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C25B52" w14:textId="77777777" w:rsidR="00621E83" w:rsidRPr="002A3817" w:rsidRDefault="00621E83" w:rsidP="0076498B">
      <w:pPr>
        <w:jc w:val="right"/>
        <w:rPr>
          <w:lang w:val="lt-LT"/>
        </w:rPr>
      </w:pPr>
      <w:r w:rsidRPr="002A3817">
        <w:rPr>
          <w:lang w:val="lt-LT"/>
        </w:rPr>
        <w:t>Administracinė byla Nr. eA-2296-822/2025</w:t>
      </w:r>
    </w:p>
    <w:p w14:paraId="413624EB" w14:textId="77777777" w:rsidR="00621E83" w:rsidRPr="002A3817" w:rsidRDefault="00621E83" w:rsidP="0076498B">
      <w:pPr>
        <w:jc w:val="right"/>
        <w:rPr>
          <w:lang w:val="lt-LT"/>
        </w:rPr>
      </w:pPr>
      <w:r w:rsidRPr="002A3817">
        <w:rPr>
          <w:lang w:val="lt-LT"/>
        </w:rPr>
        <w:t>Teisminio proceso Nr. 3-61-3-00861-2024-6</w:t>
      </w:r>
    </w:p>
    <w:p w14:paraId="6F4F6924" w14:textId="77777777" w:rsidR="009A2D74" w:rsidRPr="002A3817" w:rsidRDefault="00621E83" w:rsidP="0076498B">
      <w:pPr>
        <w:jc w:val="right"/>
        <w:rPr>
          <w:lang w:val="lt-LT"/>
        </w:rPr>
      </w:pPr>
      <w:r w:rsidRPr="002A3817">
        <w:rPr>
          <w:lang w:val="lt-LT"/>
        </w:rPr>
        <w:t>Procesinio sprendimo kategorij</w:t>
      </w:r>
      <w:r w:rsidR="009A2D74" w:rsidRPr="002A3817">
        <w:rPr>
          <w:lang w:val="lt-LT"/>
        </w:rPr>
        <w:t>os:</w:t>
      </w:r>
      <w:r w:rsidRPr="002A3817">
        <w:rPr>
          <w:lang w:val="lt-LT"/>
        </w:rPr>
        <w:t xml:space="preserve"> 26</w:t>
      </w:r>
      <w:r w:rsidR="009A2D74" w:rsidRPr="002A3817">
        <w:rPr>
          <w:lang w:val="lt-LT"/>
        </w:rPr>
        <w:t>; 52.1.9</w:t>
      </w:r>
    </w:p>
    <w:p w14:paraId="238C784B" w14:textId="5F213DB5" w:rsidR="00621E83" w:rsidRDefault="002B4204" w:rsidP="002B4204">
      <w:pPr>
        <w:jc w:val="right"/>
        <w:rPr>
          <w:lang w:val="lt-LT"/>
        </w:rPr>
      </w:pPr>
      <w:r>
        <w:rPr>
          <w:lang w:val="lt-LT"/>
        </w:rPr>
        <w:t xml:space="preserve"> (S) </w:t>
      </w:r>
    </w:p>
    <w:p w14:paraId="2A6F9CF7" w14:textId="77777777" w:rsidR="002B4204" w:rsidRPr="002A3817" w:rsidRDefault="002B4204" w:rsidP="0076498B">
      <w:pPr>
        <w:jc w:val="right"/>
        <w:rPr>
          <w:lang w:val="lt-LT"/>
        </w:rPr>
      </w:pPr>
    </w:p>
    <w:p w14:paraId="5EEFABA3" w14:textId="77777777" w:rsidR="00621E83" w:rsidRPr="002A3817" w:rsidRDefault="00621E83" w:rsidP="0076498B">
      <w:pPr>
        <w:jc w:val="center"/>
        <w:rPr>
          <w:lang w:val="lt-LT"/>
        </w:rPr>
      </w:pPr>
      <w:r w:rsidRPr="002A3817">
        <w:rPr>
          <w:noProof/>
          <w:lang w:val="lt-LT"/>
        </w:rPr>
        <w:drawing>
          <wp:inline distT="0" distB="0" distL="0" distR="0" wp14:anchorId="0DEAA226" wp14:editId="7D5B3AA2">
            <wp:extent cx="567690" cy="644525"/>
            <wp:effectExtent l="0" t="0" r="3810" b="3175"/>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567690" cy="644525"/>
                    </a:xfrm>
                    <a:prstGeom prst="rect">
                      <a:avLst/>
                    </a:prstGeom>
                    <a:noFill/>
                    <a:ln>
                      <a:noFill/>
                    </a:ln>
                  </pic:spPr>
                </pic:pic>
              </a:graphicData>
            </a:graphic>
          </wp:inline>
        </w:drawing>
      </w:r>
    </w:p>
    <w:p w14:paraId="2B98769D" w14:textId="77777777" w:rsidR="00621E83" w:rsidRPr="002A3817" w:rsidRDefault="00621E83" w:rsidP="0076498B">
      <w:pPr>
        <w:jc w:val="both"/>
        <w:rPr>
          <w:lang w:val="lt-LT"/>
        </w:rPr>
      </w:pPr>
    </w:p>
    <w:p w14:paraId="130B3C2E" w14:textId="77777777" w:rsidR="00621E83" w:rsidRPr="002A3817" w:rsidRDefault="00621E83" w:rsidP="0076498B">
      <w:pPr>
        <w:jc w:val="center"/>
        <w:rPr>
          <w:b/>
          <w:lang w:val="lt-LT"/>
        </w:rPr>
      </w:pPr>
      <w:r w:rsidRPr="002A3817">
        <w:rPr>
          <w:b/>
          <w:lang w:val="lt-LT"/>
        </w:rPr>
        <w:t>LIETUVOS VYRIAUSIASIS ADMINISTRACINIS TEISMAS</w:t>
      </w:r>
    </w:p>
    <w:p w14:paraId="31106DB4" w14:textId="77777777" w:rsidR="00621E83" w:rsidRPr="002A3817" w:rsidRDefault="00621E83" w:rsidP="0076498B">
      <w:pPr>
        <w:jc w:val="center"/>
        <w:rPr>
          <w:lang w:val="lt-LT"/>
        </w:rPr>
      </w:pPr>
    </w:p>
    <w:p w14:paraId="5E4D66AF" w14:textId="77777777" w:rsidR="00621E83" w:rsidRPr="002A3817" w:rsidRDefault="00621E83" w:rsidP="0076498B">
      <w:pPr>
        <w:keepNext/>
        <w:jc w:val="center"/>
        <w:outlineLvl w:val="0"/>
        <w:rPr>
          <w:spacing w:val="60"/>
          <w:lang w:val="lt-LT"/>
        </w:rPr>
      </w:pPr>
      <w:r w:rsidRPr="002A3817">
        <w:rPr>
          <w:b/>
          <w:spacing w:val="60"/>
          <w:lang w:val="lt-LT"/>
        </w:rPr>
        <w:t>NUTARTIS</w:t>
      </w:r>
    </w:p>
    <w:p w14:paraId="10307A4B" w14:textId="77777777" w:rsidR="00621E83" w:rsidRPr="002A3817" w:rsidRDefault="00621E83" w:rsidP="0076498B">
      <w:pPr>
        <w:jc w:val="center"/>
        <w:rPr>
          <w:lang w:val="lt-LT"/>
        </w:rPr>
      </w:pPr>
    </w:p>
    <w:p w14:paraId="2ED041C0" w14:textId="3B5DC6F8" w:rsidR="00621E83" w:rsidRPr="002A3817" w:rsidRDefault="00621E83" w:rsidP="0076498B">
      <w:pPr>
        <w:jc w:val="center"/>
        <w:rPr>
          <w:lang w:val="lt-LT"/>
        </w:rPr>
      </w:pPr>
      <w:r w:rsidRPr="002A3817">
        <w:rPr>
          <w:lang w:val="lt-LT"/>
        </w:rPr>
        <w:t xml:space="preserve">2025 m. </w:t>
      </w:r>
      <w:r w:rsidR="003A05DC" w:rsidRPr="002A3817">
        <w:rPr>
          <w:lang w:val="lt-LT"/>
        </w:rPr>
        <w:t>lapkričio 12</w:t>
      </w:r>
      <w:r w:rsidRPr="002A3817">
        <w:rPr>
          <w:lang w:val="lt-LT"/>
        </w:rPr>
        <w:t> d.</w:t>
      </w:r>
    </w:p>
    <w:p w14:paraId="06772690" w14:textId="77777777" w:rsidR="00621E83" w:rsidRPr="002A3817" w:rsidRDefault="00621E83" w:rsidP="0076498B">
      <w:pPr>
        <w:jc w:val="center"/>
        <w:rPr>
          <w:lang w:val="lt-LT"/>
        </w:rPr>
      </w:pPr>
      <w:r w:rsidRPr="002A3817">
        <w:rPr>
          <w:lang w:val="lt-LT"/>
        </w:rPr>
        <w:t>Vilnius</w:t>
      </w:r>
    </w:p>
    <w:p w14:paraId="240F248D" w14:textId="77777777" w:rsidR="00621E83" w:rsidRPr="002A3817" w:rsidRDefault="00621E83" w:rsidP="0076498B">
      <w:pPr>
        <w:jc w:val="center"/>
        <w:rPr>
          <w:lang w:val="lt-LT"/>
        </w:rPr>
      </w:pPr>
    </w:p>
    <w:p w14:paraId="73F9FE93" w14:textId="4C5EF258" w:rsidR="00621E83" w:rsidRPr="002A3817" w:rsidRDefault="00621E83" w:rsidP="0076498B">
      <w:pPr>
        <w:ind w:firstLine="709"/>
        <w:jc w:val="both"/>
        <w:rPr>
          <w:lang w:val="lt-LT"/>
        </w:rPr>
      </w:pPr>
      <w:bookmarkStart w:id="0" w:name="_Hlk65501088"/>
      <w:bookmarkStart w:id="1" w:name="_Hlk68614360"/>
      <w:r w:rsidRPr="002A3817">
        <w:rPr>
          <w:lang w:val="lt-LT"/>
        </w:rPr>
        <w:t xml:space="preserve">Lietuvos vyriausiojo administracinio teismo </w:t>
      </w:r>
      <w:r w:rsidR="00D6530B" w:rsidRPr="002A3817">
        <w:rPr>
          <w:lang w:val="lt-LT"/>
        </w:rPr>
        <w:t xml:space="preserve">išplėstinė </w:t>
      </w:r>
      <w:r w:rsidRPr="002A3817">
        <w:rPr>
          <w:lang w:val="lt-LT"/>
        </w:rPr>
        <w:t xml:space="preserve">teisėjų kolegija, susidedanti iš teisėjų Jolantos </w:t>
      </w:r>
      <w:proofErr w:type="spellStart"/>
      <w:r w:rsidRPr="002A3817">
        <w:rPr>
          <w:lang w:val="lt-LT"/>
        </w:rPr>
        <w:t>Malijauskienės</w:t>
      </w:r>
      <w:proofErr w:type="spellEnd"/>
      <w:r w:rsidRPr="002A3817">
        <w:rPr>
          <w:lang w:val="lt-LT"/>
        </w:rPr>
        <w:t xml:space="preserve">, Ivetos </w:t>
      </w:r>
      <w:proofErr w:type="spellStart"/>
      <w:r w:rsidRPr="002A3817">
        <w:rPr>
          <w:lang w:val="lt-LT"/>
        </w:rPr>
        <w:t>Pelienės</w:t>
      </w:r>
      <w:proofErr w:type="spellEnd"/>
      <w:r w:rsidRPr="002A3817">
        <w:rPr>
          <w:lang w:val="lt-LT"/>
        </w:rPr>
        <w:t xml:space="preserve">, Rasos </w:t>
      </w:r>
      <w:proofErr w:type="spellStart"/>
      <w:r w:rsidRPr="002A3817">
        <w:rPr>
          <w:lang w:val="lt-LT"/>
        </w:rPr>
        <w:t>Ragulskytės-Markovienės</w:t>
      </w:r>
      <w:proofErr w:type="spellEnd"/>
      <w:r w:rsidRPr="002A3817">
        <w:rPr>
          <w:lang w:val="lt-LT"/>
        </w:rPr>
        <w:t>, Mildos Vainienės ir Skirgailės Žalimienės (kolegijos pirmininkė ir pranešėja),</w:t>
      </w:r>
    </w:p>
    <w:p w14:paraId="58A846EF" w14:textId="12C6DCA1" w:rsidR="00621E83" w:rsidRPr="002A3817" w:rsidRDefault="00621E83" w:rsidP="0076498B">
      <w:pPr>
        <w:ind w:firstLine="709"/>
        <w:jc w:val="both"/>
        <w:rPr>
          <w:lang w:val="lt-LT"/>
        </w:rPr>
      </w:pPr>
      <w:r w:rsidRPr="002A3817">
        <w:rPr>
          <w:lang w:val="lt-LT"/>
        </w:rPr>
        <w:t xml:space="preserve">teismo posėdyje apeliacine rašytinio proceso tvarka išnagrinėjo modelinę administracinę bylą pagal </w:t>
      </w:r>
      <w:bookmarkEnd w:id="0"/>
      <w:r w:rsidRPr="002A3817">
        <w:rPr>
          <w:lang w:val="lt-LT"/>
        </w:rPr>
        <w:t xml:space="preserve">pareiškėjo uždarosios akcinės bendrovės </w:t>
      </w:r>
      <w:r w:rsidR="00543859" w:rsidRPr="002A3817">
        <w:rPr>
          <w:lang w:val="lt-LT"/>
        </w:rPr>
        <w:t>„</w:t>
      </w:r>
      <w:proofErr w:type="spellStart"/>
      <w:r w:rsidR="00543859" w:rsidRPr="002A3817">
        <w:rPr>
          <w:lang w:val="lt-LT"/>
        </w:rPr>
        <w:t>Vinted</w:t>
      </w:r>
      <w:proofErr w:type="spellEnd"/>
      <w:r w:rsidR="00CE31A5" w:rsidRPr="002A3817">
        <w:rPr>
          <w:lang w:val="lt-LT"/>
        </w:rPr>
        <w:t>“</w:t>
      </w:r>
      <w:r w:rsidR="00543859" w:rsidRPr="002A3817">
        <w:rPr>
          <w:lang w:val="lt-LT"/>
        </w:rPr>
        <w:t xml:space="preserve"> </w:t>
      </w:r>
      <w:r w:rsidRPr="002A3817">
        <w:rPr>
          <w:lang w:val="lt-LT"/>
        </w:rPr>
        <w:t xml:space="preserve">apeliacinį skundą dėl Regionų administracinio teismo 2025 m. gegužės 22 d. sprendimo administracinėje byloje pagal pareiškėjo uždarosios akcinės bendrovės </w:t>
      </w:r>
      <w:r w:rsidR="00543859" w:rsidRPr="002A3817">
        <w:rPr>
          <w:lang w:val="lt-LT"/>
        </w:rPr>
        <w:t>„</w:t>
      </w:r>
      <w:proofErr w:type="spellStart"/>
      <w:r w:rsidR="00543859" w:rsidRPr="002A3817">
        <w:rPr>
          <w:lang w:val="lt-LT"/>
        </w:rPr>
        <w:t>Vinted</w:t>
      </w:r>
      <w:proofErr w:type="spellEnd"/>
      <w:r w:rsidR="00CE31A5" w:rsidRPr="002A3817">
        <w:rPr>
          <w:lang w:val="lt-LT"/>
        </w:rPr>
        <w:t>“</w:t>
      </w:r>
      <w:r w:rsidRPr="002A3817">
        <w:rPr>
          <w:lang w:val="lt-LT"/>
        </w:rPr>
        <w:t xml:space="preserve"> skundą atsakovui Valstybinei duomenų apsaugos inspekcijai (tretieji suinteresuoti asmenys – C</w:t>
      </w:r>
      <w:r w:rsidR="00C17FD7">
        <w:rPr>
          <w:lang w:val="lt-LT"/>
        </w:rPr>
        <w:t>.</w:t>
      </w:r>
      <w:r w:rsidRPr="002A3817">
        <w:rPr>
          <w:lang w:val="lt-LT"/>
        </w:rPr>
        <w:t xml:space="preserve"> </w:t>
      </w:r>
      <w:bookmarkStart w:id="2" w:name="Buk_47"/>
      <w:r w:rsidR="00C17FD7" w:rsidRPr="002B4204">
        <w:rPr>
          <w:lang w:val="lt-LT"/>
        </w:rPr>
        <w:t>B. M.</w:t>
      </w:r>
      <w:bookmarkEnd w:id="2"/>
      <w:r w:rsidRPr="002A3817">
        <w:rPr>
          <w:lang w:val="lt-LT"/>
        </w:rPr>
        <w:t xml:space="preserve">, </w:t>
      </w:r>
      <w:bookmarkStart w:id="3" w:name="Buk_18"/>
      <w:r w:rsidR="00C17FD7" w:rsidRPr="002B4204">
        <w:rPr>
          <w:lang w:val="lt-LT"/>
        </w:rPr>
        <w:t>A. L.</w:t>
      </w:r>
      <w:bookmarkEnd w:id="3"/>
      <w:r w:rsidRPr="002A3817">
        <w:rPr>
          <w:lang w:val="lt-LT"/>
        </w:rPr>
        <w:t xml:space="preserve">, </w:t>
      </w:r>
      <w:bookmarkStart w:id="4" w:name="Buk_1"/>
      <w:r w:rsidR="00C17FD7" w:rsidRPr="002B4204">
        <w:rPr>
          <w:lang w:val="lt-LT"/>
        </w:rPr>
        <w:t>A. L.</w:t>
      </w:r>
      <w:bookmarkEnd w:id="4"/>
      <w:r w:rsidRPr="002A3817">
        <w:rPr>
          <w:lang w:val="lt-LT"/>
        </w:rPr>
        <w:t>) dėl sprendimų panaikinimo.</w:t>
      </w:r>
    </w:p>
    <w:bookmarkEnd w:id="1"/>
    <w:p w14:paraId="4AB630A4" w14:textId="77777777" w:rsidR="00621E83" w:rsidRPr="002A3817" w:rsidRDefault="00621E83" w:rsidP="0076498B">
      <w:pPr>
        <w:ind w:firstLine="709"/>
        <w:jc w:val="both"/>
        <w:rPr>
          <w:lang w:val="lt-LT"/>
        </w:rPr>
      </w:pPr>
    </w:p>
    <w:p w14:paraId="40E333CA" w14:textId="77777777" w:rsidR="00D6530B" w:rsidRPr="002A3817" w:rsidRDefault="00D6530B" w:rsidP="0076498B">
      <w:pPr>
        <w:ind w:firstLine="709"/>
        <w:jc w:val="both"/>
        <w:rPr>
          <w:lang w:val="lt-LT"/>
        </w:rPr>
      </w:pPr>
      <w:r w:rsidRPr="002A3817">
        <w:rPr>
          <w:lang w:val="lt-LT"/>
        </w:rPr>
        <w:t>Išplėstinė teisėjų kolegija</w:t>
      </w:r>
    </w:p>
    <w:p w14:paraId="67469356" w14:textId="77777777" w:rsidR="00D6530B" w:rsidRPr="002A3817" w:rsidRDefault="00D6530B" w:rsidP="0076498B">
      <w:pPr>
        <w:ind w:firstLine="709"/>
        <w:jc w:val="both"/>
        <w:rPr>
          <w:lang w:val="lt-LT"/>
        </w:rPr>
      </w:pPr>
    </w:p>
    <w:p w14:paraId="198F4AF9" w14:textId="77777777" w:rsidR="00D6530B" w:rsidRPr="002A3817" w:rsidRDefault="00D6530B" w:rsidP="0076498B">
      <w:pPr>
        <w:jc w:val="both"/>
        <w:rPr>
          <w:lang w:val="lt-LT"/>
        </w:rPr>
      </w:pPr>
      <w:r w:rsidRPr="002A3817">
        <w:rPr>
          <w:lang w:val="lt-LT"/>
        </w:rPr>
        <w:t>n u s t a t ė :</w:t>
      </w:r>
    </w:p>
    <w:p w14:paraId="293BE82F" w14:textId="77777777" w:rsidR="00D6530B" w:rsidRPr="002A3817" w:rsidRDefault="00D6530B" w:rsidP="0076498B">
      <w:pPr>
        <w:ind w:firstLine="709"/>
        <w:jc w:val="both"/>
        <w:rPr>
          <w:lang w:val="lt-LT"/>
        </w:rPr>
      </w:pPr>
    </w:p>
    <w:p w14:paraId="7A470F9D" w14:textId="77777777" w:rsidR="00D6530B" w:rsidRPr="002A3817" w:rsidRDefault="00D6530B" w:rsidP="0076498B">
      <w:pPr>
        <w:jc w:val="center"/>
        <w:rPr>
          <w:lang w:val="lt-LT"/>
        </w:rPr>
      </w:pPr>
      <w:r w:rsidRPr="002A3817">
        <w:rPr>
          <w:lang w:val="lt-LT"/>
        </w:rPr>
        <w:t>I.</w:t>
      </w:r>
    </w:p>
    <w:p w14:paraId="132EF140" w14:textId="77777777" w:rsidR="00D6530B" w:rsidRPr="002A3817" w:rsidRDefault="00D6530B" w:rsidP="0076498B">
      <w:pPr>
        <w:ind w:firstLine="709"/>
        <w:jc w:val="both"/>
        <w:rPr>
          <w:i/>
          <w:iCs/>
          <w:lang w:val="lt-LT"/>
        </w:rPr>
      </w:pPr>
    </w:p>
    <w:p w14:paraId="0AE9D76E" w14:textId="77777777" w:rsidR="00D6530B" w:rsidRPr="002A3817" w:rsidRDefault="00D6530B" w:rsidP="0076498B">
      <w:pPr>
        <w:pStyle w:val="Antrat2"/>
        <w:spacing w:before="0" w:after="0" w:line="240" w:lineRule="auto"/>
        <w:ind w:firstLine="709"/>
        <w:rPr>
          <w:rFonts w:ascii="Times New Roman" w:hAnsi="Times New Roman" w:cs="Times New Roman"/>
          <w:i/>
          <w:iCs/>
          <w:color w:val="auto"/>
          <w:sz w:val="24"/>
          <w:szCs w:val="24"/>
        </w:rPr>
      </w:pPr>
      <w:r w:rsidRPr="002A3817">
        <w:rPr>
          <w:rFonts w:ascii="Times New Roman" w:hAnsi="Times New Roman" w:cs="Times New Roman"/>
          <w:i/>
          <w:iCs/>
          <w:color w:val="auto"/>
          <w:sz w:val="24"/>
          <w:szCs w:val="24"/>
        </w:rPr>
        <w:t>Ginčo dalykas</w:t>
      </w:r>
    </w:p>
    <w:p w14:paraId="47FA4CC2" w14:textId="77777777" w:rsidR="00D6530B" w:rsidRPr="002A3817" w:rsidRDefault="00D6530B" w:rsidP="0076498B">
      <w:pPr>
        <w:tabs>
          <w:tab w:val="left" w:pos="1134"/>
        </w:tabs>
        <w:ind w:firstLine="709"/>
        <w:jc w:val="both"/>
        <w:rPr>
          <w:i/>
          <w:iCs/>
          <w:lang w:val="lt-LT"/>
        </w:rPr>
      </w:pPr>
    </w:p>
    <w:p w14:paraId="4BAA7B91" w14:textId="47B35914" w:rsidR="00BA0FDC" w:rsidRPr="002A3817" w:rsidRDefault="00BA0FDC" w:rsidP="0076498B">
      <w:pPr>
        <w:pStyle w:val="Sraopastraipa"/>
        <w:numPr>
          <w:ilvl w:val="0"/>
          <w:numId w:val="2"/>
        </w:numPr>
        <w:tabs>
          <w:tab w:val="left" w:pos="0"/>
          <w:tab w:val="left" w:pos="1134"/>
        </w:tabs>
        <w:spacing w:after="0" w:line="240" w:lineRule="auto"/>
        <w:ind w:left="0" w:firstLine="709"/>
        <w:jc w:val="both"/>
        <w:rPr>
          <w:rFonts w:ascii="Times New Roman" w:hAnsi="Times New Roman" w:cs="Times New Roman"/>
          <w:sz w:val="24"/>
          <w:szCs w:val="24"/>
        </w:rPr>
      </w:pPr>
      <w:r w:rsidRPr="002A3817">
        <w:rPr>
          <w:rFonts w:ascii="Times New Roman" w:hAnsi="Times New Roman" w:cs="Times New Roman"/>
          <w:sz w:val="24"/>
          <w:szCs w:val="24"/>
        </w:rPr>
        <w:t>Regionų administracinis teismas</w:t>
      </w:r>
      <w:r w:rsidR="00DF7C43" w:rsidRPr="002A3817">
        <w:rPr>
          <w:rFonts w:ascii="Times New Roman" w:hAnsi="Times New Roman" w:cs="Times New Roman"/>
          <w:sz w:val="24"/>
          <w:szCs w:val="24"/>
        </w:rPr>
        <w:t xml:space="preserve"> 2025 m. kovo 10 d. nutartimi pradėjo modelinį teismo procesą</w:t>
      </w:r>
      <w:r w:rsidRPr="002A3817">
        <w:rPr>
          <w:rFonts w:ascii="Times New Roman" w:hAnsi="Times New Roman" w:cs="Times New Roman"/>
          <w:sz w:val="24"/>
          <w:szCs w:val="24"/>
        </w:rPr>
        <w:t xml:space="preserve">, nustatęs, kad šiame teisme nagrinėjamos </w:t>
      </w:r>
      <w:r w:rsidR="00DF7C43" w:rsidRPr="002A3817">
        <w:rPr>
          <w:rFonts w:ascii="Times New Roman" w:hAnsi="Times New Roman" w:cs="Times New Roman"/>
          <w:sz w:val="24"/>
          <w:szCs w:val="24"/>
        </w:rPr>
        <w:t xml:space="preserve">54 teisės ir faktų požiūriu vienarūšės individualios administracinės bylos pagal pareiškėjo uždarosios akcinės bendrovės (toliau – ir UAB) </w:t>
      </w:r>
      <w:r w:rsidR="00543859" w:rsidRPr="002A3817">
        <w:rPr>
          <w:rFonts w:ascii="Times New Roman" w:hAnsi="Times New Roman" w:cs="Times New Roman"/>
          <w:sz w:val="24"/>
          <w:szCs w:val="24"/>
        </w:rPr>
        <w:t>„</w:t>
      </w:r>
      <w:proofErr w:type="spellStart"/>
      <w:r w:rsidR="00543859" w:rsidRPr="002A3817">
        <w:rPr>
          <w:rFonts w:ascii="Times New Roman" w:hAnsi="Times New Roman" w:cs="Times New Roman"/>
          <w:sz w:val="24"/>
          <w:szCs w:val="24"/>
        </w:rPr>
        <w:t>Vinted</w:t>
      </w:r>
      <w:proofErr w:type="spellEnd"/>
      <w:r w:rsidR="00CE31A5" w:rsidRPr="002A3817">
        <w:rPr>
          <w:rFonts w:ascii="Times New Roman" w:hAnsi="Times New Roman" w:cs="Times New Roman"/>
          <w:sz w:val="24"/>
          <w:szCs w:val="24"/>
        </w:rPr>
        <w:t>“</w:t>
      </w:r>
      <w:r w:rsidR="00543859" w:rsidRPr="002A3817">
        <w:rPr>
          <w:rFonts w:ascii="Times New Roman" w:hAnsi="Times New Roman" w:cs="Times New Roman"/>
          <w:sz w:val="24"/>
          <w:szCs w:val="24"/>
        </w:rPr>
        <w:t xml:space="preserve"> </w:t>
      </w:r>
      <w:r w:rsidR="00DF7C43" w:rsidRPr="002A3817">
        <w:rPr>
          <w:rFonts w:ascii="Times New Roman" w:hAnsi="Times New Roman" w:cs="Times New Roman"/>
          <w:sz w:val="24"/>
          <w:szCs w:val="24"/>
        </w:rPr>
        <w:t>(toliau – ir pareiškėjas, Bendrovė</w:t>
      </w:r>
      <w:r w:rsidR="001230C5" w:rsidRPr="002A3817">
        <w:rPr>
          <w:rFonts w:ascii="Times New Roman" w:hAnsi="Times New Roman" w:cs="Times New Roman"/>
          <w:sz w:val="24"/>
          <w:szCs w:val="24"/>
        </w:rPr>
        <w:t xml:space="preserve">, </w:t>
      </w:r>
      <w:proofErr w:type="spellStart"/>
      <w:r w:rsidR="001230C5" w:rsidRPr="002A3817">
        <w:rPr>
          <w:rFonts w:ascii="Times New Roman" w:hAnsi="Times New Roman" w:cs="Times New Roman"/>
          <w:sz w:val="24"/>
          <w:szCs w:val="24"/>
        </w:rPr>
        <w:t>Vinted</w:t>
      </w:r>
      <w:proofErr w:type="spellEnd"/>
      <w:r w:rsidR="00DF7C43" w:rsidRPr="002A3817">
        <w:rPr>
          <w:rFonts w:ascii="Times New Roman" w:hAnsi="Times New Roman" w:cs="Times New Roman"/>
          <w:sz w:val="24"/>
          <w:szCs w:val="24"/>
        </w:rPr>
        <w:t xml:space="preserve">) skundus atsakovui Valstybinei duomenų apsaugos inspekcijai (toliau – ir Inspekcija, atsakovas) dėl Inspekcijos priimtų sprendimų, </w:t>
      </w:r>
      <w:r w:rsidR="00BB6F27" w:rsidRPr="002A3817">
        <w:rPr>
          <w:rFonts w:ascii="Times New Roman" w:hAnsi="Times New Roman" w:cs="Times New Roman"/>
          <w:sz w:val="24"/>
          <w:szCs w:val="24"/>
        </w:rPr>
        <w:t xml:space="preserve">kuriais </w:t>
      </w:r>
      <w:r w:rsidR="00DF7C43" w:rsidRPr="002A3817">
        <w:rPr>
          <w:rFonts w:ascii="Times New Roman" w:hAnsi="Times New Roman" w:cs="Times New Roman"/>
          <w:sz w:val="24"/>
          <w:szCs w:val="24"/>
        </w:rPr>
        <w:t xml:space="preserve">konstatuoti </w:t>
      </w:r>
      <w:r w:rsidR="00205B37" w:rsidRPr="002A3817">
        <w:rPr>
          <w:rFonts w:ascii="Times New Roman" w:hAnsi="Times New Roman" w:cs="Times New Roman"/>
          <w:sz w:val="24"/>
          <w:szCs w:val="24"/>
        </w:rPr>
        <w:t>2016 m. balandžio 27</w:t>
      </w:r>
      <w:r w:rsidR="001230C5" w:rsidRPr="002A3817">
        <w:rPr>
          <w:rFonts w:ascii="Times New Roman" w:hAnsi="Times New Roman" w:cs="Times New Roman"/>
          <w:sz w:val="24"/>
          <w:szCs w:val="24"/>
        </w:rPr>
        <w:t> </w:t>
      </w:r>
      <w:r w:rsidR="00205B37" w:rsidRPr="002A3817">
        <w:rPr>
          <w:rFonts w:ascii="Times New Roman" w:hAnsi="Times New Roman" w:cs="Times New Roman"/>
          <w:sz w:val="24"/>
          <w:szCs w:val="24"/>
        </w:rPr>
        <w:t xml:space="preserve">d. Europos Parlamento ir Tarybos reglamento (ES) 2016/679 dėl fizinių asmenų apsaugos tvarkant asmens duomenis ir dėl laisvo tokių duomenų judėjimo ir kuriuo panaikinama Direktyva 95/46/EB (Bendrasis duomenų apsaugos reglamentas) (toliau – ir BDAR) </w:t>
      </w:r>
      <w:r w:rsidR="00DF7C43" w:rsidRPr="002A3817">
        <w:rPr>
          <w:rFonts w:ascii="Times New Roman" w:hAnsi="Times New Roman" w:cs="Times New Roman"/>
          <w:sz w:val="24"/>
          <w:szCs w:val="24"/>
        </w:rPr>
        <w:t>pažeidimai.</w:t>
      </w:r>
    </w:p>
    <w:p w14:paraId="1C4A621D" w14:textId="29F82921" w:rsidR="00305058" w:rsidRPr="002A3817" w:rsidRDefault="00DF7C43" w:rsidP="0076498B">
      <w:pPr>
        <w:pStyle w:val="Sraopastraipa"/>
        <w:numPr>
          <w:ilvl w:val="0"/>
          <w:numId w:val="2"/>
        </w:numPr>
        <w:tabs>
          <w:tab w:val="left" w:pos="0"/>
          <w:tab w:val="left" w:pos="1134"/>
        </w:tabs>
        <w:spacing w:after="0" w:line="240" w:lineRule="auto"/>
        <w:ind w:left="0" w:firstLine="709"/>
        <w:jc w:val="both"/>
        <w:rPr>
          <w:rFonts w:ascii="Times New Roman" w:hAnsi="Times New Roman" w:cs="Times New Roman"/>
          <w:sz w:val="24"/>
          <w:szCs w:val="24"/>
        </w:rPr>
      </w:pPr>
      <w:r w:rsidRPr="002A3817">
        <w:rPr>
          <w:rFonts w:ascii="Times New Roman" w:hAnsi="Times New Roman" w:cs="Times New Roman"/>
          <w:sz w:val="24"/>
          <w:szCs w:val="24"/>
        </w:rPr>
        <w:t xml:space="preserve">Nagrinėjamoje modelinėje byloje pareiškėjas UAB </w:t>
      </w:r>
      <w:r w:rsidR="00543859" w:rsidRPr="002A3817">
        <w:rPr>
          <w:rFonts w:ascii="Times New Roman" w:hAnsi="Times New Roman" w:cs="Times New Roman"/>
          <w:sz w:val="24"/>
          <w:szCs w:val="24"/>
        </w:rPr>
        <w:t>„</w:t>
      </w:r>
      <w:proofErr w:type="spellStart"/>
      <w:r w:rsidR="00543859" w:rsidRPr="002A3817">
        <w:rPr>
          <w:rFonts w:ascii="Times New Roman" w:hAnsi="Times New Roman" w:cs="Times New Roman"/>
          <w:sz w:val="24"/>
          <w:szCs w:val="24"/>
        </w:rPr>
        <w:t>Vinted</w:t>
      </w:r>
      <w:proofErr w:type="spellEnd"/>
      <w:r w:rsidR="00CE31A5" w:rsidRPr="002A3817">
        <w:rPr>
          <w:rFonts w:ascii="Times New Roman" w:hAnsi="Times New Roman" w:cs="Times New Roman"/>
          <w:sz w:val="24"/>
          <w:szCs w:val="24"/>
        </w:rPr>
        <w:t>“</w:t>
      </w:r>
      <w:r w:rsidR="00543859" w:rsidRPr="002A3817">
        <w:rPr>
          <w:rFonts w:ascii="Times New Roman" w:hAnsi="Times New Roman" w:cs="Times New Roman"/>
          <w:sz w:val="24"/>
          <w:szCs w:val="24"/>
        </w:rPr>
        <w:t xml:space="preserve"> </w:t>
      </w:r>
      <w:r w:rsidR="00305058" w:rsidRPr="002A3817">
        <w:rPr>
          <w:rFonts w:ascii="Times New Roman" w:hAnsi="Times New Roman" w:cs="Times New Roman"/>
          <w:sz w:val="24"/>
          <w:szCs w:val="24"/>
        </w:rPr>
        <w:t>kreipėsi į teismą su skundais, prašydamas panaikinti: Inspekcijos 2024 m. vasario 5 d. sprendimo Nr. 3R-184 (2.13-1.E) „Dėl C</w:t>
      </w:r>
      <w:r w:rsidR="00C17FD7">
        <w:rPr>
          <w:rFonts w:ascii="Times New Roman" w:hAnsi="Times New Roman" w:cs="Times New Roman"/>
          <w:sz w:val="24"/>
          <w:szCs w:val="24"/>
        </w:rPr>
        <w:t>.</w:t>
      </w:r>
      <w:r w:rsidR="00305058" w:rsidRPr="002A3817">
        <w:rPr>
          <w:rFonts w:ascii="Times New Roman" w:hAnsi="Times New Roman" w:cs="Times New Roman"/>
          <w:sz w:val="24"/>
          <w:szCs w:val="24"/>
        </w:rPr>
        <w:t xml:space="preserve"> </w:t>
      </w:r>
      <w:bookmarkStart w:id="5" w:name="Buk_48"/>
      <w:r w:rsidR="00C17FD7" w:rsidRPr="002B4204">
        <w:rPr>
          <w:rFonts w:ascii="Times New Roman" w:hAnsi="Times New Roman" w:cs="Times New Roman"/>
          <w:sz w:val="24"/>
          <w:szCs w:val="24"/>
        </w:rPr>
        <w:t xml:space="preserve">B. M. </w:t>
      </w:r>
      <w:bookmarkEnd w:id="5"/>
      <w:r w:rsidR="00305058" w:rsidRPr="002A3817">
        <w:rPr>
          <w:rFonts w:ascii="Times New Roman" w:hAnsi="Times New Roman" w:cs="Times New Roman"/>
          <w:sz w:val="24"/>
          <w:szCs w:val="24"/>
        </w:rPr>
        <w:t xml:space="preserve">skundo“ 1.1, 1.2, 2.1, 2.2, 2.3, 2.4, 2.5, 2.6 papunkčius ir 3 punktą; Inspekcijos 2024 m. vasario 5 d. sprendimo Nr. 3R-157 (2.13-1.E) „Dėl </w:t>
      </w:r>
      <w:bookmarkStart w:id="6" w:name="Buk_19"/>
      <w:r w:rsidR="00C17FD7" w:rsidRPr="002B4204">
        <w:rPr>
          <w:rFonts w:ascii="Times New Roman" w:hAnsi="Times New Roman" w:cs="Times New Roman"/>
          <w:sz w:val="24"/>
          <w:szCs w:val="24"/>
        </w:rPr>
        <w:t xml:space="preserve">A. L. </w:t>
      </w:r>
      <w:bookmarkEnd w:id="6"/>
      <w:r w:rsidR="00305058" w:rsidRPr="002A3817">
        <w:rPr>
          <w:rFonts w:ascii="Times New Roman" w:hAnsi="Times New Roman" w:cs="Times New Roman"/>
          <w:sz w:val="24"/>
          <w:szCs w:val="24"/>
        </w:rPr>
        <w:t xml:space="preserve">skundo“ 1.1, 1.2, 2.1, 2.2, 2.3 papunkčius ir 3 punktą bei Inspekcijos 2024 m. vasario 5 d. sprendimo Nr. 3R-171 (2.13-1.E) „Dėl </w:t>
      </w:r>
      <w:bookmarkStart w:id="7" w:name="Buk_2"/>
      <w:r w:rsidR="00C17FD7" w:rsidRPr="002B4204">
        <w:rPr>
          <w:rFonts w:ascii="Times New Roman" w:hAnsi="Times New Roman" w:cs="Times New Roman"/>
          <w:sz w:val="24"/>
          <w:szCs w:val="24"/>
        </w:rPr>
        <w:t xml:space="preserve">A. L. </w:t>
      </w:r>
      <w:bookmarkEnd w:id="7"/>
      <w:r w:rsidR="00305058" w:rsidRPr="002A3817">
        <w:rPr>
          <w:rFonts w:ascii="Times New Roman" w:hAnsi="Times New Roman" w:cs="Times New Roman"/>
          <w:sz w:val="24"/>
          <w:szCs w:val="24"/>
        </w:rPr>
        <w:t>skundo“ 1 punktą, 2.1, 2.2, 2.3 papunkčius ir 3 punktą.</w:t>
      </w:r>
    </w:p>
    <w:p w14:paraId="23F00984" w14:textId="6F0F511C" w:rsidR="00BA0FDC" w:rsidRPr="002A3817" w:rsidRDefault="00A5704A" w:rsidP="0076498B">
      <w:pPr>
        <w:pStyle w:val="Sraopastraipa"/>
        <w:numPr>
          <w:ilvl w:val="0"/>
          <w:numId w:val="2"/>
        </w:numPr>
        <w:tabs>
          <w:tab w:val="left" w:pos="0"/>
          <w:tab w:val="left" w:pos="1134"/>
        </w:tabs>
        <w:spacing w:after="0" w:line="240" w:lineRule="auto"/>
        <w:ind w:left="0" w:firstLine="709"/>
        <w:jc w:val="both"/>
        <w:rPr>
          <w:rFonts w:ascii="Times New Roman" w:hAnsi="Times New Roman" w:cs="Times New Roman"/>
          <w:sz w:val="24"/>
          <w:szCs w:val="24"/>
        </w:rPr>
      </w:pPr>
      <w:r w:rsidRPr="002A3817">
        <w:rPr>
          <w:rFonts w:ascii="Times New Roman" w:hAnsi="Times New Roman" w:cs="Times New Roman"/>
          <w:sz w:val="24"/>
          <w:szCs w:val="24"/>
        </w:rPr>
        <w:lastRenderedPageBreak/>
        <w:t>Atsakovas Inspekcija atsiliepimuose į pareiškėjo skundus su jais nesutiko ir prašė juos atmesti.</w:t>
      </w:r>
    </w:p>
    <w:p w14:paraId="6EA0B40D" w14:textId="035A3034" w:rsidR="00A5704A" w:rsidRPr="002A3817" w:rsidRDefault="00A5704A" w:rsidP="0076498B">
      <w:pPr>
        <w:pStyle w:val="Sraopastraipa"/>
        <w:numPr>
          <w:ilvl w:val="0"/>
          <w:numId w:val="2"/>
        </w:numPr>
        <w:tabs>
          <w:tab w:val="left" w:pos="0"/>
          <w:tab w:val="left" w:pos="1134"/>
        </w:tabs>
        <w:spacing w:after="0" w:line="240" w:lineRule="auto"/>
        <w:ind w:left="0" w:firstLine="709"/>
        <w:jc w:val="both"/>
        <w:rPr>
          <w:rFonts w:ascii="Times New Roman" w:hAnsi="Times New Roman" w:cs="Times New Roman"/>
          <w:sz w:val="24"/>
          <w:szCs w:val="24"/>
        </w:rPr>
      </w:pPr>
      <w:r w:rsidRPr="002A3817">
        <w:rPr>
          <w:rFonts w:ascii="Times New Roman" w:hAnsi="Times New Roman" w:cs="Times New Roman"/>
          <w:sz w:val="24"/>
          <w:szCs w:val="24"/>
        </w:rPr>
        <w:t>Regionų administracinis teismas 2025 m. gegužės 22 d. sprendimu pareiškėjo skundus atmetė konstatavęs, kad</w:t>
      </w:r>
      <w:r w:rsidR="00257BE9" w:rsidRPr="002A3817">
        <w:rPr>
          <w:rFonts w:ascii="Times New Roman" w:hAnsi="Times New Roman" w:cs="Times New Roman"/>
          <w:sz w:val="24"/>
          <w:szCs w:val="24"/>
        </w:rPr>
        <w:t xml:space="preserve"> skundžiami Inspekcijos sprendimai priimti tinkamai įvertinus faktines aplinkybes ir ginčo teisinius santykius reglamentuojančias teisės normas bei yra pagrįsti ir motyvuoti.</w:t>
      </w:r>
    </w:p>
    <w:p w14:paraId="48D1DEAF" w14:textId="749AEEF6" w:rsidR="004E42B9" w:rsidRPr="002A3817" w:rsidRDefault="00A5704A" w:rsidP="0076498B">
      <w:pPr>
        <w:pStyle w:val="Sraopastraipa"/>
        <w:numPr>
          <w:ilvl w:val="0"/>
          <w:numId w:val="2"/>
        </w:numPr>
        <w:tabs>
          <w:tab w:val="left" w:pos="0"/>
          <w:tab w:val="left" w:pos="1134"/>
        </w:tabs>
        <w:spacing w:after="0" w:line="240" w:lineRule="auto"/>
        <w:ind w:left="0" w:firstLine="709"/>
        <w:jc w:val="both"/>
        <w:rPr>
          <w:rFonts w:ascii="Times New Roman" w:hAnsi="Times New Roman" w:cs="Times New Roman"/>
          <w:sz w:val="24"/>
          <w:szCs w:val="24"/>
        </w:rPr>
      </w:pPr>
      <w:r w:rsidRPr="002A3817">
        <w:rPr>
          <w:rFonts w:ascii="Times New Roman" w:hAnsi="Times New Roman" w:cs="Times New Roman"/>
          <w:sz w:val="24"/>
          <w:szCs w:val="24"/>
        </w:rPr>
        <w:t xml:space="preserve">Pareiškėjas UAB </w:t>
      </w:r>
      <w:r w:rsidR="00543859" w:rsidRPr="002A3817">
        <w:rPr>
          <w:rFonts w:ascii="Times New Roman" w:hAnsi="Times New Roman" w:cs="Times New Roman"/>
          <w:sz w:val="24"/>
          <w:szCs w:val="24"/>
        </w:rPr>
        <w:t>„</w:t>
      </w:r>
      <w:proofErr w:type="spellStart"/>
      <w:r w:rsidR="00543859" w:rsidRPr="002A3817">
        <w:rPr>
          <w:rFonts w:ascii="Times New Roman" w:hAnsi="Times New Roman" w:cs="Times New Roman"/>
          <w:sz w:val="24"/>
          <w:szCs w:val="24"/>
        </w:rPr>
        <w:t>Vinted</w:t>
      </w:r>
      <w:proofErr w:type="spellEnd"/>
      <w:r w:rsidR="00CE31A5" w:rsidRPr="002A3817">
        <w:rPr>
          <w:rFonts w:ascii="Times New Roman" w:hAnsi="Times New Roman" w:cs="Times New Roman"/>
          <w:sz w:val="24"/>
          <w:szCs w:val="24"/>
        </w:rPr>
        <w:t>“</w:t>
      </w:r>
      <w:r w:rsidR="00543859" w:rsidRPr="002A3817">
        <w:rPr>
          <w:rFonts w:ascii="Times New Roman" w:hAnsi="Times New Roman" w:cs="Times New Roman"/>
          <w:sz w:val="24"/>
          <w:szCs w:val="24"/>
        </w:rPr>
        <w:t xml:space="preserve"> </w:t>
      </w:r>
      <w:r w:rsidRPr="002A3817">
        <w:rPr>
          <w:rFonts w:ascii="Times New Roman" w:hAnsi="Times New Roman" w:cs="Times New Roman"/>
          <w:sz w:val="24"/>
          <w:szCs w:val="24"/>
        </w:rPr>
        <w:t xml:space="preserve">apeliaciniame skunde prašo panaikinti Regionų administracinio teismo 2025 m. gegužės 22 d. sprendimą </w:t>
      </w:r>
      <w:r w:rsidR="002065CD" w:rsidRPr="002A3817">
        <w:rPr>
          <w:rFonts w:ascii="Times New Roman" w:hAnsi="Times New Roman" w:cs="Times New Roman"/>
          <w:sz w:val="24"/>
          <w:szCs w:val="24"/>
        </w:rPr>
        <w:t xml:space="preserve">modelinėje administracinėje byloje </w:t>
      </w:r>
      <w:r w:rsidRPr="002A3817">
        <w:rPr>
          <w:rFonts w:ascii="Times New Roman" w:hAnsi="Times New Roman" w:cs="Times New Roman"/>
          <w:sz w:val="24"/>
          <w:szCs w:val="24"/>
        </w:rPr>
        <w:t>ir priimti naują sprendimą – tenkinti pareiškėjo skundus, panaikinant Inspekcijos 2024 m. vasario 5 d. sprendimus Nr. 3R-184(2.13-1.E), 3R-157(2.13-1.E) ir 3R-171(2.13-1.E)</w:t>
      </w:r>
      <w:r w:rsidR="002065CD" w:rsidRPr="002A3817">
        <w:rPr>
          <w:rFonts w:ascii="Times New Roman" w:hAnsi="Times New Roman" w:cs="Times New Roman"/>
          <w:sz w:val="24"/>
          <w:szCs w:val="24"/>
        </w:rPr>
        <w:t>.</w:t>
      </w:r>
      <w:r w:rsidR="004E42B9" w:rsidRPr="002A3817">
        <w:rPr>
          <w:rFonts w:ascii="Times New Roman" w:hAnsi="Times New Roman" w:cs="Times New Roman"/>
          <w:sz w:val="24"/>
          <w:szCs w:val="24"/>
        </w:rPr>
        <w:t xml:space="preserve"> </w:t>
      </w:r>
    </w:p>
    <w:p w14:paraId="1F159129" w14:textId="3FDA6BB3" w:rsidR="002065CD" w:rsidRPr="002A3817" w:rsidRDefault="002065CD" w:rsidP="0076498B">
      <w:pPr>
        <w:pStyle w:val="Sraopastraipa"/>
        <w:numPr>
          <w:ilvl w:val="0"/>
          <w:numId w:val="2"/>
        </w:numPr>
        <w:tabs>
          <w:tab w:val="left" w:pos="993"/>
          <w:tab w:val="left" w:pos="1134"/>
        </w:tabs>
        <w:spacing w:line="240" w:lineRule="auto"/>
        <w:ind w:left="0" w:firstLine="709"/>
        <w:jc w:val="both"/>
        <w:rPr>
          <w:rFonts w:ascii="Times New Roman" w:hAnsi="Times New Roman" w:cs="Times New Roman"/>
          <w:sz w:val="24"/>
          <w:szCs w:val="24"/>
        </w:rPr>
      </w:pPr>
      <w:r w:rsidRPr="002A3817">
        <w:rPr>
          <w:rFonts w:ascii="Times New Roman" w:hAnsi="Times New Roman" w:cs="Times New Roman"/>
          <w:sz w:val="24"/>
          <w:szCs w:val="24"/>
        </w:rPr>
        <w:t xml:space="preserve">Atsakovas Inspekcija prašo pareiškėjo apeliacinį skundą atmesti kaip nepagrįstą ir Regionų administracinio teismo 2025 m. gegužės 22 d. sprendimą modelinėje administracinėje byloje palikti nepakeistą. </w:t>
      </w:r>
    </w:p>
    <w:p w14:paraId="0911AA27" w14:textId="1B957D71" w:rsidR="002065CD" w:rsidRPr="002A3817" w:rsidRDefault="004E42B9" w:rsidP="0076498B">
      <w:pPr>
        <w:pStyle w:val="Sraopastraipa"/>
        <w:numPr>
          <w:ilvl w:val="0"/>
          <w:numId w:val="2"/>
        </w:numPr>
        <w:tabs>
          <w:tab w:val="left" w:pos="0"/>
          <w:tab w:val="left" w:pos="1134"/>
        </w:tabs>
        <w:spacing w:after="0" w:line="240" w:lineRule="auto"/>
        <w:ind w:left="0" w:firstLine="709"/>
        <w:jc w:val="both"/>
        <w:rPr>
          <w:rFonts w:ascii="Times New Roman" w:hAnsi="Times New Roman" w:cs="Times New Roman"/>
          <w:sz w:val="24"/>
          <w:szCs w:val="24"/>
        </w:rPr>
      </w:pPr>
      <w:r w:rsidRPr="002A3817">
        <w:rPr>
          <w:rFonts w:ascii="Times New Roman" w:hAnsi="Times New Roman" w:cs="Times New Roman"/>
          <w:sz w:val="24"/>
          <w:szCs w:val="24"/>
        </w:rPr>
        <w:t>Tiek pareiškėjas apeliaciniame skunde bei rašytiniuose paaiškinimuose, tiek atsakovas atsiliepime į apeliacinį skundą formuluoja</w:t>
      </w:r>
      <w:r w:rsidR="002065CD" w:rsidRPr="002A3817">
        <w:rPr>
          <w:rFonts w:ascii="Times New Roman" w:hAnsi="Times New Roman" w:cs="Times New Roman"/>
          <w:sz w:val="24"/>
          <w:szCs w:val="24"/>
        </w:rPr>
        <w:t xml:space="preserve"> prašym</w:t>
      </w:r>
      <w:r w:rsidRPr="002A3817">
        <w:rPr>
          <w:rFonts w:ascii="Times New Roman" w:hAnsi="Times New Roman" w:cs="Times New Roman"/>
          <w:sz w:val="24"/>
          <w:szCs w:val="24"/>
        </w:rPr>
        <w:t>us</w:t>
      </w:r>
      <w:r w:rsidR="002065CD" w:rsidRPr="002A3817">
        <w:rPr>
          <w:rFonts w:ascii="Times New Roman" w:hAnsi="Times New Roman" w:cs="Times New Roman"/>
          <w:sz w:val="24"/>
          <w:szCs w:val="24"/>
        </w:rPr>
        <w:t xml:space="preserve"> kreiptis </w:t>
      </w:r>
      <w:r w:rsidR="002065CD" w:rsidRPr="002A3817">
        <w:rPr>
          <w:rFonts w:ascii="Times New Roman" w:hAnsi="Times New Roman" w:cs="Times New Roman"/>
          <w:bCs/>
          <w:sz w:val="24"/>
          <w:szCs w:val="24"/>
        </w:rPr>
        <w:t xml:space="preserve">į Europos Sąjungos Teisingumo Teismą (toliau – ir ESTT) su prašymu priimti </w:t>
      </w:r>
      <w:proofErr w:type="spellStart"/>
      <w:r w:rsidR="002065CD" w:rsidRPr="002A3817">
        <w:rPr>
          <w:rFonts w:ascii="Times New Roman" w:hAnsi="Times New Roman" w:cs="Times New Roman"/>
          <w:bCs/>
          <w:sz w:val="24"/>
          <w:szCs w:val="24"/>
        </w:rPr>
        <w:t>prejudicinį</w:t>
      </w:r>
      <w:proofErr w:type="spellEnd"/>
      <w:r w:rsidR="002065CD" w:rsidRPr="002A3817">
        <w:rPr>
          <w:rFonts w:ascii="Times New Roman" w:hAnsi="Times New Roman" w:cs="Times New Roman"/>
          <w:bCs/>
          <w:sz w:val="24"/>
          <w:szCs w:val="24"/>
        </w:rPr>
        <w:t xml:space="preserve"> sprendimą</w:t>
      </w:r>
      <w:r w:rsidRPr="002A3817">
        <w:rPr>
          <w:rFonts w:ascii="Times New Roman" w:hAnsi="Times New Roman" w:cs="Times New Roman"/>
          <w:bCs/>
          <w:sz w:val="24"/>
          <w:szCs w:val="24"/>
        </w:rPr>
        <w:t xml:space="preserve">. </w:t>
      </w:r>
    </w:p>
    <w:p w14:paraId="5CE35734" w14:textId="77777777" w:rsidR="00417F40" w:rsidRPr="002A3817" w:rsidRDefault="00417F40" w:rsidP="0076498B">
      <w:pPr>
        <w:tabs>
          <w:tab w:val="left" w:pos="142"/>
          <w:tab w:val="left" w:pos="993"/>
          <w:tab w:val="left" w:pos="1134"/>
        </w:tabs>
        <w:suppressAutoHyphens/>
        <w:ind w:firstLine="709"/>
        <w:jc w:val="both"/>
        <w:rPr>
          <w:lang w:val="lt-LT" w:eastAsia="en-GB"/>
        </w:rPr>
      </w:pPr>
    </w:p>
    <w:p w14:paraId="1895511E" w14:textId="77777777" w:rsidR="00417F40" w:rsidRPr="002A3817" w:rsidRDefault="00417F40" w:rsidP="0076498B">
      <w:pPr>
        <w:tabs>
          <w:tab w:val="left" w:pos="142"/>
          <w:tab w:val="left" w:pos="1134"/>
        </w:tabs>
        <w:suppressAutoHyphens/>
        <w:ind w:firstLine="709"/>
        <w:jc w:val="both"/>
        <w:rPr>
          <w:lang w:val="lt-LT" w:eastAsia="en-GB"/>
        </w:rPr>
      </w:pPr>
      <w:r w:rsidRPr="002A3817">
        <w:rPr>
          <w:lang w:val="lt-LT" w:eastAsia="en-GB"/>
        </w:rPr>
        <w:t>Išplėstinė teisėjų kolegija</w:t>
      </w:r>
    </w:p>
    <w:p w14:paraId="33559C9A" w14:textId="77777777" w:rsidR="00417F40" w:rsidRPr="002A3817" w:rsidRDefault="00417F40" w:rsidP="0076498B">
      <w:pPr>
        <w:tabs>
          <w:tab w:val="left" w:pos="142"/>
          <w:tab w:val="left" w:pos="1134"/>
        </w:tabs>
        <w:suppressAutoHyphens/>
        <w:jc w:val="both"/>
        <w:rPr>
          <w:lang w:val="lt-LT" w:eastAsia="en-GB"/>
        </w:rPr>
      </w:pPr>
    </w:p>
    <w:p w14:paraId="76659C54" w14:textId="77777777" w:rsidR="00417F40" w:rsidRPr="002A3817" w:rsidRDefault="00417F40" w:rsidP="0076498B">
      <w:pPr>
        <w:tabs>
          <w:tab w:val="left" w:pos="142"/>
          <w:tab w:val="left" w:pos="1134"/>
        </w:tabs>
        <w:suppressAutoHyphens/>
        <w:jc w:val="both"/>
        <w:rPr>
          <w:lang w:val="lt-LT" w:eastAsia="en-GB"/>
        </w:rPr>
      </w:pPr>
      <w:r w:rsidRPr="002A3817">
        <w:rPr>
          <w:lang w:val="lt-LT" w:eastAsia="en-GB"/>
        </w:rPr>
        <w:t>k o n s t a t u o j a:</w:t>
      </w:r>
    </w:p>
    <w:p w14:paraId="332B414C" w14:textId="77777777" w:rsidR="00417F40" w:rsidRPr="002A3817" w:rsidRDefault="00417F40" w:rsidP="0076498B">
      <w:pPr>
        <w:tabs>
          <w:tab w:val="left" w:pos="142"/>
          <w:tab w:val="left" w:pos="1134"/>
        </w:tabs>
        <w:suppressAutoHyphens/>
        <w:jc w:val="both"/>
        <w:rPr>
          <w:lang w:val="lt-LT" w:eastAsia="en-GB"/>
        </w:rPr>
      </w:pPr>
    </w:p>
    <w:p w14:paraId="1D74C0FA" w14:textId="77777777" w:rsidR="00417F40" w:rsidRPr="002A3817" w:rsidRDefault="00417F40" w:rsidP="0076498B">
      <w:pPr>
        <w:tabs>
          <w:tab w:val="left" w:pos="142"/>
          <w:tab w:val="left" w:pos="1134"/>
        </w:tabs>
        <w:suppressAutoHyphens/>
        <w:jc w:val="center"/>
        <w:rPr>
          <w:lang w:val="lt-LT" w:eastAsia="en-GB"/>
        </w:rPr>
      </w:pPr>
      <w:r w:rsidRPr="002A3817">
        <w:rPr>
          <w:lang w:val="lt-LT" w:eastAsia="en-GB"/>
        </w:rPr>
        <w:t>II.</w:t>
      </w:r>
    </w:p>
    <w:p w14:paraId="231BEB6C" w14:textId="77777777" w:rsidR="00417F40" w:rsidRPr="002A3817" w:rsidRDefault="00417F40" w:rsidP="0076498B">
      <w:pPr>
        <w:tabs>
          <w:tab w:val="left" w:pos="142"/>
          <w:tab w:val="left" w:pos="1134"/>
        </w:tabs>
        <w:suppressAutoHyphens/>
        <w:ind w:firstLine="709"/>
        <w:jc w:val="both"/>
        <w:rPr>
          <w:lang w:val="lt-LT" w:eastAsia="en-GB"/>
        </w:rPr>
      </w:pPr>
    </w:p>
    <w:p w14:paraId="2DEFEDA2" w14:textId="77777777" w:rsidR="004E42B9" w:rsidRPr="002A3817" w:rsidRDefault="004E42B9" w:rsidP="0076498B">
      <w:pPr>
        <w:numPr>
          <w:ilvl w:val="0"/>
          <w:numId w:val="2"/>
        </w:numPr>
        <w:tabs>
          <w:tab w:val="left" w:pos="710"/>
          <w:tab w:val="left" w:pos="851"/>
          <w:tab w:val="left" w:pos="1134"/>
        </w:tabs>
        <w:ind w:left="0" w:firstLine="709"/>
        <w:jc w:val="both"/>
        <w:rPr>
          <w:bCs/>
          <w:lang w:val="lt-LT"/>
        </w:rPr>
      </w:pPr>
      <w:r w:rsidRPr="002A3817">
        <w:rPr>
          <w:bCs/>
          <w:lang w:val="lt-LT"/>
        </w:rPr>
        <w:t xml:space="preserve">Byloje kyla klausimai dėl Europos Sąjungos teisės aiškinimo. Todėl yra reikalinga kreiptis į Europos Sąjungos Teisingumo Teismą su prašymu priimti </w:t>
      </w:r>
      <w:proofErr w:type="spellStart"/>
      <w:r w:rsidRPr="002A3817">
        <w:rPr>
          <w:bCs/>
          <w:lang w:val="lt-LT"/>
        </w:rPr>
        <w:t>prejudicinį</w:t>
      </w:r>
      <w:proofErr w:type="spellEnd"/>
      <w:r w:rsidRPr="002A3817">
        <w:rPr>
          <w:bCs/>
          <w:lang w:val="lt-LT"/>
        </w:rPr>
        <w:t xml:space="preserve"> sprendimą (Lietuvos Respublikos administracinių bylų teisenos įstatymo 4 str. 3 d.).</w:t>
      </w:r>
    </w:p>
    <w:p w14:paraId="687C2EC0" w14:textId="77777777" w:rsidR="004E42B9" w:rsidRPr="002A3817" w:rsidRDefault="004E42B9" w:rsidP="0076498B">
      <w:pPr>
        <w:tabs>
          <w:tab w:val="left" w:pos="851"/>
          <w:tab w:val="left" w:pos="993"/>
          <w:tab w:val="left" w:pos="1134"/>
        </w:tabs>
        <w:ind w:firstLine="709"/>
        <w:jc w:val="both"/>
        <w:rPr>
          <w:bCs/>
          <w:lang w:val="lt-LT"/>
        </w:rPr>
      </w:pPr>
    </w:p>
    <w:p w14:paraId="7F1A5FDA" w14:textId="77777777" w:rsidR="004E42B9" w:rsidRPr="002A3817" w:rsidRDefault="004E42B9" w:rsidP="0076498B">
      <w:pPr>
        <w:pStyle w:val="Antrat2"/>
        <w:spacing w:before="0" w:after="0" w:line="240" w:lineRule="auto"/>
        <w:ind w:firstLine="709"/>
        <w:rPr>
          <w:rFonts w:ascii="Times New Roman" w:hAnsi="Times New Roman" w:cs="Times New Roman"/>
          <w:i/>
          <w:iCs/>
          <w:color w:val="auto"/>
          <w:sz w:val="24"/>
          <w:szCs w:val="24"/>
        </w:rPr>
      </w:pPr>
      <w:r w:rsidRPr="002A3817">
        <w:rPr>
          <w:rFonts w:ascii="Times New Roman" w:hAnsi="Times New Roman" w:cs="Times New Roman"/>
          <w:i/>
          <w:iCs/>
          <w:color w:val="auto"/>
          <w:sz w:val="24"/>
          <w:szCs w:val="24"/>
        </w:rPr>
        <w:t>Ginčo esmė ir reikšmingos faktinės aplinkybės</w:t>
      </w:r>
    </w:p>
    <w:p w14:paraId="39AD3F24" w14:textId="77777777" w:rsidR="009A2D74" w:rsidRPr="002A3817" w:rsidRDefault="009A2D74" w:rsidP="0076498B">
      <w:pPr>
        <w:tabs>
          <w:tab w:val="left" w:pos="851"/>
          <w:tab w:val="left" w:pos="993"/>
          <w:tab w:val="left" w:pos="1134"/>
        </w:tabs>
        <w:ind w:firstLine="709"/>
        <w:jc w:val="both"/>
        <w:rPr>
          <w:bCs/>
          <w:lang w:val="lt-LT"/>
        </w:rPr>
      </w:pPr>
    </w:p>
    <w:p w14:paraId="79C002BD" w14:textId="10FB9052" w:rsidR="006F7F13" w:rsidRPr="002A3817" w:rsidRDefault="00BB2999" w:rsidP="0076498B">
      <w:pPr>
        <w:pStyle w:val="Sraopastraipa"/>
        <w:numPr>
          <w:ilvl w:val="0"/>
          <w:numId w:val="2"/>
        </w:numPr>
        <w:tabs>
          <w:tab w:val="left" w:pos="1134"/>
        </w:tabs>
        <w:spacing w:after="0" w:line="240" w:lineRule="auto"/>
        <w:ind w:left="0" w:firstLine="709"/>
        <w:jc w:val="both"/>
        <w:rPr>
          <w:rFonts w:ascii="Times New Roman" w:hAnsi="Times New Roman" w:cs="Times New Roman"/>
          <w:bCs/>
          <w:sz w:val="24"/>
          <w:szCs w:val="24"/>
        </w:rPr>
      </w:pPr>
      <w:r w:rsidRPr="002A3817">
        <w:rPr>
          <w:rFonts w:ascii="Times New Roman" w:hAnsi="Times New Roman" w:cs="Times New Roman"/>
          <w:bCs/>
          <w:sz w:val="24"/>
          <w:szCs w:val="24"/>
        </w:rPr>
        <w:t xml:space="preserve">Byloje nustatyta, kad pareiškėjas UAB </w:t>
      </w:r>
      <w:r w:rsidR="00543859" w:rsidRPr="002A3817">
        <w:rPr>
          <w:rFonts w:ascii="Times New Roman" w:hAnsi="Times New Roman" w:cs="Times New Roman"/>
          <w:bCs/>
          <w:sz w:val="24"/>
          <w:szCs w:val="24"/>
        </w:rPr>
        <w:t>„</w:t>
      </w:r>
      <w:proofErr w:type="spellStart"/>
      <w:r w:rsidR="00543859" w:rsidRPr="002A3817">
        <w:rPr>
          <w:rFonts w:ascii="Times New Roman" w:hAnsi="Times New Roman" w:cs="Times New Roman"/>
          <w:bCs/>
          <w:sz w:val="24"/>
          <w:szCs w:val="24"/>
        </w:rPr>
        <w:t>Vinted</w:t>
      </w:r>
      <w:proofErr w:type="spellEnd"/>
      <w:r w:rsidR="00CE31A5" w:rsidRPr="002A3817">
        <w:rPr>
          <w:rFonts w:ascii="Times New Roman" w:hAnsi="Times New Roman" w:cs="Times New Roman"/>
          <w:bCs/>
          <w:sz w:val="24"/>
          <w:szCs w:val="24"/>
        </w:rPr>
        <w:t>“</w:t>
      </w:r>
      <w:r w:rsidR="00CE35BE" w:rsidRPr="002A3817">
        <w:rPr>
          <w:rFonts w:ascii="Times New Roman" w:hAnsi="Times New Roman" w:cs="Times New Roman"/>
          <w:bCs/>
          <w:sz w:val="24"/>
          <w:szCs w:val="24"/>
        </w:rPr>
        <w:t>,</w:t>
      </w:r>
      <w:r w:rsidRPr="002A3817">
        <w:rPr>
          <w:rFonts w:ascii="Times New Roman" w:hAnsi="Times New Roman" w:cs="Times New Roman"/>
          <w:bCs/>
          <w:sz w:val="24"/>
          <w:szCs w:val="24"/>
        </w:rPr>
        <w:t xml:space="preserve"> </w:t>
      </w:r>
      <w:r w:rsidR="00CE35BE" w:rsidRPr="002A3817">
        <w:rPr>
          <w:rFonts w:ascii="Times New Roman" w:hAnsi="Times New Roman" w:cs="Times New Roman"/>
          <w:bCs/>
          <w:sz w:val="24"/>
          <w:szCs w:val="24"/>
        </w:rPr>
        <w:t xml:space="preserve">valdydamas internetinę prekyvietę, kurioje naudotojai gali pirkti ir parduoti prekes, (toliau – ir Platforma) </w:t>
      </w:r>
      <w:r w:rsidRPr="002A3817">
        <w:rPr>
          <w:rFonts w:ascii="Times New Roman" w:hAnsi="Times New Roman" w:cs="Times New Roman"/>
          <w:bCs/>
          <w:sz w:val="24"/>
          <w:szCs w:val="24"/>
        </w:rPr>
        <w:t>tvarko naudotojų asmen</w:t>
      </w:r>
      <w:r w:rsidR="00CE35BE" w:rsidRPr="002A3817">
        <w:rPr>
          <w:rFonts w:ascii="Times New Roman" w:hAnsi="Times New Roman" w:cs="Times New Roman"/>
          <w:bCs/>
          <w:sz w:val="24"/>
          <w:szCs w:val="24"/>
        </w:rPr>
        <w:t>s</w:t>
      </w:r>
      <w:r w:rsidRPr="002A3817">
        <w:rPr>
          <w:rFonts w:ascii="Times New Roman" w:hAnsi="Times New Roman" w:cs="Times New Roman"/>
          <w:bCs/>
          <w:sz w:val="24"/>
          <w:szCs w:val="24"/>
        </w:rPr>
        <w:t xml:space="preserve"> duomenis.</w:t>
      </w:r>
    </w:p>
    <w:p w14:paraId="3821B885" w14:textId="11CEDF52" w:rsidR="00B71A12" w:rsidRPr="002A3817" w:rsidRDefault="002D0947" w:rsidP="0076498B">
      <w:pPr>
        <w:pStyle w:val="Sraopastraipa"/>
        <w:numPr>
          <w:ilvl w:val="0"/>
          <w:numId w:val="2"/>
        </w:numPr>
        <w:tabs>
          <w:tab w:val="left" w:pos="1134"/>
        </w:tabs>
        <w:spacing w:after="0" w:line="240" w:lineRule="auto"/>
        <w:ind w:left="0" w:firstLine="709"/>
        <w:jc w:val="both"/>
        <w:rPr>
          <w:rFonts w:ascii="Times New Roman" w:hAnsi="Times New Roman" w:cs="Times New Roman"/>
          <w:bCs/>
          <w:sz w:val="24"/>
          <w:szCs w:val="24"/>
        </w:rPr>
      </w:pPr>
      <w:r w:rsidRPr="002A3817">
        <w:rPr>
          <w:rFonts w:ascii="Times New Roman" w:hAnsi="Times New Roman" w:cs="Times New Roman"/>
          <w:bCs/>
          <w:sz w:val="24"/>
          <w:szCs w:val="24"/>
        </w:rPr>
        <w:t>Modelinėje byloje n</w:t>
      </w:r>
      <w:r w:rsidR="00BB2999" w:rsidRPr="002A3817">
        <w:rPr>
          <w:rFonts w:ascii="Times New Roman" w:hAnsi="Times New Roman" w:cs="Times New Roman"/>
          <w:bCs/>
          <w:sz w:val="24"/>
          <w:szCs w:val="24"/>
        </w:rPr>
        <w:t>agrinėjama situacija susiklostė dėl trijų duomenų subjektų – C</w:t>
      </w:r>
      <w:r w:rsidR="00C17FD7">
        <w:rPr>
          <w:rFonts w:ascii="Times New Roman" w:hAnsi="Times New Roman" w:cs="Times New Roman"/>
          <w:bCs/>
          <w:sz w:val="24"/>
          <w:szCs w:val="24"/>
        </w:rPr>
        <w:t>.</w:t>
      </w:r>
      <w:r w:rsidR="00BB2999" w:rsidRPr="002A3817">
        <w:rPr>
          <w:rFonts w:ascii="Times New Roman" w:hAnsi="Times New Roman" w:cs="Times New Roman"/>
          <w:bCs/>
          <w:sz w:val="24"/>
          <w:szCs w:val="24"/>
        </w:rPr>
        <w:t xml:space="preserve"> </w:t>
      </w:r>
      <w:bookmarkStart w:id="8" w:name="Buk_49"/>
      <w:r w:rsidR="00C17FD7" w:rsidRPr="002B4204">
        <w:rPr>
          <w:rFonts w:ascii="Times New Roman" w:hAnsi="Times New Roman" w:cs="Times New Roman"/>
          <w:bCs/>
          <w:sz w:val="24"/>
          <w:szCs w:val="24"/>
        </w:rPr>
        <w:t>B. M.</w:t>
      </w:r>
      <w:bookmarkEnd w:id="8"/>
      <w:r w:rsidR="00BB2999" w:rsidRPr="002A3817">
        <w:rPr>
          <w:rFonts w:ascii="Times New Roman" w:hAnsi="Times New Roman" w:cs="Times New Roman"/>
          <w:bCs/>
          <w:sz w:val="24"/>
          <w:szCs w:val="24"/>
        </w:rPr>
        <w:t xml:space="preserve">, </w:t>
      </w:r>
      <w:bookmarkStart w:id="9" w:name="Buk_20"/>
      <w:r w:rsidR="00C17FD7" w:rsidRPr="002B4204">
        <w:rPr>
          <w:rFonts w:ascii="Times New Roman" w:hAnsi="Times New Roman" w:cs="Times New Roman"/>
          <w:bCs/>
          <w:sz w:val="24"/>
          <w:szCs w:val="24"/>
        </w:rPr>
        <w:t xml:space="preserve">A. L. </w:t>
      </w:r>
      <w:bookmarkEnd w:id="9"/>
      <w:r w:rsidR="00BB2999" w:rsidRPr="002A3817">
        <w:rPr>
          <w:rFonts w:ascii="Times New Roman" w:hAnsi="Times New Roman" w:cs="Times New Roman"/>
          <w:bCs/>
          <w:sz w:val="24"/>
          <w:szCs w:val="24"/>
        </w:rPr>
        <w:t xml:space="preserve">ir </w:t>
      </w:r>
      <w:bookmarkStart w:id="10" w:name="Buk_3"/>
      <w:r w:rsidR="00C17FD7" w:rsidRPr="002B4204">
        <w:rPr>
          <w:rFonts w:ascii="Times New Roman" w:hAnsi="Times New Roman" w:cs="Times New Roman"/>
          <w:bCs/>
          <w:sz w:val="24"/>
          <w:szCs w:val="24"/>
        </w:rPr>
        <w:t xml:space="preserve">A. L. </w:t>
      </w:r>
      <w:bookmarkEnd w:id="10"/>
      <w:r w:rsidR="00BB2999" w:rsidRPr="002A3817">
        <w:rPr>
          <w:rFonts w:ascii="Times New Roman" w:hAnsi="Times New Roman" w:cs="Times New Roman"/>
          <w:bCs/>
          <w:sz w:val="24"/>
          <w:szCs w:val="24"/>
        </w:rPr>
        <w:t xml:space="preserve">– skundų, kurių paskyros </w:t>
      </w:r>
      <w:r w:rsidR="00CE35BE" w:rsidRPr="002A3817">
        <w:rPr>
          <w:rFonts w:ascii="Times New Roman" w:hAnsi="Times New Roman" w:cs="Times New Roman"/>
          <w:bCs/>
          <w:sz w:val="24"/>
          <w:szCs w:val="24"/>
        </w:rPr>
        <w:t>P</w:t>
      </w:r>
      <w:r w:rsidR="00BB2999" w:rsidRPr="002A3817">
        <w:rPr>
          <w:rFonts w:ascii="Times New Roman" w:hAnsi="Times New Roman" w:cs="Times New Roman"/>
          <w:bCs/>
          <w:sz w:val="24"/>
          <w:szCs w:val="24"/>
        </w:rPr>
        <w:t>latformoje buvo užblokuotos.</w:t>
      </w:r>
      <w:r w:rsidR="006F7F13" w:rsidRPr="002A3817">
        <w:rPr>
          <w:rFonts w:ascii="Times New Roman" w:hAnsi="Times New Roman" w:cs="Times New Roman"/>
          <w:bCs/>
          <w:sz w:val="24"/>
          <w:szCs w:val="24"/>
        </w:rPr>
        <w:t xml:space="preserve"> Šie asmenys kreipėsi į pareiškėją, prašydami paaiškinimų dėl jų paskyrų blokavimo ir siekdami įgyvendinti savo teisę į duomenų ištrynimą, kurią reglamentuoja BDAR 17 straipsnis.</w:t>
      </w:r>
      <w:r w:rsidR="00B71A12" w:rsidRPr="002A3817">
        <w:rPr>
          <w:rFonts w:ascii="Times New Roman" w:hAnsi="Times New Roman" w:cs="Times New Roman"/>
          <w:bCs/>
          <w:sz w:val="24"/>
          <w:szCs w:val="24"/>
        </w:rPr>
        <w:t xml:space="preserve"> Po to, kai UAB </w:t>
      </w:r>
      <w:r w:rsidR="00543859" w:rsidRPr="002A3817">
        <w:rPr>
          <w:rFonts w:ascii="Times New Roman" w:hAnsi="Times New Roman" w:cs="Times New Roman"/>
          <w:bCs/>
          <w:sz w:val="24"/>
          <w:szCs w:val="24"/>
        </w:rPr>
        <w:t>„</w:t>
      </w:r>
      <w:proofErr w:type="spellStart"/>
      <w:r w:rsidR="00543859" w:rsidRPr="002A3817">
        <w:rPr>
          <w:rFonts w:ascii="Times New Roman" w:hAnsi="Times New Roman" w:cs="Times New Roman"/>
          <w:bCs/>
          <w:sz w:val="24"/>
          <w:szCs w:val="24"/>
        </w:rPr>
        <w:t>Vinted</w:t>
      </w:r>
      <w:proofErr w:type="spellEnd"/>
      <w:r w:rsidR="00CE31A5" w:rsidRPr="002A3817">
        <w:rPr>
          <w:rFonts w:ascii="Times New Roman" w:hAnsi="Times New Roman" w:cs="Times New Roman"/>
          <w:bCs/>
          <w:sz w:val="24"/>
          <w:szCs w:val="24"/>
        </w:rPr>
        <w:t>“</w:t>
      </w:r>
      <w:r w:rsidR="00B71A12" w:rsidRPr="002A3817">
        <w:rPr>
          <w:rFonts w:ascii="Times New Roman" w:hAnsi="Times New Roman" w:cs="Times New Roman"/>
          <w:bCs/>
          <w:sz w:val="24"/>
          <w:szCs w:val="24"/>
        </w:rPr>
        <w:t xml:space="preserve"> pateikė atsakymus kiekvienam duomenų subjektui, šie padavė skundus Prancūzijos duomenų apsaugos priežiūros institucijai, kuri </w:t>
      </w:r>
      <w:r w:rsidR="00AB34C0" w:rsidRPr="002A3817">
        <w:rPr>
          <w:rFonts w:ascii="Times New Roman" w:hAnsi="Times New Roman" w:cs="Times New Roman"/>
          <w:bCs/>
          <w:sz w:val="24"/>
          <w:szCs w:val="24"/>
        </w:rPr>
        <w:t>gautus</w:t>
      </w:r>
      <w:r w:rsidR="00B71A12" w:rsidRPr="002A3817">
        <w:rPr>
          <w:rFonts w:ascii="Times New Roman" w:hAnsi="Times New Roman" w:cs="Times New Roman"/>
          <w:bCs/>
          <w:sz w:val="24"/>
          <w:szCs w:val="24"/>
        </w:rPr>
        <w:t xml:space="preserve"> skundus perdavė </w:t>
      </w:r>
      <w:r w:rsidR="00B71A12" w:rsidRPr="002A3817">
        <w:rPr>
          <w:rFonts w:ascii="Times New Roman" w:hAnsi="Times New Roman" w:cs="Times New Roman"/>
          <w:sz w:val="24"/>
          <w:szCs w:val="24"/>
        </w:rPr>
        <w:t xml:space="preserve">atsakovui </w:t>
      </w:r>
      <w:r w:rsidR="00F80AEF" w:rsidRPr="002A3817">
        <w:rPr>
          <w:rFonts w:ascii="Times New Roman" w:hAnsi="Times New Roman" w:cs="Times New Roman"/>
          <w:sz w:val="24"/>
          <w:szCs w:val="24"/>
        </w:rPr>
        <w:t>I</w:t>
      </w:r>
      <w:r w:rsidR="00B71A12" w:rsidRPr="002A3817">
        <w:rPr>
          <w:rFonts w:ascii="Times New Roman" w:hAnsi="Times New Roman" w:cs="Times New Roman"/>
          <w:sz w:val="24"/>
          <w:szCs w:val="24"/>
        </w:rPr>
        <w:t>nspekcijai.</w:t>
      </w:r>
    </w:p>
    <w:p w14:paraId="7341AB5E" w14:textId="1FE60CB5" w:rsidR="00770EF3" w:rsidRPr="002A3817" w:rsidRDefault="004867C4" w:rsidP="0076498B">
      <w:pPr>
        <w:pStyle w:val="Sraopastraipa"/>
        <w:numPr>
          <w:ilvl w:val="0"/>
          <w:numId w:val="2"/>
        </w:numPr>
        <w:tabs>
          <w:tab w:val="left" w:pos="1134"/>
        </w:tabs>
        <w:spacing w:after="0" w:line="240" w:lineRule="auto"/>
        <w:ind w:left="0" w:firstLine="709"/>
        <w:jc w:val="both"/>
        <w:rPr>
          <w:rFonts w:ascii="Times New Roman" w:hAnsi="Times New Roman" w:cs="Times New Roman"/>
          <w:bCs/>
          <w:sz w:val="24"/>
          <w:szCs w:val="24"/>
        </w:rPr>
      </w:pPr>
      <w:r w:rsidRPr="002A3817">
        <w:rPr>
          <w:rFonts w:ascii="Times New Roman" w:hAnsi="Times New Roman" w:cs="Times New Roman"/>
          <w:bCs/>
          <w:sz w:val="24"/>
          <w:szCs w:val="24"/>
        </w:rPr>
        <w:t xml:space="preserve">Faktinės aplinkybės, susijusios su </w:t>
      </w:r>
      <w:r w:rsidR="006F7F13" w:rsidRPr="002A3817">
        <w:rPr>
          <w:rFonts w:ascii="Times New Roman" w:hAnsi="Times New Roman" w:cs="Times New Roman"/>
          <w:bCs/>
          <w:sz w:val="24"/>
          <w:szCs w:val="24"/>
        </w:rPr>
        <w:t>C</w:t>
      </w:r>
      <w:r w:rsidR="00C17FD7">
        <w:rPr>
          <w:rFonts w:ascii="Times New Roman" w:hAnsi="Times New Roman" w:cs="Times New Roman"/>
          <w:bCs/>
          <w:sz w:val="24"/>
          <w:szCs w:val="24"/>
        </w:rPr>
        <w:t>.</w:t>
      </w:r>
      <w:r w:rsidR="006F7F13" w:rsidRPr="002A3817">
        <w:rPr>
          <w:rFonts w:ascii="Times New Roman" w:hAnsi="Times New Roman" w:cs="Times New Roman"/>
          <w:bCs/>
          <w:sz w:val="24"/>
          <w:szCs w:val="24"/>
        </w:rPr>
        <w:t xml:space="preserve"> </w:t>
      </w:r>
      <w:bookmarkStart w:id="11" w:name="Buk_50"/>
      <w:r w:rsidR="00C17FD7" w:rsidRPr="002B4204">
        <w:rPr>
          <w:rFonts w:ascii="Times New Roman" w:hAnsi="Times New Roman" w:cs="Times New Roman"/>
          <w:bCs/>
          <w:sz w:val="24"/>
          <w:szCs w:val="24"/>
        </w:rPr>
        <w:t>B. M.</w:t>
      </w:r>
      <w:bookmarkEnd w:id="11"/>
      <w:r w:rsidR="006F7F13" w:rsidRPr="002A3817">
        <w:rPr>
          <w:rFonts w:ascii="Times New Roman" w:hAnsi="Times New Roman" w:cs="Times New Roman"/>
          <w:bCs/>
          <w:sz w:val="24"/>
          <w:szCs w:val="24"/>
        </w:rPr>
        <w:t>:</w:t>
      </w:r>
    </w:p>
    <w:p w14:paraId="172F043D" w14:textId="62DEDE61" w:rsidR="00CE35BE" w:rsidRPr="002A3817" w:rsidRDefault="00CE35BE" w:rsidP="0076498B">
      <w:pPr>
        <w:pStyle w:val="Sraopastraipa"/>
        <w:numPr>
          <w:ilvl w:val="1"/>
          <w:numId w:val="2"/>
        </w:numPr>
        <w:tabs>
          <w:tab w:val="left" w:pos="284"/>
          <w:tab w:val="left" w:pos="1134"/>
        </w:tabs>
        <w:spacing w:after="0" w:line="240" w:lineRule="auto"/>
        <w:ind w:left="0" w:firstLine="709"/>
        <w:jc w:val="both"/>
        <w:rPr>
          <w:rFonts w:ascii="Times New Roman" w:hAnsi="Times New Roman" w:cs="Times New Roman"/>
          <w:sz w:val="24"/>
          <w:szCs w:val="24"/>
        </w:rPr>
      </w:pPr>
      <w:r w:rsidRPr="002A3817">
        <w:rPr>
          <w:rFonts w:ascii="Times New Roman" w:hAnsi="Times New Roman" w:cs="Times New Roman"/>
          <w:sz w:val="24"/>
          <w:szCs w:val="24"/>
        </w:rPr>
        <w:t>2021 m. sausio 29 d. C</w:t>
      </w:r>
      <w:r w:rsidR="00C17FD7">
        <w:rPr>
          <w:rFonts w:ascii="Times New Roman" w:hAnsi="Times New Roman" w:cs="Times New Roman"/>
          <w:sz w:val="24"/>
          <w:szCs w:val="24"/>
        </w:rPr>
        <w:t>.</w:t>
      </w:r>
      <w:r w:rsidRPr="002A3817">
        <w:rPr>
          <w:rFonts w:ascii="Times New Roman" w:hAnsi="Times New Roman" w:cs="Times New Roman"/>
          <w:sz w:val="24"/>
          <w:szCs w:val="24"/>
        </w:rPr>
        <w:t xml:space="preserve"> </w:t>
      </w:r>
      <w:bookmarkStart w:id="12" w:name="Buk_51"/>
      <w:r w:rsidR="00C17FD7" w:rsidRPr="002B4204">
        <w:rPr>
          <w:rFonts w:ascii="Times New Roman" w:hAnsi="Times New Roman" w:cs="Times New Roman"/>
          <w:sz w:val="24"/>
          <w:szCs w:val="24"/>
        </w:rPr>
        <w:t xml:space="preserve">B. M. </w:t>
      </w:r>
      <w:bookmarkEnd w:id="12"/>
      <w:r w:rsidRPr="002A3817">
        <w:rPr>
          <w:rFonts w:ascii="Times New Roman" w:hAnsi="Times New Roman" w:cs="Times New Roman"/>
          <w:sz w:val="24"/>
          <w:szCs w:val="24"/>
        </w:rPr>
        <w:t>kreipėsi į Bendrovę su prašymu, kad jos užblokuota paskyra būtų panaikinta, kadangi nematė prasmės saugoti banko duomenis neprieinamoje svetainėje.</w:t>
      </w:r>
    </w:p>
    <w:p w14:paraId="2E4FD569" w14:textId="0B5592F1" w:rsidR="00B619CE" w:rsidRPr="002A3817" w:rsidRDefault="00CE35BE" w:rsidP="0076498B">
      <w:pPr>
        <w:pStyle w:val="Sraopastraipa"/>
        <w:numPr>
          <w:ilvl w:val="1"/>
          <w:numId w:val="2"/>
        </w:numPr>
        <w:tabs>
          <w:tab w:val="left" w:pos="284"/>
          <w:tab w:val="left" w:pos="1134"/>
        </w:tabs>
        <w:spacing w:after="0" w:line="240" w:lineRule="auto"/>
        <w:ind w:left="0" w:firstLine="709"/>
        <w:jc w:val="both"/>
        <w:rPr>
          <w:rFonts w:ascii="Times New Roman" w:hAnsi="Times New Roman" w:cs="Times New Roman"/>
          <w:sz w:val="24"/>
          <w:szCs w:val="24"/>
        </w:rPr>
      </w:pPr>
      <w:r w:rsidRPr="002A3817">
        <w:rPr>
          <w:rFonts w:ascii="Times New Roman" w:hAnsi="Times New Roman" w:cs="Times New Roman"/>
          <w:sz w:val="24"/>
          <w:szCs w:val="24"/>
        </w:rPr>
        <w:t xml:space="preserve">2021 m. sausio 30 d. UAB </w:t>
      </w:r>
      <w:r w:rsidR="00543859" w:rsidRPr="002A3817">
        <w:rPr>
          <w:rFonts w:ascii="Times New Roman" w:hAnsi="Times New Roman" w:cs="Times New Roman"/>
          <w:bCs/>
          <w:sz w:val="24"/>
          <w:szCs w:val="24"/>
        </w:rPr>
        <w:t>„</w:t>
      </w:r>
      <w:proofErr w:type="spellStart"/>
      <w:r w:rsidR="00543859" w:rsidRPr="002A3817">
        <w:rPr>
          <w:rFonts w:ascii="Times New Roman" w:hAnsi="Times New Roman" w:cs="Times New Roman"/>
          <w:bCs/>
          <w:sz w:val="24"/>
          <w:szCs w:val="24"/>
        </w:rPr>
        <w:t>Vinted</w:t>
      </w:r>
      <w:proofErr w:type="spellEnd"/>
      <w:r w:rsidR="00CE31A5" w:rsidRPr="002A3817">
        <w:rPr>
          <w:rFonts w:ascii="Times New Roman" w:hAnsi="Times New Roman" w:cs="Times New Roman"/>
          <w:bCs/>
          <w:sz w:val="24"/>
          <w:szCs w:val="24"/>
        </w:rPr>
        <w:t>“</w:t>
      </w:r>
      <w:r w:rsidR="00543859" w:rsidRPr="002A3817">
        <w:rPr>
          <w:rFonts w:ascii="Times New Roman" w:hAnsi="Times New Roman" w:cs="Times New Roman"/>
          <w:bCs/>
          <w:sz w:val="24"/>
          <w:szCs w:val="24"/>
        </w:rPr>
        <w:t xml:space="preserve"> </w:t>
      </w:r>
      <w:r w:rsidRPr="002A3817">
        <w:rPr>
          <w:rFonts w:ascii="Times New Roman" w:hAnsi="Times New Roman" w:cs="Times New Roman"/>
          <w:sz w:val="24"/>
          <w:szCs w:val="24"/>
        </w:rPr>
        <w:t>atsakė į C</w:t>
      </w:r>
      <w:r w:rsidR="00C17FD7">
        <w:rPr>
          <w:rFonts w:ascii="Times New Roman" w:hAnsi="Times New Roman" w:cs="Times New Roman"/>
          <w:sz w:val="24"/>
          <w:szCs w:val="24"/>
        </w:rPr>
        <w:t>.</w:t>
      </w:r>
      <w:r w:rsidRPr="002A3817">
        <w:rPr>
          <w:rFonts w:ascii="Times New Roman" w:hAnsi="Times New Roman" w:cs="Times New Roman"/>
          <w:sz w:val="24"/>
          <w:szCs w:val="24"/>
        </w:rPr>
        <w:t xml:space="preserve"> </w:t>
      </w:r>
      <w:bookmarkStart w:id="13" w:name="Buk_52"/>
      <w:r w:rsidR="00C17FD7" w:rsidRPr="002B4204">
        <w:rPr>
          <w:rFonts w:ascii="Times New Roman" w:hAnsi="Times New Roman" w:cs="Times New Roman"/>
          <w:sz w:val="24"/>
          <w:szCs w:val="24"/>
        </w:rPr>
        <w:t xml:space="preserve">B. M. </w:t>
      </w:r>
      <w:bookmarkEnd w:id="13"/>
      <w:r w:rsidRPr="002A3817">
        <w:rPr>
          <w:rFonts w:ascii="Times New Roman" w:hAnsi="Times New Roman" w:cs="Times New Roman"/>
          <w:sz w:val="24"/>
          <w:szCs w:val="24"/>
        </w:rPr>
        <w:t xml:space="preserve">prašymą, nurodydama, kad: 1) </w:t>
      </w:r>
      <w:r w:rsidR="00B619CE" w:rsidRPr="002A3817">
        <w:rPr>
          <w:rFonts w:ascii="Times New Roman" w:hAnsi="Times New Roman" w:cs="Times New Roman"/>
          <w:sz w:val="24"/>
          <w:szCs w:val="24"/>
        </w:rPr>
        <w:t>C</w:t>
      </w:r>
      <w:r w:rsidR="00C17FD7">
        <w:rPr>
          <w:rFonts w:ascii="Times New Roman" w:hAnsi="Times New Roman" w:cs="Times New Roman"/>
          <w:sz w:val="24"/>
          <w:szCs w:val="24"/>
        </w:rPr>
        <w:t>.</w:t>
      </w:r>
      <w:r w:rsidR="00B619CE" w:rsidRPr="002A3817">
        <w:rPr>
          <w:rFonts w:ascii="Times New Roman" w:hAnsi="Times New Roman" w:cs="Times New Roman"/>
          <w:sz w:val="24"/>
          <w:szCs w:val="24"/>
        </w:rPr>
        <w:t xml:space="preserve"> </w:t>
      </w:r>
      <w:bookmarkStart w:id="14" w:name="Buk_53"/>
      <w:r w:rsidR="00C17FD7" w:rsidRPr="002B4204">
        <w:rPr>
          <w:rFonts w:ascii="Times New Roman" w:hAnsi="Times New Roman" w:cs="Times New Roman"/>
          <w:sz w:val="24"/>
          <w:szCs w:val="24"/>
        </w:rPr>
        <w:t xml:space="preserve">B. M. </w:t>
      </w:r>
      <w:bookmarkEnd w:id="14"/>
      <w:r w:rsidR="00B619CE" w:rsidRPr="002A3817">
        <w:rPr>
          <w:rFonts w:ascii="Times New Roman" w:hAnsi="Times New Roman" w:cs="Times New Roman"/>
          <w:sz w:val="24"/>
          <w:szCs w:val="24"/>
        </w:rPr>
        <w:t>prašyme nenurodyta nė viena BDAR 17 straipsnyje nustatyta priežastis;</w:t>
      </w:r>
      <w:r w:rsidRPr="002A3817">
        <w:rPr>
          <w:rFonts w:ascii="Times New Roman" w:hAnsi="Times New Roman" w:cs="Times New Roman"/>
          <w:sz w:val="24"/>
          <w:szCs w:val="24"/>
        </w:rPr>
        <w:t xml:space="preserve"> 2) paskyra užblokuota dėl </w:t>
      </w:r>
      <w:r w:rsidR="00543859" w:rsidRPr="002A3817">
        <w:rPr>
          <w:rFonts w:ascii="Times New Roman" w:hAnsi="Times New Roman" w:cs="Times New Roman"/>
          <w:bCs/>
          <w:sz w:val="24"/>
          <w:szCs w:val="24"/>
        </w:rPr>
        <w:t>„</w:t>
      </w:r>
      <w:proofErr w:type="spellStart"/>
      <w:r w:rsidR="00543859" w:rsidRPr="002A3817">
        <w:rPr>
          <w:rFonts w:ascii="Times New Roman" w:hAnsi="Times New Roman" w:cs="Times New Roman"/>
          <w:bCs/>
          <w:sz w:val="24"/>
          <w:szCs w:val="24"/>
        </w:rPr>
        <w:t>Vinted</w:t>
      </w:r>
      <w:proofErr w:type="spellEnd"/>
      <w:r w:rsidR="00CE31A5" w:rsidRPr="002A3817">
        <w:rPr>
          <w:rFonts w:ascii="Times New Roman" w:hAnsi="Times New Roman" w:cs="Times New Roman"/>
          <w:bCs/>
          <w:sz w:val="24"/>
          <w:szCs w:val="24"/>
        </w:rPr>
        <w:t>“</w:t>
      </w:r>
      <w:r w:rsidR="00543859" w:rsidRPr="002A3817">
        <w:rPr>
          <w:rFonts w:ascii="Times New Roman" w:hAnsi="Times New Roman" w:cs="Times New Roman"/>
          <w:sz w:val="24"/>
          <w:szCs w:val="24"/>
        </w:rPr>
        <w:t xml:space="preserve"> </w:t>
      </w:r>
      <w:r w:rsidRPr="002A3817">
        <w:rPr>
          <w:rFonts w:ascii="Times New Roman" w:hAnsi="Times New Roman" w:cs="Times New Roman"/>
          <w:sz w:val="24"/>
          <w:szCs w:val="24"/>
        </w:rPr>
        <w:t xml:space="preserve">naudojimo taisyklių pažeidimo; 3) </w:t>
      </w:r>
      <w:r w:rsidR="00543859" w:rsidRPr="002A3817">
        <w:rPr>
          <w:rFonts w:ascii="Times New Roman" w:hAnsi="Times New Roman" w:cs="Times New Roman"/>
          <w:bCs/>
          <w:sz w:val="24"/>
          <w:szCs w:val="24"/>
        </w:rPr>
        <w:t>„</w:t>
      </w:r>
      <w:proofErr w:type="spellStart"/>
      <w:r w:rsidR="00543859" w:rsidRPr="002A3817">
        <w:rPr>
          <w:rFonts w:ascii="Times New Roman" w:hAnsi="Times New Roman" w:cs="Times New Roman"/>
          <w:bCs/>
          <w:sz w:val="24"/>
          <w:szCs w:val="24"/>
        </w:rPr>
        <w:t>Vinted</w:t>
      </w:r>
      <w:proofErr w:type="spellEnd"/>
      <w:r w:rsidR="00CE31A5" w:rsidRPr="002A3817">
        <w:rPr>
          <w:rFonts w:ascii="Times New Roman" w:hAnsi="Times New Roman" w:cs="Times New Roman"/>
          <w:bCs/>
          <w:sz w:val="24"/>
          <w:szCs w:val="24"/>
        </w:rPr>
        <w:t>“</w:t>
      </w:r>
      <w:r w:rsidR="00543859" w:rsidRPr="002A3817">
        <w:rPr>
          <w:rFonts w:ascii="Times New Roman" w:hAnsi="Times New Roman" w:cs="Times New Roman"/>
          <w:bCs/>
          <w:sz w:val="24"/>
          <w:szCs w:val="24"/>
        </w:rPr>
        <w:t xml:space="preserve"> </w:t>
      </w:r>
      <w:r w:rsidR="00B619CE" w:rsidRPr="002A3817">
        <w:rPr>
          <w:rFonts w:ascii="Times New Roman" w:hAnsi="Times New Roman" w:cs="Times New Roman"/>
          <w:sz w:val="24"/>
          <w:szCs w:val="24"/>
        </w:rPr>
        <w:t>turi</w:t>
      </w:r>
      <w:r w:rsidRPr="002A3817">
        <w:rPr>
          <w:rFonts w:ascii="Times New Roman" w:hAnsi="Times New Roman" w:cs="Times New Roman"/>
          <w:sz w:val="24"/>
          <w:szCs w:val="24"/>
        </w:rPr>
        <w:t xml:space="preserve"> teisę tvarkyti </w:t>
      </w:r>
      <w:r w:rsidR="00B619CE" w:rsidRPr="002A3817">
        <w:rPr>
          <w:rFonts w:ascii="Times New Roman" w:hAnsi="Times New Roman" w:cs="Times New Roman"/>
          <w:sz w:val="24"/>
          <w:szCs w:val="24"/>
        </w:rPr>
        <w:t xml:space="preserve">asmens </w:t>
      </w:r>
      <w:r w:rsidRPr="002A3817">
        <w:rPr>
          <w:rFonts w:ascii="Times New Roman" w:hAnsi="Times New Roman" w:cs="Times New Roman"/>
          <w:sz w:val="24"/>
          <w:szCs w:val="24"/>
        </w:rPr>
        <w:t>duomenis teisėtų interesų apsaugos reikmėms (BDAR 6 str. 1 d. f p.)</w:t>
      </w:r>
      <w:r w:rsidR="00B619CE" w:rsidRPr="002A3817">
        <w:rPr>
          <w:rFonts w:ascii="Times New Roman" w:hAnsi="Times New Roman" w:cs="Times New Roman"/>
          <w:sz w:val="24"/>
          <w:szCs w:val="24"/>
        </w:rPr>
        <w:t xml:space="preserve"> bei kad šiuo atveju </w:t>
      </w:r>
      <w:r w:rsidR="00543859" w:rsidRPr="002A3817">
        <w:rPr>
          <w:rFonts w:ascii="Times New Roman" w:hAnsi="Times New Roman" w:cs="Times New Roman"/>
          <w:bCs/>
          <w:sz w:val="24"/>
          <w:szCs w:val="24"/>
        </w:rPr>
        <w:t>„</w:t>
      </w:r>
      <w:proofErr w:type="spellStart"/>
      <w:r w:rsidR="00543859" w:rsidRPr="002A3817">
        <w:rPr>
          <w:rFonts w:ascii="Times New Roman" w:hAnsi="Times New Roman" w:cs="Times New Roman"/>
          <w:bCs/>
          <w:sz w:val="24"/>
          <w:szCs w:val="24"/>
        </w:rPr>
        <w:t>Vinted</w:t>
      </w:r>
      <w:proofErr w:type="spellEnd"/>
      <w:r w:rsidR="00CE31A5" w:rsidRPr="002A3817">
        <w:rPr>
          <w:rFonts w:ascii="Times New Roman" w:hAnsi="Times New Roman" w:cs="Times New Roman"/>
          <w:bCs/>
          <w:sz w:val="24"/>
          <w:szCs w:val="24"/>
        </w:rPr>
        <w:t>“</w:t>
      </w:r>
      <w:r w:rsidR="00543859" w:rsidRPr="002A3817">
        <w:rPr>
          <w:rFonts w:ascii="Times New Roman" w:hAnsi="Times New Roman" w:cs="Times New Roman"/>
          <w:sz w:val="24"/>
          <w:szCs w:val="24"/>
        </w:rPr>
        <w:t xml:space="preserve"> </w:t>
      </w:r>
      <w:r w:rsidR="00B619CE" w:rsidRPr="002A3817">
        <w:rPr>
          <w:rFonts w:ascii="Times New Roman" w:hAnsi="Times New Roman" w:cs="Times New Roman"/>
          <w:sz w:val="24"/>
          <w:szCs w:val="24"/>
        </w:rPr>
        <w:t xml:space="preserve">užblokuotų naudotojų duomenis saugo siekdama </w:t>
      </w:r>
      <w:r w:rsidRPr="002A3817">
        <w:rPr>
          <w:rFonts w:ascii="Times New Roman" w:hAnsi="Times New Roman" w:cs="Times New Roman"/>
          <w:sz w:val="24"/>
          <w:szCs w:val="24"/>
        </w:rPr>
        <w:t xml:space="preserve">apsaugoti </w:t>
      </w:r>
      <w:r w:rsidR="00543859" w:rsidRPr="002A3817">
        <w:rPr>
          <w:rFonts w:ascii="Times New Roman" w:hAnsi="Times New Roman" w:cs="Times New Roman"/>
          <w:bCs/>
          <w:sz w:val="24"/>
          <w:szCs w:val="24"/>
        </w:rPr>
        <w:t>„</w:t>
      </w:r>
      <w:proofErr w:type="spellStart"/>
      <w:r w:rsidR="00543859" w:rsidRPr="002A3817">
        <w:rPr>
          <w:rFonts w:ascii="Times New Roman" w:hAnsi="Times New Roman" w:cs="Times New Roman"/>
          <w:bCs/>
          <w:sz w:val="24"/>
          <w:szCs w:val="24"/>
        </w:rPr>
        <w:t>Vinted</w:t>
      </w:r>
      <w:proofErr w:type="spellEnd"/>
      <w:r w:rsidR="00CE31A5" w:rsidRPr="002A3817">
        <w:rPr>
          <w:rFonts w:ascii="Times New Roman" w:hAnsi="Times New Roman" w:cs="Times New Roman"/>
          <w:bCs/>
          <w:sz w:val="24"/>
          <w:szCs w:val="24"/>
        </w:rPr>
        <w:t>“</w:t>
      </w:r>
      <w:r w:rsidR="00543859" w:rsidRPr="002A3817">
        <w:rPr>
          <w:rFonts w:ascii="Times New Roman" w:hAnsi="Times New Roman" w:cs="Times New Roman"/>
          <w:bCs/>
          <w:sz w:val="24"/>
          <w:szCs w:val="24"/>
        </w:rPr>
        <w:t xml:space="preserve"> </w:t>
      </w:r>
      <w:r w:rsidRPr="002A3817">
        <w:rPr>
          <w:rFonts w:ascii="Times New Roman" w:hAnsi="Times New Roman" w:cs="Times New Roman"/>
          <w:sz w:val="24"/>
          <w:szCs w:val="24"/>
        </w:rPr>
        <w:t xml:space="preserve">platformą ir esamus naudotojus nuo naudotojų, kurie pažeidžia </w:t>
      </w:r>
      <w:r w:rsidR="00543859" w:rsidRPr="002A3817">
        <w:rPr>
          <w:rFonts w:ascii="Times New Roman" w:hAnsi="Times New Roman" w:cs="Times New Roman"/>
          <w:bCs/>
          <w:sz w:val="24"/>
          <w:szCs w:val="24"/>
        </w:rPr>
        <w:t>„</w:t>
      </w:r>
      <w:proofErr w:type="spellStart"/>
      <w:r w:rsidR="00543859" w:rsidRPr="002A3817">
        <w:rPr>
          <w:rFonts w:ascii="Times New Roman" w:hAnsi="Times New Roman" w:cs="Times New Roman"/>
          <w:bCs/>
          <w:sz w:val="24"/>
          <w:szCs w:val="24"/>
        </w:rPr>
        <w:t>Vinted</w:t>
      </w:r>
      <w:proofErr w:type="spellEnd"/>
      <w:r w:rsidR="00CE31A5" w:rsidRPr="002A3817">
        <w:rPr>
          <w:rFonts w:ascii="Times New Roman" w:hAnsi="Times New Roman" w:cs="Times New Roman"/>
          <w:bCs/>
          <w:sz w:val="24"/>
          <w:szCs w:val="24"/>
        </w:rPr>
        <w:t>“</w:t>
      </w:r>
      <w:r w:rsidR="00543859" w:rsidRPr="002A3817">
        <w:rPr>
          <w:rFonts w:ascii="Times New Roman" w:hAnsi="Times New Roman" w:cs="Times New Roman"/>
          <w:bCs/>
          <w:sz w:val="24"/>
          <w:szCs w:val="24"/>
        </w:rPr>
        <w:t xml:space="preserve"> </w:t>
      </w:r>
      <w:r w:rsidRPr="002A3817">
        <w:rPr>
          <w:rFonts w:ascii="Times New Roman" w:hAnsi="Times New Roman" w:cs="Times New Roman"/>
          <w:sz w:val="24"/>
          <w:szCs w:val="24"/>
        </w:rPr>
        <w:t xml:space="preserve">naudojimo taisykles; 4) </w:t>
      </w:r>
      <w:r w:rsidR="00B619CE" w:rsidRPr="002A3817">
        <w:rPr>
          <w:rFonts w:ascii="Times New Roman" w:hAnsi="Times New Roman" w:cs="Times New Roman"/>
          <w:sz w:val="24"/>
          <w:szCs w:val="24"/>
        </w:rPr>
        <w:t xml:space="preserve">skundą dėl galimo BDAR pažeidimo galima pateikti savo </w:t>
      </w:r>
      <w:r w:rsidR="0065563B" w:rsidRPr="002A3817">
        <w:rPr>
          <w:rFonts w:ascii="Times New Roman" w:hAnsi="Times New Roman" w:cs="Times New Roman"/>
          <w:sz w:val="24"/>
          <w:szCs w:val="24"/>
        </w:rPr>
        <w:t xml:space="preserve">gyvenamosios vietos valstybės narės </w:t>
      </w:r>
      <w:r w:rsidR="00B619CE" w:rsidRPr="002A3817">
        <w:rPr>
          <w:rFonts w:ascii="Times New Roman" w:hAnsi="Times New Roman" w:cs="Times New Roman"/>
          <w:sz w:val="24"/>
          <w:szCs w:val="24"/>
        </w:rPr>
        <w:t>priežiūros institucijai</w:t>
      </w:r>
      <w:r w:rsidR="00BB3FD0" w:rsidRPr="002A3817">
        <w:rPr>
          <w:rFonts w:ascii="Times New Roman" w:hAnsi="Times New Roman" w:cs="Times New Roman"/>
          <w:sz w:val="24"/>
          <w:szCs w:val="24"/>
        </w:rPr>
        <w:t>, taip pat galima pateikti skundą teismine tvarka</w:t>
      </w:r>
      <w:r w:rsidR="00B619CE" w:rsidRPr="002A3817">
        <w:rPr>
          <w:rFonts w:ascii="Times New Roman" w:hAnsi="Times New Roman" w:cs="Times New Roman"/>
          <w:sz w:val="24"/>
          <w:szCs w:val="24"/>
        </w:rPr>
        <w:t xml:space="preserve">. </w:t>
      </w:r>
    </w:p>
    <w:p w14:paraId="73F30094" w14:textId="0A3D790A" w:rsidR="005070EF" w:rsidRPr="002A3817" w:rsidRDefault="00CE35BE" w:rsidP="0076498B">
      <w:pPr>
        <w:pStyle w:val="Sraopastraipa"/>
        <w:numPr>
          <w:ilvl w:val="1"/>
          <w:numId w:val="2"/>
        </w:numPr>
        <w:tabs>
          <w:tab w:val="left" w:pos="284"/>
          <w:tab w:val="left" w:pos="1134"/>
        </w:tabs>
        <w:spacing w:after="0" w:line="240" w:lineRule="auto"/>
        <w:ind w:left="0" w:firstLine="709"/>
        <w:jc w:val="both"/>
        <w:rPr>
          <w:rFonts w:ascii="Times New Roman" w:hAnsi="Times New Roman" w:cs="Times New Roman"/>
          <w:sz w:val="24"/>
          <w:szCs w:val="24"/>
        </w:rPr>
      </w:pPr>
      <w:r w:rsidRPr="002A3817">
        <w:rPr>
          <w:rFonts w:ascii="Times New Roman" w:hAnsi="Times New Roman" w:cs="Times New Roman"/>
          <w:sz w:val="24"/>
          <w:szCs w:val="24"/>
        </w:rPr>
        <w:t>2021 m. rugsėjo 30 d. Inspekcija gavo Prancūzijos duomenų apsaugos priežiūros institucijos persiųstą 2021 m. sausio 30 d. C</w:t>
      </w:r>
      <w:r w:rsidR="00C17FD7">
        <w:rPr>
          <w:rFonts w:ascii="Times New Roman" w:hAnsi="Times New Roman" w:cs="Times New Roman"/>
          <w:sz w:val="24"/>
          <w:szCs w:val="24"/>
        </w:rPr>
        <w:t>.</w:t>
      </w:r>
      <w:r w:rsidRPr="002A3817">
        <w:rPr>
          <w:rFonts w:ascii="Times New Roman" w:hAnsi="Times New Roman" w:cs="Times New Roman"/>
          <w:sz w:val="24"/>
          <w:szCs w:val="24"/>
        </w:rPr>
        <w:t xml:space="preserve"> </w:t>
      </w:r>
      <w:bookmarkStart w:id="15" w:name="Buk_54"/>
      <w:r w:rsidR="00C17FD7" w:rsidRPr="002B4204">
        <w:rPr>
          <w:rFonts w:ascii="Times New Roman" w:hAnsi="Times New Roman" w:cs="Times New Roman"/>
          <w:sz w:val="24"/>
          <w:szCs w:val="24"/>
        </w:rPr>
        <w:t xml:space="preserve">B. M. </w:t>
      </w:r>
      <w:bookmarkEnd w:id="15"/>
      <w:r w:rsidRPr="002A3817">
        <w:rPr>
          <w:rFonts w:ascii="Times New Roman" w:hAnsi="Times New Roman" w:cs="Times New Roman"/>
          <w:sz w:val="24"/>
          <w:szCs w:val="24"/>
        </w:rPr>
        <w:t xml:space="preserve">skundą, kuriame buvo nurodyta, kad </w:t>
      </w:r>
      <w:r w:rsidR="00BD4C54" w:rsidRPr="002A3817">
        <w:rPr>
          <w:rFonts w:ascii="Times New Roman" w:hAnsi="Times New Roman" w:cs="Times New Roman"/>
          <w:sz w:val="24"/>
          <w:szCs w:val="24"/>
        </w:rPr>
        <w:t>ji</w:t>
      </w:r>
      <w:r w:rsidRPr="002A3817">
        <w:rPr>
          <w:rFonts w:ascii="Times New Roman" w:hAnsi="Times New Roman" w:cs="Times New Roman"/>
          <w:sz w:val="24"/>
          <w:szCs w:val="24"/>
        </w:rPr>
        <w:t xml:space="preserve"> Platformoje </w:t>
      </w:r>
      <w:r w:rsidRPr="002A3817">
        <w:rPr>
          <w:rFonts w:ascii="Times New Roman" w:hAnsi="Times New Roman" w:cs="Times New Roman"/>
          <w:sz w:val="24"/>
          <w:szCs w:val="24"/>
        </w:rPr>
        <w:lastRenderedPageBreak/>
        <w:t>atliko tris pardavimus, po kurių Bendrovė užblokavo jos paskyrą. C</w:t>
      </w:r>
      <w:r w:rsidR="00C17FD7">
        <w:rPr>
          <w:rFonts w:ascii="Times New Roman" w:hAnsi="Times New Roman" w:cs="Times New Roman"/>
          <w:sz w:val="24"/>
          <w:szCs w:val="24"/>
        </w:rPr>
        <w:t>.</w:t>
      </w:r>
      <w:r w:rsidRPr="002A3817">
        <w:rPr>
          <w:rFonts w:ascii="Times New Roman" w:hAnsi="Times New Roman" w:cs="Times New Roman"/>
          <w:sz w:val="24"/>
          <w:szCs w:val="24"/>
        </w:rPr>
        <w:t xml:space="preserve"> </w:t>
      </w:r>
      <w:bookmarkStart w:id="16" w:name="Buk_55"/>
      <w:r w:rsidR="00C17FD7" w:rsidRPr="002B4204">
        <w:rPr>
          <w:rFonts w:ascii="Times New Roman" w:hAnsi="Times New Roman" w:cs="Times New Roman"/>
          <w:sz w:val="24"/>
          <w:szCs w:val="24"/>
        </w:rPr>
        <w:t xml:space="preserve">B. M. </w:t>
      </w:r>
      <w:bookmarkEnd w:id="16"/>
      <w:r w:rsidRPr="002A3817">
        <w:rPr>
          <w:rFonts w:ascii="Times New Roman" w:hAnsi="Times New Roman" w:cs="Times New Roman"/>
          <w:sz w:val="24"/>
          <w:szCs w:val="24"/>
        </w:rPr>
        <w:t xml:space="preserve">teigė, kad kreipėsi </w:t>
      </w:r>
      <w:r w:rsidR="00BD4C54" w:rsidRPr="002A3817">
        <w:rPr>
          <w:rFonts w:ascii="Times New Roman" w:hAnsi="Times New Roman" w:cs="Times New Roman"/>
          <w:sz w:val="24"/>
          <w:szCs w:val="24"/>
        </w:rPr>
        <w:t xml:space="preserve">į </w:t>
      </w:r>
      <w:r w:rsidRPr="002A3817">
        <w:rPr>
          <w:rFonts w:ascii="Times New Roman" w:hAnsi="Times New Roman" w:cs="Times New Roman"/>
          <w:sz w:val="24"/>
          <w:szCs w:val="24"/>
        </w:rPr>
        <w:t>Bendrovę prašydama paaiškinimų, tačiau gautas atsakymas buvo vienašališkas ir beprasmis. C</w:t>
      </w:r>
      <w:r w:rsidR="00C17FD7">
        <w:rPr>
          <w:rFonts w:ascii="Times New Roman" w:hAnsi="Times New Roman" w:cs="Times New Roman"/>
          <w:sz w:val="24"/>
          <w:szCs w:val="24"/>
        </w:rPr>
        <w:t>.</w:t>
      </w:r>
      <w:r w:rsidRPr="002A3817">
        <w:rPr>
          <w:rFonts w:ascii="Times New Roman" w:hAnsi="Times New Roman" w:cs="Times New Roman"/>
          <w:sz w:val="24"/>
          <w:szCs w:val="24"/>
        </w:rPr>
        <w:t xml:space="preserve"> </w:t>
      </w:r>
      <w:bookmarkStart w:id="17" w:name="Buk_56"/>
      <w:r w:rsidR="00C17FD7" w:rsidRPr="002B4204">
        <w:rPr>
          <w:rFonts w:ascii="Times New Roman" w:hAnsi="Times New Roman" w:cs="Times New Roman"/>
          <w:sz w:val="24"/>
          <w:szCs w:val="24"/>
        </w:rPr>
        <w:t xml:space="preserve">B. M. </w:t>
      </w:r>
      <w:bookmarkEnd w:id="17"/>
      <w:r w:rsidR="00B619CE" w:rsidRPr="002A3817">
        <w:rPr>
          <w:rFonts w:ascii="Times New Roman" w:hAnsi="Times New Roman" w:cs="Times New Roman"/>
          <w:sz w:val="24"/>
          <w:szCs w:val="24"/>
        </w:rPr>
        <w:t xml:space="preserve">nurodė, kad </w:t>
      </w:r>
      <w:r w:rsidRPr="002A3817">
        <w:rPr>
          <w:rFonts w:ascii="Times New Roman" w:hAnsi="Times New Roman" w:cs="Times New Roman"/>
          <w:sz w:val="24"/>
          <w:szCs w:val="24"/>
        </w:rPr>
        <w:t>pageidauja, jog jos paskyra būtų ištrinta.</w:t>
      </w:r>
    </w:p>
    <w:p w14:paraId="04C92737" w14:textId="3BC07965" w:rsidR="00255F69" w:rsidRPr="002A3817" w:rsidRDefault="00255F69" w:rsidP="0076498B">
      <w:pPr>
        <w:pStyle w:val="Sraopastraipa"/>
        <w:numPr>
          <w:ilvl w:val="1"/>
          <w:numId w:val="2"/>
        </w:numPr>
        <w:tabs>
          <w:tab w:val="left" w:pos="284"/>
          <w:tab w:val="left" w:pos="1134"/>
        </w:tabs>
        <w:spacing w:after="0" w:line="240" w:lineRule="auto"/>
        <w:ind w:left="0" w:firstLine="709"/>
        <w:jc w:val="both"/>
        <w:rPr>
          <w:rFonts w:ascii="Times New Roman" w:hAnsi="Times New Roman" w:cs="Times New Roman"/>
          <w:sz w:val="24"/>
          <w:szCs w:val="24"/>
        </w:rPr>
      </w:pPr>
      <w:r w:rsidRPr="002A3817">
        <w:rPr>
          <w:rFonts w:ascii="Times New Roman" w:hAnsi="Times New Roman" w:cs="Times New Roman"/>
          <w:sz w:val="24"/>
          <w:szCs w:val="24"/>
        </w:rPr>
        <w:t>2021 m. spalio 21 d. raštu Nr. 2R-5212(2.13.Mr) Inspekcija kreipėsi į Bendrovę su prašymu pateikti tam tikrą informaciją, susijusią su C</w:t>
      </w:r>
      <w:r w:rsidR="00C17FD7">
        <w:rPr>
          <w:rFonts w:ascii="Times New Roman" w:hAnsi="Times New Roman" w:cs="Times New Roman"/>
          <w:sz w:val="24"/>
          <w:szCs w:val="24"/>
        </w:rPr>
        <w:t>.</w:t>
      </w:r>
      <w:r w:rsidRPr="002A3817">
        <w:rPr>
          <w:rFonts w:ascii="Times New Roman" w:hAnsi="Times New Roman" w:cs="Times New Roman"/>
          <w:sz w:val="24"/>
          <w:szCs w:val="24"/>
        </w:rPr>
        <w:t xml:space="preserve"> </w:t>
      </w:r>
      <w:bookmarkStart w:id="18" w:name="Buk_57"/>
      <w:r w:rsidR="00C17FD7" w:rsidRPr="002B4204">
        <w:rPr>
          <w:rFonts w:ascii="Times New Roman" w:hAnsi="Times New Roman" w:cs="Times New Roman"/>
          <w:sz w:val="24"/>
          <w:szCs w:val="24"/>
        </w:rPr>
        <w:t xml:space="preserve">B. M. </w:t>
      </w:r>
      <w:bookmarkEnd w:id="18"/>
      <w:r w:rsidRPr="002A3817">
        <w:rPr>
          <w:rFonts w:ascii="Times New Roman" w:hAnsi="Times New Roman" w:cs="Times New Roman"/>
          <w:sz w:val="24"/>
          <w:szCs w:val="24"/>
        </w:rPr>
        <w:t xml:space="preserve">skundu, įgyvendinant atskaitomybės principą. </w:t>
      </w:r>
    </w:p>
    <w:p w14:paraId="28581AF8" w14:textId="2D4C3AAA" w:rsidR="005070EF" w:rsidRPr="002A3817" w:rsidRDefault="005070EF" w:rsidP="0076498B">
      <w:pPr>
        <w:pStyle w:val="Sraopastraipa"/>
        <w:numPr>
          <w:ilvl w:val="1"/>
          <w:numId w:val="2"/>
        </w:numPr>
        <w:tabs>
          <w:tab w:val="left" w:pos="284"/>
          <w:tab w:val="left" w:pos="1134"/>
        </w:tabs>
        <w:spacing w:after="0" w:line="240" w:lineRule="auto"/>
        <w:ind w:left="0" w:firstLine="709"/>
        <w:jc w:val="both"/>
        <w:rPr>
          <w:rFonts w:ascii="Times New Roman" w:hAnsi="Times New Roman" w:cs="Times New Roman"/>
          <w:sz w:val="24"/>
          <w:szCs w:val="24"/>
        </w:rPr>
      </w:pPr>
      <w:r w:rsidRPr="002A3817">
        <w:rPr>
          <w:rFonts w:ascii="Times New Roman" w:hAnsi="Times New Roman" w:cs="Times New Roman"/>
          <w:sz w:val="24"/>
          <w:szCs w:val="24"/>
        </w:rPr>
        <w:t xml:space="preserve">2021 m. lapkričio </w:t>
      </w:r>
      <w:r w:rsidR="00255F69" w:rsidRPr="002A3817">
        <w:rPr>
          <w:rFonts w:ascii="Times New Roman" w:hAnsi="Times New Roman" w:cs="Times New Roman"/>
          <w:sz w:val="24"/>
          <w:szCs w:val="24"/>
        </w:rPr>
        <w:t>5</w:t>
      </w:r>
      <w:r w:rsidRPr="002A3817">
        <w:rPr>
          <w:rFonts w:ascii="Times New Roman" w:hAnsi="Times New Roman" w:cs="Times New Roman"/>
          <w:sz w:val="24"/>
          <w:szCs w:val="24"/>
        </w:rPr>
        <w:t xml:space="preserve"> d. Bendrovė, atsakydama į Inspekcijos užklausą, paaiškino, kad C</w:t>
      </w:r>
      <w:r w:rsidR="00C17FD7">
        <w:rPr>
          <w:rFonts w:ascii="Times New Roman" w:hAnsi="Times New Roman" w:cs="Times New Roman"/>
          <w:sz w:val="24"/>
          <w:szCs w:val="24"/>
        </w:rPr>
        <w:t>.</w:t>
      </w:r>
      <w:r w:rsidRPr="002A3817">
        <w:rPr>
          <w:rFonts w:ascii="Times New Roman" w:hAnsi="Times New Roman" w:cs="Times New Roman"/>
          <w:sz w:val="24"/>
          <w:szCs w:val="24"/>
        </w:rPr>
        <w:t xml:space="preserve"> </w:t>
      </w:r>
      <w:bookmarkStart w:id="19" w:name="Buk_58"/>
      <w:r w:rsidR="00C17FD7" w:rsidRPr="002B4204">
        <w:rPr>
          <w:rFonts w:ascii="Times New Roman" w:hAnsi="Times New Roman" w:cs="Times New Roman"/>
          <w:sz w:val="24"/>
          <w:szCs w:val="24"/>
        </w:rPr>
        <w:t xml:space="preserve">B. M. </w:t>
      </w:r>
      <w:bookmarkEnd w:id="19"/>
      <w:r w:rsidRPr="002A3817">
        <w:rPr>
          <w:rFonts w:ascii="Times New Roman" w:hAnsi="Times New Roman" w:cs="Times New Roman"/>
          <w:sz w:val="24"/>
          <w:szCs w:val="24"/>
        </w:rPr>
        <w:t xml:space="preserve">paskyra buvo užblokuota dėl </w:t>
      </w:r>
      <w:r w:rsidR="00BD4C54" w:rsidRPr="002A3817">
        <w:rPr>
          <w:rFonts w:ascii="Times New Roman" w:hAnsi="Times New Roman" w:cs="Times New Roman"/>
          <w:sz w:val="24"/>
          <w:szCs w:val="24"/>
        </w:rPr>
        <w:t>P</w:t>
      </w:r>
      <w:r w:rsidRPr="002A3817">
        <w:rPr>
          <w:rFonts w:ascii="Times New Roman" w:hAnsi="Times New Roman" w:cs="Times New Roman"/>
          <w:sz w:val="24"/>
          <w:szCs w:val="24"/>
        </w:rPr>
        <w:t>latformos taisyklių pažeidimų, kurių nedetalizavo. Bendrovė taip pat nurodė, kad asmens duomenų ištrynimas nebuvo galimas dėl kelių priežasčių, t. y. saugumo ir piktnaudžiavimo prevencijos tikslais, kadangi</w:t>
      </w:r>
      <w:r w:rsidR="00BD4C54" w:rsidRPr="002A3817">
        <w:rPr>
          <w:rFonts w:ascii="Times New Roman" w:hAnsi="Times New Roman" w:cs="Times New Roman"/>
          <w:sz w:val="24"/>
          <w:szCs w:val="24"/>
        </w:rPr>
        <w:t xml:space="preserve"> P</w:t>
      </w:r>
      <w:r w:rsidRPr="002A3817">
        <w:rPr>
          <w:rFonts w:ascii="Times New Roman" w:hAnsi="Times New Roman" w:cs="Times New Roman"/>
          <w:sz w:val="24"/>
          <w:szCs w:val="24"/>
        </w:rPr>
        <w:t>latformoje egzistuoja rizika, jog naudotojai gali bandyti išvengti atsakomybės ar įsipareigojimų ištrindami paskyras. Todėl tam tikri duomenys yra saugomi, siekiant užkirsti kelią galimam piktnaudžiavimui. Bendrovė nurodė, kad C</w:t>
      </w:r>
      <w:r w:rsidR="00C17FD7">
        <w:rPr>
          <w:rFonts w:ascii="Times New Roman" w:hAnsi="Times New Roman" w:cs="Times New Roman"/>
          <w:sz w:val="24"/>
          <w:szCs w:val="24"/>
        </w:rPr>
        <w:t>.</w:t>
      </w:r>
      <w:r w:rsidRPr="002A3817">
        <w:rPr>
          <w:rFonts w:ascii="Times New Roman" w:hAnsi="Times New Roman" w:cs="Times New Roman"/>
          <w:sz w:val="24"/>
          <w:szCs w:val="24"/>
        </w:rPr>
        <w:t xml:space="preserve"> </w:t>
      </w:r>
      <w:bookmarkStart w:id="20" w:name="Buk_59"/>
      <w:r w:rsidR="00C17FD7" w:rsidRPr="002B4204">
        <w:rPr>
          <w:rFonts w:ascii="Times New Roman" w:hAnsi="Times New Roman" w:cs="Times New Roman"/>
          <w:sz w:val="24"/>
          <w:szCs w:val="24"/>
        </w:rPr>
        <w:t xml:space="preserve">B. M. </w:t>
      </w:r>
      <w:bookmarkEnd w:id="20"/>
      <w:r w:rsidRPr="002A3817">
        <w:rPr>
          <w:rFonts w:ascii="Times New Roman" w:hAnsi="Times New Roman" w:cs="Times New Roman"/>
          <w:sz w:val="24"/>
          <w:szCs w:val="24"/>
        </w:rPr>
        <w:t xml:space="preserve">finansiniai duomenys buvo saugomi tam, kad ji galėtų pareikšti pretenzijas dėl galimų mokėjimų ar grąžinimų per teisės aktuose nustatytą 13 mėnesių laikotarpį nuo paskutinės transakcijos, taip pat dėl teisėtų interesų užtikrinimo – kad Bendrovė galėtų apsiginti nuo galimų teisinių pretenzijų ir užtikrinti </w:t>
      </w:r>
      <w:r w:rsidR="00BD4C54" w:rsidRPr="002A3817">
        <w:rPr>
          <w:rFonts w:ascii="Times New Roman" w:hAnsi="Times New Roman" w:cs="Times New Roman"/>
          <w:sz w:val="24"/>
          <w:szCs w:val="24"/>
        </w:rPr>
        <w:t>P</w:t>
      </w:r>
      <w:r w:rsidRPr="002A3817">
        <w:rPr>
          <w:rFonts w:ascii="Times New Roman" w:hAnsi="Times New Roman" w:cs="Times New Roman"/>
          <w:sz w:val="24"/>
          <w:szCs w:val="24"/>
        </w:rPr>
        <w:t>latformos veiklos stabilumą. C</w:t>
      </w:r>
      <w:r w:rsidR="00C17FD7">
        <w:rPr>
          <w:rFonts w:ascii="Times New Roman" w:hAnsi="Times New Roman" w:cs="Times New Roman"/>
          <w:sz w:val="24"/>
          <w:szCs w:val="24"/>
        </w:rPr>
        <w:t>.</w:t>
      </w:r>
      <w:r w:rsidRPr="002A3817">
        <w:rPr>
          <w:rFonts w:ascii="Times New Roman" w:hAnsi="Times New Roman" w:cs="Times New Roman"/>
          <w:sz w:val="24"/>
          <w:szCs w:val="24"/>
        </w:rPr>
        <w:t xml:space="preserve"> </w:t>
      </w:r>
      <w:bookmarkStart w:id="21" w:name="Buk_60"/>
      <w:r w:rsidR="00C17FD7" w:rsidRPr="002B4204">
        <w:rPr>
          <w:rFonts w:ascii="Times New Roman" w:hAnsi="Times New Roman" w:cs="Times New Roman"/>
          <w:sz w:val="24"/>
          <w:szCs w:val="24"/>
        </w:rPr>
        <w:t xml:space="preserve">B. M. </w:t>
      </w:r>
      <w:bookmarkEnd w:id="21"/>
      <w:r w:rsidRPr="002A3817">
        <w:rPr>
          <w:rFonts w:ascii="Times New Roman" w:hAnsi="Times New Roman" w:cs="Times New Roman"/>
          <w:sz w:val="24"/>
          <w:szCs w:val="24"/>
        </w:rPr>
        <w:t>prašymas ištrinti duomenis neatitiko BDAR 17 straipsnyje numatytų sąlygų, pagal kurias duomenų subjekto teisė būti pamirštam gali būti įgyvendinama.</w:t>
      </w:r>
    </w:p>
    <w:p w14:paraId="75AEFEDA" w14:textId="3C6F5531" w:rsidR="00920AE7" w:rsidRPr="002A3817" w:rsidRDefault="005070EF" w:rsidP="0076498B">
      <w:pPr>
        <w:pStyle w:val="Sraopastraipa"/>
        <w:numPr>
          <w:ilvl w:val="1"/>
          <w:numId w:val="2"/>
        </w:numPr>
        <w:tabs>
          <w:tab w:val="left" w:pos="284"/>
          <w:tab w:val="left" w:pos="1134"/>
        </w:tabs>
        <w:spacing w:after="0" w:line="240" w:lineRule="auto"/>
        <w:ind w:left="0" w:firstLine="709"/>
        <w:jc w:val="both"/>
        <w:rPr>
          <w:rFonts w:ascii="Times New Roman" w:hAnsi="Times New Roman" w:cs="Times New Roman"/>
          <w:sz w:val="24"/>
          <w:szCs w:val="24"/>
        </w:rPr>
      </w:pPr>
      <w:r w:rsidRPr="002A3817">
        <w:rPr>
          <w:rFonts w:ascii="Times New Roman" w:hAnsi="Times New Roman" w:cs="Times New Roman"/>
          <w:sz w:val="24"/>
          <w:szCs w:val="24"/>
        </w:rPr>
        <w:t>2022 m. liepos 8 d. Bendrovė papildomai informavo Inspekciją, kad C</w:t>
      </w:r>
      <w:r w:rsidR="00C17FD7">
        <w:rPr>
          <w:rFonts w:ascii="Times New Roman" w:hAnsi="Times New Roman" w:cs="Times New Roman"/>
          <w:sz w:val="24"/>
          <w:szCs w:val="24"/>
        </w:rPr>
        <w:t>.</w:t>
      </w:r>
      <w:r w:rsidRPr="002A3817">
        <w:rPr>
          <w:rFonts w:ascii="Times New Roman" w:hAnsi="Times New Roman" w:cs="Times New Roman"/>
          <w:sz w:val="24"/>
          <w:szCs w:val="24"/>
        </w:rPr>
        <w:t xml:space="preserve"> </w:t>
      </w:r>
      <w:bookmarkStart w:id="22" w:name="Buk_61"/>
      <w:r w:rsidR="00C17FD7" w:rsidRPr="002B4204">
        <w:rPr>
          <w:rFonts w:ascii="Times New Roman" w:hAnsi="Times New Roman" w:cs="Times New Roman"/>
          <w:sz w:val="24"/>
          <w:szCs w:val="24"/>
        </w:rPr>
        <w:t xml:space="preserve">B. M. </w:t>
      </w:r>
      <w:bookmarkEnd w:id="22"/>
      <w:r w:rsidRPr="002A3817">
        <w:rPr>
          <w:rFonts w:ascii="Times New Roman" w:hAnsi="Times New Roman" w:cs="Times New Roman"/>
          <w:sz w:val="24"/>
          <w:szCs w:val="24"/>
        </w:rPr>
        <w:t xml:space="preserve">paskyrai buvo pritaikytas šešėlinis blokavimas, reiškiantis, jog paskyra lieka techniškai aktyvi, tačiau jos veikla yra ribojama ir nematoma kitiems </w:t>
      </w:r>
      <w:r w:rsidR="00BD4C54" w:rsidRPr="002A3817">
        <w:rPr>
          <w:rFonts w:ascii="Times New Roman" w:hAnsi="Times New Roman" w:cs="Times New Roman"/>
          <w:sz w:val="24"/>
          <w:szCs w:val="24"/>
        </w:rPr>
        <w:t>P</w:t>
      </w:r>
      <w:r w:rsidRPr="002A3817">
        <w:rPr>
          <w:rFonts w:ascii="Times New Roman" w:hAnsi="Times New Roman" w:cs="Times New Roman"/>
          <w:sz w:val="24"/>
          <w:szCs w:val="24"/>
        </w:rPr>
        <w:t xml:space="preserve">latformos naudotojams. Apie šešėlinio blokavimo taikymą Platformos naudotojai nėra informuojami. Po 30 dienų šešėlinio blokavimo naudotojas yra blokuojamas visiškai ir tuomet yra informuojamas apie tokį </w:t>
      </w:r>
      <w:r w:rsidR="00BD4C54" w:rsidRPr="002A3817">
        <w:rPr>
          <w:rFonts w:ascii="Times New Roman" w:hAnsi="Times New Roman" w:cs="Times New Roman"/>
          <w:sz w:val="24"/>
          <w:szCs w:val="24"/>
        </w:rPr>
        <w:t xml:space="preserve">visišką </w:t>
      </w:r>
      <w:r w:rsidRPr="002A3817">
        <w:rPr>
          <w:rFonts w:ascii="Times New Roman" w:hAnsi="Times New Roman" w:cs="Times New Roman"/>
          <w:sz w:val="24"/>
          <w:szCs w:val="24"/>
        </w:rPr>
        <w:t xml:space="preserve">blokavimą. </w:t>
      </w:r>
    </w:p>
    <w:p w14:paraId="38522325" w14:textId="5D0AB5E6" w:rsidR="00AD791B" w:rsidRPr="002A3817" w:rsidRDefault="00CE35BE" w:rsidP="0076498B">
      <w:pPr>
        <w:pStyle w:val="Sraopastraipa"/>
        <w:numPr>
          <w:ilvl w:val="1"/>
          <w:numId w:val="2"/>
        </w:numPr>
        <w:tabs>
          <w:tab w:val="left" w:pos="284"/>
          <w:tab w:val="left" w:pos="1134"/>
        </w:tabs>
        <w:spacing w:after="0" w:line="240" w:lineRule="auto"/>
        <w:ind w:left="0" w:firstLine="709"/>
        <w:jc w:val="both"/>
        <w:rPr>
          <w:rFonts w:ascii="Times New Roman" w:hAnsi="Times New Roman" w:cs="Times New Roman"/>
          <w:sz w:val="24"/>
          <w:szCs w:val="24"/>
        </w:rPr>
      </w:pPr>
      <w:r w:rsidRPr="002A3817">
        <w:rPr>
          <w:rFonts w:ascii="Times New Roman" w:hAnsi="Times New Roman" w:cs="Times New Roman"/>
          <w:sz w:val="24"/>
          <w:szCs w:val="24"/>
        </w:rPr>
        <w:t xml:space="preserve">2024 m. vasario 5 d. </w:t>
      </w:r>
      <w:r w:rsidR="000E3BC6" w:rsidRPr="002A3817">
        <w:rPr>
          <w:rFonts w:ascii="Times New Roman" w:hAnsi="Times New Roman" w:cs="Times New Roman"/>
          <w:sz w:val="24"/>
          <w:szCs w:val="24"/>
        </w:rPr>
        <w:t>Inspekcija, išnagrinėjusi C</w:t>
      </w:r>
      <w:r w:rsidR="00C17FD7">
        <w:rPr>
          <w:rFonts w:ascii="Times New Roman" w:hAnsi="Times New Roman" w:cs="Times New Roman"/>
          <w:sz w:val="24"/>
          <w:szCs w:val="24"/>
        </w:rPr>
        <w:t>.</w:t>
      </w:r>
      <w:r w:rsidR="000E3BC6" w:rsidRPr="002A3817">
        <w:rPr>
          <w:rFonts w:ascii="Times New Roman" w:hAnsi="Times New Roman" w:cs="Times New Roman"/>
          <w:sz w:val="24"/>
          <w:szCs w:val="24"/>
        </w:rPr>
        <w:t xml:space="preserve"> </w:t>
      </w:r>
      <w:bookmarkStart w:id="23" w:name="Buk_62"/>
      <w:r w:rsidR="00C17FD7" w:rsidRPr="002B4204">
        <w:rPr>
          <w:rFonts w:ascii="Times New Roman" w:hAnsi="Times New Roman" w:cs="Times New Roman"/>
          <w:sz w:val="24"/>
          <w:szCs w:val="24"/>
        </w:rPr>
        <w:t xml:space="preserve">B. M. </w:t>
      </w:r>
      <w:bookmarkEnd w:id="23"/>
      <w:r w:rsidR="000E3BC6" w:rsidRPr="002A3817">
        <w:rPr>
          <w:rFonts w:ascii="Times New Roman" w:hAnsi="Times New Roman" w:cs="Times New Roman"/>
          <w:sz w:val="24"/>
          <w:szCs w:val="24"/>
        </w:rPr>
        <w:t xml:space="preserve">skundą, </w:t>
      </w:r>
      <w:r w:rsidRPr="002A3817">
        <w:rPr>
          <w:rFonts w:ascii="Times New Roman" w:hAnsi="Times New Roman" w:cs="Times New Roman"/>
          <w:sz w:val="24"/>
          <w:szCs w:val="24"/>
        </w:rPr>
        <w:t xml:space="preserve">priėmė </w:t>
      </w:r>
      <w:r w:rsidR="000E3BC6" w:rsidRPr="002A3817">
        <w:rPr>
          <w:rFonts w:ascii="Times New Roman" w:hAnsi="Times New Roman" w:cs="Times New Roman"/>
          <w:sz w:val="24"/>
          <w:szCs w:val="24"/>
        </w:rPr>
        <w:t xml:space="preserve">ginčijamą </w:t>
      </w:r>
      <w:r w:rsidRPr="002A3817">
        <w:rPr>
          <w:rFonts w:ascii="Times New Roman" w:hAnsi="Times New Roman" w:cs="Times New Roman"/>
          <w:sz w:val="24"/>
          <w:szCs w:val="24"/>
        </w:rPr>
        <w:t xml:space="preserve">sprendimą Nr. 3R-184(2.13-1.E), kuriuo konstatavo, kad: </w:t>
      </w:r>
      <w:r w:rsidR="000E3BC6" w:rsidRPr="002A3817">
        <w:rPr>
          <w:rFonts w:ascii="Times New Roman" w:hAnsi="Times New Roman" w:cs="Times New Roman"/>
          <w:sz w:val="24"/>
          <w:szCs w:val="24"/>
        </w:rPr>
        <w:t>1) Bendrovė pažeidė BDAR 5 straipsnio 1 dalies a punktą (teisėtumo principą) ir 6 straipsnio 1 dalį, nes duomenų subjekto paskyrai taikė šešėlinį blokavimą, t. y. tvarkė C</w:t>
      </w:r>
      <w:r w:rsidR="00C17FD7">
        <w:rPr>
          <w:rFonts w:ascii="Times New Roman" w:hAnsi="Times New Roman" w:cs="Times New Roman"/>
          <w:sz w:val="24"/>
          <w:szCs w:val="24"/>
        </w:rPr>
        <w:t>.</w:t>
      </w:r>
      <w:r w:rsidR="000E3BC6" w:rsidRPr="002A3817">
        <w:rPr>
          <w:rFonts w:ascii="Times New Roman" w:hAnsi="Times New Roman" w:cs="Times New Roman"/>
          <w:sz w:val="24"/>
          <w:szCs w:val="24"/>
        </w:rPr>
        <w:t xml:space="preserve"> </w:t>
      </w:r>
      <w:bookmarkStart w:id="24" w:name="Buk_63"/>
      <w:r w:rsidR="00C17FD7" w:rsidRPr="002B4204">
        <w:rPr>
          <w:rFonts w:ascii="Times New Roman" w:hAnsi="Times New Roman" w:cs="Times New Roman"/>
          <w:sz w:val="24"/>
          <w:szCs w:val="24"/>
        </w:rPr>
        <w:t xml:space="preserve">B. M. </w:t>
      </w:r>
      <w:bookmarkEnd w:id="24"/>
      <w:r w:rsidR="000E3BC6" w:rsidRPr="002A3817">
        <w:rPr>
          <w:rFonts w:ascii="Times New Roman" w:hAnsi="Times New Roman" w:cs="Times New Roman"/>
          <w:sz w:val="24"/>
          <w:szCs w:val="24"/>
        </w:rPr>
        <w:t>duomenis su šešėliniu blokavimu susijusiais tikslais, nors toks duomenų tvarkymas</w:t>
      </w:r>
      <w:r w:rsidR="00544362" w:rsidRPr="002A3817">
        <w:rPr>
          <w:rFonts w:ascii="Times New Roman" w:hAnsi="Times New Roman" w:cs="Times New Roman"/>
          <w:sz w:val="24"/>
          <w:szCs w:val="24"/>
        </w:rPr>
        <w:t xml:space="preserve"> </w:t>
      </w:r>
      <w:r w:rsidR="000E3BC6" w:rsidRPr="002A3817">
        <w:rPr>
          <w:rFonts w:ascii="Times New Roman" w:hAnsi="Times New Roman" w:cs="Times New Roman"/>
          <w:sz w:val="24"/>
          <w:szCs w:val="24"/>
        </w:rPr>
        <w:t>negali būti vykdomas remiantis BDAR 6 straipsnio 1 dalies f punkte ar kitame 6 straipsnio 1 dalies punkte įtvirtinta teisėto asmens duomenų tvarkymo sąlyga</w:t>
      </w:r>
      <w:r w:rsidR="00544362" w:rsidRPr="002A3817">
        <w:rPr>
          <w:rFonts w:ascii="Times New Roman" w:hAnsi="Times New Roman" w:cs="Times New Roman"/>
          <w:sz w:val="24"/>
          <w:szCs w:val="24"/>
        </w:rPr>
        <w:t xml:space="preserve"> (1.1 p.)</w:t>
      </w:r>
      <w:r w:rsidR="00222087" w:rsidRPr="002A3817">
        <w:rPr>
          <w:rFonts w:ascii="Times New Roman" w:hAnsi="Times New Roman" w:cs="Times New Roman"/>
          <w:sz w:val="24"/>
          <w:szCs w:val="24"/>
        </w:rPr>
        <w:t xml:space="preserve">; 2) Bendrovė netinkamai įgyvendino BDAR 5 straipsnio 1 dalies a punktą (sąžiningumo ir skaidrumo principas) ir pažeidė BDAR 12 straipsnio 1 ir 4 dalis. Įvertinusi, kad nėra pagrindo imtis veiksmų pagal duomenų subjekto prašymą, Bendrovė skaidriai, aiškia ir paprasta kalba nepaaiškino duomenų subjektui, kad: a) Bendrovė (nepaisant to, kad </w:t>
      </w:r>
      <w:r w:rsidR="00544362" w:rsidRPr="002A3817">
        <w:rPr>
          <w:rFonts w:ascii="Times New Roman" w:hAnsi="Times New Roman" w:cs="Times New Roman"/>
          <w:sz w:val="24"/>
          <w:szCs w:val="24"/>
        </w:rPr>
        <w:t>duomenų subjektas</w:t>
      </w:r>
      <w:r w:rsidR="00222087" w:rsidRPr="002A3817">
        <w:rPr>
          <w:rFonts w:ascii="Times New Roman" w:hAnsi="Times New Roman" w:cs="Times New Roman"/>
          <w:sz w:val="24"/>
          <w:szCs w:val="24"/>
        </w:rPr>
        <w:t xml:space="preserve"> prašyme nenurodė konkrečių priežasčių) nepriklausomai įvertino, bet nenustatė, kad prašymo pateikimo metu egzistuotų bent viena iš BDAR 17 straipsnio 1 dalyje įtvirtintų priežasčių ištrinti </w:t>
      </w:r>
      <w:r w:rsidR="00544362" w:rsidRPr="002A3817">
        <w:rPr>
          <w:rFonts w:ascii="Times New Roman" w:hAnsi="Times New Roman" w:cs="Times New Roman"/>
          <w:sz w:val="24"/>
          <w:szCs w:val="24"/>
        </w:rPr>
        <w:t xml:space="preserve">duomenų subjekto </w:t>
      </w:r>
      <w:r w:rsidR="00222087" w:rsidRPr="002A3817">
        <w:rPr>
          <w:rFonts w:ascii="Times New Roman" w:hAnsi="Times New Roman" w:cs="Times New Roman"/>
          <w:sz w:val="24"/>
          <w:szCs w:val="24"/>
        </w:rPr>
        <w:t>asmens duomenis; b) visi C</w:t>
      </w:r>
      <w:r w:rsidR="00C17FD7">
        <w:rPr>
          <w:rFonts w:ascii="Times New Roman" w:hAnsi="Times New Roman" w:cs="Times New Roman"/>
          <w:sz w:val="24"/>
          <w:szCs w:val="24"/>
        </w:rPr>
        <w:t>.</w:t>
      </w:r>
      <w:r w:rsidR="00222087" w:rsidRPr="002A3817">
        <w:rPr>
          <w:rFonts w:ascii="Times New Roman" w:hAnsi="Times New Roman" w:cs="Times New Roman"/>
          <w:sz w:val="24"/>
          <w:szCs w:val="24"/>
        </w:rPr>
        <w:t xml:space="preserve"> </w:t>
      </w:r>
      <w:bookmarkStart w:id="25" w:name="Buk_64"/>
      <w:r w:rsidR="00C17FD7" w:rsidRPr="002B4204">
        <w:rPr>
          <w:rFonts w:ascii="Times New Roman" w:hAnsi="Times New Roman" w:cs="Times New Roman"/>
          <w:sz w:val="24"/>
          <w:szCs w:val="24"/>
        </w:rPr>
        <w:t xml:space="preserve">B. M. </w:t>
      </w:r>
      <w:bookmarkEnd w:id="25"/>
      <w:r w:rsidR="00222087" w:rsidRPr="002A3817">
        <w:rPr>
          <w:rFonts w:ascii="Times New Roman" w:hAnsi="Times New Roman" w:cs="Times New Roman"/>
          <w:sz w:val="24"/>
          <w:szCs w:val="24"/>
        </w:rPr>
        <w:t>asmens duomenys Bendrovei konkretų laikotarpį vis dar yra (bus) reikalingi siekiant konkrečių tikslų (išvardi</w:t>
      </w:r>
      <w:r w:rsidR="0049760F">
        <w:rPr>
          <w:rFonts w:ascii="Times New Roman" w:hAnsi="Times New Roman" w:cs="Times New Roman"/>
          <w:sz w:val="24"/>
          <w:szCs w:val="24"/>
        </w:rPr>
        <w:t>j</w:t>
      </w:r>
      <w:r w:rsidR="00222087" w:rsidRPr="002A3817">
        <w:rPr>
          <w:rFonts w:ascii="Times New Roman" w:hAnsi="Times New Roman" w:cs="Times New Roman"/>
          <w:sz w:val="24"/>
          <w:szCs w:val="24"/>
        </w:rPr>
        <w:t>ant tokius tikslus), dėl kurių jie buvo surinkti ar kitaip tvarkomi</w:t>
      </w:r>
      <w:r w:rsidR="00544362" w:rsidRPr="002A3817">
        <w:rPr>
          <w:rFonts w:ascii="Times New Roman" w:hAnsi="Times New Roman" w:cs="Times New Roman"/>
          <w:sz w:val="24"/>
          <w:szCs w:val="24"/>
        </w:rPr>
        <w:t xml:space="preserve"> (1.2 p.)</w:t>
      </w:r>
      <w:r w:rsidR="00222087" w:rsidRPr="002A3817">
        <w:rPr>
          <w:rFonts w:ascii="Times New Roman" w:hAnsi="Times New Roman" w:cs="Times New Roman"/>
          <w:sz w:val="24"/>
          <w:szCs w:val="24"/>
        </w:rPr>
        <w:t>.</w:t>
      </w:r>
      <w:r w:rsidR="00544362" w:rsidRPr="002A3817">
        <w:rPr>
          <w:rFonts w:ascii="Times New Roman" w:hAnsi="Times New Roman" w:cs="Times New Roman"/>
          <w:sz w:val="24"/>
          <w:szCs w:val="24"/>
        </w:rPr>
        <w:t xml:space="preserve"> </w:t>
      </w:r>
      <w:r w:rsidR="003F14E1" w:rsidRPr="002A3817">
        <w:rPr>
          <w:rFonts w:ascii="Times New Roman" w:hAnsi="Times New Roman" w:cs="Times New Roman"/>
          <w:sz w:val="24"/>
          <w:szCs w:val="24"/>
        </w:rPr>
        <w:t xml:space="preserve">Inspekcija taip pat pateikė Bendrovei tam tikrus nurodymus (2.1–2.8 p.) bei </w:t>
      </w:r>
      <w:r w:rsidR="00AD791B" w:rsidRPr="002A3817">
        <w:rPr>
          <w:rFonts w:ascii="Times New Roman" w:hAnsi="Times New Roman" w:cs="Times New Roman"/>
          <w:sz w:val="24"/>
          <w:szCs w:val="24"/>
        </w:rPr>
        <w:t xml:space="preserve">nusprendė dėl pažeidimų, susijusių su duomenų subjekto asmens duomenų tvarkymu vykdant šešėlinį blokavimą, </w:t>
      </w:r>
      <w:r w:rsidR="003F14E1" w:rsidRPr="002A3817">
        <w:rPr>
          <w:rFonts w:ascii="Times New Roman" w:hAnsi="Times New Roman" w:cs="Times New Roman"/>
          <w:sz w:val="24"/>
          <w:szCs w:val="24"/>
        </w:rPr>
        <w:t>B</w:t>
      </w:r>
      <w:r w:rsidR="00AD791B" w:rsidRPr="002A3817">
        <w:rPr>
          <w:rFonts w:ascii="Times New Roman" w:hAnsi="Times New Roman" w:cs="Times New Roman"/>
          <w:sz w:val="24"/>
          <w:szCs w:val="24"/>
        </w:rPr>
        <w:t>endrov</w:t>
      </w:r>
      <w:r w:rsidR="0049760F">
        <w:rPr>
          <w:rFonts w:ascii="Times New Roman" w:hAnsi="Times New Roman" w:cs="Times New Roman"/>
          <w:sz w:val="24"/>
          <w:szCs w:val="24"/>
        </w:rPr>
        <w:t>ei</w:t>
      </w:r>
      <w:r w:rsidR="00AD791B" w:rsidRPr="002A3817">
        <w:rPr>
          <w:rFonts w:ascii="Times New Roman" w:hAnsi="Times New Roman" w:cs="Times New Roman"/>
          <w:sz w:val="24"/>
          <w:szCs w:val="24"/>
        </w:rPr>
        <w:t xml:space="preserve"> pradėti administracinės baudos skyrimo procedūrą</w:t>
      </w:r>
      <w:r w:rsidR="0003368B" w:rsidRPr="002A3817">
        <w:rPr>
          <w:rFonts w:ascii="Times New Roman" w:hAnsi="Times New Roman" w:cs="Times New Roman"/>
          <w:sz w:val="24"/>
          <w:szCs w:val="24"/>
        </w:rPr>
        <w:t xml:space="preserve"> (3 p.)</w:t>
      </w:r>
      <w:r w:rsidR="00AD791B" w:rsidRPr="002A3817">
        <w:rPr>
          <w:rFonts w:ascii="Times New Roman" w:hAnsi="Times New Roman" w:cs="Times New Roman"/>
          <w:sz w:val="24"/>
          <w:szCs w:val="24"/>
        </w:rPr>
        <w:t>.</w:t>
      </w:r>
    </w:p>
    <w:p w14:paraId="6D000576" w14:textId="49E1E591" w:rsidR="006F7F13" w:rsidRPr="002A3817" w:rsidRDefault="004867C4" w:rsidP="00BD4C54">
      <w:pPr>
        <w:pStyle w:val="Sraopastraipa"/>
        <w:numPr>
          <w:ilvl w:val="0"/>
          <w:numId w:val="2"/>
        </w:numPr>
        <w:tabs>
          <w:tab w:val="left" w:pos="284"/>
          <w:tab w:val="left" w:pos="1134"/>
        </w:tabs>
        <w:spacing w:after="0" w:line="240" w:lineRule="auto"/>
        <w:ind w:left="0" w:firstLine="709"/>
        <w:jc w:val="both"/>
        <w:rPr>
          <w:rFonts w:ascii="Times New Roman" w:hAnsi="Times New Roman" w:cs="Times New Roman"/>
          <w:sz w:val="24"/>
          <w:szCs w:val="24"/>
        </w:rPr>
      </w:pPr>
      <w:r w:rsidRPr="002A3817">
        <w:rPr>
          <w:rFonts w:ascii="Times New Roman" w:hAnsi="Times New Roman" w:cs="Times New Roman"/>
          <w:bCs/>
          <w:sz w:val="24"/>
          <w:szCs w:val="24"/>
        </w:rPr>
        <w:t xml:space="preserve">Faktinės aplinkybės, susijusios su </w:t>
      </w:r>
      <w:bookmarkStart w:id="26" w:name="Buk_21"/>
      <w:r w:rsidR="00C17FD7" w:rsidRPr="002B4204">
        <w:rPr>
          <w:rFonts w:ascii="Times New Roman" w:hAnsi="Times New Roman" w:cs="Times New Roman"/>
          <w:sz w:val="24"/>
          <w:szCs w:val="24"/>
        </w:rPr>
        <w:t>A. L.</w:t>
      </w:r>
      <w:bookmarkEnd w:id="26"/>
      <w:r w:rsidR="008E41A9" w:rsidRPr="002A3817">
        <w:rPr>
          <w:rFonts w:ascii="Times New Roman" w:hAnsi="Times New Roman" w:cs="Times New Roman"/>
          <w:bCs/>
          <w:sz w:val="24"/>
          <w:szCs w:val="24"/>
        </w:rPr>
        <w:t>:</w:t>
      </w:r>
    </w:p>
    <w:p w14:paraId="13A156CB" w14:textId="697EF7FB" w:rsidR="00C77669" w:rsidRPr="002A3817" w:rsidRDefault="00DC5004" w:rsidP="0076498B">
      <w:pPr>
        <w:pStyle w:val="Sraopastraipa"/>
        <w:numPr>
          <w:ilvl w:val="1"/>
          <w:numId w:val="2"/>
        </w:numPr>
        <w:tabs>
          <w:tab w:val="left" w:pos="284"/>
          <w:tab w:val="left" w:pos="1134"/>
        </w:tabs>
        <w:spacing w:after="0" w:line="240" w:lineRule="auto"/>
        <w:ind w:left="0" w:firstLine="709"/>
        <w:jc w:val="both"/>
        <w:rPr>
          <w:rFonts w:ascii="Times New Roman" w:hAnsi="Times New Roman" w:cs="Times New Roman"/>
          <w:sz w:val="24"/>
          <w:szCs w:val="24"/>
        </w:rPr>
      </w:pPr>
      <w:r w:rsidRPr="002A3817">
        <w:rPr>
          <w:rFonts w:ascii="Times New Roman" w:hAnsi="Times New Roman" w:cs="Times New Roman"/>
          <w:sz w:val="24"/>
          <w:szCs w:val="24"/>
        </w:rPr>
        <w:t xml:space="preserve">2021 m. vasario 24 d. </w:t>
      </w:r>
      <w:bookmarkStart w:id="27" w:name="Buk_22"/>
      <w:r w:rsidR="00C17FD7" w:rsidRPr="002B4204">
        <w:rPr>
          <w:rFonts w:ascii="Times New Roman" w:hAnsi="Times New Roman" w:cs="Times New Roman"/>
          <w:sz w:val="24"/>
          <w:szCs w:val="24"/>
        </w:rPr>
        <w:t xml:space="preserve">A. L. </w:t>
      </w:r>
      <w:bookmarkEnd w:id="27"/>
      <w:r w:rsidRPr="002A3817">
        <w:rPr>
          <w:rFonts w:ascii="Times New Roman" w:hAnsi="Times New Roman" w:cs="Times New Roman"/>
          <w:sz w:val="24"/>
          <w:szCs w:val="24"/>
        </w:rPr>
        <w:t xml:space="preserve">kreipėsi į Bendrovę su prašymu ištrinti visus Bendrovės turimus </w:t>
      </w:r>
      <w:r w:rsidR="00A22A3F" w:rsidRPr="002A3817">
        <w:rPr>
          <w:rFonts w:ascii="Times New Roman" w:hAnsi="Times New Roman" w:cs="Times New Roman"/>
          <w:sz w:val="24"/>
          <w:szCs w:val="24"/>
        </w:rPr>
        <w:t xml:space="preserve">jo </w:t>
      </w:r>
      <w:r w:rsidRPr="002A3817">
        <w:rPr>
          <w:rFonts w:ascii="Times New Roman" w:hAnsi="Times New Roman" w:cs="Times New Roman"/>
          <w:sz w:val="24"/>
          <w:szCs w:val="24"/>
        </w:rPr>
        <w:t xml:space="preserve">asmeninius ir banko duomenis. </w:t>
      </w:r>
      <w:r w:rsidR="00A22A3F" w:rsidRPr="002A3817">
        <w:rPr>
          <w:rFonts w:ascii="Times New Roman" w:hAnsi="Times New Roman" w:cs="Times New Roman"/>
          <w:sz w:val="24"/>
          <w:szCs w:val="24"/>
        </w:rPr>
        <w:t>Taip pat s</w:t>
      </w:r>
      <w:r w:rsidRPr="002A3817">
        <w:rPr>
          <w:rFonts w:ascii="Times New Roman" w:hAnsi="Times New Roman" w:cs="Times New Roman"/>
          <w:sz w:val="24"/>
          <w:szCs w:val="24"/>
        </w:rPr>
        <w:t xml:space="preserve">avo prašyme </w:t>
      </w:r>
      <w:bookmarkStart w:id="28" w:name="Buk_23"/>
      <w:r w:rsidR="00C17FD7" w:rsidRPr="002B4204">
        <w:rPr>
          <w:rFonts w:ascii="Times New Roman" w:hAnsi="Times New Roman" w:cs="Times New Roman"/>
          <w:sz w:val="24"/>
          <w:szCs w:val="24"/>
        </w:rPr>
        <w:t xml:space="preserve">A. L. </w:t>
      </w:r>
      <w:bookmarkEnd w:id="28"/>
      <w:r w:rsidRPr="002A3817">
        <w:rPr>
          <w:rFonts w:ascii="Times New Roman" w:hAnsi="Times New Roman" w:cs="Times New Roman"/>
          <w:sz w:val="24"/>
          <w:szCs w:val="24"/>
        </w:rPr>
        <w:t xml:space="preserve">nurodė, kad iš Bendrovės nėra gavęs atsakymo į savo 2021 m. sausio 20 d. siųstą el. laišką. </w:t>
      </w:r>
      <w:r w:rsidR="00A22A3F" w:rsidRPr="002A3817">
        <w:rPr>
          <w:rFonts w:ascii="Times New Roman" w:hAnsi="Times New Roman" w:cs="Times New Roman"/>
          <w:sz w:val="24"/>
          <w:szCs w:val="24"/>
        </w:rPr>
        <w:t xml:space="preserve">Minėtame 2021 m. sausio 20 d. el. laiške </w:t>
      </w:r>
      <w:bookmarkStart w:id="29" w:name="Buk_24"/>
      <w:r w:rsidR="00C17FD7" w:rsidRPr="002B4204">
        <w:rPr>
          <w:rFonts w:ascii="Times New Roman" w:hAnsi="Times New Roman" w:cs="Times New Roman"/>
          <w:sz w:val="24"/>
          <w:szCs w:val="24"/>
        </w:rPr>
        <w:t xml:space="preserve">A. L. </w:t>
      </w:r>
      <w:bookmarkEnd w:id="29"/>
      <w:r w:rsidR="00A22A3F" w:rsidRPr="002A3817">
        <w:rPr>
          <w:rFonts w:ascii="Times New Roman" w:hAnsi="Times New Roman" w:cs="Times New Roman"/>
          <w:sz w:val="24"/>
          <w:szCs w:val="24"/>
        </w:rPr>
        <w:t xml:space="preserve">kreipėsi į Bendrovę, norėdamas sužinoti, ar kokia nors informacija apie jį yra įtraukta į Bendrovės bylas, bei remdamasis BDAR 15 straipsniu prašė tokių duomenų kopijos. </w:t>
      </w:r>
    </w:p>
    <w:p w14:paraId="135B3F78" w14:textId="5C17BEDC" w:rsidR="00C77669" w:rsidRPr="002A3817" w:rsidRDefault="00DC5004" w:rsidP="0076498B">
      <w:pPr>
        <w:pStyle w:val="Sraopastraipa"/>
        <w:numPr>
          <w:ilvl w:val="1"/>
          <w:numId w:val="2"/>
        </w:numPr>
        <w:tabs>
          <w:tab w:val="left" w:pos="284"/>
          <w:tab w:val="left" w:pos="1134"/>
        </w:tabs>
        <w:spacing w:after="0" w:line="240" w:lineRule="auto"/>
        <w:ind w:left="0" w:firstLine="709"/>
        <w:jc w:val="both"/>
        <w:rPr>
          <w:rFonts w:ascii="Times New Roman" w:hAnsi="Times New Roman" w:cs="Times New Roman"/>
          <w:sz w:val="24"/>
          <w:szCs w:val="24"/>
        </w:rPr>
      </w:pPr>
      <w:r w:rsidRPr="002A3817">
        <w:rPr>
          <w:rFonts w:ascii="Times New Roman" w:hAnsi="Times New Roman" w:cs="Times New Roman"/>
          <w:sz w:val="24"/>
          <w:szCs w:val="24"/>
        </w:rPr>
        <w:t xml:space="preserve">2021 m. vasario 24 d. Bendrovė atsakė į </w:t>
      </w:r>
      <w:bookmarkStart w:id="30" w:name="Buk_25"/>
      <w:r w:rsidR="00C17FD7" w:rsidRPr="002B4204">
        <w:rPr>
          <w:rFonts w:ascii="Times New Roman" w:hAnsi="Times New Roman" w:cs="Times New Roman"/>
          <w:sz w:val="24"/>
          <w:szCs w:val="24"/>
        </w:rPr>
        <w:t xml:space="preserve">A. L. </w:t>
      </w:r>
      <w:bookmarkEnd w:id="30"/>
      <w:r w:rsidR="006B5BF5" w:rsidRPr="002A3817">
        <w:rPr>
          <w:rFonts w:ascii="Times New Roman" w:hAnsi="Times New Roman" w:cs="Times New Roman"/>
          <w:sz w:val="24"/>
          <w:szCs w:val="24"/>
        </w:rPr>
        <w:t xml:space="preserve">2021 m. vasario 24 d. </w:t>
      </w:r>
      <w:r w:rsidRPr="002A3817">
        <w:rPr>
          <w:rFonts w:ascii="Times New Roman" w:hAnsi="Times New Roman" w:cs="Times New Roman"/>
          <w:sz w:val="24"/>
          <w:szCs w:val="24"/>
        </w:rPr>
        <w:t xml:space="preserve">prašymą nurodydama, kad: 1) </w:t>
      </w:r>
      <w:r w:rsidR="00A22A3F" w:rsidRPr="002A3817">
        <w:rPr>
          <w:rFonts w:ascii="Times New Roman" w:hAnsi="Times New Roman" w:cs="Times New Roman"/>
          <w:sz w:val="24"/>
          <w:szCs w:val="24"/>
        </w:rPr>
        <w:t xml:space="preserve">jo prašymas </w:t>
      </w:r>
      <w:r w:rsidR="00C77669" w:rsidRPr="002A3817">
        <w:rPr>
          <w:rFonts w:ascii="Times New Roman" w:hAnsi="Times New Roman" w:cs="Times New Roman"/>
          <w:sz w:val="24"/>
          <w:szCs w:val="24"/>
        </w:rPr>
        <w:t>neturi reikiamo</w:t>
      </w:r>
      <w:r w:rsidR="00A22A3F" w:rsidRPr="002A3817">
        <w:rPr>
          <w:rFonts w:ascii="Times New Roman" w:hAnsi="Times New Roman" w:cs="Times New Roman"/>
          <w:sz w:val="24"/>
          <w:szCs w:val="24"/>
        </w:rPr>
        <w:t xml:space="preserve"> BDAR 17 straipsnyje </w:t>
      </w:r>
      <w:r w:rsidR="00C77669" w:rsidRPr="002A3817">
        <w:rPr>
          <w:rFonts w:ascii="Times New Roman" w:hAnsi="Times New Roman" w:cs="Times New Roman"/>
          <w:sz w:val="24"/>
          <w:szCs w:val="24"/>
        </w:rPr>
        <w:t>nustatyto pagrindo</w:t>
      </w:r>
      <w:r w:rsidRPr="002A3817">
        <w:rPr>
          <w:rFonts w:ascii="Times New Roman" w:hAnsi="Times New Roman" w:cs="Times New Roman"/>
          <w:sz w:val="24"/>
          <w:szCs w:val="24"/>
        </w:rPr>
        <w:t>; 2</w:t>
      </w:r>
      <w:r w:rsidR="00C77669" w:rsidRPr="002A3817">
        <w:rPr>
          <w:rFonts w:ascii="Times New Roman" w:hAnsi="Times New Roman" w:cs="Times New Roman"/>
          <w:sz w:val="24"/>
          <w:szCs w:val="24"/>
        </w:rPr>
        <w:t>)</w:t>
      </w:r>
      <w:r w:rsidRPr="002A3817">
        <w:rPr>
          <w:rFonts w:ascii="Times New Roman" w:hAnsi="Times New Roman" w:cs="Times New Roman"/>
          <w:sz w:val="24"/>
          <w:szCs w:val="24"/>
        </w:rPr>
        <w:t xml:space="preserve"> </w:t>
      </w:r>
      <w:bookmarkStart w:id="31" w:name="Buk_26"/>
      <w:r w:rsidR="00C17FD7" w:rsidRPr="002B4204">
        <w:rPr>
          <w:rFonts w:ascii="Times New Roman" w:hAnsi="Times New Roman" w:cs="Times New Roman"/>
          <w:sz w:val="24"/>
          <w:szCs w:val="24"/>
        </w:rPr>
        <w:t xml:space="preserve">A. L. </w:t>
      </w:r>
      <w:bookmarkEnd w:id="31"/>
      <w:r w:rsidRPr="002A3817">
        <w:rPr>
          <w:rFonts w:ascii="Times New Roman" w:hAnsi="Times New Roman" w:cs="Times New Roman"/>
          <w:sz w:val="24"/>
          <w:szCs w:val="24"/>
        </w:rPr>
        <w:t xml:space="preserve">paskyra buvo </w:t>
      </w:r>
      <w:r w:rsidR="00C77669" w:rsidRPr="002A3817">
        <w:rPr>
          <w:rFonts w:ascii="Times New Roman" w:hAnsi="Times New Roman" w:cs="Times New Roman"/>
          <w:sz w:val="24"/>
          <w:szCs w:val="24"/>
        </w:rPr>
        <w:t>laikinai sustabdyta dėl</w:t>
      </w:r>
      <w:r w:rsidRPr="002A3817">
        <w:rPr>
          <w:rFonts w:ascii="Times New Roman" w:hAnsi="Times New Roman" w:cs="Times New Roman"/>
          <w:sz w:val="24"/>
          <w:szCs w:val="24"/>
        </w:rPr>
        <w:t xml:space="preserve"> </w:t>
      </w:r>
      <w:r w:rsidR="00543859" w:rsidRPr="002A3817">
        <w:rPr>
          <w:rFonts w:ascii="Times New Roman" w:hAnsi="Times New Roman" w:cs="Times New Roman"/>
          <w:sz w:val="24"/>
          <w:szCs w:val="24"/>
        </w:rPr>
        <w:t>„</w:t>
      </w:r>
      <w:proofErr w:type="spellStart"/>
      <w:r w:rsidR="00543859" w:rsidRPr="002A3817">
        <w:rPr>
          <w:rFonts w:ascii="Times New Roman" w:hAnsi="Times New Roman" w:cs="Times New Roman"/>
          <w:sz w:val="24"/>
          <w:szCs w:val="24"/>
        </w:rPr>
        <w:t>Vinted</w:t>
      </w:r>
      <w:proofErr w:type="spellEnd"/>
      <w:r w:rsidR="00543859" w:rsidRPr="002A3817">
        <w:rPr>
          <w:rFonts w:ascii="Times New Roman" w:hAnsi="Times New Roman" w:cs="Times New Roman"/>
          <w:sz w:val="24"/>
          <w:szCs w:val="24"/>
        </w:rPr>
        <w:t xml:space="preserve">“ </w:t>
      </w:r>
      <w:r w:rsidRPr="002A3817">
        <w:rPr>
          <w:rFonts w:ascii="Times New Roman" w:hAnsi="Times New Roman" w:cs="Times New Roman"/>
          <w:sz w:val="24"/>
          <w:szCs w:val="24"/>
        </w:rPr>
        <w:t>naudojimosi sąlyg</w:t>
      </w:r>
      <w:r w:rsidR="00C77669" w:rsidRPr="002A3817">
        <w:rPr>
          <w:rFonts w:ascii="Times New Roman" w:hAnsi="Times New Roman" w:cs="Times New Roman"/>
          <w:sz w:val="24"/>
          <w:szCs w:val="24"/>
        </w:rPr>
        <w:t>ų pažeidimo</w:t>
      </w:r>
      <w:r w:rsidRPr="002A3817">
        <w:rPr>
          <w:rFonts w:ascii="Times New Roman" w:hAnsi="Times New Roman" w:cs="Times New Roman"/>
          <w:sz w:val="24"/>
          <w:szCs w:val="24"/>
        </w:rPr>
        <w:t>; 3</w:t>
      </w:r>
      <w:r w:rsidR="00C77669" w:rsidRPr="002A3817">
        <w:rPr>
          <w:rFonts w:ascii="Times New Roman" w:hAnsi="Times New Roman" w:cs="Times New Roman"/>
          <w:sz w:val="24"/>
          <w:szCs w:val="24"/>
        </w:rPr>
        <w:t>)</w:t>
      </w:r>
      <w:r w:rsidRPr="002A3817">
        <w:rPr>
          <w:rFonts w:ascii="Times New Roman" w:hAnsi="Times New Roman" w:cs="Times New Roman"/>
          <w:sz w:val="24"/>
          <w:szCs w:val="24"/>
        </w:rPr>
        <w:t xml:space="preserve"> </w:t>
      </w:r>
      <w:r w:rsidR="00543859" w:rsidRPr="002A3817">
        <w:rPr>
          <w:rFonts w:ascii="Times New Roman" w:hAnsi="Times New Roman" w:cs="Times New Roman"/>
          <w:sz w:val="24"/>
          <w:szCs w:val="24"/>
        </w:rPr>
        <w:t>„</w:t>
      </w:r>
      <w:proofErr w:type="spellStart"/>
      <w:r w:rsidR="00543859" w:rsidRPr="002A3817">
        <w:rPr>
          <w:rFonts w:ascii="Times New Roman" w:hAnsi="Times New Roman" w:cs="Times New Roman"/>
          <w:sz w:val="24"/>
          <w:szCs w:val="24"/>
        </w:rPr>
        <w:t>Vinted</w:t>
      </w:r>
      <w:proofErr w:type="spellEnd"/>
      <w:r w:rsidR="00543859" w:rsidRPr="002A3817">
        <w:rPr>
          <w:rFonts w:ascii="Times New Roman" w:hAnsi="Times New Roman" w:cs="Times New Roman"/>
          <w:sz w:val="24"/>
          <w:szCs w:val="24"/>
        </w:rPr>
        <w:t xml:space="preserve">“ </w:t>
      </w:r>
      <w:r w:rsidR="00C77669" w:rsidRPr="002A3817">
        <w:rPr>
          <w:rFonts w:ascii="Times New Roman" w:hAnsi="Times New Roman" w:cs="Times New Roman"/>
          <w:sz w:val="24"/>
          <w:szCs w:val="24"/>
        </w:rPr>
        <w:t>turi</w:t>
      </w:r>
      <w:r w:rsidRPr="002A3817">
        <w:rPr>
          <w:rFonts w:ascii="Times New Roman" w:hAnsi="Times New Roman" w:cs="Times New Roman"/>
          <w:sz w:val="24"/>
          <w:szCs w:val="24"/>
        </w:rPr>
        <w:t xml:space="preserve"> teisę </w:t>
      </w:r>
      <w:r w:rsidR="00C77669" w:rsidRPr="002A3817">
        <w:rPr>
          <w:rFonts w:ascii="Times New Roman" w:hAnsi="Times New Roman" w:cs="Times New Roman"/>
          <w:sz w:val="24"/>
          <w:szCs w:val="24"/>
        </w:rPr>
        <w:t>tvarkyti asmeninius</w:t>
      </w:r>
      <w:r w:rsidRPr="002A3817">
        <w:rPr>
          <w:rFonts w:ascii="Times New Roman" w:hAnsi="Times New Roman" w:cs="Times New Roman"/>
          <w:sz w:val="24"/>
          <w:szCs w:val="24"/>
        </w:rPr>
        <w:t xml:space="preserve"> duomenis</w:t>
      </w:r>
      <w:r w:rsidR="00C77669" w:rsidRPr="002A3817">
        <w:rPr>
          <w:rFonts w:ascii="Times New Roman" w:hAnsi="Times New Roman" w:cs="Times New Roman"/>
          <w:sz w:val="24"/>
          <w:szCs w:val="24"/>
        </w:rPr>
        <w:t>, kad apsaugotų savo</w:t>
      </w:r>
      <w:r w:rsidRPr="002A3817">
        <w:rPr>
          <w:rFonts w:ascii="Times New Roman" w:hAnsi="Times New Roman" w:cs="Times New Roman"/>
          <w:sz w:val="24"/>
          <w:szCs w:val="24"/>
        </w:rPr>
        <w:t xml:space="preserve"> teisėt</w:t>
      </w:r>
      <w:r w:rsidR="00C77669" w:rsidRPr="002A3817">
        <w:rPr>
          <w:rFonts w:ascii="Times New Roman" w:hAnsi="Times New Roman" w:cs="Times New Roman"/>
          <w:sz w:val="24"/>
          <w:szCs w:val="24"/>
        </w:rPr>
        <w:t>us</w:t>
      </w:r>
      <w:r w:rsidRPr="002A3817">
        <w:rPr>
          <w:rFonts w:ascii="Times New Roman" w:hAnsi="Times New Roman" w:cs="Times New Roman"/>
          <w:sz w:val="24"/>
          <w:szCs w:val="24"/>
        </w:rPr>
        <w:t xml:space="preserve"> interes</w:t>
      </w:r>
      <w:r w:rsidR="00C77669" w:rsidRPr="002A3817">
        <w:rPr>
          <w:rFonts w:ascii="Times New Roman" w:hAnsi="Times New Roman" w:cs="Times New Roman"/>
          <w:sz w:val="24"/>
          <w:szCs w:val="24"/>
        </w:rPr>
        <w:t>us</w:t>
      </w:r>
      <w:r w:rsidRPr="002A3817">
        <w:rPr>
          <w:rFonts w:ascii="Times New Roman" w:hAnsi="Times New Roman" w:cs="Times New Roman"/>
          <w:sz w:val="24"/>
          <w:szCs w:val="24"/>
        </w:rPr>
        <w:t xml:space="preserve"> (BDAR 6 str. 1 d.), </w:t>
      </w:r>
      <w:r w:rsidR="00C77669" w:rsidRPr="002A3817">
        <w:rPr>
          <w:rFonts w:ascii="Times New Roman" w:hAnsi="Times New Roman" w:cs="Times New Roman"/>
          <w:sz w:val="24"/>
          <w:szCs w:val="24"/>
        </w:rPr>
        <w:t xml:space="preserve">bei kad šiuo atveju </w:t>
      </w:r>
      <w:r w:rsidR="00543859" w:rsidRPr="002A3817">
        <w:rPr>
          <w:rFonts w:ascii="Times New Roman" w:hAnsi="Times New Roman" w:cs="Times New Roman"/>
          <w:sz w:val="24"/>
          <w:szCs w:val="24"/>
        </w:rPr>
        <w:lastRenderedPageBreak/>
        <w:t>„</w:t>
      </w:r>
      <w:proofErr w:type="spellStart"/>
      <w:r w:rsidR="00543859" w:rsidRPr="002A3817">
        <w:rPr>
          <w:rFonts w:ascii="Times New Roman" w:hAnsi="Times New Roman" w:cs="Times New Roman"/>
          <w:sz w:val="24"/>
          <w:szCs w:val="24"/>
        </w:rPr>
        <w:t>Vinted</w:t>
      </w:r>
      <w:proofErr w:type="spellEnd"/>
      <w:r w:rsidR="00543859" w:rsidRPr="002A3817">
        <w:rPr>
          <w:rFonts w:ascii="Times New Roman" w:hAnsi="Times New Roman" w:cs="Times New Roman"/>
          <w:sz w:val="24"/>
          <w:szCs w:val="24"/>
        </w:rPr>
        <w:t xml:space="preserve">“ </w:t>
      </w:r>
      <w:r w:rsidR="00C77669" w:rsidRPr="002A3817">
        <w:rPr>
          <w:rFonts w:ascii="Times New Roman" w:hAnsi="Times New Roman" w:cs="Times New Roman"/>
          <w:sz w:val="24"/>
          <w:szCs w:val="24"/>
        </w:rPr>
        <w:t xml:space="preserve">saugo užblokuotų naudotojų duomenis siekdama apsaugoti </w:t>
      </w:r>
      <w:r w:rsidR="00543859" w:rsidRPr="002A3817">
        <w:rPr>
          <w:rFonts w:ascii="Times New Roman" w:hAnsi="Times New Roman" w:cs="Times New Roman"/>
          <w:sz w:val="24"/>
          <w:szCs w:val="24"/>
        </w:rPr>
        <w:t>„</w:t>
      </w:r>
      <w:proofErr w:type="spellStart"/>
      <w:r w:rsidR="00543859" w:rsidRPr="002A3817">
        <w:rPr>
          <w:rFonts w:ascii="Times New Roman" w:hAnsi="Times New Roman" w:cs="Times New Roman"/>
          <w:sz w:val="24"/>
          <w:szCs w:val="24"/>
        </w:rPr>
        <w:t>Vinted</w:t>
      </w:r>
      <w:proofErr w:type="spellEnd"/>
      <w:r w:rsidR="00543859" w:rsidRPr="002A3817">
        <w:rPr>
          <w:rFonts w:ascii="Times New Roman" w:hAnsi="Times New Roman" w:cs="Times New Roman"/>
          <w:sz w:val="24"/>
          <w:szCs w:val="24"/>
        </w:rPr>
        <w:t xml:space="preserve">“ </w:t>
      </w:r>
      <w:r w:rsidR="00C77669" w:rsidRPr="002A3817">
        <w:rPr>
          <w:rFonts w:ascii="Times New Roman" w:hAnsi="Times New Roman" w:cs="Times New Roman"/>
          <w:sz w:val="24"/>
          <w:szCs w:val="24"/>
        </w:rPr>
        <w:t xml:space="preserve">platformą ir esamus naudotojus nuo naudotojų, kurie pažeidžia </w:t>
      </w:r>
      <w:r w:rsidR="00543859" w:rsidRPr="002A3817">
        <w:rPr>
          <w:rFonts w:ascii="Times New Roman" w:hAnsi="Times New Roman" w:cs="Times New Roman"/>
          <w:sz w:val="24"/>
          <w:szCs w:val="24"/>
        </w:rPr>
        <w:t>„</w:t>
      </w:r>
      <w:proofErr w:type="spellStart"/>
      <w:r w:rsidR="00543859" w:rsidRPr="002A3817">
        <w:rPr>
          <w:rFonts w:ascii="Times New Roman" w:hAnsi="Times New Roman" w:cs="Times New Roman"/>
          <w:sz w:val="24"/>
          <w:szCs w:val="24"/>
        </w:rPr>
        <w:t>Vinted</w:t>
      </w:r>
      <w:proofErr w:type="spellEnd"/>
      <w:r w:rsidR="00543859" w:rsidRPr="002A3817">
        <w:rPr>
          <w:rFonts w:ascii="Times New Roman" w:hAnsi="Times New Roman" w:cs="Times New Roman"/>
          <w:sz w:val="24"/>
          <w:szCs w:val="24"/>
        </w:rPr>
        <w:t xml:space="preserve">“ </w:t>
      </w:r>
      <w:r w:rsidR="00C77669" w:rsidRPr="002A3817">
        <w:rPr>
          <w:rFonts w:ascii="Times New Roman" w:hAnsi="Times New Roman" w:cs="Times New Roman"/>
          <w:sz w:val="24"/>
          <w:szCs w:val="24"/>
        </w:rPr>
        <w:t xml:space="preserve">naudojimo taisykles; 4) skundą dėl galimo BDAR pažeidimo galima pateikti savo </w:t>
      </w:r>
      <w:r w:rsidR="0065563B" w:rsidRPr="002A3817">
        <w:rPr>
          <w:rFonts w:ascii="Times New Roman" w:hAnsi="Times New Roman" w:cs="Times New Roman"/>
          <w:sz w:val="24"/>
          <w:szCs w:val="24"/>
        </w:rPr>
        <w:t xml:space="preserve">gyvenamosios vietos valstybės narės </w:t>
      </w:r>
      <w:r w:rsidR="00C77669" w:rsidRPr="002A3817">
        <w:rPr>
          <w:rFonts w:ascii="Times New Roman" w:hAnsi="Times New Roman" w:cs="Times New Roman"/>
          <w:sz w:val="24"/>
          <w:szCs w:val="24"/>
        </w:rPr>
        <w:t xml:space="preserve">priežiūros institucijai ir kreiptis dėl teisinės gynybos priemonių. </w:t>
      </w:r>
    </w:p>
    <w:p w14:paraId="57ED4C40" w14:textId="742F5C8E" w:rsidR="00DC5004" w:rsidRPr="002A3817" w:rsidRDefault="00DC5004" w:rsidP="0076498B">
      <w:pPr>
        <w:pStyle w:val="Sraopastraipa"/>
        <w:numPr>
          <w:ilvl w:val="1"/>
          <w:numId w:val="2"/>
        </w:numPr>
        <w:tabs>
          <w:tab w:val="left" w:pos="284"/>
          <w:tab w:val="left" w:pos="1134"/>
        </w:tabs>
        <w:spacing w:after="0" w:line="240" w:lineRule="auto"/>
        <w:ind w:left="0" w:firstLine="709"/>
        <w:jc w:val="both"/>
        <w:rPr>
          <w:rFonts w:ascii="Times New Roman" w:hAnsi="Times New Roman" w:cs="Times New Roman"/>
          <w:sz w:val="24"/>
          <w:szCs w:val="24"/>
        </w:rPr>
      </w:pPr>
      <w:r w:rsidRPr="002A3817">
        <w:rPr>
          <w:rFonts w:ascii="Times New Roman" w:hAnsi="Times New Roman" w:cs="Times New Roman"/>
          <w:sz w:val="24"/>
          <w:szCs w:val="24"/>
        </w:rPr>
        <w:t xml:space="preserve">2021 m. liepos 5 d. </w:t>
      </w:r>
      <w:r w:rsidR="00C922B9" w:rsidRPr="002A3817">
        <w:rPr>
          <w:rFonts w:ascii="Times New Roman" w:hAnsi="Times New Roman" w:cs="Times New Roman"/>
          <w:sz w:val="24"/>
          <w:szCs w:val="24"/>
        </w:rPr>
        <w:t xml:space="preserve">Inspekcija </w:t>
      </w:r>
      <w:r w:rsidRPr="002A3817">
        <w:rPr>
          <w:rFonts w:ascii="Times New Roman" w:hAnsi="Times New Roman" w:cs="Times New Roman"/>
          <w:sz w:val="24"/>
          <w:szCs w:val="24"/>
        </w:rPr>
        <w:t xml:space="preserve">gavo </w:t>
      </w:r>
      <w:r w:rsidR="00C922B9" w:rsidRPr="002A3817">
        <w:rPr>
          <w:rFonts w:ascii="Times New Roman" w:hAnsi="Times New Roman" w:cs="Times New Roman"/>
          <w:sz w:val="24"/>
          <w:szCs w:val="24"/>
        </w:rPr>
        <w:t xml:space="preserve">Prancūzijos duomenų apsaugos institucijos </w:t>
      </w:r>
      <w:r w:rsidRPr="002A3817">
        <w:rPr>
          <w:rFonts w:ascii="Times New Roman" w:hAnsi="Times New Roman" w:cs="Times New Roman"/>
          <w:sz w:val="24"/>
          <w:szCs w:val="24"/>
        </w:rPr>
        <w:t xml:space="preserve">persiųstą 2021 m. sausio 23 d. </w:t>
      </w:r>
      <w:bookmarkStart w:id="32" w:name="Buk_27"/>
      <w:r w:rsidR="00C17FD7" w:rsidRPr="002B4204">
        <w:rPr>
          <w:rFonts w:ascii="Times New Roman" w:hAnsi="Times New Roman" w:cs="Times New Roman"/>
          <w:sz w:val="24"/>
          <w:szCs w:val="24"/>
        </w:rPr>
        <w:t xml:space="preserve">A. L. </w:t>
      </w:r>
      <w:bookmarkEnd w:id="32"/>
      <w:r w:rsidRPr="002A3817">
        <w:rPr>
          <w:rFonts w:ascii="Times New Roman" w:hAnsi="Times New Roman" w:cs="Times New Roman"/>
          <w:sz w:val="24"/>
          <w:szCs w:val="24"/>
        </w:rPr>
        <w:t xml:space="preserve">skundą, kuriame buvo </w:t>
      </w:r>
      <w:r w:rsidR="00B64F7C" w:rsidRPr="002A3817">
        <w:rPr>
          <w:rFonts w:ascii="Times New Roman" w:hAnsi="Times New Roman" w:cs="Times New Roman"/>
          <w:sz w:val="24"/>
          <w:szCs w:val="24"/>
        </w:rPr>
        <w:t>teigiama</w:t>
      </w:r>
      <w:r w:rsidRPr="002A3817">
        <w:rPr>
          <w:rFonts w:ascii="Times New Roman" w:hAnsi="Times New Roman" w:cs="Times New Roman"/>
          <w:sz w:val="24"/>
          <w:szCs w:val="24"/>
        </w:rPr>
        <w:t xml:space="preserve">, kad Bendrovės tinklalapis nesaugus ir Bendrovė nesugeba atsakyti į įvairias </w:t>
      </w:r>
      <w:bookmarkStart w:id="33" w:name="Buk_28"/>
      <w:r w:rsidR="00C17FD7" w:rsidRPr="002B4204">
        <w:rPr>
          <w:rFonts w:ascii="Times New Roman" w:hAnsi="Times New Roman" w:cs="Times New Roman"/>
          <w:sz w:val="24"/>
          <w:szCs w:val="24"/>
        </w:rPr>
        <w:t xml:space="preserve">A. L. </w:t>
      </w:r>
      <w:bookmarkEnd w:id="33"/>
      <w:r w:rsidRPr="002A3817">
        <w:rPr>
          <w:rFonts w:ascii="Times New Roman" w:hAnsi="Times New Roman" w:cs="Times New Roman"/>
          <w:sz w:val="24"/>
          <w:szCs w:val="24"/>
        </w:rPr>
        <w:t xml:space="preserve">siųstas užklausas. </w:t>
      </w:r>
      <w:r w:rsidR="00B64F7C" w:rsidRPr="002A3817">
        <w:rPr>
          <w:rFonts w:ascii="Times New Roman" w:hAnsi="Times New Roman" w:cs="Times New Roman"/>
          <w:sz w:val="24"/>
          <w:szCs w:val="24"/>
        </w:rPr>
        <w:t xml:space="preserve">Taip pat </w:t>
      </w:r>
      <w:r w:rsidRPr="002A3817">
        <w:rPr>
          <w:rFonts w:ascii="Times New Roman" w:hAnsi="Times New Roman" w:cs="Times New Roman"/>
          <w:sz w:val="24"/>
          <w:szCs w:val="24"/>
        </w:rPr>
        <w:t>buvo suformu</w:t>
      </w:r>
      <w:r w:rsidR="00B64F7C" w:rsidRPr="002A3817">
        <w:rPr>
          <w:rFonts w:ascii="Times New Roman" w:hAnsi="Times New Roman" w:cs="Times New Roman"/>
          <w:sz w:val="24"/>
          <w:szCs w:val="24"/>
        </w:rPr>
        <w:t>lu</w:t>
      </w:r>
      <w:r w:rsidRPr="002A3817">
        <w:rPr>
          <w:rFonts w:ascii="Times New Roman" w:hAnsi="Times New Roman" w:cs="Times New Roman"/>
          <w:sz w:val="24"/>
          <w:szCs w:val="24"/>
        </w:rPr>
        <w:t xml:space="preserve">otas prašymas ištrinti </w:t>
      </w:r>
      <w:bookmarkStart w:id="34" w:name="Buk_29"/>
      <w:r w:rsidR="00C17FD7" w:rsidRPr="002B4204">
        <w:rPr>
          <w:rFonts w:ascii="Times New Roman" w:hAnsi="Times New Roman" w:cs="Times New Roman"/>
          <w:sz w:val="24"/>
          <w:szCs w:val="24"/>
        </w:rPr>
        <w:t xml:space="preserve">A. L. </w:t>
      </w:r>
      <w:bookmarkEnd w:id="34"/>
      <w:r w:rsidRPr="002A3817">
        <w:rPr>
          <w:rFonts w:ascii="Times New Roman" w:hAnsi="Times New Roman" w:cs="Times New Roman"/>
          <w:sz w:val="24"/>
          <w:szCs w:val="24"/>
        </w:rPr>
        <w:t xml:space="preserve">asmeninę informaciją, t. y. banko duomenis, vardą, pavardę ir adresą. </w:t>
      </w:r>
    </w:p>
    <w:p w14:paraId="32260072" w14:textId="5E0283A2" w:rsidR="007F5032" w:rsidRPr="002A3817" w:rsidRDefault="007F5032" w:rsidP="0076498B">
      <w:pPr>
        <w:pStyle w:val="Sraopastraipa"/>
        <w:numPr>
          <w:ilvl w:val="1"/>
          <w:numId w:val="2"/>
        </w:numPr>
        <w:tabs>
          <w:tab w:val="left" w:pos="284"/>
          <w:tab w:val="left" w:pos="1134"/>
        </w:tabs>
        <w:spacing w:after="0" w:line="240" w:lineRule="auto"/>
        <w:ind w:left="0" w:firstLine="709"/>
        <w:jc w:val="both"/>
        <w:rPr>
          <w:rFonts w:ascii="Times New Roman" w:hAnsi="Times New Roman" w:cs="Times New Roman"/>
          <w:sz w:val="24"/>
          <w:szCs w:val="24"/>
        </w:rPr>
      </w:pPr>
      <w:r w:rsidRPr="002A3817">
        <w:rPr>
          <w:rFonts w:ascii="Times New Roman" w:hAnsi="Times New Roman" w:cs="Times New Roman"/>
          <w:sz w:val="24"/>
          <w:szCs w:val="24"/>
        </w:rPr>
        <w:t xml:space="preserve">2021 m. spalio 26 d. Inspekcija raštu Nr. 2R-5306(2.13.Mr) </w:t>
      </w:r>
      <w:r w:rsidR="00C4189C" w:rsidRPr="002A3817">
        <w:rPr>
          <w:rFonts w:ascii="Times New Roman" w:hAnsi="Times New Roman" w:cs="Times New Roman"/>
          <w:sz w:val="24"/>
          <w:szCs w:val="24"/>
        </w:rPr>
        <w:t xml:space="preserve">kreipėsi į Bendrovę su prašymu pateikti </w:t>
      </w:r>
      <w:r w:rsidR="00C44F8C" w:rsidRPr="002A3817">
        <w:rPr>
          <w:rFonts w:ascii="Times New Roman" w:hAnsi="Times New Roman" w:cs="Times New Roman"/>
          <w:sz w:val="24"/>
          <w:szCs w:val="24"/>
        </w:rPr>
        <w:t xml:space="preserve">tam tikrą </w:t>
      </w:r>
      <w:r w:rsidR="00C4189C" w:rsidRPr="002A3817">
        <w:rPr>
          <w:rFonts w:ascii="Times New Roman" w:hAnsi="Times New Roman" w:cs="Times New Roman"/>
          <w:sz w:val="24"/>
          <w:szCs w:val="24"/>
        </w:rPr>
        <w:t xml:space="preserve">informaciją, susijusią su </w:t>
      </w:r>
      <w:bookmarkStart w:id="35" w:name="Buk_30"/>
      <w:r w:rsidR="00C17FD7" w:rsidRPr="002B4204">
        <w:rPr>
          <w:rFonts w:ascii="Times New Roman" w:hAnsi="Times New Roman" w:cs="Times New Roman"/>
          <w:sz w:val="24"/>
          <w:szCs w:val="24"/>
        </w:rPr>
        <w:t xml:space="preserve">A. L. </w:t>
      </w:r>
      <w:bookmarkEnd w:id="35"/>
      <w:r w:rsidR="00C4189C" w:rsidRPr="002A3817">
        <w:rPr>
          <w:rFonts w:ascii="Times New Roman" w:hAnsi="Times New Roman" w:cs="Times New Roman"/>
          <w:sz w:val="24"/>
          <w:szCs w:val="24"/>
        </w:rPr>
        <w:t>skundu</w:t>
      </w:r>
      <w:r w:rsidR="00C44F8C" w:rsidRPr="002A3817">
        <w:rPr>
          <w:rFonts w:ascii="Times New Roman" w:hAnsi="Times New Roman" w:cs="Times New Roman"/>
          <w:sz w:val="24"/>
          <w:szCs w:val="24"/>
        </w:rPr>
        <w:t>, įgyvendinant atskaitomybės principą</w:t>
      </w:r>
      <w:r w:rsidR="00C4189C" w:rsidRPr="002A3817">
        <w:rPr>
          <w:rFonts w:ascii="Times New Roman" w:hAnsi="Times New Roman" w:cs="Times New Roman"/>
          <w:sz w:val="24"/>
          <w:szCs w:val="24"/>
        </w:rPr>
        <w:t xml:space="preserve">. </w:t>
      </w:r>
      <w:r w:rsidR="008139CD" w:rsidRPr="002A3817">
        <w:rPr>
          <w:rFonts w:ascii="Times New Roman" w:hAnsi="Times New Roman" w:cs="Times New Roman"/>
          <w:sz w:val="24"/>
          <w:szCs w:val="24"/>
        </w:rPr>
        <w:t>Inspekcija daugiausiai dėmesio sk</w:t>
      </w:r>
      <w:r w:rsidR="00BE000A" w:rsidRPr="002A3817">
        <w:rPr>
          <w:rFonts w:ascii="Times New Roman" w:hAnsi="Times New Roman" w:cs="Times New Roman"/>
          <w:sz w:val="24"/>
          <w:szCs w:val="24"/>
        </w:rPr>
        <w:t>yrė</w:t>
      </w:r>
      <w:r w:rsidR="008139CD" w:rsidRPr="002A3817">
        <w:rPr>
          <w:rFonts w:ascii="Times New Roman" w:hAnsi="Times New Roman" w:cs="Times New Roman"/>
          <w:sz w:val="24"/>
          <w:szCs w:val="24"/>
        </w:rPr>
        <w:t xml:space="preserve"> klausimams dėl BDAR 17 straipsnio tinkamo įgyvendinimo, neužd</w:t>
      </w:r>
      <w:r w:rsidR="00BE000A" w:rsidRPr="002A3817">
        <w:rPr>
          <w:rFonts w:ascii="Times New Roman" w:hAnsi="Times New Roman" w:cs="Times New Roman"/>
          <w:sz w:val="24"/>
          <w:szCs w:val="24"/>
        </w:rPr>
        <w:t>avė</w:t>
      </w:r>
      <w:r w:rsidR="008139CD" w:rsidRPr="002A3817">
        <w:rPr>
          <w:rFonts w:ascii="Times New Roman" w:hAnsi="Times New Roman" w:cs="Times New Roman"/>
          <w:sz w:val="24"/>
          <w:szCs w:val="24"/>
        </w:rPr>
        <w:t xml:space="preserve"> tiesioginių klausimų dėl teisės susipažinti su duomenimis (BDAR 15 str.).</w:t>
      </w:r>
    </w:p>
    <w:p w14:paraId="594ED06A" w14:textId="6045CB83" w:rsidR="00B64F7C" w:rsidRPr="002A3817" w:rsidRDefault="00B64F7C" w:rsidP="0076498B">
      <w:pPr>
        <w:pStyle w:val="Sraopastraipa"/>
        <w:numPr>
          <w:ilvl w:val="1"/>
          <w:numId w:val="2"/>
        </w:numPr>
        <w:tabs>
          <w:tab w:val="left" w:pos="284"/>
          <w:tab w:val="left" w:pos="1134"/>
        </w:tabs>
        <w:spacing w:after="0" w:line="240" w:lineRule="auto"/>
        <w:ind w:left="0" w:firstLine="709"/>
        <w:jc w:val="both"/>
        <w:rPr>
          <w:rFonts w:ascii="Times New Roman" w:hAnsi="Times New Roman" w:cs="Times New Roman"/>
          <w:sz w:val="24"/>
          <w:szCs w:val="24"/>
        </w:rPr>
      </w:pPr>
      <w:r w:rsidRPr="002A3817">
        <w:rPr>
          <w:rFonts w:ascii="Times New Roman" w:hAnsi="Times New Roman" w:cs="Times New Roman"/>
          <w:sz w:val="24"/>
          <w:szCs w:val="24"/>
        </w:rPr>
        <w:t xml:space="preserve">2021 m. lapkričio 15 d. Bendrovė, atsakydama į Inspekcijos užklausą, nurodė, kad ji turėjo teisėtą interesą tvarkyti </w:t>
      </w:r>
      <w:bookmarkStart w:id="36" w:name="Buk_31"/>
      <w:r w:rsidR="00C17FD7" w:rsidRPr="002B4204">
        <w:rPr>
          <w:rFonts w:ascii="Times New Roman" w:hAnsi="Times New Roman" w:cs="Times New Roman"/>
          <w:sz w:val="24"/>
          <w:szCs w:val="24"/>
        </w:rPr>
        <w:t xml:space="preserve">A. L. </w:t>
      </w:r>
      <w:bookmarkEnd w:id="36"/>
      <w:r w:rsidRPr="002A3817">
        <w:rPr>
          <w:rFonts w:ascii="Times New Roman" w:hAnsi="Times New Roman" w:cs="Times New Roman"/>
          <w:sz w:val="24"/>
          <w:szCs w:val="24"/>
        </w:rPr>
        <w:t xml:space="preserve">duomenis, nes jo paskyra 2021 m. sausio 29 d. buvo užblokuota dėl UAB </w:t>
      </w:r>
      <w:r w:rsidR="00543859" w:rsidRPr="002A3817">
        <w:rPr>
          <w:rFonts w:ascii="Times New Roman" w:hAnsi="Times New Roman" w:cs="Times New Roman"/>
          <w:sz w:val="24"/>
          <w:szCs w:val="24"/>
        </w:rPr>
        <w:t>„</w:t>
      </w:r>
      <w:proofErr w:type="spellStart"/>
      <w:r w:rsidR="00543859" w:rsidRPr="002A3817">
        <w:rPr>
          <w:rFonts w:ascii="Times New Roman" w:hAnsi="Times New Roman" w:cs="Times New Roman"/>
          <w:sz w:val="24"/>
          <w:szCs w:val="24"/>
        </w:rPr>
        <w:t>Vinted</w:t>
      </w:r>
      <w:proofErr w:type="spellEnd"/>
      <w:r w:rsidR="00543859" w:rsidRPr="002A3817">
        <w:rPr>
          <w:rFonts w:ascii="Times New Roman" w:hAnsi="Times New Roman" w:cs="Times New Roman"/>
          <w:sz w:val="24"/>
          <w:szCs w:val="24"/>
        </w:rPr>
        <w:t>“</w:t>
      </w:r>
      <w:r w:rsidRPr="002A3817">
        <w:rPr>
          <w:rFonts w:ascii="Times New Roman" w:hAnsi="Times New Roman" w:cs="Times New Roman"/>
          <w:sz w:val="24"/>
          <w:szCs w:val="24"/>
        </w:rPr>
        <w:t xml:space="preserve"> platformos taisyklių pažeidimų. Duomenų saugojimas buvo būtinas siekiant apsaugoti </w:t>
      </w:r>
      <w:r w:rsidR="007B783C" w:rsidRPr="002A3817">
        <w:rPr>
          <w:rFonts w:ascii="Times New Roman" w:hAnsi="Times New Roman" w:cs="Times New Roman"/>
          <w:sz w:val="24"/>
          <w:szCs w:val="24"/>
        </w:rPr>
        <w:t>P</w:t>
      </w:r>
      <w:r w:rsidRPr="002A3817">
        <w:rPr>
          <w:rFonts w:ascii="Times New Roman" w:hAnsi="Times New Roman" w:cs="Times New Roman"/>
          <w:sz w:val="24"/>
          <w:szCs w:val="24"/>
        </w:rPr>
        <w:t xml:space="preserve">latformą ir jos vartotojus nuo piktnaudžiavimo, pvz., bandymo ištrinti paskyrą, kad būtų išvengta įsipareigojimų ar neigiamų atsiliepimų. Be to, </w:t>
      </w:r>
      <w:bookmarkStart w:id="37" w:name="Buk_32"/>
      <w:r w:rsidR="00C17FD7" w:rsidRPr="002B4204">
        <w:rPr>
          <w:rFonts w:ascii="Times New Roman" w:hAnsi="Times New Roman" w:cs="Times New Roman"/>
          <w:sz w:val="24"/>
          <w:szCs w:val="24"/>
        </w:rPr>
        <w:t xml:space="preserve">A. L. </w:t>
      </w:r>
      <w:bookmarkEnd w:id="37"/>
      <w:r w:rsidRPr="002A3817">
        <w:rPr>
          <w:rFonts w:ascii="Times New Roman" w:hAnsi="Times New Roman" w:cs="Times New Roman"/>
          <w:sz w:val="24"/>
          <w:szCs w:val="24"/>
        </w:rPr>
        <w:t>duomenys buvo saugomi ir dėl mokėjimų ginčų – pagal 2015 m. lapkričio 25 d. Europos Parlamento ir Tarybos direktyvą (ES) 2015/2366 dėl mokėjimo paslaugų vidaus rinkoje jis turėjo 13 mėnesių laikotarpį pretenzijoms dėl finansinių operacijų pateikti. Todėl Bendrovė planavo jo duomenis ištrinti tik 2022 m. sausio 22 d.</w:t>
      </w:r>
    </w:p>
    <w:p w14:paraId="6E2CF54E" w14:textId="5DA31F6E" w:rsidR="004664AA" w:rsidRPr="002A3817" w:rsidRDefault="004664AA" w:rsidP="0076498B">
      <w:pPr>
        <w:pStyle w:val="Sraopastraipa"/>
        <w:numPr>
          <w:ilvl w:val="1"/>
          <w:numId w:val="2"/>
        </w:numPr>
        <w:tabs>
          <w:tab w:val="left" w:pos="284"/>
          <w:tab w:val="left" w:pos="1134"/>
        </w:tabs>
        <w:spacing w:after="0" w:line="240" w:lineRule="auto"/>
        <w:ind w:left="0" w:firstLine="709"/>
        <w:jc w:val="both"/>
        <w:rPr>
          <w:rFonts w:ascii="Times New Roman" w:hAnsi="Times New Roman" w:cs="Times New Roman"/>
          <w:sz w:val="24"/>
          <w:szCs w:val="24"/>
        </w:rPr>
      </w:pPr>
      <w:r w:rsidRPr="002A3817">
        <w:rPr>
          <w:rFonts w:ascii="Times New Roman" w:hAnsi="Times New Roman" w:cs="Times New Roman"/>
          <w:sz w:val="24"/>
          <w:szCs w:val="24"/>
        </w:rPr>
        <w:t>2023 m. balandžio 21 d. Inspekcija raštu Nr. 2R-2416(2</w:t>
      </w:r>
      <w:r w:rsidR="007F5032" w:rsidRPr="002A3817">
        <w:rPr>
          <w:rFonts w:ascii="Times New Roman" w:hAnsi="Times New Roman" w:cs="Times New Roman"/>
          <w:sz w:val="24"/>
          <w:szCs w:val="24"/>
        </w:rPr>
        <w:t>.</w:t>
      </w:r>
      <w:r w:rsidRPr="002A3817">
        <w:rPr>
          <w:rFonts w:ascii="Times New Roman" w:hAnsi="Times New Roman" w:cs="Times New Roman"/>
          <w:sz w:val="24"/>
          <w:szCs w:val="24"/>
        </w:rPr>
        <w:t xml:space="preserve">13.Mr) nurodė UAB </w:t>
      </w:r>
      <w:r w:rsidR="00543859" w:rsidRPr="002A3817">
        <w:rPr>
          <w:rFonts w:ascii="Times New Roman" w:hAnsi="Times New Roman" w:cs="Times New Roman"/>
          <w:sz w:val="24"/>
          <w:szCs w:val="24"/>
        </w:rPr>
        <w:t>„</w:t>
      </w:r>
      <w:proofErr w:type="spellStart"/>
      <w:r w:rsidR="00543859" w:rsidRPr="002A3817">
        <w:rPr>
          <w:rFonts w:ascii="Times New Roman" w:hAnsi="Times New Roman" w:cs="Times New Roman"/>
          <w:sz w:val="24"/>
          <w:szCs w:val="24"/>
        </w:rPr>
        <w:t>Vinted</w:t>
      </w:r>
      <w:proofErr w:type="spellEnd"/>
      <w:r w:rsidR="00543859" w:rsidRPr="002A3817">
        <w:rPr>
          <w:rFonts w:ascii="Times New Roman" w:hAnsi="Times New Roman" w:cs="Times New Roman"/>
          <w:sz w:val="24"/>
          <w:szCs w:val="24"/>
        </w:rPr>
        <w:t>“</w:t>
      </w:r>
      <w:r w:rsidRPr="002A3817">
        <w:rPr>
          <w:rFonts w:ascii="Times New Roman" w:hAnsi="Times New Roman" w:cs="Times New Roman"/>
          <w:sz w:val="24"/>
          <w:szCs w:val="24"/>
        </w:rPr>
        <w:t xml:space="preserve"> pateikti Inspekcijai paaiškinimus (kartu su įrodymais), ar laikantis BDAR 12 ir 15 straipsnių reikalavimų buvo įgyvendinta </w:t>
      </w:r>
      <w:bookmarkStart w:id="38" w:name="Buk_33"/>
      <w:r w:rsidR="00C17FD7" w:rsidRPr="002B4204">
        <w:rPr>
          <w:rFonts w:ascii="Times New Roman" w:hAnsi="Times New Roman" w:cs="Times New Roman"/>
          <w:sz w:val="24"/>
          <w:szCs w:val="24"/>
        </w:rPr>
        <w:t xml:space="preserve">A. L. </w:t>
      </w:r>
      <w:bookmarkEnd w:id="38"/>
      <w:r w:rsidRPr="002A3817">
        <w:rPr>
          <w:rFonts w:ascii="Times New Roman" w:hAnsi="Times New Roman" w:cs="Times New Roman"/>
          <w:sz w:val="24"/>
          <w:szCs w:val="24"/>
        </w:rPr>
        <w:t xml:space="preserve">teisė susipažinti su duomenimis. </w:t>
      </w:r>
    </w:p>
    <w:p w14:paraId="1F9EAD66" w14:textId="3B835F30" w:rsidR="000B50E3" w:rsidRPr="002A3817" w:rsidRDefault="00B64F7C" w:rsidP="0076498B">
      <w:pPr>
        <w:pStyle w:val="Sraopastraipa"/>
        <w:numPr>
          <w:ilvl w:val="1"/>
          <w:numId w:val="2"/>
        </w:numPr>
        <w:tabs>
          <w:tab w:val="left" w:pos="284"/>
          <w:tab w:val="left" w:pos="1134"/>
        </w:tabs>
        <w:spacing w:after="0" w:line="240" w:lineRule="auto"/>
        <w:ind w:left="0" w:firstLine="709"/>
        <w:jc w:val="both"/>
        <w:rPr>
          <w:rFonts w:ascii="Times New Roman" w:hAnsi="Times New Roman" w:cs="Times New Roman"/>
          <w:sz w:val="24"/>
          <w:szCs w:val="24"/>
        </w:rPr>
      </w:pPr>
      <w:r w:rsidRPr="002A3817">
        <w:rPr>
          <w:rFonts w:ascii="Times New Roman" w:hAnsi="Times New Roman" w:cs="Times New Roman"/>
          <w:sz w:val="24"/>
          <w:szCs w:val="24"/>
        </w:rPr>
        <w:t>2023 m. gegužės 4 d. Bendrovė informavo Inspekciją, kad duomenų subjekto paskyrą buvo numatyta automatiškai ištrinti 2022 m. sausio 22 d.</w:t>
      </w:r>
      <w:r w:rsidR="0049760F">
        <w:rPr>
          <w:rFonts w:ascii="Times New Roman" w:hAnsi="Times New Roman" w:cs="Times New Roman"/>
          <w:sz w:val="24"/>
          <w:szCs w:val="24"/>
        </w:rPr>
        <w:t>,</w:t>
      </w:r>
      <w:r w:rsidRPr="002A3817">
        <w:rPr>
          <w:rFonts w:ascii="Times New Roman" w:hAnsi="Times New Roman" w:cs="Times New Roman"/>
          <w:sz w:val="24"/>
          <w:szCs w:val="24"/>
        </w:rPr>
        <w:t xml:space="preserve"> vadovaujantis standartiniais asmens duomenų saugojimo terminais. Ištrynus duomenų subjekto </w:t>
      </w:r>
      <w:bookmarkStart w:id="39" w:name="Buk_34"/>
      <w:r w:rsidR="00C17FD7" w:rsidRPr="002B4204">
        <w:rPr>
          <w:rFonts w:ascii="Times New Roman" w:hAnsi="Times New Roman" w:cs="Times New Roman"/>
          <w:sz w:val="24"/>
          <w:szCs w:val="24"/>
        </w:rPr>
        <w:t xml:space="preserve">A. L. </w:t>
      </w:r>
      <w:bookmarkEnd w:id="39"/>
      <w:r w:rsidRPr="002A3817">
        <w:rPr>
          <w:rFonts w:ascii="Times New Roman" w:hAnsi="Times New Roman" w:cs="Times New Roman"/>
          <w:sz w:val="24"/>
          <w:szCs w:val="24"/>
        </w:rPr>
        <w:t xml:space="preserve">paskyrą, buvo ištrintas ir jo susirašinėjimas su Bendrovės klientų aptarnavimo komanda, tarp jų </w:t>
      </w:r>
      <w:r w:rsidR="0049760F">
        <w:rPr>
          <w:rFonts w:ascii="Times New Roman" w:hAnsi="Times New Roman" w:cs="Times New Roman"/>
          <w:sz w:val="24"/>
          <w:szCs w:val="24"/>
        </w:rPr>
        <w:t xml:space="preserve">– </w:t>
      </w:r>
      <w:r w:rsidRPr="002A3817">
        <w:rPr>
          <w:rFonts w:ascii="Times New Roman" w:hAnsi="Times New Roman" w:cs="Times New Roman"/>
          <w:sz w:val="24"/>
          <w:szCs w:val="24"/>
        </w:rPr>
        <w:t xml:space="preserve">ir </w:t>
      </w:r>
      <w:bookmarkStart w:id="40" w:name="Buk_35"/>
      <w:r w:rsidR="00C17FD7" w:rsidRPr="002B4204">
        <w:rPr>
          <w:rFonts w:ascii="Times New Roman" w:hAnsi="Times New Roman" w:cs="Times New Roman"/>
          <w:sz w:val="24"/>
          <w:szCs w:val="24"/>
        </w:rPr>
        <w:t xml:space="preserve">A. L. </w:t>
      </w:r>
      <w:bookmarkEnd w:id="40"/>
      <w:r w:rsidRPr="002A3817">
        <w:rPr>
          <w:rFonts w:ascii="Times New Roman" w:hAnsi="Times New Roman" w:cs="Times New Roman"/>
          <w:sz w:val="24"/>
          <w:szCs w:val="24"/>
        </w:rPr>
        <w:t xml:space="preserve">žinutės dėl teisės susipažinti su asmens duomenimis įgyvendinimo (jei tokių buvo) ir Bendrovės atsakymai į jas. Dėl šių aplinkybių Bendrovė neturi galimybės pateikti informacijos. Išimtį sudaro komunikacija dėl teisės būti pamirštam įgyvendinimo, kadangi ši teisė yra </w:t>
      </w:r>
      <w:bookmarkStart w:id="41" w:name="Buk_36"/>
      <w:r w:rsidR="00C17FD7" w:rsidRPr="002B4204">
        <w:rPr>
          <w:rFonts w:ascii="Times New Roman" w:hAnsi="Times New Roman" w:cs="Times New Roman"/>
          <w:sz w:val="24"/>
          <w:szCs w:val="24"/>
        </w:rPr>
        <w:t xml:space="preserve">A. L. </w:t>
      </w:r>
      <w:bookmarkEnd w:id="41"/>
      <w:r w:rsidRPr="002A3817">
        <w:rPr>
          <w:rFonts w:ascii="Times New Roman" w:hAnsi="Times New Roman" w:cs="Times New Roman"/>
          <w:sz w:val="24"/>
          <w:szCs w:val="24"/>
        </w:rPr>
        <w:t xml:space="preserve">skundo ir Inspekcijos pradinio rašto objektas. </w:t>
      </w:r>
    </w:p>
    <w:p w14:paraId="758B1EBE" w14:textId="28B56758" w:rsidR="005122EF" w:rsidRPr="002A3817" w:rsidRDefault="00DC5004" w:rsidP="0076498B">
      <w:pPr>
        <w:pStyle w:val="Sraopastraipa"/>
        <w:numPr>
          <w:ilvl w:val="1"/>
          <w:numId w:val="2"/>
        </w:numPr>
        <w:tabs>
          <w:tab w:val="left" w:pos="284"/>
          <w:tab w:val="left" w:pos="1134"/>
        </w:tabs>
        <w:spacing w:after="0" w:line="240" w:lineRule="auto"/>
        <w:ind w:left="0" w:firstLine="709"/>
        <w:jc w:val="both"/>
        <w:rPr>
          <w:rFonts w:ascii="Times New Roman" w:hAnsi="Times New Roman" w:cs="Times New Roman"/>
          <w:sz w:val="24"/>
          <w:szCs w:val="24"/>
        </w:rPr>
      </w:pPr>
      <w:r w:rsidRPr="002A3817">
        <w:rPr>
          <w:rFonts w:ascii="Times New Roman" w:hAnsi="Times New Roman" w:cs="Times New Roman"/>
          <w:sz w:val="24"/>
          <w:szCs w:val="24"/>
        </w:rPr>
        <w:t xml:space="preserve">2024 m. vasario 5 d. </w:t>
      </w:r>
      <w:r w:rsidR="00311960" w:rsidRPr="002A3817">
        <w:rPr>
          <w:rFonts w:ascii="Times New Roman" w:hAnsi="Times New Roman" w:cs="Times New Roman"/>
          <w:sz w:val="24"/>
          <w:szCs w:val="24"/>
        </w:rPr>
        <w:t>Inspekcija,</w:t>
      </w:r>
      <w:r w:rsidRPr="002A3817">
        <w:rPr>
          <w:rFonts w:ascii="Times New Roman" w:hAnsi="Times New Roman" w:cs="Times New Roman"/>
          <w:sz w:val="24"/>
          <w:szCs w:val="24"/>
        </w:rPr>
        <w:t xml:space="preserve"> </w:t>
      </w:r>
      <w:r w:rsidR="00311960" w:rsidRPr="002A3817">
        <w:rPr>
          <w:rFonts w:ascii="Times New Roman" w:hAnsi="Times New Roman" w:cs="Times New Roman"/>
          <w:sz w:val="24"/>
          <w:szCs w:val="24"/>
        </w:rPr>
        <w:t xml:space="preserve">išnagrinėjusi </w:t>
      </w:r>
      <w:bookmarkStart w:id="42" w:name="Buk_37"/>
      <w:r w:rsidR="00C17FD7" w:rsidRPr="002B4204">
        <w:rPr>
          <w:rFonts w:ascii="Times New Roman" w:hAnsi="Times New Roman" w:cs="Times New Roman"/>
          <w:sz w:val="24"/>
          <w:szCs w:val="24"/>
        </w:rPr>
        <w:t xml:space="preserve">A. L. </w:t>
      </w:r>
      <w:bookmarkEnd w:id="42"/>
      <w:r w:rsidR="00311960" w:rsidRPr="002A3817">
        <w:rPr>
          <w:rFonts w:ascii="Times New Roman" w:hAnsi="Times New Roman" w:cs="Times New Roman"/>
          <w:sz w:val="24"/>
          <w:szCs w:val="24"/>
        </w:rPr>
        <w:t xml:space="preserve">skundą, priėmė ginčijamą sprendimą </w:t>
      </w:r>
      <w:r w:rsidRPr="002A3817">
        <w:rPr>
          <w:rFonts w:ascii="Times New Roman" w:hAnsi="Times New Roman" w:cs="Times New Roman"/>
          <w:sz w:val="24"/>
          <w:szCs w:val="24"/>
        </w:rPr>
        <w:t xml:space="preserve">Nr. 3R-157(2.13-1.E), kuriuo konstatavo, kad: 1) </w:t>
      </w:r>
      <w:r w:rsidR="000B50E3" w:rsidRPr="002A3817">
        <w:rPr>
          <w:rFonts w:ascii="Times New Roman" w:hAnsi="Times New Roman" w:cs="Times New Roman"/>
          <w:sz w:val="24"/>
          <w:szCs w:val="24"/>
        </w:rPr>
        <w:t xml:space="preserve">Bendrovė netinkamai įgyvendino BDAR 5 straipsnio 1 dalies a punktą (sąžiningumo ir skaidrumo principus) ir pažeidė BDAR 12 straipsnio 1 bei 4 dalis. Įvertinus, kad nebuvo jokio pagrindo tenkinti </w:t>
      </w:r>
      <w:bookmarkStart w:id="43" w:name="Buk_38"/>
      <w:r w:rsidR="00C17FD7" w:rsidRPr="002B4204">
        <w:rPr>
          <w:rFonts w:ascii="Times New Roman" w:hAnsi="Times New Roman" w:cs="Times New Roman"/>
          <w:sz w:val="24"/>
          <w:szCs w:val="24"/>
        </w:rPr>
        <w:t xml:space="preserve">A. L. </w:t>
      </w:r>
      <w:bookmarkEnd w:id="43"/>
      <w:r w:rsidR="000B50E3" w:rsidRPr="002A3817">
        <w:rPr>
          <w:rFonts w:ascii="Times New Roman" w:hAnsi="Times New Roman" w:cs="Times New Roman"/>
          <w:sz w:val="24"/>
          <w:szCs w:val="24"/>
        </w:rPr>
        <w:t xml:space="preserve">prašymą, Bendrovė skaidriai, aiškia ir paprasta kalba jam nepaaiškino, jog: a) Bendrovė įvertino (nepaisant to, kad duomenų subjektas nenurodė konkrečių priežasčių), bet nenustatė, kad </w:t>
      </w:r>
      <w:bookmarkStart w:id="44" w:name="Buk_39"/>
      <w:r w:rsidR="00C17FD7" w:rsidRPr="002B4204">
        <w:rPr>
          <w:rFonts w:ascii="Times New Roman" w:hAnsi="Times New Roman" w:cs="Times New Roman"/>
          <w:sz w:val="24"/>
          <w:szCs w:val="24"/>
        </w:rPr>
        <w:t xml:space="preserve">A. L. </w:t>
      </w:r>
      <w:bookmarkEnd w:id="44"/>
      <w:r w:rsidR="000B50E3" w:rsidRPr="002A3817">
        <w:rPr>
          <w:rFonts w:ascii="Times New Roman" w:hAnsi="Times New Roman" w:cs="Times New Roman"/>
          <w:sz w:val="24"/>
          <w:szCs w:val="24"/>
        </w:rPr>
        <w:t xml:space="preserve">prašymo pateikimo metu egzistuotų bent viena priežastis, dėl kurios jo duomenys turėtų būti ištrinti; b) visi Bendrovės tvarkomi </w:t>
      </w:r>
      <w:bookmarkStart w:id="45" w:name="Buk_40"/>
      <w:r w:rsidR="00C17FD7" w:rsidRPr="002B4204">
        <w:rPr>
          <w:rFonts w:ascii="Times New Roman" w:hAnsi="Times New Roman" w:cs="Times New Roman"/>
          <w:sz w:val="24"/>
          <w:szCs w:val="24"/>
        </w:rPr>
        <w:t xml:space="preserve">A. L. </w:t>
      </w:r>
      <w:bookmarkEnd w:id="45"/>
      <w:r w:rsidR="000B50E3" w:rsidRPr="002A3817">
        <w:rPr>
          <w:rFonts w:ascii="Times New Roman" w:hAnsi="Times New Roman" w:cs="Times New Roman"/>
          <w:sz w:val="24"/>
          <w:szCs w:val="24"/>
        </w:rPr>
        <w:t xml:space="preserve">duomenys Bendrovei vis dar konkretų laikotarpį yra būtini konkretiems tikslams (nurodant visus tokius tikslus), dėl kurių jie buvo surinkti, pasiekti (1.1 p.); 2) Bendrovė neįgyvendino tinkamų techninių ir organizacinių priemonių, jog sugebėtų Inspekcijai įrodyti, kad </w:t>
      </w:r>
      <w:bookmarkStart w:id="46" w:name="Buk_41"/>
      <w:r w:rsidR="00C17FD7" w:rsidRPr="002B4204">
        <w:rPr>
          <w:rFonts w:ascii="Times New Roman" w:hAnsi="Times New Roman" w:cs="Times New Roman"/>
          <w:sz w:val="24"/>
          <w:szCs w:val="24"/>
        </w:rPr>
        <w:t xml:space="preserve">A. L. </w:t>
      </w:r>
      <w:bookmarkEnd w:id="46"/>
      <w:r w:rsidR="000B50E3" w:rsidRPr="002A3817">
        <w:rPr>
          <w:rFonts w:ascii="Times New Roman" w:hAnsi="Times New Roman" w:cs="Times New Roman"/>
          <w:sz w:val="24"/>
          <w:szCs w:val="24"/>
        </w:rPr>
        <w:t xml:space="preserve">pateikus prašymą pagal BDAR 15 straipsnį, Bendrovė ėmėsi arba pagrįstai atsisakė imtis veiksmų, bei tinkamai (skaidriai, sąžiningai) apie tai informavo duomenų subjektą. Bendrovė pažeidė BDAR 5 straipsnio 2 dalį bei 24 straipsnį (1.2 p.). </w:t>
      </w:r>
      <w:r w:rsidR="00BE000A" w:rsidRPr="002A3817">
        <w:rPr>
          <w:rFonts w:ascii="Times New Roman" w:hAnsi="Times New Roman" w:cs="Times New Roman"/>
          <w:sz w:val="24"/>
          <w:szCs w:val="24"/>
        </w:rPr>
        <w:t xml:space="preserve">Inspekcija taip pat pateikė Bendrovei tam tikrus nurodymus (2.1–2.3 p.) bei </w:t>
      </w:r>
      <w:r w:rsidR="00497BB2" w:rsidRPr="002A3817">
        <w:rPr>
          <w:rFonts w:ascii="Times New Roman" w:hAnsi="Times New Roman" w:cs="Times New Roman"/>
          <w:sz w:val="24"/>
          <w:szCs w:val="24"/>
        </w:rPr>
        <w:t xml:space="preserve">nusprendė dėl </w:t>
      </w:r>
      <w:r w:rsidR="00E154A9" w:rsidRPr="002A3817">
        <w:rPr>
          <w:rFonts w:ascii="Times New Roman" w:hAnsi="Times New Roman" w:cs="Times New Roman"/>
          <w:sz w:val="24"/>
          <w:szCs w:val="24"/>
        </w:rPr>
        <w:t>pažeidimų, susijusių su atskaitomybės principo netinkamu įgyvendinimu</w:t>
      </w:r>
      <w:r w:rsidR="00BE000A" w:rsidRPr="002A3817">
        <w:rPr>
          <w:rFonts w:ascii="Times New Roman" w:hAnsi="Times New Roman" w:cs="Times New Roman"/>
          <w:sz w:val="24"/>
          <w:szCs w:val="24"/>
        </w:rPr>
        <w:t>,</w:t>
      </w:r>
      <w:r w:rsidR="00E154A9" w:rsidRPr="002A3817">
        <w:rPr>
          <w:rFonts w:ascii="Times New Roman" w:hAnsi="Times New Roman" w:cs="Times New Roman"/>
          <w:sz w:val="24"/>
          <w:szCs w:val="24"/>
        </w:rPr>
        <w:t xml:space="preserve"> </w:t>
      </w:r>
      <w:r w:rsidR="00497BB2" w:rsidRPr="002A3817">
        <w:rPr>
          <w:rFonts w:ascii="Times New Roman" w:hAnsi="Times New Roman" w:cs="Times New Roman"/>
          <w:sz w:val="24"/>
          <w:szCs w:val="24"/>
        </w:rPr>
        <w:t>B</w:t>
      </w:r>
      <w:r w:rsidR="00E154A9" w:rsidRPr="002A3817">
        <w:rPr>
          <w:rFonts w:ascii="Times New Roman" w:hAnsi="Times New Roman" w:cs="Times New Roman"/>
          <w:sz w:val="24"/>
          <w:szCs w:val="24"/>
        </w:rPr>
        <w:t>endrov</w:t>
      </w:r>
      <w:r w:rsidR="000D70A9">
        <w:rPr>
          <w:rFonts w:ascii="Times New Roman" w:hAnsi="Times New Roman" w:cs="Times New Roman"/>
          <w:sz w:val="24"/>
          <w:szCs w:val="24"/>
        </w:rPr>
        <w:t>ei</w:t>
      </w:r>
      <w:r w:rsidR="00E154A9" w:rsidRPr="002A3817">
        <w:rPr>
          <w:rFonts w:ascii="Times New Roman" w:hAnsi="Times New Roman" w:cs="Times New Roman"/>
          <w:sz w:val="24"/>
          <w:szCs w:val="24"/>
        </w:rPr>
        <w:t xml:space="preserve"> pradėti administracinės baudos skyrimo procedūrą</w:t>
      </w:r>
      <w:r w:rsidR="00497BB2" w:rsidRPr="002A3817">
        <w:rPr>
          <w:rFonts w:ascii="Times New Roman" w:hAnsi="Times New Roman" w:cs="Times New Roman"/>
          <w:sz w:val="24"/>
          <w:szCs w:val="24"/>
        </w:rPr>
        <w:t xml:space="preserve"> (3 p.)</w:t>
      </w:r>
      <w:r w:rsidR="00E154A9" w:rsidRPr="002A3817">
        <w:rPr>
          <w:rFonts w:ascii="Times New Roman" w:hAnsi="Times New Roman" w:cs="Times New Roman"/>
          <w:sz w:val="24"/>
          <w:szCs w:val="24"/>
        </w:rPr>
        <w:t>.</w:t>
      </w:r>
    </w:p>
    <w:p w14:paraId="27576049" w14:textId="1AFC5BC6" w:rsidR="001632CB" w:rsidRPr="002A3817" w:rsidRDefault="004867C4" w:rsidP="007B783C">
      <w:pPr>
        <w:pStyle w:val="Sraopastraipa"/>
        <w:numPr>
          <w:ilvl w:val="0"/>
          <w:numId w:val="2"/>
        </w:numPr>
        <w:tabs>
          <w:tab w:val="left" w:pos="284"/>
          <w:tab w:val="left" w:pos="1134"/>
        </w:tabs>
        <w:spacing w:after="0" w:line="240" w:lineRule="auto"/>
        <w:ind w:left="0" w:firstLine="709"/>
        <w:jc w:val="both"/>
        <w:rPr>
          <w:rFonts w:ascii="Times New Roman" w:hAnsi="Times New Roman" w:cs="Times New Roman"/>
          <w:sz w:val="24"/>
          <w:szCs w:val="24"/>
        </w:rPr>
      </w:pPr>
      <w:r w:rsidRPr="002A3817">
        <w:rPr>
          <w:rFonts w:ascii="Times New Roman" w:hAnsi="Times New Roman" w:cs="Times New Roman"/>
          <w:bCs/>
          <w:sz w:val="24"/>
          <w:szCs w:val="24"/>
        </w:rPr>
        <w:t xml:space="preserve">Faktinės aplinkybės, susijusios su </w:t>
      </w:r>
      <w:bookmarkStart w:id="47" w:name="Buk_4"/>
      <w:r w:rsidR="00C17FD7" w:rsidRPr="002B4204">
        <w:rPr>
          <w:rFonts w:ascii="Times New Roman" w:hAnsi="Times New Roman" w:cs="Times New Roman"/>
          <w:sz w:val="24"/>
          <w:szCs w:val="24"/>
        </w:rPr>
        <w:t>A. L.</w:t>
      </w:r>
      <w:bookmarkEnd w:id="47"/>
      <w:r w:rsidR="001632CB" w:rsidRPr="002A3817">
        <w:rPr>
          <w:rFonts w:ascii="Times New Roman" w:hAnsi="Times New Roman" w:cs="Times New Roman"/>
          <w:bCs/>
          <w:sz w:val="24"/>
          <w:szCs w:val="24"/>
        </w:rPr>
        <w:t>:</w:t>
      </w:r>
    </w:p>
    <w:p w14:paraId="4FCDF38C" w14:textId="1E82297A" w:rsidR="00DC5004" w:rsidRPr="002A3817" w:rsidRDefault="00DC5004" w:rsidP="0076498B">
      <w:pPr>
        <w:pStyle w:val="Sraopastraipa"/>
        <w:numPr>
          <w:ilvl w:val="1"/>
          <w:numId w:val="2"/>
        </w:numPr>
        <w:tabs>
          <w:tab w:val="left" w:pos="284"/>
          <w:tab w:val="left" w:pos="1134"/>
        </w:tabs>
        <w:spacing w:after="0" w:line="240" w:lineRule="auto"/>
        <w:ind w:left="0" w:firstLine="709"/>
        <w:jc w:val="both"/>
        <w:rPr>
          <w:rFonts w:ascii="Times New Roman" w:hAnsi="Times New Roman" w:cs="Times New Roman"/>
          <w:sz w:val="24"/>
          <w:szCs w:val="24"/>
        </w:rPr>
      </w:pPr>
      <w:r w:rsidRPr="002A3817">
        <w:rPr>
          <w:rFonts w:ascii="Times New Roman" w:hAnsi="Times New Roman" w:cs="Times New Roman"/>
          <w:sz w:val="24"/>
          <w:szCs w:val="24"/>
        </w:rPr>
        <w:t xml:space="preserve">2022 m. rugsėjo 19 d. </w:t>
      </w:r>
      <w:r w:rsidR="00791F11" w:rsidRPr="002A3817">
        <w:rPr>
          <w:rFonts w:ascii="Times New Roman" w:hAnsi="Times New Roman" w:cs="Times New Roman"/>
          <w:sz w:val="24"/>
          <w:szCs w:val="24"/>
        </w:rPr>
        <w:t>Inspekcija</w:t>
      </w:r>
      <w:r w:rsidRPr="002A3817">
        <w:rPr>
          <w:rFonts w:ascii="Times New Roman" w:hAnsi="Times New Roman" w:cs="Times New Roman"/>
          <w:sz w:val="24"/>
          <w:szCs w:val="24"/>
        </w:rPr>
        <w:t xml:space="preserve"> </w:t>
      </w:r>
      <w:r w:rsidR="00791F11" w:rsidRPr="002A3817">
        <w:rPr>
          <w:rFonts w:ascii="Times New Roman" w:hAnsi="Times New Roman" w:cs="Times New Roman"/>
          <w:sz w:val="24"/>
          <w:szCs w:val="24"/>
        </w:rPr>
        <w:t xml:space="preserve">gavo Prancūzijos duomenų apsaugos institucijos persiųstą </w:t>
      </w:r>
      <w:r w:rsidRPr="002A3817">
        <w:rPr>
          <w:rFonts w:ascii="Times New Roman" w:hAnsi="Times New Roman" w:cs="Times New Roman"/>
          <w:sz w:val="24"/>
          <w:szCs w:val="24"/>
        </w:rPr>
        <w:t xml:space="preserve">2021 m. rugpjūčio 12 d. </w:t>
      </w:r>
      <w:bookmarkStart w:id="48" w:name="Buk_5"/>
      <w:r w:rsidR="00C17FD7" w:rsidRPr="002B4204">
        <w:rPr>
          <w:rFonts w:ascii="Times New Roman" w:hAnsi="Times New Roman" w:cs="Times New Roman"/>
          <w:sz w:val="24"/>
          <w:szCs w:val="24"/>
        </w:rPr>
        <w:t xml:space="preserve">A. L. </w:t>
      </w:r>
      <w:bookmarkEnd w:id="48"/>
      <w:r w:rsidRPr="002A3817">
        <w:rPr>
          <w:rFonts w:ascii="Times New Roman" w:hAnsi="Times New Roman" w:cs="Times New Roman"/>
          <w:sz w:val="24"/>
          <w:szCs w:val="24"/>
        </w:rPr>
        <w:t>skundą, kuriame buvo nurodyta, kad</w:t>
      </w:r>
      <w:r w:rsidR="00791F11" w:rsidRPr="002A3817">
        <w:rPr>
          <w:rFonts w:ascii="Times New Roman" w:hAnsi="Times New Roman" w:cs="Times New Roman"/>
          <w:sz w:val="24"/>
          <w:szCs w:val="24"/>
        </w:rPr>
        <w:t xml:space="preserve"> jos</w:t>
      </w:r>
      <w:r w:rsidRPr="002A3817">
        <w:rPr>
          <w:rFonts w:ascii="Times New Roman" w:hAnsi="Times New Roman" w:cs="Times New Roman"/>
          <w:sz w:val="24"/>
          <w:szCs w:val="24"/>
        </w:rPr>
        <w:t xml:space="preserve"> paskyra „minins11“ buvo užblokuota, kadangi </w:t>
      </w:r>
      <w:r w:rsidR="00791F11" w:rsidRPr="002A3817">
        <w:rPr>
          <w:rFonts w:ascii="Times New Roman" w:hAnsi="Times New Roman" w:cs="Times New Roman"/>
          <w:sz w:val="24"/>
          <w:szCs w:val="24"/>
        </w:rPr>
        <w:t>ji</w:t>
      </w:r>
      <w:r w:rsidRPr="002A3817">
        <w:rPr>
          <w:rFonts w:ascii="Times New Roman" w:hAnsi="Times New Roman" w:cs="Times New Roman"/>
          <w:sz w:val="24"/>
          <w:szCs w:val="24"/>
        </w:rPr>
        <w:t xml:space="preserve"> turėjo kitą </w:t>
      </w:r>
      <w:r w:rsidR="00543859" w:rsidRPr="002A3817">
        <w:rPr>
          <w:rFonts w:ascii="Times New Roman" w:hAnsi="Times New Roman" w:cs="Times New Roman"/>
          <w:sz w:val="24"/>
          <w:szCs w:val="24"/>
        </w:rPr>
        <w:t>„</w:t>
      </w:r>
      <w:proofErr w:type="spellStart"/>
      <w:r w:rsidR="00543859" w:rsidRPr="002A3817">
        <w:rPr>
          <w:rFonts w:ascii="Times New Roman" w:hAnsi="Times New Roman" w:cs="Times New Roman"/>
          <w:sz w:val="24"/>
          <w:szCs w:val="24"/>
        </w:rPr>
        <w:t>Vinted</w:t>
      </w:r>
      <w:proofErr w:type="spellEnd"/>
      <w:r w:rsidR="00543859" w:rsidRPr="002A3817">
        <w:rPr>
          <w:rFonts w:ascii="Times New Roman" w:hAnsi="Times New Roman" w:cs="Times New Roman"/>
          <w:sz w:val="24"/>
          <w:szCs w:val="24"/>
        </w:rPr>
        <w:t xml:space="preserve">“ </w:t>
      </w:r>
      <w:r w:rsidRPr="002A3817">
        <w:rPr>
          <w:rFonts w:ascii="Times New Roman" w:hAnsi="Times New Roman" w:cs="Times New Roman"/>
          <w:sz w:val="24"/>
          <w:szCs w:val="24"/>
        </w:rPr>
        <w:t xml:space="preserve">platformos paskyrą. Taigi, </w:t>
      </w:r>
      <w:bookmarkStart w:id="49" w:name="Buk_6"/>
      <w:r w:rsidR="00C17FD7" w:rsidRPr="002B4204">
        <w:rPr>
          <w:rFonts w:ascii="Times New Roman" w:hAnsi="Times New Roman" w:cs="Times New Roman"/>
          <w:sz w:val="24"/>
          <w:szCs w:val="24"/>
        </w:rPr>
        <w:t xml:space="preserve">A. L. </w:t>
      </w:r>
      <w:bookmarkEnd w:id="49"/>
      <w:r w:rsidRPr="002A3817">
        <w:rPr>
          <w:rFonts w:ascii="Times New Roman" w:hAnsi="Times New Roman" w:cs="Times New Roman"/>
          <w:sz w:val="24"/>
          <w:szCs w:val="24"/>
        </w:rPr>
        <w:t xml:space="preserve">prašė ištrinti </w:t>
      </w:r>
      <w:r w:rsidR="00791F11" w:rsidRPr="002A3817">
        <w:rPr>
          <w:rFonts w:ascii="Times New Roman" w:hAnsi="Times New Roman" w:cs="Times New Roman"/>
          <w:sz w:val="24"/>
          <w:szCs w:val="24"/>
        </w:rPr>
        <w:t xml:space="preserve">užblokuotą </w:t>
      </w:r>
      <w:r w:rsidRPr="002A3817">
        <w:rPr>
          <w:rFonts w:ascii="Times New Roman" w:hAnsi="Times New Roman" w:cs="Times New Roman"/>
          <w:sz w:val="24"/>
          <w:szCs w:val="24"/>
        </w:rPr>
        <w:t xml:space="preserve">„minins11“ paskyrą ir su ja susijusius </w:t>
      </w:r>
      <w:bookmarkStart w:id="50" w:name="Buk_7"/>
      <w:r w:rsidR="00C17FD7" w:rsidRPr="002B4204">
        <w:rPr>
          <w:rFonts w:ascii="Times New Roman" w:hAnsi="Times New Roman" w:cs="Times New Roman"/>
          <w:sz w:val="24"/>
          <w:szCs w:val="24"/>
        </w:rPr>
        <w:t xml:space="preserve">A. L. </w:t>
      </w:r>
      <w:bookmarkEnd w:id="50"/>
      <w:r w:rsidRPr="002A3817">
        <w:rPr>
          <w:rFonts w:ascii="Times New Roman" w:hAnsi="Times New Roman" w:cs="Times New Roman"/>
          <w:sz w:val="24"/>
          <w:szCs w:val="24"/>
        </w:rPr>
        <w:t xml:space="preserve">asmens duomenis. </w:t>
      </w:r>
      <w:r w:rsidR="00791F11" w:rsidRPr="002A3817">
        <w:rPr>
          <w:rFonts w:ascii="Times New Roman" w:hAnsi="Times New Roman" w:cs="Times New Roman"/>
          <w:sz w:val="24"/>
          <w:szCs w:val="24"/>
        </w:rPr>
        <w:t xml:space="preserve">Taip pat ji pridėjo duomenis, kad 2021 </w:t>
      </w:r>
      <w:r w:rsidR="00791F11" w:rsidRPr="002A3817">
        <w:rPr>
          <w:rFonts w:ascii="Times New Roman" w:hAnsi="Times New Roman" w:cs="Times New Roman"/>
          <w:sz w:val="24"/>
          <w:szCs w:val="24"/>
        </w:rPr>
        <w:lastRenderedPageBreak/>
        <w:t xml:space="preserve">m. rugpjūčio 6 d. kreipėsi į </w:t>
      </w:r>
      <w:r w:rsidR="0081688B" w:rsidRPr="002A3817">
        <w:rPr>
          <w:rFonts w:ascii="Times New Roman" w:hAnsi="Times New Roman" w:cs="Times New Roman"/>
          <w:sz w:val="24"/>
          <w:szCs w:val="24"/>
        </w:rPr>
        <w:t>Bendrovę</w:t>
      </w:r>
      <w:r w:rsidR="00791F11" w:rsidRPr="002A3817">
        <w:rPr>
          <w:rFonts w:ascii="Times New Roman" w:hAnsi="Times New Roman" w:cs="Times New Roman"/>
          <w:sz w:val="24"/>
          <w:szCs w:val="24"/>
        </w:rPr>
        <w:t xml:space="preserve"> su prašymu ištrinti minėtą „minins11“ paskyrą. </w:t>
      </w:r>
      <w:r w:rsidR="0081688B" w:rsidRPr="002A3817">
        <w:rPr>
          <w:rFonts w:ascii="Times New Roman" w:hAnsi="Times New Roman" w:cs="Times New Roman"/>
          <w:sz w:val="24"/>
          <w:szCs w:val="24"/>
        </w:rPr>
        <w:t xml:space="preserve">Bendrovė atsakė </w:t>
      </w:r>
      <w:bookmarkStart w:id="51" w:name="Buk_8"/>
      <w:r w:rsidR="00C17FD7" w:rsidRPr="002B4204">
        <w:rPr>
          <w:rFonts w:ascii="Times New Roman" w:hAnsi="Times New Roman" w:cs="Times New Roman"/>
          <w:sz w:val="24"/>
          <w:szCs w:val="24"/>
        </w:rPr>
        <w:t>A. L.</w:t>
      </w:r>
      <w:bookmarkEnd w:id="51"/>
      <w:r w:rsidR="0081688B" w:rsidRPr="002A3817">
        <w:rPr>
          <w:rFonts w:ascii="Times New Roman" w:hAnsi="Times New Roman" w:cs="Times New Roman"/>
          <w:sz w:val="24"/>
          <w:szCs w:val="24"/>
        </w:rPr>
        <w:t xml:space="preserve">, kad: 1) jos prašyme nenurodytas nė vienas iš BDAR 17 straipsnyje nustatytų pagrindų; 2) paskyra buvo užblokuota dėl </w:t>
      </w:r>
      <w:r w:rsidR="00543859" w:rsidRPr="002A3817">
        <w:rPr>
          <w:rFonts w:ascii="Times New Roman" w:hAnsi="Times New Roman" w:cs="Times New Roman"/>
          <w:sz w:val="24"/>
          <w:szCs w:val="24"/>
        </w:rPr>
        <w:t>„</w:t>
      </w:r>
      <w:proofErr w:type="spellStart"/>
      <w:r w:rsidR="00543859" w:rsidRPr="002A3817">
        <w:rPr>
          <w:rFonts w:ascii="Times New Roman" w:hAnsi="Times New Roman" w:cs="Times New Roman"/>
          <w:sz w:val="24"/>
          <w:szCs w:val="24"/>
        </w:rPr>
        <w:t>Vinted</w:t>
      </w:r>
      <w:proofErr w:type="spellEnd"/>
      <w:r w:rsidR="00543859" w:rsidRPr="002A3817">
        <w:rPr>
          <w:rFonts w:ascii="Times New Roman" w:hAnsi="Times New Roman" w:cs="Times New Roman"/>
          <w:sz w:val="24"/>
          <w:szCs w:val="24"/>
        </w:rPr>
        <w:t xml:space="preserve">“ </w:t>
      </w:r>
      <w:r w:rsidR="0081688B" w:rsidRPr="002A3817">
        <w:rPr>
          <w:rFonts w:ascii="Times New Roman" w:hAnsi="Times New Roman" w:cs="Times New Roman"/>
          <w:sz w:val="24"/>
          <w:szCs w:val="24"/>
        </w:rPr>
        <w:t xml:space="preserve">naudojimo sąlygų pažeidimo; 3) </w:t>
      </w:r>
      <w:r w:rsidR="00543859" w:rsidRPr="002A3817">
        <w:rPr>
          <w:rFonts w:ascii="Times New Roman" w:hAnsi="Times New Roman" w:cs="Times New Roman"/>
          <w:sz w:val="24"/>
          <w:szCs w:val="24"/>
        </w:rPr>
        <w:t>„</w:t>
      </w:r>
      <w:proofErr w:type="spellStart"/>
      <w:r w:rsidR="00543859" w:rsidRPr="002A3817">
        <w:rPr>
          <w:rFonts w:ascii="Times New Roman" w:hAnsi="Times New Roman" w:cs="Times New Roman"/>
          <w:sz w:val="24"/>
          <w:szCs w:val="24"/>
        </w:rPr>
        <w:t>Vinted</w:t>
      </w:r>
      <w:proofErr w:type="spellEnd"/>
      <w:r w:rsidR="00543859" w:rsidRPr="002A3817">
        <w:rPr>
          <w:rFonts w:ascii="Times New Roman" w:hAnsi="Times New Roman" w:cs="Times New Roman"/>
          <w:sz w:val="24"/>
          <w:szCs w:val="24"/>
        </w:rPr>
        <w:t xml:space="preserve">“ </w:t>
      </w:r>
      <w:r w:rsidR="0081688B" w:rsidRPr="002A3817">
        <w:rPr>
          <w:rFonts w:ascii="Times New Roman" w:hAnsi="Times New Roman" w:cs="Times New Roman"/>
          <w:sz w:val="24"/>
          <w:szCs w:val="24"/>
        </w:rPr>
        <w:t xml:space="preserve">turi teisę tvarkyti asmens duomenis, siekdama apsaugoti teisėtus interesus (BDAR 6 str. 1 d. f p.), bei kad </w:t>
      </w:r>
      <w:r w:rsidR="00543859" w:rsidRPr="002A3817">
        <w:rPr>
          <w:rFonts w:ascii="Times New Roman" w:hAnsi="Times New Roman" w:cs="Times New Roman"/>
          <w:sz w:val="24"/>
          <w:szCs w:val="24"/>
        </w:rPr>
        <w:t>„</w:t>
      </w:r>
      <w:proofErr w:type="spellStart"/>
      <w:r w:rsidR="00543859" w:rsidRPr="002A3817">
        <w:rPr>
          <w:rFonts w:ascii="Times New Roman" w:hAnsi="Times New Roman" w:cs="Times New Roman"/>
          <w:sz w:val="24"/>
          <w:szCs w:val="24"/>
        </w:rPr>
        <w:t>Vinted</w:t>
      </w:r>
      <w:proofErr w:type="spellEnd"/>
      <w:r w:rsidR="00543859" w:rsidRPr="002A3817">
        <w:rPr>
          <w:rFonts w:ascii="Times New Roman" w:hAnsi="Times New Roman" w:cs="Times New Roman"/>
          <w:sz w:val="24"/>
          <w:szCs w:val="24"/>
        </w:rPr>
        <w:t xml:space="preserve">“ </w:t>
      </w:r>
      <w:r w:rsidR="0081688B" w:rsidRPr="002A3817">
        <w:rPr>
          <w:rFonts w:ascii="Times New Roman" w:hAnsi="Times New Roman" w:cs="Times New Roman"/>
          <w:sz w:val="24"/>
          <w:szCs w:val="24"/>
        </w:rPr>
        <w:t xml:space="preserve">saugo užblokuotų naudotojų duomenis, kad apsaugotų </w:t>
      </w:r>
      <w:r w:rsidR="00543859" w:rsidRPr="002A3817">
        <w:rPr>
          <w:rFonts w:ascii="Times New Roman" w:hAnsi="Times New Roman" w:cs="Times New Roman"/>
          <w:sz w:val="24"/>
          <w:szCs w:val="24"/>
        </w:rPr>
        <w:t>„</w:t>
      </w:r>
      <w:proofErr w:type="spellStart"/>
      <w:r w:rsidR="00543859" w:rsidRPr="002A3817">
        <w:rPr>
          <w:rFonts w:ascii="Times New Roman" w:hAnsi="Times New Roman" w:cs="Times New Roman"/>
          <w:sz w:val="24"/>
          <w:szCs w:val="24"/>
        </w:rPr>
        <w:t>Vinted</w:t>
      </w:r>
      <w:proofErr w:type="spellEnd"/>
      <w:r w:rsidR="00543859" w:rsidRPr="002A3817">
        <w:rPr>
          <w:rFonts w:ascii="Times New Roman" w:hAnsi="Times New Roman" w:cs="Times New Roman"/>
          <w:sz w:val="24"/>
          <w:szCs w:val="24"/>
        </w:rPr>
        <w:t xml:space="preserve">“ </w:t>
      </w:r>
      <w:r w:rsidR="0081688B" w:rsidRPr="002A3817">
        <w:rPr>
          <w:rFonts w:ascii="Times New Roman" w:hAnsi="Times New Roman" w:cs="Times New Roman"/>
          <w:sz w:val="24"/>
          <w:szCs w:val="24"/>
        </w:rPr>
        <w:t xml:space="preserve">platformą ir esamus naudotojus nuo naudotojų, kurie pažeidžia </w:t>
      </w:r>
      <w:r w:rsidR="00543859" w:rsidRPr="002A3817">
        <w:rPr>
          <w:rFonts w:ascii="Times New Roman" w:hAnsi="Times New Roman" w:cs="Times New Roman"/>
          <w:sz w:val="24"/>
          <w:szCs w:val="24"/>
        </w:rPr>
        <w:t>„</w:t>
      </w:r>
      <w:proofErr w:type="spellStart"/>
      <w:r w:rsidR="00543859" w:rsidRPr="002A3817">
        <w:rPr>
          <w:rFonts w:ascii="Times New Roman" w:hAnsi="Times New Roman" w:cs="Times New Roman"/>
          <w:sz w:val="24"/>
          <w:szCs w:val="24"/>
        </w:rPr>
        <w:t>Vinted</w:t>
      </w:r>
      <w:proofErr w:type="spellEnd"/>
      <w:r w:rsidR="00543859" w:rsidRPr="002A3817">
        <w:rPr>
          <w:rFonts w:ascii="Times New Roman" w:hAnsi="Times New Roman" w:cs="Times New Roman"/>
          <w:sz w:val="24"/>
          <w:szCs w:val="24"/>
        </w:rPr>
        <w:t xml:space="preserve">“ </w:t>
      </w:r>
      <w:r w:rsidR="0081688B" w:rsidRPr="002A3817">
        <w:rPr>
          <w:rFonts w:ascii="Times New Roman" w:hAnsi="Times New Roman" w:cs="Times New Roman"/>
          <w:sz w:val="24"/>
          <w:szCs w:val="24"/>
        </w:rPr>
        <w:t>naudojimo sąlygas; 4) skundą dėl galimo BDAR pažeidimo galima pateikti savo gyvenamosios vietos valstybės narės priežiūros institucijai ir kreiptis į teismą.</w:t>
      </w:r>
    </w:p>
    <w:p w14:paraId="42242FFD" w14:textId="036FE8C3" w:rsidR="004B010B" w:rsidRPr="002A3817" w:rsidRDefault="004B010B" w:rsidP="0076498B">
      <w:pPr>
        <w:pStyle w:val="Sraopastraipa"/>
        <w:numPr>
          <w:ilvl w:val="1"/>
          <w:numId w:val="2"/>
        </w:numPr>
        <w:tabs>
          <w:tab w:val="left" w:pos="284"/>
          <w:tab w:val="left" w:pos="1134"/>
        </w:tabs>
        <w:spacing w:after="0" w:line="240" w:lineRule="auto"/>
        <w:ind w:left="0" w:firstLine="709"/>
        <w:jc w:val="both"/>
        <w:rPr>
          <w:rFonts w:ascii="Times New Roman" w:hAnsi="Times New Roman" w:cs="Times New Roman"/>
          <w:sz w:val="24"/>
          <w:szCs w:val="24"/>
        </w:rPr>
      </w:pPr>
      <w:r w:rsidRPr="002A3817">
        <w:rPr>
          <w:rFonts w:ascii="Times New Roman" w:hAnsi="Times New Roman" w:cs="Times New Roman"/>
          <w:sz w:val="24"/>
          <w:szCs w:val="24"/>
        </w:rPr>
        <w:t xml:space="preserve">Inspekcija 2022 m. spalio 26 d. raštu Nr. 2R-5474(2.13.Mr) persiuntė </w:t>
      </w:r>
      <w:bookmarkStart w:id="52" w:name="Buk_9"/>
      <w:r w:rsidR="00C17FD7" w:rsidRPr="002B4204">
        <w:rPr>
          <w:rFonts w:ascii="Times New Roman" w:hAnsi="Times New Roman" w:cs="Times New Roman"/>
          <w:sz w:val="24"/>
          <w:szCs w:val="24"/>
        </w:rPr>
        <w:t xml:space="preserve">A. L. </w:t>
      </w:r>
      <w:bookmarkEnd w:id="52"/>
      <w:r w:rsidRPr="002A3817">
        <w:rPr>
          <w:rFonts w:ascii="Times New Roman" w:hAnsi="Times New Roman" w:cs="Times New Roman"/>
          <w:sz w:val="24"/>
          <w:szCs w:val="24"/>
        </w:rPr>
        <w:t xml:space="preserve">skundą Bendrovei, kuri 2022 m. lapkričio 14 d. raštu informavo, kad </w:t>
      </w:r>
      <w:bookmarkStart w:id="53" w:name="Buk_10"/>
      <w:r w:rsidR="00C17FD7" w:rsidRPr="002B4204">
        <w:rPr>
          <w:rFonts w:ascii="Times New Roman" w:hAnsi="Times New Roman" w:cs="Times New Roman"/>
          <w:sz w:val="24"/>
          <w:szCs w:val="24"/>
        </w:rPr>
        <w:t xml:space="preserve">A. L. </w:t>
      </w:r>
      <w:bookmarkEnd w:id="53"/>
      <w:r w:rsidRPr="002A3817">
        <w:rPr>
          <w:rFonts w:ascii="Times New Roman" w:hAnsi="Times New Roman" w:cs="Times New Roman"/>
          <w:sz w:val="24"/>
          <w:szCs w:val="24"/>
        </w:rPr>
        <w:t>paskyra bei didžioji dalis su ja susijusių asmens duomenų buvo automatiškai ištrinti dar 2022 m. vasario 5 d.</w:t>
      </w:r>
      <w:r w:rsidR="000D70A9">
        <w:rPr>
          <w:rFonts w:ascii="Times New Roman" w:hAnsi="Times New Roman" w:cs="Times New Roman"/>
          <w:sz w:val="24"/>
          <w:szCs w:val="24"/>
        </w:rPr>
        <w:t>,</w:t>
      </w:r>
      <w:r w:rsidRPr="002A3817">
        <w:rPr>
          <w:rFonts w:ascii="Times New Roman" w:hAnsi="Times New Roman" w:cs="Times New Roman"/>
          <w:sz w:val="24"/>
          <w:szCs w:val="24"/>
        </w:rPr>
        <w:t xml:space="preserve"> vadovaujantis tuo metu galiojusiais duomenų saugojimo terminais. Tarp ištrintų duomenų buvo ir susirašinėjimas su klientų aptarnavimo komanda bei jos prašymai dėl duomenų ištrynimo, todėl Bendrovė nebegali patvirtinti, kokie konkretūs veiksmai buvo atlikti tuo metu, taip pat negali pateikti įrodymų, ar pareiškėjos prašymas ištrinti duomenis buvo įvykdytas ir kaip jis buvo nagrinėtas. Bendrovė taip pat nurodė, kad tuo metu, vadovaudamasi BDAR 6 straipsnio 1 dalies c punktu, vis dar tvarkė tam tikrus </w:t>
      </w:r>
      <w:bookmarkStart w:id="54" w:name="Buk_11"/>
      <w:r w:rsidR="00C17FD7" w:rsidRPr="002B4204">
        <w:rPr>
          <w:rFonts w:ascii="Times New Roman" w:hAnsi="Times New Roman" w:cs="Times New Roman"/>
          <w:sz w:val="24"/>
          <w:szCs w:val="24"/>
        </w:rPr>
        <w:t xml:space="preserve">A. L. </w:t>
      </w:r>
      <w:bookmarkEnd w:id="54"/>
      <w:r w:rsidRPr="002A3817">
        <w:rPr>
          <w:rFonts w:ascii="Times New Roman" w:hAnsi="Times New Roman" w:cs="Times New Roman"/>
          <w:sz w:val="24"/>
          <w:szCs w:val="24"/>
        </w:rPr>
        <w:t xml:space="preserve">duomenis finansinės apskaitos tikslais. Be to, duomenys galėjo būti tvarkomi ir kitais tikslais, tokiais kaip </w:t>
      </w:r>
      <w:r w:rsidR="006C2564" w:rsidRPr="002A3817">
        <w:rPr>
          <w:rFonts w:ascii="Times New Roman" w:hAnsi="Times New Roman" w:cs="Times New Roman"/>
          <w:sz w:val="24"/>
          <w:szCs w:val="24"/>
        </w:rPr>
        <w:t>P</w:t>
      </w:r>
      <w:r w:rsidRPr="002A3817">
        <w:rPr>
          <w:rFonts w:ascii="Times New Roman" w:hAnsi="Times New Roman" w:cs="Times New Roman"/>
          <w:sz w:val="24"/>
          <w:szCs w:val="24"/>
        </w:rPr>
        <w:t>latformos ir naudotojų saugumo užtikrinimas (BDAR 6 str. 1 d. f p.), prisijungimų prie paskyros stebėsena (BDAR 6 str. 1 d. f p.), klientų aptarnavimo paslaugų teikimas (BDAR 6 str. 1 d. b p.) bei Bendrovės teisių gynimas, jei būtų pradėta pinigų grąžinimo procedūra (BDAR 6 str. 1 d. f p.). Dėl to, kad paskyra buvo ištrinta dar iki skundo pateikimo, Bendrovė teigė nebegalinti pateikti išsamios informacijos apie tuo metu vykdytą duomenų tvarkymą.</w:t>
      </w:r>
    </w:p>
    <w:p w14:paraId="67406CA5" w14:textId="5CA52E82" w:rsidR="008A61C3" w:rsidRPr="002A3817" w:rsidRDefault="00DC5004" w:rsidP="0076498B">
      <w:pPr>
        <w:pStyle w:val="Sraopastraipa"/>
        <w:numPr>
          <w:ilvl w:val="1"/>
          <w:numId w:val="2"/>
        </w:numPr>
        <w:tabs>
          <w:tab w:val="left" w:pos="284"/>
          <w:tab w:val="left" w:pos="1134"/>
        </w:tabs>
        <w:spacing w:after="0" w:line="240" w:lineRule="auto"/>
        <w:ind w:left="0" w:firstLine="709"/>
        <w:jc w:val="both"/>
        <w:rPr>
          <w:rFonts w:ascii="Times New Roman" w:hAnsi="Times New Roman" w:cs="Times New Roman"/>
          <w:sz w:val="24"/>
          <w:szCs w:val="24"/>
        </w:rPr>
      </w:pPr>
      <w:r w:rsidRPr="002A3817">
        <w:rPr>
          <w:rFonts w:ascii="Times New Roman" w:hAnsi="Times New Roman" w:cs="Times New Roman"/>
          <w:sz w:val="24"/>
          <w:szCs w:val="24"/>
        </w:rPr>
        <w:t xml:space="preserve">2024 m. vasario 5 d. </w:t>
      </w:r>
      <w:r w:rsidR="008A61C3" w:rsidRPr="002A3817">
        <w:rPr>
          <w:rFonts w:ascii="Times New Roman" w:hAnsi="Times New Roman" w:cs="Times New Roman"/>
          <w:sz w:val="24"/>
          <w:szCs w:val="24"/>
        </w:rPr>
        <w:t xml:space="preserve">Inspekcija, išnagrinėjusi </w:t>
      </w:r>
      <w:bookmarkStart w:id="55" w:name="Buk_12"/>
      <w:r w:rsidR="00C17FD7" w:rsidRPr="002B4204">
        <w:rPr>
          <w:rFonts w:ascii="Times New Roman" w:hAnsi="Times New Roman" w:cs="Times New Roman"/>
          <w:sz w:val="24"/>
          <w:szCs w:val="24"/>
        </w:rPr>
        <w:t xml:space="preserve">A. L. </w:t>
      </w:r>
      <w:bookmarkEnd w:id="55"/>
      <w:r w:rsidR="008A61C3" w:rsidRPr="002A3817">
        <w:rPr>
          <w:rFonts w:ascii="Times New Roman" w:hAnsi="Times New Roman" w:cs="Times New Roman"/>
          <w:sz w:val="24"/>
          <w:szCs w:val="24"/>
        </w:rPr>
        <w:t xml:space="preserve">skundą, </w:t>
      </w:r>
      <w:r w:rsidRPr="002A3817">
        <w:rPr>
          <w:rFonts w:ascii="Times New Roman" w:hAnsi="Times New Roman" w:cs="Times New Roman"/>
          <w:sz w:val="24"/>
          <w:szCs w:val="24"/>
        </w:rPr>
        <w:t xml:space="preserve">priėmė </w:t>
      </w:r>
      <w:r w:rsidR="008A61C3" w:rsidRPr="002A3817">
        <w:rPr>
          <w:rFonts w:ascii="Times New Roman" w:hAnsi="Times New Roman" w:cs="Times New Roman"/>
          <w:sz w:val="24"/>
          <w:szCs w:val="24"/>
        </w:rPr>
        <w:t xml:space="preserve">ginčijamą </w:t>
      </w:r>
      <w:r w:rsidRPr="002A3817">
        <w:rPr>
          <w:rFonts w:ascii="Times New Roman" w:hAnsi="Times New Roman" w:cs="Times New Roman"/>
          <w:sz w:val="24"/>
          <w:szCs w:val="24"/>
        </w:rPr>
        <w:t>sprendimą Nr. 3R-171(2.13-1.E), kuriuo konstatavo, kad</w:t>
      </w:r>
      <w:r w:rsidR="008A61C3" w:rsidRPr="002A3817">
        <w:rPr>
          <w:rFonts w:ascii="Times New Roman" w:hAnsi="Times New Roman" w:cs="Times New Roman"/>
          <w:sz w:val="24"/>
          <w:szCs w:val="24"/>
        </w:rPr>
        <w:t xml:space="preserve"> Bendrovė netinkamai įgyvendino BDAR 5 straipsnio 1 dalies a punktą (sąžiningumo ir skaidrumo principai) ir pažeidė BDAR 12 straipsnio 1 bei 4 dalis. Įvertinus, kad nebuvo jokio pagrindo tenkinti </w:t>
      </w:r>
      <w:bookmarkStart w:id="56" w:name="Buk_13"/>
      <w:r w:rsidR="00C17FD7" w:rsidRPr="002B4204">
        <w:rPr>
          <w:rFonts w:ascii="Times New Roman" w:hAnsi="Times New Roman" w:cs="Times New Roman"/>
          <w:sz w:val="24"/>
          <w:szCs w:val="24"/>
        </w:rPr>
        <w:t xml:space="preserve">A. L. </w:t>
      </w:r>
      <w:bookmarkEnd w:id="56"/>
      <w:r w:rsidR="008A61C3" w:rsidRPr="002A3817">
        <w:rPr>
          <w:rFonts w:ascii="Times New Roman" w:hAnsi="Times New Roman" w:cs="Times New Roman"/>
          <w:sz w:val="24"/>
          <w:szCs w:val="24"/>
        </w:rPr>
        <w:t xml:space="preserve">prašymą, Bendrovė skaidriai, aiškia ir paprasta kalba jai nepaaiškino, jog: a) Bendrovė įvertino (nepaisant to, kad duomenų subjektas nenurodė konkrečių priežasčių), bet nenustatė, kad </w:t>
      </w:r>
      <w:bookmarkStart w:id="57" w:name="Buk_14"/>
      <w:r w:rsidR="00C17FD7" w:rsidRPr="002B4204">
        <w:rPr>
          <w:rFonts w:ascii="Times New Roman" w:hAnsi="Times New Roman" w:cs="Times New Roman"/>
          <w:sz w:val="24"/>
          <w:szCs w:val="24"/>
        </w:rPr>
        <w:t xml:space="preserve">A. L. </w:t>
      </w:r>
      <w:bookmarkEnd w:id="57"/>
      <w:r w:rsidR="008A61C3" w:rsidRPr="002A3817">
        <w:rPr>
          <w:rFonts w:ascii="Times New Roman" w:hAnsi="Times New Roman" w:cs="Times New Roman"/>
          <w:sz w:val="24"/>
          <w:szCs w:val="24"/>
        </w:rPr>
        <w:t xml:space="preserve">prašymo pateikimo metu egzistuotų bent viena priežastis, dėl kurios jos duomenys turėtų būti ištrinti; b) visi Bendrovės tvarkomi </w:t>
      </w:r>
      <w:bookmarkStart w:id="58" w:name="Buk_15"/>
      <w:r w:rsidR="00C17FD7" w:rsidRPr="002B4204">
        <w:rPr>
          <w:rFonts w:ascii="Times New Roman" w:hAnsi="Times New Roman" w:cs="Times New Roman"/>
          <w:sz w:val="24"/>
          <w:szCs w:val="24"/>
        </w:rPr>
        <w:t xml:space="preserve">A. L. </w:t>
      </w:r>
      <w:bookmarkEnd w:id="58"/>
      <w:r w:rsidR="008A61C3" w:rsidRPr="002A3817">
        <w:rPr>
          <w:rFonts w:ascii="Times New Roman" w:hAnsi="Times New Roman" w:cs="Times New Roman"/>
          <w:sz w:val="24"/>
          <w:szCs w:val="24"/>
        </w:rPr>
        <w:t xml:space="preserve">duomenys Bendrovei vis dar konkretų laikotarpį yra būtini konkretiems tikslams (nurodant visus tokius tikslus), dėl kurių jie buvo surinkti, pasiekti (1 p.). </w:t>
      </w:r>
      <w:r w:rsidR="00BE000A" w:rsidRPr="002A3817">
        <w:rPr>
          <w:rFonts w:ascii="Times New Roman" w:hAnsi="Times New Roman" w:cs="Times New Roman"/>
          <w:sz w:val="24"/>
          <w:szCs w:val="24"/>
        </w:rPr>
        <w:t xml:space="preserve">Inspekcija taip pat pateikė Bendrovei tam tikrus nurodymus (2.1–2.3 p.) bei </w:t>
      </w:r>
      <w:r w:rsidR="008A61C3" w:rsidRPr="002A3817">
        <w:rPr>
          <w:rFonts w:ascii="Times New Roman" w:hAnsi="Times New Roman" w:cs="Times New Roman"/>
          <w:sz w:val="24"/>
          <w:szCs w:val="24"/>
        </w:rPr>
        <w:t>nusprendė Bendrov</w:t>
      </w:r>
      <w:r w:rsidR="000D70A9">
        <w:rPr>
          <w:rFonts w:ascii="Times New Roman" w:hAnsi="Times New Roman" w:cs="Times New Roman"/>
          <w:sz w:val="24"/>
          <w:szCs w:val="24"/>
        </w:rPr>
        <w:t>ei</w:t>
      </w:r>
      <w:r w:rsidR="008A61C3" w:rsidRPr="002A3817">
        <w:rPr>
          <w:rFonts w:ascii="Times New Roman" w:hAnsi="Times New Roman" w:cs="Times New Roman"/>
          <w:sz w:val="24"/>
          <w:szCs w:val="24"/>
        </w:rPr>
        <w:t xml:space="preserve"> pradėti administracinės baudos skyrimo procedūrą (3 p.).</w:t>
      </w:r>
    </w:p>
    <w:p w14:paraId="2AE92A07" w14:textId="73F0E7BF" w:rsidR="00CE54E3" w:rsidRPr="002A3817" w:rsidRDefault="00CE54E3" w:rsidP="0076498B">
      <w:pPr>
        <w:pStyle w:val="Sraopastraipa"/>
        <w:numPr>
          <w:ilvl w:val="0"/>
          <w:numId w:val="2"/>
        </w:numPr>
        <w:tabs>
          <w:tab w:val="left" w:pos="284"/>
          <w:tab w:val="left" w:pos="1134"/>
        </w:tabs>
        <w:spacing w:after="0" w:line="240" w:lineRule="auto"/>
        <w:ind w:left="0" w:firstLine="709"/>
        <w:jc w:val="both"/>
        <w:rPr>
          <w:rFonts w:ascii="Times New Roman" w:hAnsi="Times New Roman" w:cs="Times New Roman"/>
          <w:sz w:val="24"/>
          <w:szCs w:val="24"/>
        </w:rPr>
      </w:pPr>
      <w:r w:rsidRPr="002A3817">
        <w:rPr>
          <w:rFonts w:ascii="Times New Roman" w:hAnsi="Times New Roman" w:cs="Times New Roman"/>
          <w:sz w:val="24"/>
          <w:szCs w:val="24"/>
        </w:rPr>
        <w:t>Apibendrintai galima teigti, kad Inspekcija, išnagrinėjusi C</w:t>
      </w:r>
      <w:r w:rsidR="00C17FD7">
        <w:rPr>
          <w:rFonts w:ascii="Times New Roman" w:hAnsi="Times New Roman" w:cs="Times New Roman"/>
          <w:sz w:val="24"/>
          <w:szCs w:val="24"/>
        </w:rPr>
        <w:t>.</w:t>
      </w:r>
      <w:r w:rsidRPr="002A3817">
        <w:rPr>
          <w:rFonts w:ascii="Times New Roman" w:hAnsi="Times New Roman" w:cs="Times New Roman"/>
          <w:sz w:val="24"/>
          <w:szCs w:val="24"/>
        </w:rPr>
        <w:t xml:space="preserve"> </w:t>
      </w:r>
      <w:bookmarkStart w:id="59" w:name="Buk_65"/>
      <w:r w:rsidR="00C17FD7" w:rsidRPr="002B4204">
        <w:rPr>
          <w:rFonts w:ascii="Times New Roman" w:hAnsi="Times New Roman" w:cs="Times New Roman"/>
          <w:sz w:val="24"/>
          <w:szCs w:val="24"/>
        </w:rPr>
        <w:t>B. M.</w:t>
      </w:r>
      <w:bookmarkEnd w:id="59"/>
      <w:r w:rsidRPr="002A3817">
        <w:rPr>
          <w:rFonts w:ascii="Times New Roman" w:hAnsi="Times New Roman" w:cs="Times New Roman"/>
          <w:sz w:val="24"/>
          <w:szCs w:val="24"/>
        </w:rPr>
        <w:t xml:space="preserve">, </w:t>
      </w:r>
      <w:bookmarkStart w:id="60" w:name="Buk_42"/>
      <w:r w:rsidR="00C17FD7" w:rsidRPr="002B4204">
        <w:rPr>
          <w:rFonts w:ascii="Times New Roman" w:hAnsi="Times New Roman" w:cs="Times New Roman"/>
          <w:sz w:val="24"/>
          <w:szCs w:val="24"/>
        </w:rPr>
        <w:t xml:space="preserve">A. L. </w:t>
      </w:r>
      <w:bookmarkEnd w:id="60"/>
      <w:r w:rsidRPr="002A3817">
        <w:rPr>
          <w:rFonts w:ascii="Times New Roman" w:hAnsi="Times New Roman" w:cs="Times New Roman"/>
          <w:sz w:val="24"/>
          <w:szCs w:val="24"/>
        </w:rPr>
        <w:t xml:space="preserve">ir </w:t>
      </w:r>
      <w:bookmarkStart w:id="61" w:name="Buk_16"/>
      <w:r w:rsidR="00C17FD7" w:rsidRPr="002B4204">
        <w:rPr>
          <w:rFonts w:ascii="Times New Roman" w:hAnsi="Times New Roman" w:cs="Times New Roman"/>
          <w:sz w:val="24"/>
          <w:szCs w:val="24"/>
        </w:rPr>
        <w:t xml:space="preserve">A. L. </w:t>
      </w:r>
      <w:bookmarkEnd w:id="61"/>
      <w:r w:rsidRPr="002A3817">
        <w:rPr>
          <w:rFonts w:ascii="Times New Roman" w:hAnsi="Times New Roman" w:cs="Times New Roman"/>
          <w:sz w:val="24"/>
          <w:szCs w:val="24"/>
        </w:rPr>
        <w:t xml:space="preserve">skundus, UAB </w:t>
      </w:r>
      <w:r w:rsidR="00543859" w:rsidRPr="002A3817">
        <w:rPr>
          <w:rFonts w:ascii="Times New Roman" w:hAnsi="Times New Roman" w:cs="Times New Roman"/>
          <w:sz w:val="24"/>
          <w:szCs w:val="24"/>
        </w:rPr>
        <w:t>„</w:t>
      </w:r>
      <w:proofErr w:type="spellStart"/>
      <w:r w:rsidR="00543859" w:rsidRPr="002A3817">
        <w:rPr>
          <w:rFonts w:ascii="Times New Roman" w:hAnsi="Times New Roman" w:cs="Times New Roman"/>
          <w:sz w:val="24"/>
          <w:szCs w:val="24"/>
        </w:rPr>
        <w:t>Vinted</w:t>
      </w:r>
      <w:proofErr w:type="spellEnd"/>
      <w:r w:rsidR="00543859" w:rsidRPr="002A3817">
        <w:rPr>
          <w:rFonts w:ascii="Times New Roman" w:hAnsi="Times New Roman" w:cs="Times New Roman"/>
          <w:sz w:val="24"/>
          <w:szCs w:val="24"/>
        </w:rPr>
        <w:t>“</w:t>
      </w:r>
      <w:r w:rsidRPr="002A3817">
        <w:rPr>
          <w:rFonts w:ascii="Times New Roman" w:hAnsi="Times New Roman" w:cs="Times New Roman"/>
          <w:sz w:val="24"/>
          <w:szCs w:val="24"/>
        </w:rPr>
        <w:t xml:space="preserve"> veiksmuose nustatė trejopo pobūdžio pažeidimus:</w:t>
      </w:r>
    </w:p>
    <w:p w14:paraId="46167C37" w14:textId="53920F92" w:rsidR="004E3F52" w:rsidRPr="002A3817" w:rsidRDefault="004E3F52" w:rsidP="0076498B">
      <w:pPr>
        <w:pStyle w:val="Sraopastraipa"/>
        <w:numPr>
          <w:ilvl w:val="1"/>
          <w:numId w:val="2"/>
        </w:numPr>
        <w:tabs>
          <w:tab w:val="left" w:pos="284"/>
          <w:tab w:val="left" w:pos="1134"/>
        </w:tabs>
        <w:spacing w:after="0" w:line="240" w:lineRule="auto"/>
        <w:ind w:left="0" w:firstLine="709"/>
        <w:jc w:val="both"/>
        <w:rPr>
          <w:rFonts w:ascii="Times New Roman" w:hAnsi="Times New Roman" w:cs="Times New Roman"/>
          <w:sz w:val="24"/>
          <w:szCs w:val="24"/>
        </w:rPr>
      </w:pPr>
      <w:r w:rsidRPr="002A3817">
        <w:rPr>
          <w:rFonts w:ascii="Times New Roman" w:hAnsi="Times New Roman" w:cs="Times New Roman"/>
          <w:bCs/>
          <w:sz w:val="24"/>
          <w:szCs w:val="24"/>
        </w:rPr>
        <w:t xml:space="preserve">UAB </w:t>
      </w:r>
      <w:r w:rsidR="00543859" w:rsidRPr="002A3817">
        <w:rPr>
          <w:rFonts w:ascii="Times New Roman" w:hAnsi="Times New Roman" w:cs="Times New Roman"/>
          <w:bCs/>
          <w:sz w:val="24"/>
          <w:szCs w:val="24"/>
        </w:rPr>
        <w:t>„</w:t>
      </w:r>
      <w:proofErr w:type="spellStart"/>
      <w:r w:rsidR="00543859" w:rsidRPr="002A3817">
        <w:rPr>
          <w:rFonts w:ascii="Times New Roman" w:hAnsi="Times New Roman" w:cs="Times New Roman"/>
          <w:bCs/>
          <w:sz w:val="24"/>
          <w:szCs w:val="24"/>
        </w:rPr>
        <w:t>Vinted</w:t>
      </w:r>
      <w:proofErr w:type="spellEnd"/>
      <w:r w:rsidR="00543859" w:rsidRPr="002A3817">
        <w:rPr>
          <w:rFonts w:ascii="Times New Roman" w:hAnsi="Times New Roman" w:cs="Times New Roman"/>
          <w:bCs/>
          <w:sz w:val="24"/>
          <w:szCs w:val="24"/>
        </w:rPr>
        <w:t>“</w:t>
      </w:r>
      <w:r w:rsidR="00AD791B" w:rsidRPr="002A3817">
        <w:rPr>
          <w:rFonts w:ascii="Times New Roman" w:hAnsi="Times New Roman" w:cs="Times New Roman"/>
          <w:bCs/>
          <w:sz w:val="24"/>
          <w:szCs w:val="24"/>
        </w:rPr>
        <w:t xml:space="preserve"> pateikė nepakankamai išsamius atsakymus duomenų subjektams, kai atsisakė įgyvendinti jų teisę būti pamirštam, </w:t>
      </w:r>
      <w:r w:rsidRPr="002A3817">
        <w:rPr>
          <w:rFonts w:ascii="Times New Roman" w:hAnsi="Times New Roman" w:cs="Times New Roman"/>
          <w:bCs/>
          <w:sz w:val="24"/>
          <w:szCs w:val="24"/>
        </w:rPr>
        <w:t>ir tokiu būdu pažeidė</w:t>
      </w:r>
      <w:r w:rsidR="00AD791B" w:rsidRPr="002A3817">
        <w:rPr>
          <w:rFonts w:ascii="Times New Roman" w:hAnsi="Times New Roman" w:cs="Times New Roman"/>
          <w:bCs/>
          <w:sz w:val="24"/>
          <w:szCs w:val="24"/>
        </w:rPr>
        <w:t xml:space="preserve"> BDAR 5 straipsnio 1 dalies a punkt</w:t>
      </w:r>
      <w:r w:rsidRPr="002A3817">
        <w:rPr>
          <w:rFonts w:ascii="Times New Roman" w:hAnsi="Times New Roman" w:cs="Times New Roman"/>
          <w:bCs/>
          <w:sz w:val="24"/>
          <w:szCs w:val="24"/>
        </w:rPr>
        <w:t>ą</w:t>
      </w:r>
      <w:r w:rsidR="00AD791B" w:rsidRPr="002A3817">
        <w:rPr>
          <w:rFonts w:ascii="Times New Roman" w:hAnsi="Times New Roman" w:cs="Times New Roman"/>
          <w:bCs/>
          <w:sz w:val="24"/>
          <w:szCs w:val="24"/>
        </w:rPr>
        <w:t xml:space="preserve"> (sąžiningumo ir skaidrumo principai) </w:t>
      </w:r>
      <w:r w:rsidR="00BE000A" w:rsidRPr="002A3817">
        <w:rPr>
          <w:rFonts w:ascii="Times New Roman" w:hAnsi="Times New Roman" w:cs="Times New Roman"/>
          <w:bCs/>
          <w:sz w:val="24"/>
          <w:szCs w:val="24"/>
        </w:rPr>
        <w:t>bei</w:t>
      </w:r>
      <w:r w:rsidR="00AD791B" w:rsidRPr="002A3817">
        <w:rPr>
          <w:rFonts w:ascii="Times New Roman" w:hAnsi="Times New Roman" w:cs="Times New Roman"/>
          <w:bCs/>
          <w:sz w:val="24"/>
          <w:szCs w:val="24"/>
        </w:rPr>
        <w:t xml:space="preserve"> 12 straipsnio 1 ir 4 dal</w:t>
      </w:r>
      <w:r w:rsidRPr="002A3817">
        <w:rPr>
          <w:rFonts w:ascii="Times New Roman" w:hAnsi="Times New Roman" w:cs="Times New Roman"/>
          <w:bCs/>
          <w:sz w:val="24"/>
          <w:szCs w:val="24"/>
        </w:rPr>
        <w:t>is</w:t>
      </w:r>
      <w:r w:rsidR="00AD791B" w:rsidRPr="002A3817">
        <w:rPr>
          <w:rFonts w:ascii="Times New Roman" w:hAnsi="Times New Roman" w:cs="Times New Roman"/>
          <w:bCs/>
          <w:sz w:val="24"/>
          <w:szCs w:val="24"/>
        </w:rPr>
        <w:t xml:space="preserve">; </w:t>
      </w:r>
    </w:p>
    <w:p w14:paraId="54E6EDAD" w14:textId="3F4CF559" w:rsidR="004E3F52" w:rsidRPr="002A3817" w:rsidRDefault="00AD791B" w:rsidP="0076498B">
      <w:pPr>
        <w:pStyle w:val="Sraopastraipa"/>
        <w:numPr>
          <w:ilvl w:val="1"/>
          <w:numId w:val="2"/>
        </w:numPr>
        <w:tabs>
          <w:tab w:val="left" w:pos="284"/>
          <w:tab w:val="left" w:pos="1134"/>
        </w:tabs>
        <w:spacing w:after="0" w:line="240" w:lineRule="auto"/>
        <w:ind w:left="0" w:firstLine="709"/>
        <w:jc w:val="both"/>
        <w:rPr>
          <w:rFonts w:ascii="Times New Roman" w:hAnsi="Times New Roman" w:cs="Times New Roman"/>
          <w:sz w:val="24"/>
          <w:szCs w:val="24"/>
        </w:rPr>
      </w:pPr>
      <w:r w:rsidRPr="002A3817">
        <w:rPr>
          <w:rFonts w:ascii="Times New Roman" w:hAnsi="Times New Roman" w:cs="Times New Roman"/>
          <w:bCs/>
          <w:sz w:val="24"/>
          <w:szCs w:val="24"/>
        </w:rPr>
        <w:t>buvo netinkamai saugoma informacija, kuri yra būtina siekiant pagrįsti tinkamą duomenų subjekto teisės susipažinti su asmens duomenimis įgyvendinimą</w:t>
      </w:r>
      <w:r w:rsidR="004E3F52" w:rsidRPr="002A3817">
        <w:rPr>
          <w:rFonts w:ascii="Times New Roman" w:hAnsi="Times New Roman" w:cs="Times New Roman"/>
          <w:bCs/>
          <w:sz w:val="24"/>
          <w:szCs w:val="24"/>
        </w:rPr>
        <w:t>. Dėl to nustatytas</w:t>
      </w:r>
      <w:r w:rsidRPr="002A3817">
        <w:rPr>
          <w:rFonts w:ascii="Times New Roman" w:hAnsi="Times New Roman" w:cs="Times New Roman"/>
          <w:bCs/>
          <w:sz w:val="24"/>
          <w:szCs w:val="24"/>
        </w:rPr>
        <w:t xml:space="preserve"> BDAR 5 straipsnio 2 dali</w:t>
      </w:r>
      <w:r w:rsidR="004E3F52" w:rsidRPr="002A3817">
        <w:rPr>
          <w:rFonts w:ascii="Times New Roman" w:hAnsi="Times New Roman" w:cs="Times New Roman"/>
          <w:bCs/>
          <w:sz w:val="24"/>
          <w:szCs w:val="24"/>
        </w:rPr>
        <w:t>es</w:t>
      </w:r>
      <w:r w:rsidRPr="002A3817">
        <w:rPr>
          <w:rFonts w:ascii="Times New Roman" w:hAnsi="Times New Roman" w:cs="Times New Roman"/>
          <w:bCs/>
          <w:sz w:val="24"/>
          <w:szCs w:val="24"/>
        </w:rPr>
        <w:t xml:space="preserve"> (atskaitomybės principas)</w:t>
      </w:r>
      <w:r w:rsidR="004E3F52" w:rsidRPr="002A3817">
        <w:rPr>
          <w:rFonts w:ascii="Times New Roman" w:hAnsi="Times New Roman" w:cs="Times New Roman"/>
          <w:bCs/>
          <w:sz w:val="24"/>
          <w:szCs w:val="24"/>
        </w:rPr>
        <w:t xml:space="preserve"> ir 24 straipsnio pažeidimas</w:t>
      </w:r>
      <w:r w:rsidRPr="002A3817">
        <w:rPr>
          <w:rFonts w:ascii="Times New Roman" w:hAnsi="Times New Roman" w:cs="Times New Roman"/>
          <w:bCs/>
          <w:sz w:val="24"/>
          <w:szCs w:val="24"/>
        </w:rPr>
        <w:t xml:space="preserve">; </w:t>
      </w:r>
    </w:p>
    <w:p w14:paraId="5AAF5635" w14:textId="577453F0" w:rsidR="00AD791B" w:rsidRPr="002A3817" w:rsidRDefault="00AD791B" w:rsidP="0076498B">
      <w:pPr>
        <w:pStyle w:val="Sraopastraipa"/>
        <w:numPr>
          <w:ilvl w:val="1"/>
          <w:numId w:val="2"/>
        </w:numPr>
        <w:tabs>
          <w:tab w:val="left" w:pos="284"/>
          <w:tab w:val="left" w:pos="1134"/>
        </w:tabs>
        <w:spacing w:after="0" w:line="240" w:lineRule="auto"/>
        <w:ind w:left="0" w:firstLine="709"/>
        <w:jc w:val="both"/>
        <w:rPr>
          <w:rFonts w:ascii="Times New Roman" w:hAnsi="Times New Roman" w:cs="Times New Roman"/>
          <w:sz w:val="24"/>
          <w:szCs w:val="24"/>
        </w:rPr>
      </w:pPr>
      <w:r w:rsidRPr="00F91BDA">
        <w:rPr>
          <w:rFonts w:ascii="Times New Roman" w:hAnsi="Times New Roman" w:cs="Times New Roman"/>
          <w:bCs/>
          <w:sz w:val="24"/>
          <w:szCs w:val="24"/>
        </w:rPr>
        <w:t>asmens duomenų tvarkymas šešėlinio blokavimo tikslais</w:t>
      </w:r>
      <w:r w:rsidRPr="002A3817">
        <w:rPr>
          <w:rFonts w:ascii="Times New Roman" w:hAnsi="Times New Roman" w:cs="Times New Roman"/>
          <w:bCs/>
          <w:sz w:val="24"/>
          <w:szCs w:val="24"/>
        </w:rPr>
        <w:t xml:space="preserve"> pažeidžia BDAR 5 straipsnio 1 dalies a punktą (teisėtumo principą) ir 6 straipsnio 1 dalį. </w:t>
      </w:r>
    </w:p>
    <w:p w14:paraId="6D1F336D" w14:textId="77777777" w:rsidR="00B43450" w:rsidRPr="002A3817" w:rsidRDefault="00B43450" w:rsidP="0076498B">
      <w:pPr>
        <w:tabs>
          <w:tab w:val="left" w:pos="851"/>
          <w:tab w:val="left" w:pos="993"/>
        </w:tabs>
        <w:ind w:firstLine="709"/>
        <w:jc w:val="both"/>
        <w:rPr>
          <w:bCs/>
          <w:lang w:val="lt-LT"/>
        </w:rPr>
      </w:pPr>
    </w:p>
    <w:p w14:paraId="5C4D1E13" w14:textId="77777777" w:rsidR="003741F9" w:rsidRPr="002A3817" w:rsidRDefault="003741F9" w:rsidP="0076498B">
      <w:pPr>
        <w:pStyle w:val="Antrat2"/>
        <w:spacing w:before="0" w:after="0" w:line="240" w:lineRule="auto"/>
        <w:ind w:firstLine="709"/>
        <w:rPr>
          <w:rFonts w:ascii="Times New Roman" w:hAnsi="Times New Roman" w:cs="Times New Roman"/>
          <w:i/>
          <w:iCs/>
          <w:color w:val="auto"/>
          <w:sz w:val="24"/>
          <w:szCs w:val="24"/>
        </w:rPr>
      </w:pPr>
      <w:r w:rsidRPr="002A3817">
        <w:rPr>
          <w:rFonts w:ascii="Times New Roman" w:hAnsi="Times New Roman" w:cs="Times New Roman"/>
          <w:i/>
          <w:iCs/>
          <w:color w:val="auto"/>
          <w:sz w:val="24"/>
          <w:szCs w:val="24"/>
        </w:rPr>
        <w:t>Aktualios nacionalinės ir Europos Sąjungos teisės aktų nuostatos</w:t>
      </w:r>
    </w:p>
    <w:p w14:paraId="43C9E52B" w14:textId="77777777" w:rsidR="001632CB" w:rsidRPr="002A3817" w:rsidRDefault="001632CB" w:rsidP="0076498B">
      <w:pPr>
        <w:tabs>
          <w:tab w:val="left" w:pos="851"/>
          <w:tab w:val="left" w:pos="993"/>
        </w:tabs>
        <w:ind w:firstLine="709"/>
        <w:jc w:val="both"/>
        <w:rPr>
          <w:bCs/>
          <w:lang w:val="lt-LT"/>
        </w:rPr>
      </w:pPr>
    </w:p>
    <w:p w14:paraId="4982491F" w14:textId="1E598D2A" w:rsidR="00EE2C93" w:rsidRPr="002A3817" w:rsidRDefault="00B92D3D" w:rsidP="0076498B">
      <w:pPr>
        <w:pStyle w:val="Sraopastraipa"/>
        <w:numPr>
          <w:ilvl w:val="0"/>
          <w:numId w:val="2"/>
        </w:numPr>
        <w:tabs>
          <w:tab w:val="left" w:pos="0"/>
          <w:tab w:val="left" w:pos="1134"/>
        </w:tabs>
        <w:spacing w:after="0" w:line="240" w:lineRule="auto"/>
        <w:ind w:left="0" w:firstLine="709"/>
        <w:jc w:val="both"/>
        <w:rPr>
          <w:rFonts w:ascii="Times New Roman" w:hAnsi="Times New Roman" w:cs="Times New Roman"/>
          <w:sz w:val="24"/>
          <w:szCs w:val="24"/>
        </w:rPr>
      </w:pPr>
      <w:r w:rsidRPr="002A3817">
        <w:rPr>
          <w:rFonts w:ascii="Times New Roman" w:hAnsi="Times New Roman" w:cs="Times New Roman"/>
          <w:sz w:val="24"/>
          <w:szCs w:val="24"/>
        </w:rPr>
        <w:t xml:space="preserve">Lietuvos Respublikos asmens duomenų teisinės apsaugos įstatymu </w:t>
      </w:r>
      <w:r w:rsidR="000E761A" w:rsidRPr="002A3817">
        <w:rPr>
          <w:rFonts w:ascii="Times New Roman" w:hAnsi="Times New Roman" w:cs="Times New Roman"/>
          <w:sz w:val="24"/>
          <w:szCs w:val="24"/>
        </w:rPr>
        <w:t>(</w:t>
      </w:r>
      <w:r w:rsidR="00976511" w:rsidRPr="002A3817">
        <w:rPr>
          <w:rFonts w:ascii="Times New Roman" w:hAnsi="Times New Roman" w:cs="Times New Roman"/>
          <w:sz w:val="24"/>
          <w:szCs w:val="24"/>
        </w:rPr>
        <w:t xml:space="preserve">bylai aktualios akto redakcijos, galiojusios nuo 2021 </w:t>
      </w:r>
      <w:r w:rsidR="00FF5F14" w:rsidRPr="002A3817">
        <w:rPr>
          <w:rFonts w:ascii="Times New Roman" w:hAnsi="Times New Roman" w:cs="Times New Roman"/>
          <w:sz w:val="24"/>
          <w:szCs w:val="24"/>
        </w:rPr>
        <w:t xml:space="preserve">m. sausio </w:t>
      </w:r>
      <w:r w:rsidR="00976511" w:rsidRPr="002A3817">
        <w:rPr>
          <w:rFonts w:ascii="Times New Roman" w:hAnsi="Times New Roman" w:cs="Times New Roman"/>
          <w:sz w:val="24"/>
          <w:szCs w:val="24"/>
        </w:rPr>
        <w:t xml:space="preserve">1 </w:t>
      </w:r>
      <w:r w:rsidR="00FF5F14" w:rsidRPr="002A3817">
        <w:rPr>
          <w:rFonts w:ascii="Times New Roman" w:hAnsi="Times New Roman" w:cs="Times New Roman"/>
          <w:sz w:val="24"/>
          <w:szCs w:val="24"/>
        </w:rPr>
        <w:t xml:space="preserve">d. </w:t>
      </w:r>
      <w:r w:rsidR="00976511" w:rsidRPr="002A3817">
        <w:rPr>
          <w:rFonts w:ascii="Times New Roman" w:hAnsi="Times New Roman" w:cs="Times New Roman"/>
          <w:sz w:val="24"/>
          <w:szCs w:val="24"/>
        </w:rPr>
        <w:t xml:space="preserve">iki </w:t>
      </w:r>
      <w:r w:rsidR="00FF5F14" w:rsidRPr="002A3817">
        <w:rPr>
          <w:rFonts w:ascii="Times New Roman" w:hAnsi="Times New Roman" w:cs="Times New Roman"/>
          <w:sz w:val="24"/>
          <w:szCs w:val="24"/>
        </w:rPr>
        <w:t>2024 m. liepos 1 d.</w:t>
      </w:r>
      <w:r w:rsidR="000E761A" w:rsidRPr="002A3817">
        <w:rPr>
          <w:rFonts w:ascii="Times New Roman" w:hAnsi="Times New Roman" w:cs="Times New Roman"/>
          <w:sz w:val="24"/>
          <w:szCs w:val="24"/>
        </w:rPr>
        <w:t xml:space="preserve">) </w:t>
      </w:r>
      <w:r w:rsidRPr="002A3817">
        <w:rPr>
          <w:rFonts w:ascii="Times New Roman" w:hAnsi="Times New Roman" w:cs="Times New Roman"/>
          <w:sz w:val="24"/>
          <w:szCs w:val="24"/>
        </w:rPr>
        <w:t xml:space="preserve">(toliau – </w:t>
      </w:r>
      <w:r w:rsidR="00BE000A" w:rsidRPr="002A3817">
        <w:rPr>
          <w:rFonts w:ascii="Times New Roman" w:hAnsi="Times New Roman" w:cs="Times New Roman"/>
          <w:sz w:val="24"/>
          <w:szCs w:val="24"/>
        </w:rPr>
        <w:t xml:space="preserve">ir </w:t>
      </w:r>
      <w:r w:rsidRPr="002A3817">
        <w:rPr>
          <w:rFonts w:ascii="Times New Roman" w:hAnsi="Times New Roman" w:cs="Times New Roman"/>
          <w:sz w:val="24"/>
          <w:szCs w:val="24"/>
        </w:rPr>
        <w:t xml:space="preserve">ADTAĮ) yra įgyvendinamas BDAR (ADTAĮ 1 str. 5 d.). Šis įstatymas taikomas kartu su BDAR ir jo įgyvendinamaisiais teisės aktais (ADTAĮ 1 str. 3 d.). </w:t>
      </w:r>
    </w:p>
    <w:p w14:paraId="3B1D6626" w14:textId="29D9A0AE" w:rsidR="004C7F72" w:rsidRPr="002A3817" w:rsidRDefault="004C7F72" w:rsidP="0076498B">
      <w:pPr>
        <w:pStyle w:val="Sraopastraipa"/>
        <w:numPr>
          <w:ilvl w:val="0"/>
          <w:numId w:val="2"/>
        </w:numPr>
        <w:tabs>
          <w:tab w:val="left" w:pos="0"/>
          <w:tab w:val="left" w:pos="1134"/>
        </w:tabs>
        <w:spacing w:after="0" w:line="240" w:lineRule="auto"/>
        <w:ind w:left="0" w:firstLine="709"/>
        <w:jc w:val="both"/>
        <w:rPr>
          <w:rFonts w:ascii="Times New Roman" w:hAnsi="Times New Roman" w:cs="Times New Roman"/>
          <w:sz w:val="24"/>
          <w:szCs w:val="24"/>
        </w:rPr>
      </w:pPr>
      <w:r w:rsidRPr="002A3817">
        <w:rPr>
          <w:rFonts w:ascii="Times New Roman" w:hAnsi="Times New Roman" w:cs="Times New Roman"/>
          <w:sz w:val="24"/>
          <w:szCs w:val="24"/>
        </w:rPr>
        <w:lastRenderedPageBreak/>
        <w:t>Pagal ADTAĮ 7 straipsnio 1 dalį Inspekcija stebi, kaip taikomas BDAR ir šis įstatymas, ir užtikrina, kad šie teisės aktai būtų taikomi, išskyrus šio įstatymo straipsnius, kurių taikymas pagal šio straipsnio 2 dalį yra žurnalistų etikos inspektoriaus kompetencija.</w:t>
      </w:r>
    </w:p>
    <w:p w14:paraId="4286847B" w14:textId="5F50D67D" w:rsidR="00EE2C93" w:rsidRPr="002A3817" w:rsidRDefault="00240B7C" w:rsidP="0076498B">
      <w:pPr>
        <w:pStyle w:val="Sraopastraipa"/>
        <w:numPr>
          <w:ilvl w:val="0"/>
          <w:numId w:val="2"/>
        </w:numPr>
        <w:tabs>
          <w:tab w:val="left" w:pos="0"/>
          <w:tab w:val="left" w:pos="1134"/>
        </w:tabs>
        <w:spacing w:after="0" w:line="240" w:lineRule="auto"/>
        <w:ind w:left="0" w:firstLine="709"/>
        <w:jc w:val="both"/>
        <w:rPr>
          <w:rFonts w:ascii="Times New Roman" w:hAnsi="Times New Roman" w:cs="Times New Roman"/>
          <w:sz w:val="24"/>
          <w:szCs w:val="24"/>
        </w:rPr>
      </w:pPr>
      <w:r w:rsidRPr="002A3817">
        <w:rPr>
          <w:rFonts w:ascii="Times New Roman" w:hAnsi="Times New Roman" w:cs="Times New Roman"/>
          <w:sz w:val="24"/>
          <w:szCs w:val="24"/>
        </w:rPr>
        <w:t>Inspekcija atlieka BDAR nustatytas priežiūros institucijos užduotis (ADTAĮ 11 str. 1 d.) bei turi BDAR nustatytus priežiūros institucijos įgaliojimus (ADTAĮ 12 str. 1 d.).</w:t>
      </w:r>
    </w:p>
    <w:p w14:paraId="15E825A6" w14:textId="53E408D2" w:rsidR="00D25B89" w:rsidRPr="002A3817" w:rsidRDefault="00D25B89" w:rsidP="0076498B">
      <w:pPr>
        <w:pStyle w:val="Sraopastraipa"/>
        <w:numPr>
          <w:ilvl w:val="0"/>
          <w:numId w:val="2"/>
        </w:numPr>
        <w:tabs>
          <w:tab w:val="left" w:pos="0"/>
          <w:tab w:val="left" w:pos="1134"/>
        </w:tabs>
        <w:spacing w:after="0" w:line="240" w:lineRule="auto"/>
        <w:ind w:left="0" w:firstLine="709"/>
        <w:jc w:val="both"/>
        <w:rPr>
          <w:rFonts w:ascii="Times New Roman" w:hAnsi="Times New Roman" w:cs="Times New Roman"/>
          <w:sz w:val="24"/>
          <w:szCs w:val="24"/>
        </w:rPr>
      </w:pPr>
      <w:r w:rsidRPr="002A3817">
        <w:rPr>
          <w:rFonts w:ascii="Times New Roman" w:hAnsi="Times New Roman" w:cs="Times New Roman"/>
          <w:sz w:val="24"/>
          <w:szCs w:val="24"/>
        </w:rPr>
        <w:t xml:space="preserve">Pagal ADTAĮ 23 straipsnio 1 dalį priežiūros institucija nagrinėja skundus dėl </w:t>
      </w:r>
      <w:r w:rsidR="0025310B" w:rsidRPr="002A3817">
        <w:rPr>
          <w:rFonts w:ascii="Times New Roman" w:hAnsi="Times New Roman" w:cs="Times New Roman"/>
          <w:sz w:val="24"/>
          <w:szCs w:val="24"/>
        </w:rPr>
        <w:t>BDAR</w:t>
      </w:r>
      <w:r w:rsidRPr="002A3817">
        <w:rPr>
          <w:rFonts w:ascii="Times New Roman" w:hAnsi="Times New Roman" w:cs="Times New Roman"/>
          <w:sz w:val="24"/>
          <w:szCs w:val="24"/>
        </w:rPr>
        <w:t>, šio įstatymo ir kitų įstatymų, reglamentuojančių asmens duomenų ir (ar) privatumo apsaugą, pažeidimų šių teisės aktų ir priežiūros institucijos nustatyta tvarka.</w:t>
      </w:r>
    </w:p>
    <w:p w14:paraId="05F91C3D" w14:textId="6249E2A7" w:rsidR="00D25B89" w:rsidRPr="002A3817" w:rsidRDefault="00EE2164" w:rsidP="0076498B">
      <w:pPr>
        <w:pStyle w:val="Sraopastraipa"/>
        <w:numPr>
          <w:ilvl w:val="0"/>
          <w:numId w:val="2"/>
        </w:numPr>
        <w:tabs>
          <w:tab w:val="left" w:pos="0"/>
          <w:tab w:val="left" w:pos="1134"/>
        </w:tabs>
        <w:spacing w:after="0" w:line="240" w:lineRule="auto"/>
        <w:ind w:left="0" w:firstLine="709"/>
        <w:jc w:val="both"/>
        <w:rPr>
          <w:rFonts w:ascii="Times New Roman" w:hAnsi="Times New Roman" w:cs="Times New Roman"/>
          <w:bCs/>
          <w:sz w:val="24"/>
          <w:szCs w:val="24"/>
        </w:rPr>
      </w:pPr>
      <w:r w:rsidRPr="002A3817">
        <w:rPr>
          <w:rFonts w:ascii="Times New Roman" w:hAnsi="Times New Roman" w:cs="Times New Roman"/>
          <w:sz w:val="24"/>
          <w:szCs w:val="24"/>
        </w:rPr>
        <w:t>ADTAĮ 30 straipsnio 2 dalyje nustatyta, kad skundas ar jo dalis turi būti išnagrinėta ir pareiškėjui atsakyta per 4 mėnesius</w:t>
      </w:r>
      <w:r w:rsidRPr="002A3817">
        <w:rPr>
          <w:rFonts w:ascii="Times New Roman" w:hAnsi="Times New Roman" w:cs="Times New Roman"/>
          <w:bCs/>
          <w:sz w:val="24"/>
          <w:szCs w:val="24"/>
        </w:rPr>
        <w:t xml:space="preserve"> nuo skundo gavimo priežiūros institucijoje dienos, išskyrus atvejus, kai dėl skunde ar jo dalyje nurodytų ar nagrinėjimo metu paaiškėjusių aplinkybių sudėtingumo, informacijos apimties, skundžiamo asmens ir kitų juridinių ar fizinių asmenų vengimo vykdyti priežiūros institucijos reikalavimus, skundžiamų veiksmų tęstinio pobūdžio arba kitų objektyvių priežasčių būtina skundo ar jo dalies nagrinėjimą pratęsti. Šiais atvejais skundo ar jo dalies nagrinėjimo terminas pratęsiamas, bet ne ilgiau kaip 2 mėnesiams. Bendras skundo ar jo dalies nagrinėjimo terminas negali būti ilgesnis negu 6 mėnesiai nuo skundo gavimo priežiūros institucijoje dienos. Apie skundo ar jo dalies nagrinėjimo termino pratęsimą ir pratęsimo priežastis pranešama pareiškėjui. Skundas ar jo dalis turi būti išnagrinėta per įmanomai trumpiausią laiką.</w:t>
      </w:r>
    </w:p>
    <w:p w14:paraId="49205EAA" w14:textId="286F9DAC" w:rsidR="00EE2C93" w:rsidRPr="002A3817" w:rsidRDefault="00D25B89" w:rsidP="0076498B">
      <w:pPr>
        <w:pStyle w:val="Sraopastraipa"/>
        <w:numPr>
          <w:ilvl w:val="0"/>
          <w:numId w:val="2"/>
        </w:numPr>
        <w:tabs>
          <w:tab w:val="left" w:pos="0"/>
          <w:tab w:val="left" w:pos="1134"/>
        </w:tabs>
        <w:spacing w:after="0" w:line="240" w:lineRule="auto"/>
        <w:ind w:left="0" w:firstLine="709"/>
        <w:jc w:val="both"/>
        <w:rPr>
          <w:rFonts w:ascii="Times New Roman" w:hAnsi="Times New Roman" w:cs="Times New Roman"/>
          <w:sz w:val="24"/>
          <w:szCs w:val="24"/>
        </w:rPr>
      </w:pPr>
      <w:r w:rsidRPr="002A3817">
        <w:rPr>
          <w:rFonts w:ascii="Times New Roman" w:hAnsi="Times New Roman" w:cs="Times New Roman"/>
          <w:sz w:val="24"/>
          <w:szCs w:val="24"/>
        </w:rPr>
        <w:t xml:space="preserve">Kai nagrinėjant skundą vadovaujamasi </w:t>
      </w:r>
      <w:r w:rsidR="00EE2164" w:rsidRPr="002A3817">
        <w:rPr>
          <w:rFonts w:ascii="Times New Roman" w:hAnsi="Times New Roman" w:cs="Times New Roman"/>
          <w:sz w:val="24"/>
          <w:szCs w:val="24"/>
        </w:rPr>
        <w:t>BDAR</w:t>
      </w:r>
      <w:r w:rsidRPr="002A3817">
        <w:rPr>
          <w:rFonts w:ascii="Times New Roman" w:hAnsi="Times New Roman" w:cs="Times New Roman"/>
          <w:sz w:val="24"/>
          <w:szCs w:val="24"/>
        </w:rPr>
        <w:t xml:space="preserve"> 60 straipsniu, netaikoma šio įstatymo 30 straipsnio 2 dalis (ADTAĮ 23 str. 2 d.). </w:t>
      </w:r>
    </w:p>
    <w:p w14:paraId="1934BFA3" w14:textId="57E8EA56" w:rsidR="00EE2C93" w:rsidRPr="002A3817" w:rsidRDefault="00D07BC6" w:rsidP="0076498B">
      <w:pPr>
        <w:pStyle w:val="Sraopastraipa"/>
        <w:numPr>
          <w:ilvl w:val="0"/>
          <w:numId w:val="2"/>
        </w:numPr>
        <w:tabs>
          <w:tab w:val="left" w:pos="0"/>
          <w:tab w:val="left" w:pos="1134"/>
        </w:tabs>
        <w:spacing w:after="0" w:line="240" w:lineRule="auto"/>
        <w:ind w:left="0" w:firstLine="709"/>
        <w:jc w:val="both"/>
        <w:rPr>
          <w:rFonts w:ascii="Times New Roman" w:hAnsi="Times New Roman" w:cs="Times New Roman"/>
          <w:sz w:val="24"/>
          <w:szCs w:val="24"/>
        </w:rPr>
      </w:pPr>
      <w:r w:rsidRPr="002A3817">
        <w:rPr>
          <w:rFonts w:ascii="Times New Roman" w:hAnsi="Times New Roman" w:cs="Times New Roman"/>
          <w:sz w:val="24"/>
          <w:szCs w:val="24"/>
        </w:rPr>
        <w:t xml:space="preserve">Pagal ADTAĮ 31 straipsnio 1 dalį priežiūros institucija, baigusi skundo ar jo dalies nagrinėjimą, motyvuotai nusprendžia: 1) pripažinti skundą ar jo dalį pagrįsta; 2) atmesti skundą ar jo dalį. Kai skundas ar jo dalis pripažįstama pagrįsta, Inspekcija motyvuotai teikia duomenų valdytojui ir (ar) duomenų tvarkytojui nurodymus, rekomendacijas ir (ar) taiko kitas </w:t>
      </w:r>
      <w:r w:rsidR="0025310B" w:rsidRPr="002A3817">
        <w:rPr>
          <w:rFonts w:ascii="Times New Roman" w:hAnsi="Times New Roman" w:cs="Times New Roman"/>
          <w:sz w:val="24"/>
          <w:szCs w:val="24"/>
        </w:rPr>
        <w:t>BDAR</w:t>
      </w:r>
      <w:r w:rsidRPr="002A3817">
        <w:rPr>
          <w:rFonts w:ascii="Times New Roman" w:hAnsi="Times New Roman" w:cs="Times New Roman"/>
          <w:sz w:val="24"/>
          <w:szCs w:val="24"/>
        </w:rPr>
        <w:t xml:space="preserve"> 58 straipsnio 2 dalyje, šio įstatymo 33 straipsnyje ir kituose įstatymuose, reglamentuojančiuose asmens duomenų ir (ar) privatumo apsaugą, nurodytas priemones. Jei ketinama skirti administracinę baudą, atliekami šio skyriaus ketvirtajame skirsnyje nurodyti veiksmai (ADTAĮ 31 str. 2 d. 1 p.). </w:t>
      </w:r>
    </w:p>
    <w:p w14:paraId="651A8646" w14:textId="3F58F0F9" w:rsidR="00EE2C93" w:rsidRPr="002A3817" w:rsidRDefault="00BB1A4A" w:rsidP="0076498B">
      <w:pPr>
        <w:pStyle w:val="Sraopastraipa"/>
        <w:numPr>
          <w:ilvl w:val="0"/>
          <w:numId w:val="2"/>
        </w:numPr>
        <w:tabs>
          <w:tab w:val="left" w:pos="0"/>
          <w:tab w:val="left" w:pos="1134"/>
        </w:tabs>
        <w:spacing w:after="0" w:line="240" w:lineRule="auto"/>
        <w:ind w:left="0" w:firstLine="709"/>
        <w:jc w:val="both"/>
        <w:rPr>
          <w:rFonts w:ascii="Times New Roman" w:hAnsi="Times New Roman" w:cs="Times New Roman"/>
          <w:sz w:val="24"/>
          <w:szCs w:val="24"/>
        </w:rPr>
      </w:pPr>
      <w:r w:rsidRPr="002A3817">
        <w:rPr>
          <w:rFonts w:ascii="Times New Roman" w:hAnsi="Times New Roman" w:cs="Times New Roman"/>
          <w:sz w:val="24"/>
          <w:szCs w:val="24"/>
        </w:rPr>
        <w:t>ADTAĮ 32 straipsnio 3 dalyje nustatyta, kad sprendimas dėl administracinės baudos skyrimo gali būti priimtas, jeigu praėjo ne daugiau kaip 2 metai nuo pažeidimo padarymo dienos, o kai pažeidimas trunkamasis, – nuo jo paaiškėjimo dienos.</w:t>
      </w:r>
    </w:p>
    <w:p w14:paraId="01A02049" w14:textId="0F35F127" w:rsidR="007C2B72" w:rsidRPr="002A3817" w:rsidRDefault="007C2B72" w:rsidP="0076498B">
      <w:pPr>
        <w:pStyle w:val="Sraopastraipa"/>
        <w:numPr>
          <w:ilvl w:val="0"/>
          <w:numId w:val="2"/>
        </w:numPr>
        <w:tabs>
          <w:tab w:val="left" w:pos="0"/>
          <w:tab w:val="left" w:pos="1134"/>
        </w:tabs>
        <w:spacing w:after="0" w:line="240" w:lineRule="auto"/>
        <w:ind w:left="0" w:firstLine="709"/>
        <w:jc w:val="both"/>
        <w:rPr>
          <w:rFonts w:ascii="Times New Roman" w:hAnsi="Times New Roman" w:cs="Times New Roman"/>
          <w:sz w:val="24"/>
          <w:szCs w:val="24"/>
        </w:rPr>
      </w:pPr>
      <w:r w:rsidRPr="002A3817">
        <w:rPr>
          <w:rFonts w:ascii="Times New Roman" w:hAnsi="Times New Roman" w:cs="Times New Roman"/>
          <w:sz w:val="24"/>
          <w:szCs w:val="24"/>
        </w:rPr>
        <w:t>Valstybinės duomenų apsaugos inspekcijos nagrinėjamų skundų nagrinėjimo tvarkos aprašas, patvirtintas Valstybinės duomenų apsaugos</w:t>
      </w:r>
      <w:r w:rsidRPr="002A3817">
        <w:rPr>
          <w:rFonts w:ascii="Times New Roman" w:hAnsi="Times New Roman" w:cs="Times New Roman"/>
          <w:bCs/>
          <w:sz w:val="24"/>
          <w:szCs w:val="24"/>
        </w:rPr>
        <w:t xml:space="preserve"> inspekcijos direktoriaus 2021 m. kovo 2 d. įsakymu Nr. 1T-20(1.12.E), (toliau – ir Tvarkos aprašas) (bylai aktualios šios akto redakcijos – originali akto redakcija, galiojusi nuo 2021 m. kovo 3 d. iki 2024 m. vasario 3 d., ir redakcija, galiojusi nuo 2024 m. kovo 3 d. iki 2024 m. liepos 1 d.) reglamentuoja Valstybinėje duomenų apsaugos inspekcijoje (toliau – Inspekcija) gautų fizinių ir juridinių asmenų skundų dėl teisės aktų, kurių priežiūrą atlieka Inspekcija, galimų pažeidimų, nagrinėjimo eigą ir procedūras</w:t>
      </w:r>
      <w:r w:rsidR="00A36379" w:rsidRPr="002A3817">
        <w:rPr>
          <w:rFonts w:ascii="Times New Roman" w:hAnsi="Times New Roman" w:cs="Times New Roman"/>
          <w:bCs/>
          <w:sz w:val="24"/>
          <w:szCs w:val="24"/>
        </w:rPr>
        <w:t xml:space="preserve"> (originalios Tvarkos aprašo redakcijos 1, 2 p., Tvarkos aprašo </w:t>
      </w:r>
      <w:r w:rsidR="00A36379" w:rsidRPr="002A3817">
        <w:rPr>
          <w:rFonts w:ascii="Times New Roman" w:hAnsi="Times New Roman" w:cs="Times New Roman"/>
          <w:sz w:val="24"/>
          <w:szCs w:val="24"/>
        </w:rPr>
        <w:t xml:space="preserve">redakcijos, galiojusios nuo 2024 m. kovo 3 d. iki 2024 m. liepos 1 d., 1 p.). </w:t>
      </w:r>
    </w:p>
    <w:p w14:paraId="0AA716BA" w14:textId="35D5E0BB" w:rsidR="00D373EA" w:rsidRPr="002A3817" w:rsidRDefault="00FA7CB7" w:rsidP="0076498B">
      <w:pPr>
        <w:pStyle w:val="Sraopastraipa"/>
        <w:numPr>
          <w:ilvl w:val="0"/>
          <w:numId w:val="2"/>
        </w:numPr>
        <w:tabs>
          <w:tab w:val="left" w:pos="0"/>
          <w:tab w:val="left" w:pos="1134"/>
        </w:tabs>
        <w:spacing w:after="0" w:line="240" w:lineRule="auto"/>
        <w:ind w:left="0" w:firstLine="709"/>
        <w:jc w:val="both"/>
        <w:rPr>
          <w:rFonts w:ascii="Times New Roman" w:hAnsi="Times New Roman" w:cs="Times New Roman"/>
          <w:sz w:val="24"/>
          <w:szCs w:val="24"/>
        </w:rPr>
      </w:pPr>
      <w:r w:rsidRPr="002A3817">
        <w:rPr>
          <w:rFonts w:ascii="Times New Roman" w:hAnsi="Times New Roman" w:cs="Times New Roman"/>
          <w:sz w:val="24"/>
          <w:szCs w:val="24"/>
        </w:rPr>
        <w:t>Tvarkos aprašo 34 punkte nurodyta, kad skundas ar jo dalis turi būti išnagrinėta ADTAĮ 30 straipsnyje nustatytais terminais, išskyrus ADTAĮ 23 straipsnio 2 dalyje numatytus atvejus. Nuo 2024 m. kovo 3 d. iki 2024 m. liepos 1 d. galiojusios Tvarkos aprašo redakcijos 34 punkte papildomai nurodyta, kad, jeigu skundas yra susijęs su tarpvalstybiniu duomenų tvarkymu ir nagrinėjamas vadovaujantis kitais tiesiogiai taikomais Europos Sąjungos teisės aktais, vadovaujamasi šiuose tiesiogiai taikomuose Europos Sąjungos teisės aktuose nustatytais skundų nagrinėjimo terminais, jeigu jie yra nustatyti.</w:t>
      </w:r>
      <w:r w:rsidR="00443CBA" w:rsidRPr="002A3817">
        <w:rPr>
          <w:rFonts w:ascii="Times New Roman" w:hAnsi="Times New Roman" w:cs="Times New Roman"/>
          <w:sz w:val="24"/>
          <w:szCs w:val="24"/>
        </w:rPr>
        <w:t xml:space="preserve"> </w:t>
      </w:r>
      <w:r w:rsidRPr="002A3817">
        <w:rPr>
          <w:rFonts w:ascii="Times New Roman" w:hAnsi="Times New Roman" w:cs="Times New Roman"/>
          <w:sz w:val="24"/>
          <w:szCs w:val="24"/>
        </w:rPr>
        <w:t>Pagal Tvarkos aprašo 37 punktą</w:t>
      </w:r>
      <w:r w:rsidR="00B635FC" w:rsidRPr="002A3817">
        <w:rPr>
          <w:rFonts w:ascii="Times New Roman" w:hAnsi="Times New Roman" w:cs="Times New Roman"/>
          <w:sz w:val="24"/>
          <w:szCs w:val="24"/>
        </w:rPr>
        <w:t>,</w:t>
      </w:r>
      <w:r w:rsidRPr="002A3817">
        <w:rPr>
          <w:rFonts w:ascii="Times New Roman" w:hAnsi="Times New Roman" w:cs="Times New Roman"/>
          <w:sz w:val="24"/>
          <w:szCs w:val="24"/>
        </w:rPr>
        <w:t xml:space="preserve"> išnagrinėjus skundą ar jo dalį, priimami ADTAĮ 31 straipsnio 1 dalyje numatyti sprendimai.</w:t>
      </w:r>
    </w:p>
    <w:p w14:paraId="496FEF02" w14:textId="0C95CEA1" w:rsidR="00913A56" w:rsidRPr="00F91BDA" w:rsidRDefault="00C60F5A" w:rsidP="0076498B">
      <w:pPr>
        <w:pStyle w:val="Sraopastraipa"/>
        <w:numPr>
          <w:ilvl w:val="0"/>
          <w:numId w:val="2"/>
        </w:numPr>
        <w:tabs>
          <w:tab w:val="left" w:pos="0"/>
          <w:tab w:val="left" w:pos="1134"/>
        </w:tabs>
        <w:spacing w:after="0" w:line="240" w:lineRule="auto"/>
        <w:ind w:left="0" w:firstLine="709"/>
        <w:jc w:val="both"/>
        <w:rPr>
          <w:rFonts w:ascii="Times New Roman" w:hAnsi="Times New Roman" w:cs="Times New Roman"/>
          <w:sz w:val="24"/>
          <w:szCs w:val="24"/>
        </w:rPr>
      </w:pPr>
      <w:r w:rsidRPr="00F91BDA">
        <w:rPr>
          <w:rFonts w:ascii="Times New Roman" w:hAnsi="Times New Roman" w:cs="Times New Roman"/>
          <w:sz w:val="24"/>
          <w:szCs w:val="24"/>
        </w:rPr>
        <w:t xml:space="preserve">Administracinių baudų už asmens duomenų apsaugą reglamentuojančių teisės aktų pažeidimus skyrimo tvarkos aprašo, patvirtinto Inspekcijos direktoriaus 2019 m. rugsėjo 30 d. įsakymu Nr. 1T-154 (1.12.E.) (toliau – ir </w:t>
      </w:r>
      <w:r w:rsidR="00D373EA" w:rsidRPr="00F91BDA">
        <w:rPr>
          <w:rFonts w:ascii="Times New Roman" w:hAnsi="Times New Roman" w:cs="Times New Roman"/>
          <w:sz w:val="24"/>
          <w:szCs w:val="24"/>
        </w:rPr>
        <w:t xml:space="preserve">Baudų skyrimo </w:t>
      </w:r>
      <w:r w:rsidR="00913A56" w:rsidRPr="00F91BDA">
        <w:rPr>
          <w:rFonts w:ascii="Times New Roman" w:hAnsi="Times New Roman" w:cs="Times New Roman"/>
          <w:sz w:val="24"/>
          <w:szCs w:val="24"/>
        </w:rPr>
        <w:t>a</w:t>
      </w:r>
      <w:r w:rsidRPr="00F91BDA">
        <w:rPr>
          <w:rFonts w:ascii="Times New Roman" w:hAnsi="Times New Roman" w:cs="Times New Roman"/>
          <w:sz w:val="24"/>
          <w:szCs w:val="24"/>
        </w:rPr>
        <w:t>prašas)</w:t>
      </w:r>
      <w:r w:rsidR="00913A56" w:rsidRPr="00F91BDA">
        <w:rPr>
          <w:rFonts w:ascii="Times New Roman" w:hAnsi="Times New Roman" w:cs="Times New Roman"/>
          <w:sz w:val="24"/>
          <w:szCs w:val="24"/>
        </w:rPr>
        <w:t xml:space="preserve">, 5 punkte nustatyta, kad Inspekcija, atlikusi </w:t>
      </w:r>
      <w:r w:rsidR="00913A56" w:rsidRPr="00F91BDA">
        <w:rPr>
          <w:rFonts w:ascii="Times New Roman" w:hAnsi="Times New Roman" w:cs="Times New Roman"/>
          <w:sz w:val="24"/>
          <w:szCs w:val="24"/>
        </w:rPr>
        <w:lastRenderedPageBreak/>
        <w:t xml:space="preserve">tyrimą ir (ar) patikrinimą savo iniciatyva ar baigusi skundo ar jo dalies nagrinėjimą ir nusprendusi pripažinti skundą ar jo dalį pagrįstu, turi teisę siūlyti skirti administracinę baudą. Sprendimas dėl administracinės baudos skyrimo gali būti priimtas, jeigu praėjo ne daugiau kaip 2 (du) metai nuo pažeidimo padarymo dienos, o kai pažeidimas trunkamasis, – nuo jo paaiškėjimo dienos (Baudų skyrimo aprašo 48 p.). </w:t>
      </w:r>
    </w:p>
    <w:p w14:paraId="4A2CE76C" w14:textId="2D0CB3F8" w:rsidR="001632CB" w:rsidRPr="002A3817" w:rsidRDefault="000A5AB7" w:rsidP="0076498B">
      <w:pPr>
        <w:pStyle w:val="Sraopastraipa"/>
        <w:numPr>
          <w:ilvl w:val="0"/>
          <w:numId w:val="2"/>
        </w:numPr>
        <w:tabs>
          <w:tab w:val="left" w:pos="0"/>
          <w:tab w:val="left" w:pos="1134"/>
        </w:tabs>
        <w:spacing w:after="0" w:line="240" w:lineRule="auto"/>
        <w:ind w:left="0" w:firstLine="709"/>
        <w:jc w:val="both"/>
        <w:rPr>
          <w:rFonts w:ascii="Times New Roman" w:hAnsi="Times New Roman" w:cs="Times New Roman"/>
          <w:sz w:val="24"/>
          <w:szCs w:val="24"/>
        </w:rPr>
      </w:pPr>
      <w:r w:rsidRPr="002A3817">
        <w:rPr>
          <w:rFonts w:ascii="Times New Roman" w:hAnsi="Times New Roman" w:cs="Times New Roman"/>
          <w:sz w:val="24"/>
          <w:szCs w:val="24"/>
        </w:rPr>
        <w:t>Pagal BDAR 5 straipsn</w:t>
      </w:r>
      <w:r w:rsidR="00085719" w:rsidRPr="002A3817">
        <w:rPr>
          <w:rFonts w:ascii="Times New Roman" w:hAnsi="Times New Roman" w:cs="Times New Roman"/>
          <w:sz w:val="24"/>
          <w:szCs w:val="24"/>
        </w:rPr>
        <w:t xml:space="preserve">į </w:t>
      </w:r>
      <w:r w:rsidRPr="002A3817">
        <w:rPr>
          <w:rFonts w:ascii="Times New Roman" w:hAnsi="Times New Roman" w:cs="Times New Roman"/>
          <w:sz w:val="24"/>
          <w:szCs w:val="24"/>
        </w:rPr>
        <w:t>asmens duomenys turi būti: duomenų subjekto atžvilgiu tvarkomi teisėtu, sąžiningu ir skaidriu būdu (teisėtumo, sąžiningumo ir skaidrumo principas)</w:t>
      </w:r>
      <w:r w:rsidR="00085719" w:rsidRPr="002A3817">
        <w:rPr>
          <w:rFonts w:ascii="Times New Roman" w:hAnsi="Times New Roman" w:cs="Times New Roman"/>
          <w:sz w:val="24"/>
          <w:szCs w:val="24"/>
        </w:rPr>
        <w:t xml:space="preserve"> (5 str. 1 d. a p.)</w:t>
      </w:r>
      <w:r w:rsidR="002A3817" w:rsidRPr="002A3817">
        <w:rPr>
          <w:rFonts w:ascii="Times New Roman" w:hAnsi="Times New Roman" w:cs="Times New Roman"/>
          <w:sz w:val="24"/>
          <w:szCs w:val="24"/>
        </w:rPr>
        <w:t>;</w:t>
      </w:r>
      <w:r w:rsidR="006644D9" w:rsidRPr="002A3817">
        <w:rPr>
          <w:rFonts w:ascii="Times New Roman" w:hAnsi="Times New Roman" w:cs="Times New Roman"/>
          <w:sz w:val="24"/>
          <w:szCs w:val="24"/>
        </w:rPr>
        <w:t xml:space="preserve"> </w:t>
      </w:r>
      <w:r w:rsidR="002A3817" w:rsidRPr="002A3817">
        <w:rPr>
          <w:rFonts w:ascii="Times New Roman" w:hAnsi="Times New Roman" w:cs="Times New Roman"/>
          <w:sz w:val="24"/>
          <w:szCs w:val="24"/>
        </w:rPr>
        <w:t xml:space="preserve">adekvatūs, tinkami ir tik tokie, kurių reikia siekiant tikslų, dėl kurių jie tvarkomi (duomenų kiekio mažinimo principas) (5 str. 1 d. c p.); laikomi tokia forma, kad duomenų subjektų tapatybę būtų galima nustatyti ne ilgiau, nei tai yra būtina tais tikslais, kuriais asmens duomenys yra tvarkomi; </w:t>
      </w:r>
      <w:r w:rsidR="002A3817">
        <w:rPr>
          <w:rFonts w:ascii="Times New Roman" w:hAnsi="Times New Roman" w:cs="Times New Roman"/>
          <w:sz w:val="24"/>
          <w:szCs w:val="24"/>
        </w:rPr>
        <w:t xml:space="preserve">&lt;...&gt; </w:t>
      </w:r>
      <w:r w:rsidR="002A3817" w:rsidRPr="002A3817">
        <w:rPr>
          <w:rFonts w:ascii="Times New Roman" w:hAnsi="Times New Roman" w:cs="Times New Roman"/>
          <w:sz w:val="24"/>
          <w:szCs w:val="24"/>
        </w:rPr>
        <w:t xml:space="preserve">(saugojimo trukmės apribojimo principas) (5 str. 1 d. e p.). </w:t>
      </w:r>
      <w:r w:rsidRPr="002A3817">
        <w:rPr>
          <w:rFonts w:ascii="Times New Roman" w:hAnsi="Times New Roman" w:cs="Times New Roman"/>
          <w:sz w:val="24"/>
          <w:szCs w:val="24"/>
        </w:rPr>
        <w:t>Duomenų valdytojas yra atsakingas už tai, kad būtų laikomasi 1 dalies, ir turi sugebėti įrodyti, kad jos laikomasi (atskaitomybės principas)</w:t>
      </w:r>
      <w:r w:rsidR="00085719" w:rsidRPr="002A3817">
        <w:rPr>
          <w:rFonts w:ascii="Times New Roman" w:hAnsi="Times New Roman" w:cs="Times New Roman"/>
          <w:sz w:val="24"/>
          <w:szCs w:val="24"/>
        </w:rPr>
        <w:t xml:space="preserve"> (5 str. 2 d.)</w:t>
      </w:r>
      <w:r w:rsidRPr="002A3817">
        <w:rPr>
          <w:rFonts w:ascii="Times New Roman" w:hAnsi="Times New Roman" w:cs="Times New Roman"/>
          <w:sz w:val="24"/>
          <w:szCs w:val="24"/>
        </w:rPr>
        <w:t>.</w:t>
      </w:r>
    </w:p>
    <w:p w14:paraId="720ACD34" w14:textId="67E7F060" w:rsidR="001632CB" w:rsidRPr="002A3817" w:rsidRDefault="00D33765" w:rsidP="0076498B">
      <w:pPr>
        <w:pStyle w:val="Sraopastraipa"/>
        <w:numPr>
          <w:ilvl w:val="0"/>
          <w:numId w:val="2"/>
        </w:numPr>
        <w:tabs>
          <w:tab w:val="left" w:pos="0"/>
          <w:tab w:val="left" w:pos="1134"/>
        </w:tabs>
        <w:spacing w:after="0" w:line="240" w:lineRule="auto"/>
        <w:ind w:left="0" w:firstLine="709"/>
        <w:jc w:val="both"/>
        <w:rPr>
          <w:rFonts w:ascii="Times New Roman" w:hAnsi="Times New Roman" w:cs="Times New Roman"/>
          <w:sz w:val="24"/>
          <w:szCs w:val="24"/>
        </w:rPr>
      </w:pPr>
      <w:r w:rsidRPr="002A3817">
        <w:rPr>
          <w:rFonts w:ascii="Times New Roman" w:hAnsi="Times New Roman" w:cs="Times New Roman"/>
          <w:sz w:val="24"/>
          <w:szCs w:val="24"/>
        </w:rPr>
        <w:t xml:space="preserve">Duomenų tvarkymas yra teisėtas tik tuo atveju, jeigu taikoma bent viena iš BDAR 6 straipsnio 1 dalyje nustatytų sąlygų, ir tik tokiu mastu, kokiu ji yra taikoma. Viena tokių sąlygų – tvarkyti duomenis būtina siekiant teisėtų duomenų valdytojo arba trečiosios šalies interesų, išskyrus atvejus, kai tokie duomenų subjekto interesai arba pagrindinės teisės ir laisvės, dėl kurių būtina užtikrinti asmens duomenų apsaugą, yra už juos viršesni, ypač kai duomenų subjektas yra vaikas (BDAR 6 str. 1 d. f p.). </w:t>
      </w:r>
    </w:p>
    <w:p w14:paraId="7C72A027" w14:textId="3F790BFA" w:rsidR="001632CB" w:rsidRPr="005652E2" w:rsidRDefault="0076275A" w:rsidP="0076498B">
      <w:pPr>
        <w:pStyle w:val="Sraopastraipa"/>
        <w:numPr>
          <w:ilvl w:val="0"/>
          <w:numId w:val="2"/>
        </w:numPr>
        <w:tabs>
          <w:tab w:val="left" w:pos="0"/>
          <w:tab w:val="left" w:pos="1134"/>
        </w:tabs>
        <w:spacing w:after="0" w:line="240" w:lineRule="auto"/>
        <w:ind w:left="0" w:firstLine="709"/>
        <w:jc w:val="both"/>
        <w:rPr>
          <w:rFonts w:ascii="Times New Roman" w:hAnsi="Times New Roman" w:cs="Times New Roman"/>
          <w:sz w:val="24"/>
          <w:szCs w:val="24"/>
        </w:rPr>
      </w:pPr>
      <w:r w:rsidRPr="002A3817">
        <w:rPr>
          <w:rFonts w:ascii="Times New Roman" w:hAnsi="Times New Roman" w:cs="Times New Roman"/>
          <w:sz w:val="24"/>
          <w:szCs w:val="24"/>
        </w:rPr>
        <w:t>BDAR 12 straipsnyje nustatyta, kad d</w:t>
      </w:r>
      <w:r w:rsidR="00163BDF" w:rsidRPr="002A3817">
        <w:rPr>
          <w:rFonts w:ascii="Times New Roman" w:hAnsi="Times New Roman" w:cs="Times New Roman"/>
          <w:sz w:val="24"/>
          <w:szCs w:val="24"/>
        </w:rPr>
        <w:t>uomenų valdytojas imasi tinkamų priemonių, kad visą 13 ir 14 straipsniuose nurodytą informaciją ir visus pranešimus pagal 15–22 ir 34 straipsnius, susijusius su duomenų tvarkymu, duomenų subjektui pateiktų glausta, skaidria, suprantama ir lengvai prieinama forma, aiškia ir paprasta kalba, ypač jei informacija yra konkrečiai skirta vaikui. Informacija pateikiama raštu arba kitomis priemonėmis, įskaitant, prireikus, elektronine forma. Duomenų subjekto prašymu informacija gali būti suteikta žodžiu, jeigu duomenų subjekto tapatybė įrodoma kitomis priemonėmis.</w:t>
      </w:r>
      <w:r w:rsidRPr="002A3817">
        <w:rPr>
          <w:rFonts w:ascii="Times New Roman" w:hAnsi="Times New Roman" w:cs="Times New Roman"/>
          <w:sz w:val="24"/>
          <w:szCs w:val="24"/>
        </w:rPr>
        <w:t xml:space="preserve"> (12 str. </w:t>
      </w:r>
      <w:r w:rsidRPr="005652E2">
        <w:rPr>
          <w:rFonts w:ascii="Times New Roman" w:hAnsi="Times New Roman" w:cs="Times New Roman"/>
          <w:sz w:val="24"/>
          <w:szCs w:val="24"/>
        </w:rPr>
        <w:t xml:space="preserve">1 d.). </w:t>
      </w:r>
      <w:r w:rsidR="00163BDF" w:rsidRPr="005652E2">
        <w:rPr>
          <w:rFonts w:ascii="Times New Roman" w:hAnsi="Times New Roman" w:cs="Times New Roman"/>
          <w:sz w:val="24"/>
          <w:szCs w:val="24"/>
        </w:rPr>
        <w:t>Jei duomenų valdytojas nesiima veiksmų pagal duomenų subjekto prašymą, duomenų valdytojas nedelsdamas, tačiau ne vėliau kaip per vieną mėnesį nuo prašymo gavimo, informuoja duomenų subjektą apie neveikimo priežastis ir apie galimybę pateikti skundą priežiūros institucijai bei pasinaudoti teisių gynimo priemone</w:t>
      </w:r>
      <w:r w:rsidRPr="005652E2">
        <w:rPr>
          <w:rFonts w:ascii="Times New Roman" w:hAnsi="Times New Roman" w:cs="Times New Roman"/>
          <w:sz w:val="24"/>
          <w:szCs w:val="24"/>
        </w:rPr>
        <w:t xml:space="preserve"> (12 str. 4 d.)</w:t>
      </w:r>
      <w:r w:rsidR="00163BDF" w:rsidRPr="005652E2">
        <w:rPr>
          <w:rFonts w:ascii="Times New Roman" w:hAnsi="Times New Roman" w:cs="Times New Roman"/>
          <w:sz w:val="24"/>
          <w:szCs w:val="24"/>
        </w:rPr>
        <w:t>.</w:t>
      </w:r>
    </w:p>
    <w:p w14:paraId="7ED2F097" w14:textId="2ADA093B" w:rsidR="006644D9" w:rsidRPr="005652E2" w:rsidRDefault="006644D9" w:rsidP="0076498B">
      <w:pPr>
        <w:pStyle w:val="Sraopastraipa"/>
        <w:numPr>
          <w:ilvl w:val="0"/>
          <w:numId w:val="2"/>
        </w:numPr>
        <w:tabs>
          <w:tab w:val="left" w:pos="0"/>
          <w:tab w:val="left" w:pos="1134"/>
        </w:tabs>
        <w:spacing w:after="0" w:line="240" w:lineRule="auto"/>
        <w:ind w:left="0" w:firstLine="709"/>
        <w:jc w:val="both"/>
        <w:rPr>
          <w:rFonts w:ascii="Times New Roman" w:hAnsi="Times New Roman" w:cs="Times New Roman"/>
          <w:bCs/>
          <w:sz w:val="24"/>
          <w:szCs w:val="24"/>
        </w:rPr>
      </w:pPr>
      <w:r w:rsidRPr="005652E2">
        <w:rPr>
          <w:rFonts w:ascii="Times New Roman" w:hAnsi="Times New Roman" w:cs="Times New Roman"/>
          <w:sz w:val="24"/>
          <w:szCs w:val="24"/>
        </w:rPr>
        <w:t>BDAR 13 straipsnis reglamentuoja</w:t>
      </w:r>
      <w:r w:rsidRPr="005652E2">
        <w:rPr>
          <w:rFonts w:ascii="Times New Roman" w:hAnsi="Times New Roman" w:cs="Times New Roman"/>
          <w:bCs/>
          <w:sz w:val="24"/>
          <w:szCs w:val="24"/>
        </w:rPr>
        <w:t xml:space="preserve"> informaciją, kuri turi būti pateikta, kai asmens duomenys renkami iš duomenų subjekto, o 14 straipsnis – informaciją, kuri turi būti pateikta, kai asmens duomenys yra gauti ne iš duomenų subjekto. </w:t>
      </w:r>
    </w:p>
    <w:p w14:paraId="423E9FCA" w14:textId="39A60FF8" w:rsidR="00E357CF" w:rsidRPr="005652E2" w:rsidRDefault="00E357CF" w:rsidP="0076498B">
      <w:pPr>
        <w:pStyle w:val="Sraopastraipa"/>
        <w:numPr>
          <w:ilvl w:val="0"/>
          <w:numId w:val="2"/>
        </w:numPr>
        <w:tabs>
          <w:tab w:val="left" w:pos="0"/>
          <w:tab w:val="left" w:pos="1134"/>
        </w:tabs>
        <w:spacing w:after="0" w:line="240" w:lineRule="auto"/>
        <w:ind w:left="0" w:firstLine="709"/>
        <w:jc w:val="both"/>
        <w:rPr>
          <w:rFonts w:ascii="Times New Roman" w:hAnsi="Times New Roman" w:cs="Times New Roman"/>
          <w:sz w:val="24"/>
          <w:szCs w:val="24"/>
        </w:rPr>
      </w:pPr>
      <w:r w:rsidRPr="005652E2">
        <w:rPr>
          <w:rFonts w:ascii="Times New Roman" w:hAnsi="Times New Roman" w:cs="Times New Roman"/>
          <w:bCs/>
          <w:sz w:val="24"/>
          <w:szCs w:val="24"/>
        </w:rPr>
        <w:t xml:space="preserve">BDAR 17 straipsnyje įtvirtinta teisė reikalauti ištrinti duomenis („teisė būti pamirštam“). </w:t>
      </w:r>
    </w:p>
    <w:p w14:paraId="77091455" w14:textId="7791B191" w:rsidR="002A3817" w:rsidRPr="002A3817" w:rsidRDefault="002A3817" w:rsidP="0076498B">
      <w:pPr>
        <w:pStyle w:val="Sraopastraipa"/>
        <w:numPr>
          <w:ilvl w:val="0"/>
          <w:numId w:val="2"/>
        </w:numPr>
        <w:tabs>
          <w:tab w:val="left" w:pos="0"/>
          <w:tab w:val="left" w:pos="1134"/>
        </w:tabs>
        <w:spacing w:after="0" w:line="240" w:lineRule="auto"/>
        <w:ind w:left="0" w:firstLine="709"/>
        <w:jc w:val="both"/>
        <w:rPr>
          <w:rFonts w:ascii="Times New Roman" w:hAnsi="Times New Roman" w:cs="Times New Roman"/>
          <w:sz w:val="24"/>
          <w:szCs w:val="24"/>
        </w:rPr>
      </w:pPr>
      <w:r w:rsidRPr="005652E2">
        <w:rPr>
          <w:rFonts w:ascii="Times New Roman" w:hAnsi="Times New Roman" w:cs="Times New Roman"/>
          <w:sz w:val="24"/>
          <w:szCs w:val="24"/>
        </w:rPr>
        <w:t>BDAR 24 straipsnio 1 dalyje nustatyta, kad, atsižvelgdamas į duomenų tvarkymo pobūdį, aprėptį, kontekstą bei tikslus, taip pat į įvairios tikimybės ir rimtumo pavojus fizinių asmenų teisėms ir laisvėms, duomenų valdytojas</w:t>
      </w:r>
      <w:r w:rsidRPr="002A3817">
        <w:rPr>
          <w:rFonts w:ascii="Times New Roman" w:hAnsi="Times New Roman" w:cs="Times New Roman"/>
          <w:sz w:val="24"/>
          <w:szCs w:val="24"/>
        </w:rPr>
        <w:t xml:space="preserve"> įgyvendina tinkamas technines ir organizacines priemones, kad užtikrintų ir galėtų įrodyti, kad duomenys tvarkomi laikantis šio reglamento. Tos priemonės prireikus peržiūrimos ir atnaujinamos.</w:t>
      </w:r>
    </w:p>
    <w:p w14:paraId="60EE2679" w14:textId="351472FA" w:rsidR="00D96E95" w:rsidRPr="002A3817" w:rsidRDefault="00D96E95" w:rsidP="0076498B">
      <w:pPr>
        <w:pStyle w:val="Sraopastraipa"/>
        <w:numPr>
          <w:ilvl w:val="0"/>
          <w:numId w:val="2"/>
        </w:numPr>
        <w:tabs>
          <w:tab w:val="left" w:pos="0"/>
          <w:tab w:val="left" w:pos="1134"/>
        </w:tabs>
        <w:spacing w:after="0" w:line="240" w:lineRule="auto"/>
        <w:ind w:left="0" w:firstLine="709"/>
        <w:jc w:val="both"/>
        <w:rPr>
          <w:rFonts w:ascii="Times New Roman" w:hAnsi="Times New Roman" w:cs="Times New Roman"/>
          <w:sz w:val="24"/>
          <w:szCs w:val="24"/>
        </w:rPr>
      </w:pPr>
      <w:r w:rsidRPr="002A3817">
        <w:rPr>
          <w:rFonts w:ascii="Times New Roman" w:hAnsi="Times New Roman" w:cs="Times New Roman"/>
          <w:sz w:val="24"/>
          <w:szCs w:val="24"/>
        </w:rPr>
        <w:t>BDAR 55 straipsnio 1 dalyje nustatyta, kad kiekviena priežiūros institucija turi kompetenciją savo valstybės narės teritorijoje vykdyti pagal šį reglamentą jai pavestas užduotis ir naudotis pagal šį reglamentą jai suteiktais įgaliojimais.</w:t>
      </w:r>
    </w:p>
    <w:p w14:paraId="123FB4A7" w14:textId="3DE6EC79" w:rsidR="00CF14EA" w:rsidRPr="002A3817" w:rsidRDefault="006644D9" w:rsidP="0076498B">
      <w:pPr>
        <w:pStyle w:val="Sraopastraipa"/>
        <w:numPr>
          <w:ilvl w:val="0"/>
          <w:numId w:val="2"/>
        </w:numPr>
        <w:tabs>
          <w:tab w:val="left" w:pos="0"/>
          <w:tab w:val="left" w:pos="1134"/>
        </w:tabs>
        <w:spacing w:after="0" w:line="240" w:lineRule="auto"/>
        <w:ind w:left="0" w:firstLine="709"/>
        <w:jc w:val="both"/>
        <w:rPr>
          <w:rFonts w:ascii="Times New Roman" w:hAnsi="Times New Roman" w:cs="Times New Roman"/>
          <w:bCs/>
          <w:sz w:val="24"/>
          <w:szCs w:val="24"/>
        </w:rPr>
      </w:pPr>
      <w:r w:rsidRPr="002A3817">
        <w:rPr>
          <w:rFonts w:ascii="Times New Roman" w:hAnsi="Times New Roman" w:cs="Times New Roman"/>
          <w:sz w:val="24"/>
          <w:szCs w:val="24"/>
        </w:rPr>
        <w:t>Pagal BDAR 56 straipsnio</w:t>
      </w:r>
      <w:r w:rsidRPr="002A3817">
        <w:rPr>
          <w:rFonts w:ascii="Times New Roman" w:hAnsi="Times New Roman" w:cs="Times New Roman"/>
          <w:bCs/>
          <w:sz w:val="24"/>
          <w:szCs w:val="24"/>
        </w:rPr>
        <w:t xml:space="preserve"> 1 dalį nedarant poveikio 55 straipsniui, duomenų valdytojo arba duomenų tvarkytojo pagrindinės buveinės arba vienintelės buveinės priežiūros institucija turi kompetenciją veikti kaip vadovaujanti priežiūros institucija, kai tas duomenų valdytojas arba duomenų tvarkytojas vykdo tarpvalstybinį duomenų tvarkymą, vadovaujantis 60 straipsnyje nustatyta procedūra.</w:t>
      </w:r>
    </w:p>
    <w:p w14:paraId="67540CF4" w14:textId="78DA6C14" w:rsidR="001632CB" w:rsidRPr="002A3817" w:rsidRDefault="00E8560D" w:rsidP="0076498B">
      <w:pPr>
        <w:pStyle w:val="Sraopastraipa"/>
        <w:numPr>
          <w:ilvl w:val="0"/>
          <w:numId w:val="2"/>
        </w:numPr>
        <w:tabs>
          <w:tab w:val="left" w:pos="0"/>
          <w:tab w:val="left" w:pos="1134"/>
        </w:tabs>
        <w:spacing w:after="0" w:line="240" w:lineRule="auto"/>
        <w:ind w:left="0" w:firstLine="709"/>
        <w:jc w:val="both"/>
        <w:rPr>
          <w:rFonts w:ascii="Times New Roman" w:hAnsi="Times New Roman" w:cs="Times New Roman"/>
          <w:sz w:val="24"/>
          <w:szCs w:val="24"/>
        </w:rPr>
      </w:pPr>
      <w:r w:rsidRPr="002A3817">
        <w:rPr>
          <w:rFonts w:ascii="Times New Roman" w:hAnsi="Times New Roman" w:cs="Times New Roman"/>
          <w:bCs/>
          <w:sz w:val="24"/>
          <w:szCs w:val="24"/>
        </w:rPr>
        <w:t xml:space="preserve">BDAR </w:t>
      </w:r>
      <w:r w:rsidRPr="002A3817">
        <w:rPr>
          <w:rFonts w:ascii="Times New Roman" w:hAnsi="Times New Roman" w:cs="Times New Roman"/>
          <w:sz w:val="24"/>
          <w:szCs w:val="24"/>
        </w:rPr>
        <w:t xml:space="preserve">57 straipsnio 1 dalies f punkte nustatyta, kad nedarant poveikio kitoms pagal šį reglamentą nustatytoms užduotims, kiekviena priežiūros institucija savo teritorijoje nagrinėja skundus, kuriuos pagal 80 straipsnį pateikė duomenų subjektas arba įstaiga, organizacija ar asociacija, ir tinkamu mastu tiria skundo dalyką, taip pat per pagrįstą laikotarpį informuoja skundo pateikėją apie skundo tyrimo pažangą ir rezultatus, visų pirma tais atvejais, kai būtina tęsti tyrimą arba derinti veiksmus su kita priežiūros institucija. </w:t>
      </w:r>
    </w:p>
    <w:p w14:paraId="4521A8A9" w14:textId="6CCF6B88" w:rsidR="004F0640" w:rsidRPr="002A3817" w:rsidRDefault="006644D9" w:rsidP="0076498B">
      <w:pPr>
        <w:pStyle w:val="Sraopastraipa"/>
        <w:numPr>
          <w:ilvl w:val="0"/>
          <w:numId w:val="2"/>
        </w:numPr>
        <w:tabs>
          <w:tab w:val="left" w:pos="0"/>
          <w:tab w:val="left" w:pos="1134"/>
        </w:tabs>
        <w:spacing w:after="0" w:line="240" w:lineRule="auto"/>
        <w:ind w:left="0" w:firstLine="709"/>
        <w:jc w:val="both"/>
        <w:rPr>
          <w:rFonts w:ascii="Times New Roman" w:hAnsi="Times New Roman" w:cs="Times New Roman"/>
          <w:sz w:val="24"/>
          <w:szCs w:val="24"/>
        </w:rPr>
      </w:pPr>
      <w:r w:rsidRPr="002A3817">
        <w:rPr>
          <w:rFonts w:ascii="Times New Roman" w:hAnsi="Times New Roman" w:cs="Times New Roman"/>
          <w:sz w:val="24"/>
          <w:szCs w:val="24"/>
        </w:rPr>
        <w:lastRenderedPageBreak/>
        <w:t>Priežiūros institucijos įgaliojimai įtvirtinti BDAR 58 straipsnyje, kurio 1 dalyje nustatyta, kad kiekviena priežiūros institucija turi visus šiuos tyrimo įgaliojamus: a) nurodyti duomenų valdytojui ir duomenų tvarkytojui ir, kai taikoma, duomenų valdytojo arba duomenų tvarkytojo atstovui pateikti visą jos užduotims atlikti reikalingą informaciją; b) atlikti tyrimus, kurie atliekami duomenų apsaugos audito forma; c) atlikti išduotų sertifikatų peržiūrą pagal 42 straipsnio 7 dalį; d) pranešti duomenų valdytojui arba duomenų tvarkytojui apie įtariamą šio reglamento pažeidimą; e) iš duomenų valdytojo ir duomenų tvarkytojo gauti leidimą susipažinti su visais asmens duomenimis ir visa informacija, kurie būtini jos užduotims atlikti; f) laikantis Sąjungos arba valstybės narės proceso teisės, gauti leidimą patekti į visas duomenų valdytojo ir duomenų tvarkytojo patalpas, įskaitant prieigą prie visos duomenų tvarkymo įrangos ir priemonių. Kiekviena priežiūros institucija turi visus BDAR 58 straipsnio 2 dalyje įvardytus įgaliojimus imtis taisomųjų veiksmų</w:t>
      </w:r>
      <w:r w:rsidR="005C5930" w:rsidRPr="002A3817">
        <w:rPr>
          <w:rFonts w:ascii="Times New Roman" w:hAnsi="Times New Roman" w:cs="Times New Roman"/>
          <w:sz w:val="24"/>
          <w:szCs w:val="24"/>
        </w:rPr>
        <w:t xml:space="preserve">, </w:t>
      </w:r>
      <w:proofErr w:type="spellStart"/>
      <w:r w:rsidR="005C5930" w:rsidRPr="002A3817">
        <w:rPr>
          <w:rFonts w:ascii="Times New Roman" w:hAnsi="Times New Roman" w:cs="Times New Roman"/>
          <w:i/>
          <w:iCs/>
          <w:sz w:val="24"/>
          <w:szCs w:val="24"/>
        </w:rPr>
        <w:t>inter</w:t>
      </w:r>
      <w:proofErr w:type="spellEnd"/>
      <w:r w:rsidR="005C5930" w:rsidRPr="002A3817">
        <w:rPr>
          <w:rFonts w:ascii="Times New Roman" w:hAnsi="Times New Roman" w:cs="Times New Roman"/>
          <w:i/>
          <w:iCs/>
          <w:sz w:val="24"/>
          <w:szCs w:val="24"/>
        </w:rPr>
        <w:t xml:space="preserve"> alia</w:t>
      </w:r>
      <w:r w:rsidR="005C5930" w:rsidRPr="002A3817">
        <w:rPr>
          <w:rFonts w:ascii="Times New Roman" w:hAnsi="Times New Roman" w:cs="Times New Roman"/>
          <w:sz w:val="24"/>
          <w:szCs w:val="24"/>
        </w:rPr>
        <w:t xml:space="preserve">, </w:t>
      </w:r>
      <w:r w:rsidRPr="002A3817">
        <w:rPr>
          <w:rFonts w:ascii="Times New Roman" w:hAnsi="Times New Roman" w:cs="Times New Roman"/>
          <w:sz w:val="24"/>
          <w:szCs w:val="24"/>
        </w:rPr>
        <w:t>nurodyti duomenų valdytojui arba duomenų tvarkytojui suderinti duomenų tvarkymo operacijas su šio reglamento nuostatomis, tam tikrais atvejais – nustatytu būdu ir per nustatytą laikotarpį</w:t>
      </w:r>
      <w:r w:rsidR="005C5930" w:rsidRPr="002A3817">
        <w:rPr>
          <w:rFonts w:ascii="Times New Roman" w:hAnsi="Times New Roman" w:cs="Times New Roman"/>
          <w:sz w:val="24"/>
          <w:szCs w:val="24"/>
        </w:rPr>
        <w:t xml:space="preserve"> (d p.) bei </w:t>
      </w:r>
      <w:r w:rsidRPr="002A3817">
        <w:rPr>
          <w:rFonts w:ascii="Times New Roman" w:hAnsi="Times New Roman" w:cs="Times New Roman"/>
          <w:sz w:val="24"/>
          <w:szCs w:val="24"/>
        </w:rPr>
        <w:t>skirti administracinę baudą pagal 83 straipsnį, kartu taikydama šioje dalyje nurodytas priemones arba vietoj jų, atsižvelgiant į kiekvieno konkretaus atvejo aplinkybes</w:t>
      </w:r>
      <w:r w:rsidR="005C5930" w:rsidRPr="002A3817">
        <w:rPr>
          <w:rFonts w:ascii="Times New Roman" w:hAnsi="Times New Roman" w:cs="Times New Roman"/>
          <w:sz w:val="24"/>
          <w:szCs w:val="24"/>
        </w:rPr>
        <w:t xml:space="preserve"> (i</w:t>
      </w:r>
      <w:r w:rsidR="003C63D0" w:rsidRPr="002A3817">
        <w:rPr>
          <w:rFonts w:ascii="Times New Roman" w:hAnsi="Times New Roman" w:cs="Times New Roman"/>
          <w:sz w:val="24"/>
          <w:szCs w:val="24"/>
        </w:rPr>
        <w:t> </w:t>
      </w:r>
      <w:r w:rsidR="005C5930" w:rsidRPr="002A3817">
        <w:rPr>
          <w:rFonts w:ascii="Times New Roman" w:hAnsi="Times New Roman" w:cs="Times New Roman"/>
          <w:sz w:val="24"/>
          <w:szCs w:val="24"/>
        </w:rPr>
        <w:t xml:space="preserve">p.). </w:t>
      </w:r>
    </w:p>
    <w:p w14:paraId="50A8A055" w14:textId="77777777" w:rsidR="00C67D16" w:rsidRPr="00C67D16" w:rsidRDefault="003C63D0" w:rsidP="0076498B">
      <w:pPr>
        <w:pStyle w:val="Sraopastraipa"/>
        <w:numPr>
          <w:ilvl w:val="0"/>
          <w:numId w:val="2"/>
        </w:numPr>
        <w:tabs>
          <w:tab w:val="left" w:pos="0"/>
          <w:tab w:val="left" w:pos="1134"/>
        </w:tabs>
        <w:spacing w:after="0" w:line="240" w:lineRule="auto"/>
        <w:ind w:left="0" w:firstLine="709"/>
        <w:jc w:val="both"/>
        <w:rPr>
          <w:rFonts w:ascii="Times New Roman" w:hAnsi="Times New Roman" w:cs="Times New Roman"/>
          <w:bCs/>
          <w:sz w:val="24"/>
          <w:szCs w:val="24"/>
        </w:rPr>
      </w:pPr>
      <w:r w:rsidRPr="002A3817">
        <w:rPr>
          <w:rFonts w:ascii="Times New Roman" w:hAnsi="Times New Roman" w:cs="Times New Roman"/>
          <w:sz w:val="24"/>
          <w:szCs w:val="24"/>
        </w:rPr>
        <w:t xml:space="preserve">Vadovaujančios priežiūros institucijos ir kitų susijusių priežiūros institucijų bendradarbiavimo nuostatos įtvirtintos </w:t>
      </w:r>
      <w:r w:rsidR="00EE2C93" w:rsidRPr="002A3817">
        <w:rPr>
          <w:rFonts w:ascii="Times New Roman" w:hAnsi="Times New Roman" w:cs="Times New Roman"/>
          <w:sz w:val="24"/>
          <w:szCs w:val="24"/>
        </w:rPr>
        <w:t>BDAR 60 straipsn</w:t>
      </w:r>
      <w:r w:rsidRPr="002A3817">
        <w:rPr>
          <w:rFonts w:ascii="Times New Roman" w:hAnsi="Times New Roman" w:cs="Times New Roman"/>
          <w:sz w:val="24"/>
          <w:szCs w:val="24"/>
        </w:rPr>
        <w:t>yje</w:t>
      </w:r>
      <w:r w:rsidR="00C67D16">
        <w:rPr>
          <w:rFonts w:ascii="Times New Roman" w:hAnsi="Times New Roman" w:cs="Times New Roman"/>
          <w:sz w:val="24"/>
          <w:szCs w:val="24"/>
        </w:rPr>
        <w:t>.</w:t>
      </w:r>
    </w:p>
    <w:p w14:paraId="1B63C86E" w14:textId="77777777" w:rsidR="007E1BCF" w:rsidRPr="002A3817" w:rsidRDefault="007E1BCF" w:rsidP="0076498B">
      <w:pPr>
        <w:pStyle w:val="Sraopastraipa"/>
        <w:tabs>
          <w:tab w:val="left" w:pos="851"/>
          <w:tab w:val="left" w:pos="993"/>
        </w:tabs>
        <w:spacing w:after="0" w:line="240" w:lineRule="auto"/>
        <w:ind w:left="1069"/>
        <w:jc w:val="both"/>
        <w:rPr>
          <w:rFonts w:ascii="Times New Roman" w:hAnsi="Times New Roman" w:cs="Times New Roman"/>
          <w:bCs/>
          <w:sz w:val="24"/>
          <w:szCs w:val="24"/>
          <w:highlight w:val="cyan"/>
        </w:rPr>
      </w:pPr>
    </w:p>
    <w:p w14:paraId="461C69B4" w14:textId="3672D227" w:rsidR="007E1BCF" w:rsidRPr="002A3817" w:rsidRDefault="007E1BCF" w:rsidP="0076498B">
      <w:pPr>
        <w:pStyle w:val="Antrat2"/>
        <w:spacing w:before="0" w:after="0" w:line="240" w:lineRule="auto"/>
        <w:ind w:firstLine="709"/>
        <w:jc w:val="both"/>
        <w:rPr>
          <w:rFonts w:ascii="Times New Roman" w:hAnsi="Times New Roman" w:cs="Times New Roman"/>
          <w:i/>
          <w:iCs/>
          <w:color w:val="auto"/>
          <w:sz w:val="24"/>
          <w:szCs w:val="24"/>
        </w:rPr>
      </w:pPr>
      <w:r w:rsidRPr="002A3817">
        <w:rPr>
          <w:rFonts w:ascii="Times New Roman" w:hAnsi="Times New Roman" w:cs="Times New Roman"/>
          <w:i/>
          <w:iCs/>
          <w:color w:val="auto"/>
          <w:sz w:val="24"/>
          <w:szCs w:val="24"/>
        </w:rPr>
        <w:t>Dėl priežiūros institucijos galimybės priimti sprendimą dėl su tarpvalstybiniu duomenų tvarkymu susijusio skundo</w:t>
      </w:r>
      <w:r w:rsidR="00D067E8" w:rsidRPr="002A3817">
        <w:rPr>
          <w:rFonts w:ascii="Times New Roman" w:hAnsi="Times New Roman" w:cs="Times New Roman"/>
          <w:i/>
          <w:iCs/>
          <w:color w:val="auto"/>
          <w:sz w:val="24"/>
          <w:szCs w:val="24"/>
        </w:rPr>
        <w:t xml:space="preserve"> bei skirti taisomąsias priemones</w:t>
      </w:r>
      <w:r w:rsidRPr="002A3817">
        <w:rPr>
          <w:rFonts w:ascii="Times New Roman" w:hAnsi="Times New Roman" w:cs="Times New Roman"/>
          <w:i/>
          <w:iCs/>
          <w:color w:val="auto"/>
          <w:sz w:val="24"/>
          <w:szCs w:val="24"/>
        </w:rPr>
        <w:t xml:space="preserve">, pasibaigus </w:t>
      </w:r>
      <w:r w:rsidR="00D067E8" w:rsidRPr="002A3817">
        <w:rPr>
          <w:rFonts w:ascii="Times New Roman" w:hAnsi="Times New Roman" w:cs="Times New Roman"/>
          <w:i/>
          <w:iCs/>
          <w:color w:val="auto"/>
          <w:sz w:val="24"/>
          <w:szCs w:val="24"/>
        </w:rPr>
        <w:t xml:space="preserve">nacionalinėje teisėje įtvirtintam </w:t>
      </w:r>
      <w:r w:rsidRPr="002A3817">
        <w:rPr>
          <w:rFonts w:ascii="Times New Roman" w:hAnsi="Times New Roman" w:cs="Times New Roman"/>
          <w:i/>
          <w:iCs/>
          <w:color w:val="auto"/>
          <w:sz w:val="24"/>
          <w:szCs w:val="24"/>
        </w:rPr>
        <w:t>senaties terminui</w:t>
      </w:r>
      <w:r w:rsidR="00D067E8" w:rsidRPr="002A3817">
        <w:rPr>
          <w:rFonts w:ascii="Times New Roman" w:hAnsi="Times New Roman" w:cs="Times New Roman"/>
          <w:i/>
          <w:iCs/>
          <w:color w:val="auto"/>
          <w:sz w:val="24"/>
          <w:szCs w:val="24"/>
        </w:rPr>
        <w:t xml:space="preserve"> skirti administracinę baudą</w:t>
      </w:r>
    </w:p>
    <w:p w14:paraId="14BFE67F" w14:textId="77777777" w:rsidR="002E5739" w:rsidRPr="002A3817" w:rsidRDefault="002E5739" w:rsidP="0076498B">
      <w:pPr>
        <w:tabs>
          <w:tab w:val="left" w:pos="851"/>
          <w:tab w:val="left" w:pos="993"/>
        </w:tabs>
        <w:jc w:val="both"/>
        <w:rPr>
          <w:bCs/>
          <w:highlight w:val="yellow"/>
          <w:lang w:val="lt-LT"/>
        </w:rPr>
      </w:pPr>
    </w:p>
    <w:p w14:paraId="7032BDE7" w14:textId="0E7D7BC8" w:rsidR="001933D7" w:rsidRPr="005652E2" w:rsidRDefault="001933D7" w:rsidP="0076498B">
      <w:pPr>
        <w:pStyle w:val="Sraopastraipa"/>
        <w:numPr>
          <w:ilvl w:val="0"/>
          <w:numId w:val="2"/>
        </w:numPr>
        <w:tabs>
          <w:tab w:val="left" w:pos="0"/>
          <w:tab w:val="left" w:pos="1134"/>
        </w:tabs>
        <w:spacing w:after="0" w:line="240" w:lineRule="auto"/>
        <w:ind w:left="0" w:firstLine="709"/>
        <w:jc w:val="both"/>
        <w:rPr>
          <w:rFonts w:ascii="Times New Roman" w:hAnsi="Times New Roman" w:cs="Times New Roman"/>
          <w:sz w:val="24"/>
          <w:szCs w:val="24"/>
        </w:rPr>
      </w:pPr>
      <w:r w:rsidRPr="002A3817">
        <w:rPr>
          <w:rFonts w:ascii="Times New Roman" w:hAnsi="Times New Roman" w:cs="Times New Roman"/>
          <w:sz w:val="24"/>
          <w:szCs w:val="24"/>
        </w:rPr>
        <w:t xml:space="preserve">Nagrinėjamoje byloje nėra ginčo dėl to, kad pareiškėjas UAB </w:t>
      </w:r>
      <w:r w:rsidR="00543859" w:rsidRPr="002A3817">
        <w:rPr>
          <w:rFonts w:ascii="Times New Roman" w:hAnsi="Times New Roman" w:cs="Times New Roman"/>
          <w:sz w:val="24"/>
          <w:szCs w:val="24"/>
        </w:rPr>
        <w:t>„</w:t>
      </w:r>
      <w:proofErr w:type="spellStart"/>
      <w:r w:rsidR="00543859" w:rsidRPr="002A3817">
        <w:rPr>
          <w:rFonts w:ascii="Times New Roman" w:hAnsi="Times New Roman" w:cs="Times New Roman"/>
          <w:sz w:val="24"/>
          <w:szCs w:val="24"/>
        </w:rPr>
        <w:t>Vinted</w:t>
      </w:r>
      <w:proofErr w:type="spellEnd"/>
      <w:r w:rsidR="00543859" w:rsidRPr="002A3817">
        <w:rPr>
          <w:rFonts w:ascii="Times New Roman" w:hAnsi="Times New Roman" w:cs="Times New Roman"/>
          <w:sz w:val="24"/>
          <w:szCs w:val="24"/>
        </w:rPr>
        <w:t>“</w:t>
      </w:r>
      <w:r w:rsidRPr="002A3817">
        <w:rPr>
          <w:rFonts w:ascii="Times New Roman" w:hAnsi="Times New Roman" w:cs="Times New Roman"/>
          <w:sz w:val="24"/>
          <w:szCs w:val="24"/>
        </w:rPr>
        <w:t xml:space="preserve"> vykdė </w:t>
      </w:r>
      <w:r w:rsidR="00927108" w:rsidRPr="002A3817">
        <w:rPr>
          <w:rFonts w:ascii="Times New Roman" w:hAnsi="Times New Roman" w:cs="Times New Roman"/>
          <w:sz w:val="24"/>
          <w:szCs w:val="24"/>
        </w:rPr>
        <w:t>tarpvalstybinį asmens duomenų tvarkymą</w:t>
      </w:r>
      <w:r w:rsidRPr="002A3817">
        <w:rPr>
          <w:rFonts w:ascii="Times New Roman" w:hAnsi="Times New Roman" w:cs="Times New Roman"/>
          <w:sz w:val="24"/>
          <w:szCs w:val="24"/>
        </w:rPr>
        <w:t>, todėl Inspekcija, remdamasi BDAR 56 ir 60 straipsniais, taikė tarpvalstybinio bendradarbiavimo procedūrą dėl Prancūzijos duomenų subjektų – C</w:t>
      </w:r>
      <w:r w:rsidR="00C17FD7">
        <w:rPr>
          <w:rFonts w:ascii="Times New Roman" w:hAnsi="Times New Roman" w:cs="Times New Roman"/>
          <w:sz w:val="24"/>
          <w:szCs w:val="24"/>
        </w:rPr>
        <w:t>.</w:t>
      </w:r>
      <w:bookmarkStart w:id="62" w:name="Buk_66"/>
      <w:r w:rsidR="00C17FD7" w:rsidRPr="002B4204">
        <w:rPr>
          <w:rFonts w:ascii="Times New Roman" w:hAnsi="Times New Roman" w:cs="Times New Roman"/>
          <w:sz w:val="24"/>
          <w:szCs w:val="24"/>
        </w:rPr>
        <w:t xml:space="preserve"> B. M.</w:t>
      </w:r>
      <w:bookmarkEnd w:id="62"/>
      <w:r w:rsidRPr="002A3817">
        <w:rPr>
          <w:rFonts w:ascii="Times New Roman" w:hAnsi="Times New Roman" w:cs="Times New Roman"/>
          <w:sz w:val="24"/>
          <w:szCs w:val="24"/>
        </w:rPr>
        <w:t xml:space="preserve">, </w:t>
      </w:r>
      <w:bookmarkStart w:id="63" w:name="Buk_43"/>
      <w:r w:rsidRPr="002B4204">
        <w:rPr>
          <w:rFonts w:ascii="Times New Roman" w:hAnsi="Times New Roman" w:cs="Times New Roman"/>
          <w:sz w:val="24"/>
          <w:szCs w:val="24"/>
        </w:rPr>
        <w:t>A</w:t>
      </w:r>
      <w:r w:rsidR="00C17FD7" w:rsidRPr="002B4204">
        <w:rPr>
          <w:rFonts w:ascii="Times New Roman" w:hAnsi="Times New Roman" w:cs="Times New Roman"/>
          <w:sz w:val="24"/>
          <w:szCs w:val="24"/>
        </w:rPr>
        <w:t>.</w:t>
      </w:r>
      <w:r w:rsidRPr="002B4204">
        <w:rPr>
          <w:rFonts w:ascii="Times New Roman" w:hAnsi="Times New Roman" w:cs="Times New Roman"/>
          <w:sz w:val="24"/>
          <w:szCs w:val="24"/>
        </w:rPr>
        <w:t xml:space="preserve"> L</w:t>
      </w:r>
      <w:r w:rsidR="00C17FD7" w:rsidRPr="002B4204">
        <w:rPr>
          <w:rFonts w:ascii="Times New Roman" w:hAnsi="Times New Roman" w:cs="Times New Roman"/>
          <w:sz w:val="24"/>
          <w:szCs w:val="24"/>
        </w:rPr>
        <w:t>.</w:t>
      </w:r>
      <w:r w:rsidRPr="002B4204">
        <w:rPr>
          <w:rFonts w:ascii="Times New Roman" w:hAnsi="Times New Roman" w:cs="Times New Roman"/>
          <w:sz w:val="24"/>
          <w:szCs w:val="24"/>
        </w:rPr>
        <w:t xml:space="preserve"> </w:t>
      </w:r>
      <w:bookmarkEnd w:id="63"/>
      <w:r w:rsidRPr="002A3817">
        <w:rPr>
          <w:rFonts w:ascii="Times New Roman" w:hAnsi="Times New Roman" w:cs="Times New Roman"/>
          <w:sz w:val="24"/>
          <w:szCs w:val="24"/>
        </w:rPr>
        <w:t xml:space="preserve">ir </w:t>
      </w:r>
      <w:bookmarkStart w:id="64" w:name="Buk_17"/>
      <w:r w:rsidR="00C17FD7" w:rsidRPr="002B4204">
        <w:rPr>
          <w:rFonts w:ascii="Times New Roman" w:hAnsi="Times New Roman" w:cs="Times New Roman"/>
          <w:sz w:val="24"/>
          <w:szCs w:val="24"/>
        </w:rPr>
        <w:t xml:space="preserve">A. L. </w:t>
      </w:r>
      <w:bookmarkEnd w:id="64"/>
      <w:r w:rsidRPr="005652E2">
        <w:rPr>
          <w:rFonts w:ascii="Times New Roman" w:hAnsi="Times New Roman" w:cs="Times New Roman"/>
          <w:sz w:val="24"/>
          <w:szCs w:val="24"/>
        </w:rPr>
        <w:t xml:space="preserve">– pateiktų skundų. Inspekcija, veikdama kaip vadovaujanti priežiūros institucija pagal BDAR 56 straipsnio nuostatas, bendradarbiavo su susijusiomis Prancūzijos, Lenkijos, Vokietijos, Nyderlandų ir Ispanijos duomenų apsaugos priežiūros institucijomis, </w:t>
      </w:r>
      <w:r w:rsidR="003F0FF1" w:rsidRPr="005652E2">
        <w:rPr>
          <w:rFonts w:ascii="Times New Roman" w:hAnsi="Times New Roman" w:cs="Times New Roman"/>
          <w:sz w:val="24"/>
          <w:szCs w:val="24"/>
        </w:rPr>
        <w:t>rem</w:t>
      </w:r>
      <w:r w:rsidR="002B2840">
        <w:rPr>
          <w:rFonts w:ascii="Times New Roman" w:hAnsi="Times New Roman" w:cs="Times New Roman"/>
          <w:sz w:val="24"/>
          <w:szCs w:val="24"/>
        </w:rPr>
        <w:t>damasi</w:t>
      </w:r>
      <w:r w:rsidRPr="005652E2">
        <w:rPr>
          <w:rFonts w:ascii="Times New Roman" w:hAnsi="Times New Roman" w:cs="Times New Roman"/>
          <w:sz w:val="24"/>
          <w:szCs w:val="24"/>
        </w:rPr>
        <w:t xml:space="preserve"> BDAR 60 straipsnio nuostatomis. </w:t>
      </w:r>
    </w:p>
    <w:p w14:paraId="3BEFDAD8" w14:textId="4BBC03CF" w:rsidR="005C7D91" w:rsidRPr="002A3817" w:rsidRDefault="003F0FF1" w:rsidP="0076498B">
      <w:pPr>
        <w:pStyle w:val="Sraopastraipa"/>
        <w:numPr>
          <w:ilvl w:val="0"/>
          <w:numId w:val="2"/>
        </w:numPr>
        <w:tabs>
          <w:tab w:val="left" w:pos="0"/>
          <w:tab w:val="left" w:pos="1134"/>
        </w:tabs>
        <w:spacing w:after="0" w:line="240" w:lineRule="auto"/>
        <w:ind w:left="0" w:firstLine="709"/>
        <w:jc w:val="both"/>
        <w:rPr>
          <w:rFonts w:ascii="Times New Roman" w:hAnsi="Times New Roman" w:cs="Times New Roman"/>
          <w:bCs/>
          <w:sz w:val="24"/>
          <w:szCs w:val="24"/>
        </w:rPr>
      </w:pPr>
      <w:r w:rsidRPr="005652E2">
        <w:rPr>
          <w:rFonts w:ascii="Times New Roman" w:hAnsi="Times New Roman" w:cs="Times New Roman"/>
          <w:sz w:val="24"/>
          <w:szCs w:val="24"/>
        </w:rPr>
        <w:t>Kaip</w:t>
      </w:r>
      <w:r w:rsidRPr="005652E2">
        <w:rPr>
          <w:rFonts w:ascii="Times New Roman" w:hAnsi="Times New Roman" w:cs="Times New Roman"/>
          <w:bCs/>
          <w:sz w:val="24"/>
          <w:szCs w:val="24"/>
        </w:rPr>
        <w:t xml:space="preserve"> jau buvo minėta (žr. nutarties </w:t>
      </w:r>
      <w:r w:rsidR="008A34FF" w:rsidRPr="005652E2">
        <w:rPr>
          <w:rFonts w:ascii="Times New Roman" w:hAnsi="Times New Roman" w:cs="Times New Roman"/>
          <w:bCs/>
          <w:sz w:val="24"/>
          <w:szCs w:val="24"/>
        </w:rPr>
        <w:t>11.</w:t>
      </w:r>
      <w:r w:rsidR="00F91BDA" w:rsidRPr="005652E2">
        <w:rPr>
          <w:rFonts w:ascii="Times New Roman" w:hAnsi="Times New Roman" w:cs="Times New Roman"/>
          <w:bCs/>
          <w:sz w:val="24"/>
          <w:szCs w:val="24"/>
        </w:rPr>
        <w:t>7</w:t>
      </w:r>
      <w:r w:rsidR="008A34FF" w:rsidRPr="005652E2">
        <w:rPr>
          <w:rFonts w:ascii="Times New Roman" w:hAnsi="Times New Roman" w:cs="Times New Roman"/>
          <w:bCs/>
          <w:sz w:val="24"/>
          <w:szCs w:val="24"/>
        </w:rPr>
        <w:t xml:space="preserve">, 12.8, 13.3 </w:t>
      </w:r>
      <w:r w:rsidRPr="005652E2">
        <w:rPr>
          <w:rFonts w:ascii="Times New Roman" w:hAnsi="Times New Roman" w:cs="Times New Roman"/>
          <w:bCs/>
          <w:sz w:val="24"/>
          <w:szCs w:val="24"/>
        </w:rPr>
        <w:t>punktus), ginčijamais Inspekcijos sprendimais buvo konstatuot</w:t>
      </w:r>
      <w:r w:rsidR="00E6284B" w:rsidRPr="005652E2">
        <w:rPr>
          <w:rFonts w:ascii="Times New Roman" w:hAnsi="Times New Roman" w:cs="Times New Roman"/>
          <w:bCs/>
          <w:sz w:val="24"/>
          <w:szCs w:val="24"/>
        </w:rPr>
        <w:t xml:space="preserve">a, kad </w:t>
      </w:r>
      <w:r w:rsidR="00543859" w:rsidRPr="005652E2">
        <w:rPr>
          <w:rFonts w:ascii="Times New Roman" w:hAnsi="Times New Roman" w:cs="Times New Roman"/>
          <w:bCs/>
          <w:sz w:val="24"/>
          <w:szCs w:val="24"/>
        </w:rPr>
        <w:t>„</w:t>
      </w:r>
      <w:proofErr w:type="spellStart"/>
      <w:r w:rsidR="00543859" w:rsidRPr="005652E2">
        <w:rPr>
          <w:rFonts w:ascii="Times New Roman" w:hAnsi="Times New Roman" w:cs="Times New Roman"/>
          <w:bCs/>
          <w:sz w:val="24"/>
          <w:szCs w:val="24"/>
        </w:rPr>
        <w:t>Vinted</w:t>
      </w:r>
      <w:proofErr w:type="spellEnd"/>
      <w:r w:rsidR="00543859" w:rsidRPr="005652E2">
        <w:rPr>
          <w:rFonts w:ascii="Times New Roman" w:hAnsi="Times New Roman" w:cs="Times New Roman"/>
          <w:bCs/>
          <w:sz w:val="24"/>
          <w:szCs w:val="24"/>
        </w:rPr>
        <w:t xml:space="preserve">“ </w:t>
      </w:r>
      <w:r w:rsidR="00E6284B" w:rsidRPr="005652E2">
        <w:rPr>
          <w:rFonts w:ascii="Times New Roman" w:hAnsi="Times New Roman" w:cs="Times New Roman"/>
          <w:bCs/>
          <w:sz w:val="24"/>
          <w:szCs w:val="24"/>
        </w:rPr>
        <w:t xml:space="preserve">pažeidė tam tikras BDAR nuostatas, </w:t>
      </w:r>
      <w:r w:rsidR="00AC30B7" w:rsidRPr="005652E2">
        <w:rPr>
          <w:rFonts w:ascii="Times New Roman" w:hAnsi="Times New Roman" w:cs="Times New Roman"/>
          <w:bCs/>
          <w:sz w:val="24"/>
          <w:szCs w:val="24"/>
        </w:rPr>
        <w:t xml:space="preserve">buvo </w:t>
      </w:r>
      <w:r w:rsidR="00E6284B" w:rsidRPr="005652E2">
        <w:rPr>
          <w:rFonts w:ascii="Times New Roman" w:hAnsi="Times New Roman" w:cs="Times New Roman"/>
          <w:bCs/>
          <w:sz w:val="24"/>
          <w:szCs w:val="24"/>
        </w:rPr>
        <w:t>pateikti konkretūs nurodymai Bendrovei (t. y. taikytos BDAR 58 straipsnio 2 dalyje nurodytos priemonės) bei nuspręsta Bendrov</w:t>
      </w:r>
      <w:r w:rsidR="002B2840">
        <w:rPr>
          <w:rFonts w:ascii="Times New Roman" w:hAnsi="Times New Roman" w:cs="Times New Roman"/>
          <w:bCs/>
          <w:sz w:val="24"/>
          <w:szCs w:val="24"/>
        </w:rPr>
        <w:t>ei</w:t>
      </w:r>
      <w:r w:rsidR="00E6284B" w:rsidRPr="005652E2">
        <w:rPr>
          <w:rFonts w:ascii="Times New Roman" w:hAnsi="Times New Roman" w:cs="Times New Roman"/>
          <w:bCs/>
          <w:sz w:val="24"/>
          <w:szCs w:val="24"/>
        </w:rPr>
        <w:t xml:space="preserve"> pradėti administracinės baudos skyrimo procedūrą. Bauda UAB </w:t>
      </w:r>
      <w:r w:rsidR="00543859" w:rsidRPr="005652E2">
        <w:rPr>
          <w:rFonts w:ascii="Times New Roman" w:hAnsi="Times New Roman" w:cs="Times New Roman"/>
          <w:bCs/>
          <w:sz w:val="24"/>
          <w:szCs w:val="24"/>
        </w:rPr>
        <w:t>„</w:t>
      </w:r>
      <w:proofErr w:type="spellStart"/>
      <w:r w:rsidR="00543859" w:rsidRPr="005652E2">
        <w:rPr>
          <w:rFonts w:ascii="Times New Roman" w:hAnsi="Times New Roman" w:cs="Times New Roman"/>
          <w:bCs/>
          <w:sz w:val="24"/>
          <w:szCs w:val="24"/>
        </w:rPr>
        <w:t>Vinted</w:t>
      </w:r>
      <w:proofErr w:type="spellEnd"/>
      <w:r w:rsidR="00543859" w:rsidRPr="005652E2">
        <w:rPr>
          <w:rFonts w:ascii="Times New Roman" w:hAnsi="Times New Roman" w:cs="Times New Roman"/>
          <w:bCs/>
          <w:sz w:val="24"/>
          <w:szCs w:val="24"/>
        </w:rPr>
        <w:t>“</w:t>
      </w:r>
      <w:r w:rsidR="00E6284B" w:rsidRPr="005652E2">
        <w:rPr>
          <w:rFonts w:ascii="Times New Roman" w:hAnsi="Times New Roman" w:cs="Times New Roman"/>
          <w:bCs/>
          <w:sz w:val="24"/>
          <w:szCs w:val="24"/>
        </w:rPr>
        <w:t xml:space="preserve"> paskirta ne šioje </w:t>
      </w:r>
      <w:r w:rsidR="003F7F55" w:rsidRPr="005652E2">
        <w:rPr>
          <w:rFonts w:ascii="Times New Roman" w:hAnsi="Times New Roman" w:cs="Times New Roman"/>
          <w:bCs/>
          <w:sz w:val="24"/>
          <w:szCs w:val="24"/>
        </w:rPr>
        <w:t xml:space="preserve">administracinėje </w:t>
      </w:r>
      <w:r w:rsidR="00E6284B" w:rsidRPr="005652E2">
        <w:rPr>
          <w:rFonts w:ascii="Times New Roman" w:hAnsi="Times New Roman" w:cs="Times New Roman"/>
          <w:bCs/>
          <w:sz w:val="24"/>
          <w:szCs w:val="24"/>
        </w:rPr>
        <w:t>byloje ginčijamais Inspekcijos sprendimais</w:t>
      </w:r>
      <w:r w:rsidR="00E6284B" w:rsidRPr="002A3817">
        <w:rPr>
          <w:rFonts w:ascii="Times New Roman" w:hAnsi="Times New Roman" w:cs="Times New Roman"/>
          <w:bCs/>
          <w:sz w:val="24"/>
          <w:szCs w:val="24"/>
        </w:rPr>
        <w:t>, o 2024 m. liepos 2 d. Inspekcijos sprendimu Nr. 3R-703(2.13-1.E), kurio teisėtumo klausimas nagrinėjamas atskiroje Regionų administracinio teismo byloje Nr. eI3-2489-422/2025.</w:t>
      </w:r>
    </w:p>
    <w:p w14:paraId="2FC09490" w14:textId="74D65D9B" w:rsidR="00E84E21" w:rsidRPr="002A3817" w:rsidRDefault="00E84E21" w:rsidP="0076498B">
      <w:pPr>
        <w:pStyle w:val="Sraopastraipa"/>
        <w:numPr>
          <w:ilvl w:val="0"/>
          <w:numId w:val="2"/>
        </w:numPr>
        <w:tabs>
          <w:tab w:val="left" w:pos="0"/>
          <w:tab w:val="left" w:pos="1134"/>
        </w:tabs>
        <w:spacing w:after="0" w:line="240" w:lineRule="auto"/>
        <w:ind w:left="0" w:firstLine="709"/>
        <w:jc w:val="both"/>
        <w:rPr>
          <w:rFonts w:ascii="Times New Roman" w:hAnsi="Times New Roman" w:cs="Times New Roman"/>
          <w:sz w:val="24"/>
          <w:szCs w:val="24"/>
        </w:rPr>
      </w:pPr>
      <w:r w:rsidRPr="002A3817">
        <w:rPr>
          <w:rFonts w:ascii="Times New Roman" w:hAnsi="Times New Roman" w:cs="Times New Roman"/>
          <w:sz w:val="24"/>
          <w:szCs w:val="24"/>
        </w:rPr>
        <w:t xml:space="preserve">BDAR nesant nustatyto senaties termino </w:t>
      </w:r>
      <w:r w:rsidR="003F7F55" w:rsidRPr="002A3817">
        <w:rPr>
          <w:rFonts w:ascii="Times New Roman" w:hAnsi="Times New Roman" w:cs="Times New Roman"/>
          <w:sz w:val="24"/>
          <w:szCs w:val="24"/>
        </w:rPr>
        <w:t>kompetentingos priežiūros</w:t>
      </w:r>
      <w:r w:rsidRPr="002A3817">
        <w:rPr>
          <w:rFonts w:ascii="Times New Roman" w:hAnsi="Times New Roman" w:cs="Times New Roman"/>
          <w:sz w:val="24"/>
          <w:szCs w:val="24"/>
        </w:rPr>
        <w:t xml:space="preserve"> institucijos sprendimui dėl su tarpvalstybiniu duomenų tvarkymu susijusio skundo priimti ar BDAR 58 straipsnio 2 dalyje nurodytoms taisomosioms priemonėms skirti, nagrinėjamoje byloje kilo ginčas dėl </w:t>
      </w:r>
      <w:r w:rsidR="00CE757E" w:rsidRPr="002A3817">
        <w:rPr>
          <w:rFonts w:ascii="Times New Roman" w:hAnsi="Times New Roman" w:cs="Times New Roman"/>
          <w:sz w:val="24"/>
          <w:szCs w:val="24"/>
        </w:rPr>
        <w:t xml:space="preserve">galimybės taikyti </w:t>
      </w:r>
      <w:r w:rsidRPr="002A3817">
        <w:rPr>
          <w:rFonts w:ascii="Times New Roman" w:hAnsi="Times New Roman" w:cs="Times New Roman"/>
          <w:sz w:val="24"/>
          <w:szCs w:val="24"/>
        </w:rPr>
        <w:t>nacionalinėje teisėje įtvirtint</w:t>
      </w:r>
      <w:r w:rsidR="00CE757E" w:rsidRPr="002A3817">
        <w:rPr>
          <w:rFonts w:ascii="Times New Roman" w:hAnsi="Times New Roman" w:cs="Times New Roman"/>
          <w:sz w:val="24"/>
          <w:szCs w:val="24"/>
        </w:rPr>
        <w:t>ą</w:t>
      </w:r>
      <w:r w:rsidRPr="002A3817">
        <w:rPr>
          <w:rFonts w:ascii="Times New Roman" w:hAnsi="Times New Roman" w:cs="Times New Roman"/>
          <w:sz w:val="24"/>
          <w:szCs w:val="24"/>
        </w:rPr>
        <w:t xml:space="preserve"> </w:t>
      </w:r>
      <w:r w:rsidR="00B2250A" w:rsidRPr="002A3817">
        <w:rPr>
          <w:rFonts w:ascii="Times New Roman" w:hAnsi="Times New Roman" w:cs="Times New Roman"/>
          <w:sz w:val="24"/>
          <w:szCs w:val="24"/>
        </w:rPr>
        <w:t xml:space="preserve">sprendimo dėl administracinės baudos skyrimo priėmimo </w:t>
      </w:r>
      <w:r w:rsidRPr="002A3817">
        <w:rPr>
          <w:rFonts w:ascii="Times New Roman" w:hAnsi="Times New Roman" w:cs="Times New Roman"/>
          <w:sz w:val="24"/>
          <w:szCs w:val="24"/>
        </w:rPr>
        <w:t>senaties termin</w:t>
      </w:r>
      <w:r w:rsidR="00CE757E" w:rsidRPr="002A3817">
        <w:rPr>
          <w:rFonts w:ascii="Times New Roman" w:hAnsi="Times New Roman" w:cs="Times New Roman"/>
          <w:sz w:val="24"/>
          <w:szCs w:val="24"/>
        </w:rPr>
        <w:t xml:space="preserve">ą. </w:t>
      </w:r>
    </w:p>
    <w:p w14:paraId="344942AD" w14:textId="5B972DB8" w:rsidR="00DA7FCF" w:rsidRPr="002A3817" w:rsidRDefault="003F0FF1" w:rsidP="0076498B">
      <w:pPr>
        <w:pStyle w:val="Sraopastraipa"/>
        <w:numPr>
          <w:ilvl w:val="0"/>
          <w:numId w:val="2"/>
        </w:numPr>
        <w:tabs>
          <w:tab w:val="left" w:pos="0"/>
          <w:tab w:val="left" w:pos="1134"/>
        </w:tabs>
        <w:spacing w:after="0" w:line="240" w:lineRule="auto"/>
        <w:ind w:left="0" w:firstLine="709"/>
        <w:jc w:val="both"/>
        <w:rPr>
          <w:rFonts w:ascii="Times New Roman" w:hAnsi="Times New Roman" w:cs="Times New Roman"/>
          <w:sz w:val="24"/>
          <w:szCs w:val="24"/>
        </w:rPr>
      </w:pPr>
      <w:r w:rsidRPr="002A3817">
        <w:rPr>
          <w:rFonts w:ascii="Times New Roman" w:hAnsi="Times New Roman" w:cs="Times New Roman"/>
          <w:sz w:val="24"/>
          <w:szCs w:val="24"/>
        </w:rPr>
        <w:t>Pirmosios instancijos teismas</w:t>
      </w:r>
      <w:r w:rsidR="00927108" w:rsidRPr="002A3817">
        <w:rPr>
          <w:rFonts w:ascii="Times New Roman" w:hAnsi="Times New Roman" w:cs="Times New Roman"/>
          <w:sz w:val="24"/>
          <w:szCs w:val="24"/>
        </w:rPr>
        <w:t xml:space="preserve"> sprendė, kad ADTAĮ 30 straipsnio 2 dalyje įtvirtintas 4 mėnesių skundo nagrinėjimo terminas, kuris gali būti pratęstas, tačiau ne ilgiau kaip papildomiems 2 mėnesiams, nėra taikomas tais atvejais, kuomet yra nagrinėjami skundai, susiję su tarpvalstybiniu asmens duomenų tvarkymu (BDAR 60 str.), kadangi tokią išimtį numato ADTAĮ 23 straipsnio 2 dalis. Pirmosios instancijos teismas taip pat nurodė, kad ADTAĮ 32 straipsnio 3 dalyje įtvirtintas </w:t>
      </w:r>
      <w:r w:rsidR="00AC30B7" w:rsidRPr="002A3817">
        <w:rPr>
          <w:rFonts w:ascii="Times New Roman" w:hAnsi="Times New Roman" w:cs="Times New Roman"/>
          <w:sz w:val="24"/>
          <w:szCs w:val="24"/>
        </w:rPr>
        <w:t>2</w:t>
      </w:r>
      <w:r w:rsidR="00927108" w:rsidRPr="002A3817">
        <w:rPr>
          <w:rFonts w:ascii="Times New Roman" w:hAnsi="Times New Roman" w:cs="Times New Roman"/>
          <w:sz w:val="24"/>
          <w:szCs w:val="24"/>
        </w:rPr>
        <w:t xml:space="preserve"> metų senaties terminas </w:t>
      </w:r>
      <w:r w:rsidR="00AC30B7" w:rsidRPr="002A3817">
        <w:rPr>
          <w:rFonts w:ascii="Times New Roman" w:hAnsi="Times New Roman" w:cs="Times New Roman"/>
          <w:sz w:val="24"/>
          <w:szCs w:val="24"/>
        </w:rPr>
        <w:t xml:space="preserve">sprendimui dėl administracinės baudos skyrimo priimti </w:t>
      </w:r>
      <w:r w:rsidR="00927108" w:rsidRPr="002A3817">
        <w:rPr>
          <w:rFonts w:ascii="Times New Roman" w:hAnsi="Times New Roman" w:cs="Times New Roman"/>
          <w:sz w:val="24"/>
          <w:szCs w:val="24"/>
        </w:rPr>
        <w:t>šiuo atveju nėra reikšmingas, kadangi šioje administracinėje byloje nėra sprendžiamas baudos skyrimo klausimas. Bendrovė</w:t>
      </w:r>
      <w:r w:rsidR="00E62386" w:rsidRPr="002A3817">
        <w:rPr>
          <w:rFonts w:ascii="Times New Roman" w:hAnsi="Times New Roman" w:cs="Times New Roman"/>
          <w:sz w:val="24"/>
          <w:szCs w:val="24"/>
        </w:rPr>
        <w:t xml:space="preserve">, nesutikdama su tokiu pirmosios instancijos teismo vertinimu, iš esmės teigia, kad Inspekcijos teisė nagrinėti skundus ir skirti BDAR 58 straipsnio 2 dalyje nurodytas taisomąsias priemones turi būti apribota nacionalinėje teisėje nustatytu ADTAĮ 32 straipsnio 3 dalyje įtvirtintu </w:t>
      </w:r>
      <w:r w:rsidR="00AC30B7" w:rsidRPr="002A3817">
        <w:rPr>
          <w:rFonts w:ascii="Times New Roman" w:hAnsi="Times New Roman" w:cs="Times New Roman"/>
          <w:sz w:val="24"/>
          <w:szCs w:val="24"/>
        </w:rPr>
        <w:t xml:space="preserve">2 metų senaties terminu. </w:t>
      </w:r>
      <w:r w:rsidR="00E818B5" w:rsidRPr="002A3817">
        <w:rPr>
          <w:rFonts w:ascii="Times New Roman" w:hAnsi="Times New Roman" w:cs="Times New Roman"/>
          <w:sz w:val="24"/>
          <w:szCs w:val="24"/>
        </w:rPr>
        <w:t xml:space="preserve">Išplėstinei teisėjų kolegijai </w:t>
      </w:r>
      <w:r w:rsidR="00E818B5" w:rsidRPr="002A3817">
        <w:rPr>
          <w:rFonts w:ascii="Times New Roman" w:hAnsi="Times New Roman" w:cs="Times New Roman"/>
          <w:sz w:val="24"/>
          <w:szCs w:val="24"/>
        </w:rPr>
        <w:lastRenderedPageBreak/>
        <w:t xml:space="preserve">šiuo atveju kyla abejonė, ar tokia </w:t>
      </w:r>
      <w:r w:rsidR="001C0CCE" w:rsidRPr="002A3817">
        <w:rPr>
          <w:rFonts w:ascii="Times New Roman" w:hAnsi="Times New Roman" w:cs="Times New Roman"/>
          <w:sz w:val="24"/>
          <w:szCs w:val="24"/>
        </w:rPr>
        <w:t xml:space="preserve">Bendrovės siūloma taikyti </w:t>
      </w:r>
      <w:r w:rsidR="00E818B5" w:rsidRPr="002A3817">
        <w:rPr>
          <w:rFonts w:ascii="Times New Roman" w:hAnsi="Times New Roman" w:cs="Times New Roman"/>
          <w:sz w:val="24"/>
          <w:szCs w:val="24"/>
        </w:rPr>
        <w:t xml:space="preserve">praktika neapribotų Inspekcijos įgaliojimų efektyviai ir veiksmingai nagrinėti </w:t>
      </w:r>
      <w:r w:rsidR="00267932" w:rsidRPr="002A3817">
        <w:rPr>
          <w:rFonts w:ascii="Times New Roman" w:hAnsi="Times New Roman" w:cs="Times New Roman"/>
          <w:sz w:val="24"/>
          <w:szCs w:val="24"/>
        </w:rPr>
        <w:t xml:space="preserve">dėl galimų BDAR pažeidimų pateiktus </w:t>
      </w:r>
      <w:r w:rsidR="00E818B5" w:rsidRPr="002A3817">
        <w:rPr>
          <w:rFonts w:ascii="Times New Roman" w:hAnsi="Times New Roman" w:cs="Times New Roman"/>
          <w:sz w:val="24"/>
          <w:szCs w:val="24"/>
        </w:rPr>
        <w:t xml:space="preserve">skundus, susijusius su tarpvalstybiniu duomenų tvarkymu. </w:t>
      </w:r>
    </w:p>
    <w:p w14:paraId="519B23CC" w14:textId="6840C30C" w:rsidR="00094FFC" w:rsidRPr="002A3817" w:rsidRDefault="00DA7FCF" w:rsidP="0076498B">
      <w:pPr>
        <w:pStyle w:val="Sraopastraipa"/>
        <w:numPr>
          <w:ilvl w:val="0"/>
          <w:numId w:val="2"/>
        </w:numPr>
        <w:tabs>
          <w:tab w:val="left" w:pos="0"/>
          <w:tab w:val="left" w:pos="1134"/>
        </w:tabs>
        <w:spacing w:after="0" w:line="240" w:lineRule="auto"/>
        <w:ind w:left="0" w:firstLine="709"/>
        <w:jc w:val="both"/>
        <w:rPr>
          <w:rFonts w:ascii="Times New Roman" w:hAnsi="Times New Roman" w:cs="Times New Roman"/>
          <w:bCs/>
          <w:sz w:val="24"/>
          <w:szCs w:val="24"/>
        </w:rPr>
      </w:pPr>
      <w:r w:rsidRPr="002A3817">
        <w:rPr>
          <w:rFonts w:ascii="Times New Roman" w:hAnsi="Times New Roman" w:cs="Times New Roman"/>
          <w:sz w:val="24"/>
          <w:szCs w:val="24"/>
        </w:rPr>
        <w:t>Europos duomenų apsaugos valdybos (</w:t>
      </w:r>
      <w:r w:rsidR="001C0CCE" w:rsidRPr="002A3817">
        <w:rPr>
          <w:rFonts w:ascii="Times New Roman" w:hAnsi="Times New Roman" w:cs="Times New Roman"/>
          <w:sz w:val="24"/>
          <w:szCs w:val="24"/>
        </w:rPr>
        <w:t xml:space="preserve">toliau – ir </w:t>
      </w:r>
      <w:r w:rsidRPr="002A3817">
        <w:rPr>
          <w:rFonts w:ascii="Times New Roman" w:hAnsi="Times New Roman" w:cs="Times New Roman"/>
          <w:sz w:val="24"/>
          <w:szCs w:val="24"/>
        </w:rPr>
        <w:t xml:space="preserve">EDAV) 2022 m. kovo 14 d. priimtose gairėse 02/2022 dėl BDAR 60 straipsnio taikymo (toliau – </w:t>
      </w:r>
      <w:r w:rsidR="003964AB" w:rsidRPr="002A3817">
        <w:rPr>
          <w:rFonts w:ascii="Times New Roman" w:hAnsi="Times New Roman" w:cs="Times New Roman"/>
          <w:sz w:val="24"/>
          <w:szCs w:val="24"/>
        </w:rPr>
        <w:t xml:space="preserve">ir </w:t>
      </w:r>
      <w:r w:rsidRPr="002A3817">
        <w:rPr>
          <w:rFonts w:ascii="Times New Roman" w:hAnsi="Times New Roman" w:cs="Times New Roman"/>
          <w:sz w:val="24"/>
          <w:szCs w:val="24"/>
        </w:rPr>
        <w:t>Gairės dėl bendradarbiavimo)</w:t>
      </w:r>
      <w:r w:rsidRPr="002A3817">
        <w:rPr>
          <w:rStyle w:val="Puslapioinaosnuoroda"/>
          <w:rFonts w:ascii="Times New Roman" w:hAnsi="Times New Roman" w:cs="Times New Roman"/>
          <w:sz w:val="24"/>
          <w:szCs w:val="24"/>
        </w:rPr>
        <w:footnoteReference w:id="1"/>
      </w:r>
      <w:r w:rsidRPr="002A3817">
        <w:rPr>
          <w:rFonts w:ascii="Times New Roman" w:hAnsi="Times New Roman" w:cs="Times New Roman"/>
          <w:sz w:val="24"/>
          <w:szCs w:val="24"/>
        </w:rPr>
        <w:t xml:space="preserve"> paaiškinama, jog </w:t>
      </w:r>
      <w:r w:rsidR="003964AB" w:rsidRPr="002A3817">
        <w:rPr>
          <w:rFonts w:ascii="Times New Roman" w:hAnsi="Times New Roman" w:cs="Times New Roman"/>
          <w:sz w:val="24"/>
          <w:szCs w:val="24"/>
        </w:rPr>
        <w:t xml:space="preserve">BDAR </w:t>
      </w:r>
      <w:r w:rsidR="003964AB" w:rsidRPr="002A3817">
        <w:rPr>
          <w:rFonts w:ascii="Times New Roman" w:hAnsi="Times New Roman" w:cs="Times New Roman"/>
          <w:bCs/>
          <w:sz w:val="24"/>
          <w:szCs w:val="24"/>
        </w:rPr>
        <w:t xml:space="preserve">60 straipsnio 1 dalyje nustatyta bendroji bendradarbiavimo pareiga, kuria visos joje dalyvaujančios </w:t>
      </w:r>
      <w:r w:rsidR="003964AB" w:rsidRPr="002A3817">
        <w:rPr>
          <w:rFonts w:ascii="Times New Roman" w:hAnsi="Times New Roman" w:cs="Times New Roman"/>
          <w:sz w:val="24"/>
          <w:szCs w:val="24"/>
        </w:rPr>
        <w:t>priežiūros institucijos</w:t>
      </w:r>
      <w:r w:rsidR="003964AB" w:rsidRPr="002A3817">
        <w:rPr>
          <w:rFonts w:ascii="Times New Roman" w:hAnsi="Times New Roman" w:cs="Times New Roman"/>
          <w:bCs/>
          <w:sz w:val="24"/>
          <w:szCs w:val="24"/>
        </w:rPr>
        <w:t xml:space="preserve"> įpareigojamos vienodai. Formuluotėje vartojamas esamasis laikas rodo, kad prievolė bendradarbiauti yra ne </w:t>
      </w:r>
      <w:proofErr w:type="spellStart"/>
      <w:r w:rsidR="003964AB" w:rsidRPr="002A3817">
        <w:rPr>
          <w:rFonts w:ascii="Times New Roman" w:hAnsi="Times New Roman" w:cs="Times New Roman"/>
          <w:bCs/>
          <w:sz w:val="24"/>
          <w:szCs w:val="24"/>
        </w:rPr>
        <w:t>diskrecijos</w:t>
      </w:r>
      <w:proofErr w:type="spellEnd"/>
      <w:r w:rsidR="003964AB" w:rsidRPr="002A3817">
        <w:rPr>
          <w:rFonts w:ascii="Times New Roman" w:hAnsi="Times New Roman" w:cs="Times New Roman"/>
          <w:bCs/>
          <w:sz w:val="24"/>
          <w:szCs w:val="24"/>
        </w:rPr>
        <w:t xml:space="preserve"> dalykas, bet teisinė prievolė (Gairių dėl bendradarbiavimo 36 p.). BDAR 60 straipsnio 1 dalyje nustatyti pagrindiniai, visa apimantys principai, taikomi per visą </w:t>
      </w:r>
      <w:r w:rsidR="00431969" w:rsidRPr="002A3817">
        <w:rPr>
          <w:rFonts w:ascii="Times New Roman" w:hAnsi="Times New Roman" w:cs="Times New Roman"/>
          <w:sz w:val="24"/>
          <w:szCs w:val="24"/>
        </w:rPr>
        <w:t>priežiūros institucijų</w:t>
      </w:r>
      <w:r w:rsidR="003964AB" w:rsidRPr="002A3817">
        <w:rPr>
          <w:rFonts w:ascii="Times New Roman" w:hAnsi="Times New Roman" w:cs="Times New Roman"/>
          <w:bCs/>
          <w:sz w:val="24"/>
          <w:szCs w:val="24"/>
        </w:rPr>
        <w:t xml:space="preserve"> bendradarbiavimo procesą. Remiantis šio straipsnio formuluote, pagrindiniai bendradarbiavimo procedūros aspektai yra stengimasis rasti konsensusą ir prievolė keistis visa atitinkama informacija</w:t>
      </w:r>
      <w:r w:rsidR="00431969" w:rsidRPr="002A3817">
        <w:rPr>
          <w:rFonts w:ascii="Times New Roman" w:hAnsi="Times New Roman" w:cs="Times New Roman"/>
          <w:bCs/>
          <w:sz w:val="24"/>
          <w:szCs w:val="24"/>
        </w:rPr>
        <w:t xml:space="preserve"> (Gairių dėl bendradarbiavimo 37 p.). </w:t>
      </w:r>
      <w:r w:rsidR="00431969" w:rsidRPr="002A3817">
        <w:rPr>
          <w:rFonts w:ascii="Times New Roman" w:hAnsi="Times New Roman" w:cs="Times New Roman"/>
          <w:sz w:val="24"/>
          <w:szCs w:val="24"/>
        </w:rPr>
        <w:t xml:space="preserve">EDAV nurodo, kad BDAR 60 straipsnio 3 dalyje aprašytas sprendimų priėmimo procesas yra svarbus vadovaujančios priežiūros institucijos ir susijusių priežiūros institucijų bendradarbiavimo procedūros etapas, kurio tikslas yra greitai rasti bendru sutarimu grindžiamą sprendimą dėl atvejo nagrinėjimo rezultatų </w:t>
      </w:r>
      <w:r w:rsidR="00431969" w:rsidRPr="002A3817">
        <w:rPr>
          <w:rFonts w:ascii="Times New Roman" w:hAnsi="Times New Roman" w:cs="Times New Roman"/>
          <w:bCs/>
          <w:sz w:val="24"/>
          <w:szCs w:val="24"/>
        </w:rPr>
        <w:t>(Gairių dėl bendradarbiavimo 81 p.).</w:t>
      </w:r>
    </w:p>
    <w:p w14:paraId="67D57BB3" w14:textId="68FD5CCF" w:rsidR="00DA7FCF" w:rsidRPr="002A3817" w:rsidRDefault="001C0CCE" w:rsidP="0076498B">
      <w:pPr>
        <w:pStyle w:val="Sraopastraipa"/>
        <w:numPr>
          <w:ilvl w:val="0"/>
          <w:numId w:val="2"/>
        </w:numPr>
        <w:tabs>
          <w:tab w:val="left" w:pos="0"/>
          <w:tab w:val="left" w:pos="1134"/>
        </w:tabs>
        <w:spacing w:after="0" w:line="240" w:lineRule="auto"/>
        <w:ind w:left="0" w:firstLine="709"/>
        <w:jc w:val="both"/>
        <w:rPr>
          <w:rFonts w:ascii="Times New Roman" w:hAnsi="Times New Roman" w:cs="Times New Roman"/>
          <w:sz w:val="24"/>
          <w:szCs w:val="24"/>
        </w:rPr>
      </w:pPr>
      <w:r w:rsidRPr="002A3817">
        <w:rPr>
          <w:rFonts w:ascii="Times New Roman" w:hAnsi="Times New Roman" w:cs="Times New Roman"/>
          <w:sz w:val="24"/>
          <w:szCs w:val="24"/>
        </w:rPr>
        <w:t>ESTT</w:t>
      </w:r>
      <w:r w:rsidR="00DA7FCF" w:rsidRPr="002A3817">
        <w:rPr>
          <w:rFonts w:ascii="Times New Roman" w:hAnsi="Times New Roman" w:cs="Times New Roman"/>
          <w:sz w:val="24"/>
          <w:szCs w:val="24"/>
        </w:rPr>
        <w:t xml:space="preserve"> yra išaiškinęs, </w:t>
      </w:r>
      <w:r w:rsidR="0004571F" w:rsidRPr="002A3817">
        <w:rPr>
          <w:rFonts w:ascii="Times New Roman" w:hAnsi="Times New Roman" w:cs="Times New Roman"/>
          <w:sz w:val="24"/>
          <w:szCs w:val="24"/>
        </w:rPr>
        <w:t>jog</w:t>
      </w:r>
      <w:r w:rsidR="00DA7FCF" w:rsidRPr="002A3817">
        <w:rPr>
          <w:rFonts w:ascii="Times New Roman" w:hAnsi="Times New Roman" w:cs="Times New Roman"/>
          <w:sz w:val="24"/>
          <w:szCs w:val="24"/>
        </w:rPr>
        <w:t xml:space="preserve"> „&lt;...&gt; iš Reglamento 2016/679 56 ir 60 straipsnių matyti, kad „tarpvalstybinio duomenų tvarkymo“, kaip tai suprantama pagal jo 4 straipsnio 23 punktą, atveju ir, atsižvelgiant į 56 straipsnio 2 dalį, įvairios susijusios nacionalinės priežiūros institucijos, laikydamosi šiose nuostatose numatytos procedūros, turi bendradarbiauti tam, kad rastų konsensusą ir susitartų dėl vieno sprendimo, kuris saistytų visas šias institucijas ir kurio laikymąsi turi užtikrinti duomenų valdytojas, kiek tai susiję su duomenų tvarkymu, atliekamu visose Sąjungoje esančiose jo buveinėse. </w:t>
      </w:r>
      <w:r w:rsidR="009E621F" w:rsidRPr="002A3817">
        <w:rPr>
          <w:rFonts w:ascii="Times New Roman" w:hAnsi="Times New Roman" w:cs="Times New Roman"/>
          <w:sz w:val="24"/>
          <w:szCs w:val="24"/>
        </w:rPr>
        <w:t>Be to, pagal minėto reglamento 61 straipsnio 1 dalį priežiūros institucijos įpareigojamos, be kita ko, teikti viena kitai reikšmingą informaciją ir pagalbą, kad šis reglamentas būtų įgyvendinamas ir taikomas nuosekliai visoje Sąjungoje.</w:t>
      </w:r>
      <w:r w:rsidR="00CE31A5" w:rsidRPr="002A3817">
        <w:rPr>
          <w:rFonts w:ascii="Times New Roman" w:hAnsi="Times New Roman" w:cs="Times New Roman"/>
          <w:sz w:val="24"/>
          <w:szCs w:val="24"/>
        </w:rPr>
        <w:t>“</w:t>
      </w:r>
      <w:r w:rsidR="009E621F" w:rsidRPr="002A3817">
        <w:rPr>
          <w:rFonts w:ascii="Times New Roman" w:hAnsi="Times New Roman" w:cs="Times New Roman"/>
          <w:sz w:val="24"/>
          <w:szCs w:val="24"/>
        </w:rPr>
        <w:t xml:space="preserve"> </w:t>
      </w:r>
      <w:r w:rsidR="00CE31A5" w:rsidRPr="002A3817">
        <w:rPr>
          <w:rFonts w:ascii="Times New Roman" w:hAnsi="Times New Roman" w:cs="Times New Roman"/>
          <w:sz w:val="24"/>
          <w:szCs w:val="24"/>
        </w:rPr>
        <w:t>„</w:t>
      </w:r>
      <w:r w:rsidR="00DA7FCF" w:rsidRPr="002A3817">
        <w:rPr>
          <w:rFonts w:ascii="Times New Roman" w:hAnsi="Times New Roman" w:cs="Times New Roman"/>
          <w:sz w:val="24"/>
          <w:szCs w:val="24"/>
        </w:rPr>
        <w:t>[V]</w:t>
      </w:r>
      <w:proofErr w:type="spellStart"/>
      <w:r w:rsidR="00DA7FCF" w:rsidRPr="002A3817">
        <w:rPr>
          <w:rFonts w:ascii="Times New Roman" w:hAnsi="Times New Roman" w:cs="Times New Roman"/>
          <w:sz w:val="24"/>
          <w:szCs w:val="24"/>
        </w:rPr>
        <w:t>adovaujanti</w:t>
      </w:r>
      <w:proofErr w:type="spellEnd"/>
      <w:r w:rsidR="00DA7FCF" w:rsidRPr="002A3817">
        <w:rPr>
          <w:rFonts w:ascii="Times New Roman" w:hAnsi="Times New Roman" w:cs="Times New Roman"/>
          <w:sz w:val="24"/>
          <w:szCs w:val="24"/>
        </w:rPr>
        <w:t xml:space="preserve"> priežiūros institucija negali neatsižvelgti į kitų atitinkamų priežiūros institucijų pozicijas, o dėl bet kokio tinkamo ir pagrįsto vienos iš šių institucijų pateikto prieštaravimo bent jau laikinai gali būti blokuojamas vadovaujančios priežiūros institucijos sprendimo projekto priėmimas“</w:t>
      </w:r>
      <w:r w:rsidRPr="002A3817">
        <w:rPr>
          <w:rFonts w:ascii="Times New Roman" w:hAnsi="Times New Roman" w:cs="Times New Roman"/>
          <w:sz w:val="24"/>
          <w:szCs w:val="24"/>
        </w:rPr>
        <w:t xml:space="preserve"> (žr. </w:t>
      </w:r>
      <w:r w:rsidR="00E30C6B" w:rsidRPr="002A3817">
        <w:rPr>
          <w:rFonts w:ascii="Times New Roman" w:hAnsi="Times New Roman" w:cs="Times New Roman"/>
          <w:sz w:val="24"/>
          <w:szCs w:val="24"/>
        </w:rPr>
        <w:t xml:space="preserve">2021 m. birželio 15 d. didžiosios kolegijos sprendimo byloje </w:t>
      </w:r>
      <w:r w:rsidR="00E30C6B" w:rsidRPr="002A3817">
        <w:rPr>
          <w:rFonts w:ascii="Times New Roman" w:hAnsi="Times New Roman" w:cs="Times New Roman"/>
          <w:i/>
          <w:iCs/>
          <w:sz w:val="24"/>
          <w:szCs w:val="24"/>
        </w:rPr>
        <w:t xml:space="preserve">Facebook </w:t>
      </w:r>
      <w:proofErr w:type="spellStart"/>
      <w:r w:rsidR="00E30C6B" w:rsidRPr="002A3817">
        <w:rPr>
          <w:rFonts w:ascii="Times New Roman" w:hAnsi="Times New Roman" w:cs="Times New Roman"/>
          <w:i/>
          <w:iCs/>
          <w:sz w:val="24"/>
          <w:szCs w:val="24"/>
        </w:rPr>
        <w:t>Ireland</w:t>
      </w:r>
      <w:proofErr w:type="spellEnd"/>
      <w:r w:rsidR="00E30C6B" w:rsidRPr="002A3817">
        <w:rPr>
          <w:rFonts w:ascii="Times New Roman" w:hAnsi="Times New Roman" w:cs="Times New Roman"/>
          <w:i/>
          <w:iCs/>
          <w:sz w:val="24"/>
          <w:szCs w:val="24"/>
        </w:rPr>
        <w:t xml:space="preserve"> ir kt</w:t>
      </w:r>
      <w:r w:rsidR="00E30C6B" w:rsidRPr="002A3817">
        <w:rPr>
          <w:rFonts w:ascii="Times New Roman" w:hAnsi="Times New Roman" w:cs="Times New Roman"/>
          <w:sz w:val="24"/>
          <w:szCs w:val="24"/>
        </w:rPr>
        <w:t>., C</w:t>
      </w:r>
      <w:r w:rsidR="00E30C6B" w:rsidRPr="002A3817">
        <w:rPr>
          <w:rFonts w:ascii="Times New Roman" w:hAnsi="Times New Roman" w:cs="Times New Roman"/>
          <w:sz w:val="24"/>
          <w:szCs w:val="24"/>
        </w:rPr>
        <w:noBreakHyphen/>
        <w:t xml:space="preserve">645/19, </w:t>
      </w:r>
      <w:r w:rsidR="00C5491F" w:rsidRPr="002A3817">
        <w:rPr>
          <w:rFonts w:ascii="Times New Roman" w:hAnsi="Times New Roman" w:cs="Times New Roman"/>
          <w:sz w:val="24"/>
          <w:szCs w:val="24"/>
        </w:rPr>
        <w:t>52–53 punktus</w:t>
      </w:r>
      <w:r w:rsidR="004E3769" w:rsidRPr="002A3817">
        <w:rPr>
          <w:rFonts w:ascii="Times New Roman" w:hAnsi="Times New Roman" w:cs="Times New Roman"/>
          <w:sz w:val="24"/>
          <w:szCs w:val="24"/>
        </w:rPr>
        <w:t xml:space="preserve"> ir juose nurodytą jurisprudenciją</w:t>
      </w:r>
      <w:r w:rsidR="00C5491F" w:rsidRPr="002A3817">
        <w:rPr>
          <w:rFonts w:ascii="Times New Roman" w:hAnsi="Times New Roman" w:cs="Times New Roman"/>
          <w:sz w:val="24"/>
          <w:szCs w:val="24"/>
        </w:rPr>
        <w:t xml:space="preserve">). </w:t>
      </w:r>
    </w:p>
    <w:p w14:paraId="159B143A" w14:textId="2EE59E94" w:rsidR="00B445EE" w:rsidRPr="002A3817" w:rsidRDefault="00B445EE" w:rsidP="0076498B">
      <w:pPr>
        <w:pStyle w:val="Sraopastraipa"/>
        <w:numPr>
          <w:ilvl w:val="0"/>
          <w:numId w:val="2"/>
        </w:numPr>
        <w:tabs>
          <w:tab w:val="left" w:pos="0"/>
          <w:tab w:val="left" w:pos="1134"/>
        </w:tabs>
        <w:spacing w:after="0" w:line="240" w:lineRule="auto"/>
        <w:ind w:left="0" w:firstLine="709"/>
        <w:jc w:val="both"/>
        <w:rPr>
          <w:rFonts w:ascii="Times New Roman" w:hAnsi="Times New Roman" w:cs="Times New Roman"/>
          <w:sz w:val="24"/>
          <w:szCs w:val="24"/>
        </w:rPr>
      </w:pPr>
      <w:r w:rsidRPr="002A3817">
        <w:rPr>
          <w:rFonts w:ascii="Times New Roman" w:hAnsi="Times New Roman" w:cs="Times New Roman"/>
          <w:sz w:val="24"/>
          <w:szCs w:val="24"/>
        </w:rPr>
        <w:t xml:space="preserve">Įvertinus tai, kas išdėstyta, </w:t>
      </w:r>
      <w:r w:rsidR="00D96E95" w:rsidRPr="002A3817">
        <w:rPr>
          <w:rFonts w:ascii="Times New Roman" w:hAnsi="Times New Roman" w:cs="Times New Roman"/>
          <w:sz w:val="24"/>
          <w:szCs w:val="24"/>
        </w:rPr>
        <w:t>darytina išvada</w:t>
      </w:r>
      <w:r w:rsidRPr="002A3817">
        <w:rPr>
          <w:rFonts w:ascii="Times New Roman" w:hAnsi="Times New Roman" w:cs="Times New Roman"/>
          <w:sz w:val="24"/>
          <w:szCs w:val="24"/>
        </w:rPr>
        <w:t>, kad skundų, susijusių su tarpvalstybiniu duomenų tvarkymu, nagrinėjimas, įvertinus bendradarbiavimo su kitomis priežiūros institucijomis procedūrų sudėt</w:t>
      </w:r>
      <w:r w:rsidR="00102012" w:rsidRPr="002A3817">
        <w:rPr>
          <w:rFonts w:ascii="Times New Roman" w:hAnsi="Times New Roman" w:cs="Times New Roman"/>
          <w:sz w:val="24"/>
          <w:szCs w:val="24"/>
        </w:rPr>
        <w:t>i</w:t>
      </w:r>
      <w:r w:rsidRPr="002A3817">
        <w:rPr>
          <w:rFonts w:ascii="Times New Roman" w:hAnsi="Times New Roman" w:cs="Times New Roman"/>
          <w:sz w:val="24"/>
          <w:szCs w:val="24"/>
        </w:rPr>
        <w:t xml:space="preserve">ngumą, neišvengiamai prailgina proceso trukmę. </w:t>
      </w:r>
    </w:p>
    <w:p w14:paraId="6207C4CF" w14:textId="77777777" w:rsidR="0058604A" w:rsidRPr="002A3817" w:rsidRDefault="002B746C" w:rsidP="0076498B">
      <w:pPr>
        <w:pStyle w:val="Sraopastraipa"/>
        <w:numPr>
          <w:ilvl w:val="0"/>
          <w:numId w:val="2"/>
        </w:numPr>
        <w:tabs>
          <w:tab w:val="left" w:pos="0"/>
          <w:tab w:val="left" w:pos="1134"/>
        </w:tabs>
        <w:spacing w:after="0" w:line="240" w:lineRule="auto"/>
        <w:ind w:left="0" w:firstLine="709"/>
        <w:jc w:val="both"/>
        <w:rPr>
          <w:rFonts w:ascii="Times New Roman" w:hAnsi="Times New Roman" w:cs="Times New Roman"/>
          <w:sz w:val="24"/>
          <w:szCs w:val="24"/>
        </w:rPr>
      </w:pPr>
      <w:r w:rsidRPr="002A3817">
        <w:rPr>
          <w:rFonts w:ascii="Times New Roman" w:hAnsi="Times New Roman" w:cs="Times New Roman"/>
          <w:sz w:val="24"/>
          <w:szCs w:val="24"/>
        </w:rPr>
        <w:t xml:space="preserve">EDAV taip pat yra nurodžiusi, jog </w:t>
      </w:r>
      <w:r w:rsidR="00623E3F" w:rsidRPr="002A3817">
        <w:rPr>
          <w:rFonts w:ascii="Times New Roman" w:hAnsi="Times New Roman" w:cs="Times New Roman"/>
          <w:sz w:val="24"/>
          <w:szCs w:val="24"/>
        </w:rPr>
        <w:t>„</w:t>
      </w:r>
      <w:r w:rsidR="00AE693F" w:rsidRPr="002A3817">
        <w:rPr>
          <w:rFonts w:ascii="Times New Roman" w:hAnsi="Times New Roman" w:cs="Times New Roman"/>
          <w:sz w:val="24"/>
          <w:szCs w:val="24"/>
        </w:rPr>
        <w:t>BDAR reglamentuojami ne visi bendradarbiavimo aspektai, todėl pagal 57 ir 58 straipsnius priežiūros institucijoms patikėtos užduotys ir suteikti įgaliojimai turi būti vykdomi remiantis nacionaline</w:t>
      </w:r>
      <w:r w:rsidR="00AE693F" w:rsidRPr="002A3817">
        <w:rPr>
          <w:rFonts w:ascii="Times New Roman" w:hAnsi="Times New Roman" w:cs="Times New Roman"/>
          <w:bCs/>
          <w:sz w:val="24"/>
          <w:szCs w:val="24"/>
        </w:rPr>
        <w:t xml:space="preserve"> proceso teise</w:t>
      </w:r>
      <w:r w:rsidR="00623E3F" w:rsidRPr="002A3817">
        <w:rPr>
          <w:rFonts w:ascii="Times New Roman" w:hAnsi="Times New Roman" w:cs="Times New Roman"/>
          <w:bCs/>
          <w:sz w:val="24"/>
          <w:szCs w:val="24"/>
        </w:rPr>
        <w:t>“ (Gairių dėl bendradarbiavimo 31 p.)</w:t>
      </w:r>
      <w:r w:rsidR="00AE693F" w:rsidRPr="002A3817">
        <w:rPr>
          <w:rFonts w:ascii="Times New Roman" w:hAnsi="Times New Roman" w:cs="Times New Roman"/>
          <w:bCs/>
          <w:sz w:val="24"/>
          <w:szCs w:val="24"/>
        </w:rPr>
        <w:t>.</w:t>
      </w:r>
      <w:r w:rsidRPr="002A3817">
        <w:rPr>
          <w:rFonts w:ascii="Times New Roman" w:hAnsi="Times New Roman" w:cs="Times New Roman"/>
          <w:bCs/>
          <w:sz w:val="24"/>
          <w:szCs w:val="24"/>
        </w:rPr>
        <w:t xml:space="preserve"> </w:t>
      </w:r>
      <w:r w:rsidR="00623E3F" w:rsidRPr="002A3817">
        <w:rPr>
          <w:rFonts w:ascii="Times New Roman" w:hAnsi="Times New Roman" w:cs="Times New Roman"/>
          <w:bCs/>
          <w:sz w:val="24"/>
          <w:szCs w:val="24"/>
        </w:rPr>
        <w:t>„[D]</w:t>
      </w:r>
      <w:proofErr w:type="spellStart"/>
      <w:r w:rsidR="00AE693F" w:rsidRPr="002A3817">
        <w:rPr>
          <w:rFonts w:ascii="Times New Roman" w:hAnsi="Times New Roman" w:cs="Times New Roman"/>
          <w:bCs/>
          <w:sz w:val="24"/>
          <w:szCs w:val="24"/>
        </w:rPr>
        <w:t>ėl</w:t>
      </w:r>
      <w:proofErr w:type="spellEnd"/>
      <w:r w:rsidR="00AE693F" w:rsidRPr="002A3817">
        <w:rPr>
          <w:rFonts w:ascii="Times New Roman" w:hAnsi="Times New Roman" w:cs="Times New Roman"/>
          <w:bCs/>
          <w:sz w:val="24"/>
          <w:szCs w:val="24"/>
        </w:rPr>
        <w:t xml:space="preserve"> bendradarbiavimo mechanizmo EDAV pabrėžia, kad nacionalinės (proceso) teisės aktas, dėl kurio daug sunkiau arba praktiškai neįmanoma užtikrinti veiksmingo bendradarbiavimo, nesuderinamas su BDAR, todėl jį būtina suderinti su vienodo Bendrijos teisės taikymo reikalavimu, kad būtų galima išvengti nevienodo požiūrio (ESTT sprendimo byloje C-290/91 8 punktas). Kadangi ši prievolė nustatyta visoms valstybėms narėms, paaiškėjus, kad pirmiau nurodytas suderinimas neįmanomas, institucija turėtų </w:t>
      </w:r>
      <w:r w:rsidR="00AE693F" w:rsidRPr="002A3817">
        <w:rPr>
          <w:rFonts w:ascii="Times New Roman" w:hAnsi="Times New Roman" w:cs="Times New Roman"/>
          <w:sz w:val="24"/>
          <w:szCs w:val="24"/>
        </w:rPr>
        <w:t>apsvarstyti galimybę šio nacionalinės teisės akto netaikyti</w:t>
      </w:r>
      <w:r w:rsidR="00623E3F" w:rsidRPr="002A3817">
        <w:rPr>
          <w:rFonts w:ascii="Times New Roman" w:hAnsi="Times New Roman" w:cs="Times New Roman"/>
          <w:sz w:val="24"/>
          <w:szCs w:val="24"/>
        </w:rPr>
        <w:t>“ (Gairių dėl bendradarbiavimo 35 p.)</w:t>
      </w:r>
      <w:r w:rsidR="00AE693F" w:rsidRPr="002A3817">
        <w:rPr>
          <w:rFonts w:ascii="Times New Roman" w:hAnsi="Times New Roman" w:cs="Times New Roman"/>
          <w:sz w:val="24"/>
          <w:szCs w:val="24"/>
        </w:rPr>
        <w:t>.</w:t>
      </w:r>
    </w:p>
    <w:p w14:paraId="59A82806" w14:textId="5DCEC5E1" w:rsidR="00B445EE" w:rsidRPr="002A3817" w:rsidRDefault="0058604A" w:rsidP="0076498B">
      <w:pPr>
        <w:pStyle w:val="Sraopastraipa"/>
        <w:numPr>
          <w:ilvl w:val="0"/>
          <w:numId w:val="2"/>
        </w:numPr>
        <w:tabs>
          <w:tab w:val="left" w:pos="0"/>
          <w:tab w:val="left" w:pos="1134"/>
        </w:tabs>
        <w:spacing w:after="0" w:line="240" w:lineRule="auto"/>
        <w:ind w:left="0" w:firstLine="709"/>
        <w:jc w:val="both"/>
        <w:rPr>
          <w:rFonts w:ascii="Times New Roman" w:hAnsi="Times New Roman" w:cs="Times New Roman"/>
          <w:sz w:val="24"/>
          <w:szCs w:val="24"/>
        </w:rPr>
      </w:pPr>
      <w:r w:rsidRPr="002A3817">
        <w:rPr>
          <w:rFonts w:ascii="Times New Roman" w:hAnsi="Times New Roman" w:cs="Times New Roman"/>
          <w:sz w:val="24"/>
          <w:szCs w:val="24"/>
        </w:rPr>
        <w:t xml:space="preserve">ESTT yra </w:t>
      </w:r>
      <w:r w:rsidR="007E1BCF" w:rsidRPr="002A3817">
        <w:rPr>
          <w:rFonts w:ascii="Times New Roman" w:hAnsi="Times New Roman" w:cs="Times New Roman"/>
          <w:sz w:val="24"/>
          <w:szCs w:val="24"/>
        </w:rPr>
        <w:t>pasisakęs</w:t>
      </w:r>
      <w:r w:rsidRPr="002A3817">
        <w:rPr>
          <w:rFonts w:ascii="Times New Roman" w:hAnsi="Times New Roman" w:cs="Times New Roman"/>
          <w:sz w:val="24"/>
          <w:szCs w:val="24"/>
        </w:rPr>
        <w:t xml:space="preserve">, kad „su Bendrijos teisės pagrindą sudarančiais reikalavimais yra nesuderinama bet kokia nacionalinės teisės sistemos nuostata ar bet kokia teisės aktų, administracinė ar teisminė praktika, galinti susilpninti Bendrijos teisės veiksmingumą, atimant iš turinčio jurisdikciją taikyti šią teisę nacionalinio teismo galią daryti viską, kas ją taikant reikalinga tam, jog nebūtų taikomos nacionalinės teisės aktų nuostatos, galinčios sudaryti kliūtį visapusiškam Bendrijos teisės normų </w:t>
      </w:r>
      <w:r w:rsidRPr="002A3817">
        <w:rPr>
          <w:rFonts w:ascii="Times New Roman" w:hAnsi="Times New Roman" w:cs="Times New Roman"/>
          <w:sz w:val="24"/>
          <w:szCs w:val="24"/>
        </w:rPr>
        <w:lastRenderedPageBreak/>
        <w:t>veiksmingumui.“ (</w:t>
      </w:r>
      <w:r w:rsidR="00973B46">
        <w:rPr>
          <w:rFonts w:ascii="Times New Roman" w:hAnsi="Times New Roman" w:cs="Times New Roman"/>
          <w:sz w:val="24"/>
          <w:szCs w:val="24"/>
        </w:rPr>
        <w:t>Ž</w:t>
      </w:r>
      <w:r w:rsidRPr="002A3817">
        <w:rPr>
          <w:rFonts w:ascii="Times New Roman" w:hAnsi="Times New Roman" w:cs="Times New Roman"/>
          <w:sz w:val="24"/>
          <w:szCs w:val="24"/>
        </w:rPr>
        <w:t>r. 1978 m. kovo 9 d. sprendim</w:t>
      </w:r>
      <w:r w:rsidR="00A8285C" w:rsidRPr="002A3817">
        <w:rPr>
          <w:rFonts w:ascii="Times New Roman" w:hAnsi="Times New Roman" w:cs="Times New Roman"/>
          <w:sz w:val="24"/>
          <w:szCs w:val="24"/>
        </w:rPr>
        <w:t>o</w:t>
      </w:r>
      <w:r w:rsidRPr="002A3817">
        <w:rPr>
          <w:rFonts w:ascii="Times New Roman" w:hAnsi="Times New Roman" w:cs="Times New Roman"/>
          <w:sz w:val="24"/>
          <w:szCs w:val="24"/>
        </w:rPr>
        <w:t xml:space="preserve"> byloje </w:t>
      </w:r>
      <w:r w:rsidRPr="002A3817">
        <w:rPr>
          <w:rFonts w:ascii="Times New Roman" w:hAnsi="Times New Roman" w:cs="Times New Roman"/>
          <w:i/>
          <w:iCs/>
          <w:sz w:val="24"/>
          <w:szCs w:val="24"/>
        </w:rPr>
        <w:t xml:space="preserve">Valstybinė Finansų Administracija prieš Akcinę bendrovę </w:t>
      </w:r>
      <w:proofErr w:type="spellStart"/>
      <w:r w:rsidRPr="002A3817">
        <w:rPr>
          <w:rFonts w:ascii="Times New Roman" w:hAnsi="Times New Roman" w:cs="Times New Roman"/>
          <w:i/>
          <w:iCs/>
          <w:sz w:val="24"/>
          <w:szCs w:val="24"/>
        </w:rPr>
        <w:t>Simmenthal</w:t>
      </w:r>
      <w:proofErr w:type="spellEnd"/>
      <w:r w:rsidRPr="002A3817">
        <w:rPr>
          <w:rFonts w:ascii="Times New Roman" w:hAnsi="Times New Roman" w:cs="Times New Roman"/>
          <w:i/>
          <w:iCs/>
          <w:sz w:val="24"/>
          <w:szCs w:val="24"/>
        </w:rPr>
        <w:t>,</w:t>
      </w:r>
      <w:r w:rsidRPr="002A3817">
        <w:rPr>
          <w:rFonts w:ascii="Times New Roman" w:hAnsi="Times New Roman" w:cs="Times New Roman"/>
          <w:sz w:val="24"/>
          <w:szCs w:val="24"/>
        </w:rPr>
        <w:t xml:space="preserve"> 106/77, </w:t>
      </w:r>
      <w:r w:rsidR="00A8285C" w:rsidRPr="002A3817">
        <w:rPr>
          <w:rFonts w:ascii="Times New Roman" w:hAnsi="Times New Roman" w:cs="Times New Roman"/>
          <w:sz w:val="24"/>
          <w:szCs w:val="24"/>
        </w:rPr>
        <w:t xml:space="preserve">22 punktą). </w:t>
      </w:r>
    </w:p>
    <w:p w14:paraId="17EF0D4E" w14:textId="6AD119B8" w:rsidR="005C7D91" w:rsidRPr="002A3817" w:rsidRDefault="00B445EE" w:rsidP="0076498B">
      <w:pPr>
        <w:pStyle w:val="Sraopastraipa"/>
        <w:numPr>
          <w:ilvl w:val="0"/>
          <w:numId w:val="2"/>
        </w:numPr>
        <w:tabs>
          <w:tab w:val="left" w:pos="0"/>
          <w:tab w:val="left" w:pos="1134"/>
        </w:tabs>
        <w:spacing w:after="0" w:line="240" w:lineRule="auto"/>
        <w:ind w:left="0" w:firstLine="709"/>
        <w:jc w:val="both"/>
        <w:rPr>
          <w:rFonts w:ascii="Times New Roman" w:hAnsi="Times New Roman" w:cs="Times New Roman"/>
          <w:bCs/>
          <w:sz w:val="24"/>
          <w:szCs w:val="24"/>
        </w:rPr>
      </w:pPr>
      <w:r w:rsidRPr="002A3817">
        <w:rPr>
          <w:rFonts w:ascii="Times New Roman" w:hAnsi="Times New Roman" w:cs="Times New Roman"/>
          <w:sz w:val="24"/>
          <w:szCs w:val="24"/>
        </w:rPr>
        <w:t>Pažymėtina ir tai, kad</w:t>
      </w:r>
      <w:r w:rsidR="00973B46">
        <w:rPr>
          <w:rFonts w:ascii="Times New Roman" w:hAnsi="Times New Roman" w:cs="Times New Roman"/>
          <w:sz w:val="24"/>
          <w:szCs w:val="24"/>
        </w:rPr>
        <w:t>,</w:t>
      </w:r>
      <w:r w:rsidRPr="002A3817">
        <w:rPr>
          <w:rFonts w:ascii="Times New Roman" w:hAnsi="Times New Roman" w:cs="Times New Roman"/>
          <w:sz w:val="24"/>
          <w:szCs w:val="24"/>
        </w:rPr>
        <w:t xml:space="preserve"> n</w:t>
      </w:r>
      <w:r w:rsidR="0058604A" w:rsidRPr="002A3817">
        <w:rPr>
          <w:rFonts w:ascii="Times New Roman" w:hAnsi="Times New Roman" w:cs="Times New Roman"/>
          <w:sz w:val="24"/>
          <w:szCs w:val="24"/>
        </w:rPr>
        <w:t>agrinėdamas nacionalinėje teisėje įtvirtintų senaties terminų veiksmingumą konkurencijos teisės srityje</w:t>
      </w:r>
      <w:r w:rsidR="00973B46">
        <w:rPr>
          <w:rFonts w:ascii="Times New Roman" w:hAnsi="Times New Roman" w:cs="Times New Roman"/>
          <w:sz w:val="24"/>
          <w:szCs w:val="24"/>
        </w:rPr>
        <w:t>,</w:t>
      </w:r>
      <w:r w:rsidR="0058604A" w:rsidRPr="002A3817">
        <w:rPr>
          <w:rFonts w:ascii="Times New Roman" w:hAnsi="Times New Roman" w:cs="Times New Roman"/>
          <w:sz w:val="24"/>
          <w:szCs w:val="24"/>
        </w:rPr>
        <w:t xml:space="preserve"> ESTT yra išaiškinęs, </w:t>
      </w:r>
      <w:r w:rsidRPr="002A3817">
        <w:rPr>
          <w:rFonts w:ascii="Times New Roman" w:hAnsi="Times New Roman" w:cs="Times New Roman"/>
          <w:sz w:val="24"/>
          <w:szCs w:val="24"/>
        </w:rPr>
        <w:t>jog</w:t>
      </w:r>
      <w:r w:rsidR="0058604A" w:rsidRPr="002A3817">
        <w:rPr>
          <w:rFonts w:ascii="Times New Roman" w:hAnsi="Times New Roman" w:cs="Times New Roman"/>
          <w:sz w:val="24"/>
          <w:szCs w:val="24"/>
        </w:rPr>
        <w:t xml:space="preserve"> „dėl nacionalinės senaties terminų skaičiavimo tvarkos, kuri dėl su ja susijusių priežasčių sistemingai kliudo skirti veiksmingas ir atgrasomąsias nuobaudas už Sąjungos konkurencijos teisės pažeidimus, šios teisės taisyklių taikymas tampa praktiškai neįmanomas arba pernelyg sudėtingas. &lt;...&gt; </w:t>
      </w:r>
      <w:r w:rsidR="00102012" w:rsidRPr="002A3817">
        <w:rPr>
          <w:rFonts w:ascii="Times New Roman" w:hAnsi="Times New Roman" w:cs="Times New Roman"/>
          <w:sz w:val="24"/>
          <w:szCs w:val="24"/>
        </w:rPr>
        <w:t>[</w:t>
      </w:r>
      <w:r w:rsidR="00102012" w:rsidRPr="002A3817">
        <w:rPr>
          <w:rFonts w:ascii="Times New Roman" w:hAnsi="Times New Roman" w:cs="Times New Roman"/>
          <w:bCs/>
          <w:sz w:val="24"/>
          <w:szCs w:val="24"/>
        </w:rPr>
        <w:t>S]u Sąjungos konkurencijos teise susijusiose bylose iš principo reikia atlikti sudėtingą faktinę ir ekonominę analizę. Daugeliu labai sudėtingų atvejų tokie veiksmai, kurie neišvengiamai prailgina proceso trukmę, gali pasirodyti būtini. &lt;</w:t>
      </w:r>
      <w:r w:rsidR="00A47DB3" w:rsidRPr="002A3817">
        <w:rPr>
          <w:rFonts w:ascii="Times New Roman" w:hAnsi="Times New Roman" w:cs="Times New Roman"/>
          <w:bCs/>
          <w:sz w:val="24"/>
          <w:szCs w:val="24"/>
        </w:rPr>
        <w:t>...</w:t>
      </w:r>
      <w:r w:rsidR="00102012" w:rsidRPr="002A3817">
        <w:rPr>
          <w:rFonts w:ascii="Times New Roman" w:hAnsi="Times New Roman" w:cs="Times New Roman"/>
          <w:bCs/>
          <w:sz w:val="24"/>
          <w:szCs w:val="24"/>
        </w:rPr>
        <w:t xml:space="preserve">&gt; </w:t>
      </w:r>
      <w:r w:rsidR="0058604A" w:rsidRPr="002A3817">
        <w:rPr>
          <w:rFonts w:ascii="Times New Roman" w:hAnsi="Times New Roman" w:cs="Times New Roman"/>
          <w:sz w:val="24"/>
          <w:szCs w:val="24"/>
        </w:rPr>
        <w:t xml:space="preserve">Atsižvelgdamas į veiksmingumo principą nacionalinis teismas turi patikrinti, ar dėl pagrindinėje byloje nagrinėjamos nacionalinės senaties terminų skaičiavimo tvarkos aiškinimo, &lt;...&gt; atsižvelgiant į visus pagrindinėje byloje nagrinėjamos nacionalinės senaties terminų skaičiavimo tvarkos elementus, nuolat kyla pavojus, jog už veiksmus, kuriais padaromi tokie pažeidimai, nebus baudžiama. Jeigu paaiškėtų, kad taip yra, iš principo prašymą priimti </w:t>
      </w:r>
      <w:proofErr w:type="spellStart"/>
      <w:r w:rsidR="0058604A" w:rsidRPr="002A3817">
        <w:rPr>
          <w:rFonts w:ascii="Times New Roman" w:hAnsi="Times New Roman" w:cs="Times New Roman"/>
          <w:sz w:val="24"/>
          <w:szCs w:val="24"/>
        </w:rPr>
        <w:t>prejudicinį</w:t>
      </w:r>
      <w:proofErr w:type="spellEnd"/>
      <w:r w:rsidR="0058604A" w:rsidRPr="002A3817">
        <w:rPr>
          <w:rFonts w:ascii="Times New Roman" w:hAnsi="Times New Roman" w:cs="Times New Roman"/>
          <w:sz w:val="24"/>
          <w:szCs w:val="24"/>
        </w:rPr>
        <w:t xml:space="preserve"> sprendimą pateikęs teismas, nelaukdamas, kol nagrinėjamos nacionalinės teisės normos bus iš dalies pakeistos teisėkūros arba kitokiomis konstitucinėmis priemonėmis, turi &lt;...&gt; aiškinti šias teisės normas kuo labiau atsižvelgdamas į Sąjungos teisę, &lt;...&gt; arba prireikus atsisakyti jas taikyti.“</w:t>
      </w:r>
      <w:r w:rsidR="00102012" w:rsidRPr="002A3817">
        <w:rPr>
          <w:rFonts w:ascii="Times New Roman" w:hAnsi="Times New Roman" w:cs="Times New Roman"/>
          <w:sz w:val="24"/>
          <w:szCs w:val="24"/>
        </w:rPr>
        <w:t xml:space="preserve"> (</w:t>
      </w:r>
      <w:r w:rsidR="00973B46">
        <w:rPr>
          <w:rFonts w:ascii="Times New Roman" w:hAnsi="Times New Roman" w:cs="Times New Roman"/>
          <w:sz w:val="24"/>
          <w:szCs w:val="24"/>
        </w:rPr>
        <w:t>Ž</w:t>
      </w:r>
      <w:r w:rsidR="00102012" w:rsidRPr="002A3817">
        <w:rPr>
          <w:rFonts w:ascii="Times New Roman" w:hAnsi="Times New Roman" w:cs="Times New Roman"/>
          <w:sz w:val="24"/>
          <w:szCs w:val="24"/>
        </w:rPr>
        <w:t>r.</w:t>
      </w:r>
      <w:r w:rsidR="00102012" w:rsidRPr="002A3817">
        <w:rPr>
          <w:rFonts w:ascii="Times New Roman" w:hAnsi="Times New Roman" w:cs="Times New Roman"/>
          <w:i/>
          <w:iCs/>
          <w:sz w:val="24"/>
          <w:szCs w:val="24"/>
        </w:rPr>
        <w:t xml:space="preserve"> </w:t>
      </w:r>
      <w:r w:rsidR="00102012" w:rsidRPr="002A3817">
        <w:rPr>
          <w:rFonts w:ascii="Times New Roman" w:hAnsi="Times New Roman" w:cs="Times New Roman"/>
          <w:sz w:val="24"/>
          <w:szCs w:val="24"/>
        </w:rPr>
        <w:t xml:space="preserve">2021 m. sausio 21 d. sprendimo byloje </w:t>
      </w:r>
      <w:proofErr w:type="spellStart"/>
      <w:r w:rsidR="00102012" w:rsidRPr="002A3817">
        <w:rPr>
          <w:rFonts w:ascii="Times New Roman" w:hAnsi="Times New Roman" w:cs="Times New Roman"/>
          <w:i/>
          <w:iCs/>
          <w:sz w:val="24"/>
          <w:szCs w:val="24"/>
        </w:rPr>
        <w:t>Whiteland</w:t>
      </w:r>
      <w:proofErr w:type="spellEnd"/>
      <w:r w:rsidR="00102012" w:rsidRPr="002A3817">
        <w:rPr>
          <w:rFonts w:ascii="Times New Roman" w:hAnsi="Times New Roman" w:cs="Times New Roman"/>
          <w:i/>
          <w:iCs/>
          <w:sz w:val="24"/>
          <w:szCs w:val="24"/>
        </w:rPr>
        <w:t xml:space="preserve"> </w:t>
      </w:r>
      <w:proofErr w:type="spellStart"/>
      <w:r w:rsidR="00102012" w:rsidRPr="002A3817">
        <w:rPr>
          <w:rFonts w:ascii="Times New Roman" w:hAnsi="Times New Roman" w:cs="Times New Roman"/>
          <w:i/>
          <w:iCs/>
          <w:sz w:val="24"/>
          <w:szCs w:val="24"/>
        </w:rPr>
        <w:t>Import</w:t>
      </w:r>
      <w:proofErr w:type="spellEnd"/>
      <w:r w:rsidR="00102012" w:rsidRPr="002A3817">
        <w:rPr>
          <w:rFonts w:ascii="Times New Roman" w:hAnsi="Times New Roman" w:cs="Times New Roman"/>
          <w:i/>
          <w:iCs/>
          <w:sz w:val="24"/>
          <w:szCs w:val="24"/>
        </w:rPr>
        <w:t xml:space="preserve"> </w:t>
      </w:r>
      <w:proofErr w:type="spellStart"/>
      <w:r w:rsidR="00102012" w:rsidRPr="002A3817">
        <w:rPr>
          <w:rFonts w:ascii="Times New Roman" w:hAnsi="Times New Roman" w:cs="Times New Roman"/>
          <w:i/>
          <w:iCs/>
          <w:sz w:val="24"/>
          <w:szCs w:val="24"/>
        </w:rPr>
        <w:t>Export</w:t>
      </w:r>
      <w:proofErr w:type="spellEnd"/>
      <w:r w:rsidR="00102012" w:rsidRPr="002A3817">
        <w:rPr>
          <w:rFonts w:ascii="Times New Roman" w:hAnsi="Times New Roman" w:cs="Times New Roman"/>
          <w:sz w:val="24"/>
          <w:szCs w:val="24"/>
        </w:rPr>
        <w:t>, C</w:t>
      </w:r>
      <w:r w:rsidR="00102012" w:rsidRPr="002A3817">
        <w:rPr>
          <w:rFonts w:ascii="Times New Roman" w:hAnsi="Times New Roman" w:cs="Times New Roman"/>
          <w:sz w:val="24"/>
          <w:szCs w:val="24"/>
        </w:rPr>
        <w:noBreakHyphen/>
        <w:t xml:space="preserve">308/19, 53, 56–58 punktus ir juose nurodytą jurisprudenciją). </w:t>
      </w:r>
    </w:p>
    <w:p w14:paraId="47514BB6" w14:textId="13CBFE19" w:rsidR="004953CB" w:rsidRPr="002A3817" w:rsidRDefault="00231B10" w:rsidP="0076498B">
      <w:pPr>
        <w:pStyle w:val="Sraopastraipa"/>
        <w:numPr>
          <w:ilvl w:val="0"/>
          <w:numId w:val="2"/>
        </w:numPr>
        <w:tabs>
          <w:tab w:val="left" w:pos="0"/>
          <w:tab w:val="left" w:pos="1134"/>
        </w:tabs>
        <w:spacing w:after="0" w:line="240" w:lineRule="auto"/>
        <w:ind w:left="0" w:firstLine="709"/>
        <w:jc w:val="both"/>
        <w:rPr>
          <w:rFonts w:ascii="Times New Roman" w:hAnsi="Times New Roman" w:cs="Times New Roman"/>
          <w:bCs/>
          <w:sz w:val="24"/>
          <w:szCs w:val="24"/>
        </w:rPr>
      </w:pPr>
      <w:r w:rsidRPr="002A3817">
        <w:rPr>
          <w:rFonts w:ascii="Times New Roman" w:hAnsi="Times New Roman" w:cs="Times New Roman"/>
          <w:sz w:val="24"/>
          <w:szCs w:val="24"/>
        </w:rPr>
        <w:t xml:space="preserve">Atsižvelgiant į tai, kas išdėstyta, </w:t>
      </w:r>
      <w:r w:rsidR="00045B5F" w:rsidRPr="002A3817">
        <w:rPr>
          <w:rFonts w:ascii="Times New Roman" w:hAnsi="Times New Roman" w:cs="Times New Roman"/>
          <w:sz w:val="24"/>
          <w:szCs w:val="24"/>
        </w:rPr>
        <w:t xml:space="preserve">bei į tai, kad BDAR įtvirtina vienodą priežiūros institucijų įgaliojimų apimtį, teisę imtis taisomųjų veiksmų (BDAR preambulės 129 </w:t>
      </w:r>
      <w:r w:rsidR="002532A6">
        <w:rPr>
          <w:rFonts w:ascii="Times New Roman" w:hAnsi="Times New Roman" w:cs="Times New Roman"/>
          <w:sz w:val="24"/>
          <w:szCs w:val="24"/>
        </w:rPr>
        <w:t>p.,</w:t>
      </w:r>
      <w:r w:rsidR="00045B5F" w:rsidRPr="002A3817">
        <w:rPr>
          <w:rFonts w:ascii="Times New Roman" w:hAnsi="Times New Roman" w:cs="Times New Roman"/>
          <w:sz w:val="24"/>
          <w:szCs w:val="24"/>
        </w:rPr>
        <w:t xml:space="preserve"> </w:t>
      </w:r>
      <w:r w:rsidR="004953CB" w:rsidRPr="002A3817">
        <w:rPr>
          <w:rFonts w:ascii="Times New Roman" w:hAnsi="Times New Roman" w:cs="Times New Roman"/>
          <w:sz w:val="24"/>
          <w:szCs w:val="24"/>
        </w:rPr>
        <w:t>55 str</w:t>
      </w:r>
      <w:r w:rsidR="002532A6">
        <w:rPr>
          <w:rFonts w:ascii="Times New Roman" w:hAnsi="Times New Roman" w:cs="Times New Roman"/>
          <w:sz w:val="24"/>
          <w:szCs w:val="24"/>
        </w:rPr>
        <w:t>.</w:t>
      </w:r>
      <w:r w:rsidR="004953CB" w:rsidRPr="002A3817">
        <w:rPr>
          <w:rFonts w:ascii="Times New Roman" w:hAnsi="Times New Roman" w:cs="Times New Roman"/>
          <w:sz w:val="24"/>
          <w:szCs w:val="24"/>
        </w:rPr>
        <w:t xml:space="preserve"> 1 d</w:t>
      </w:r>
      <w:r w:rsidR="002532A6">
        <w:rPr>
          <w:rFonts w:ascii="Times New Roman" w:hAnsi="Times New Roman" w:cs="Times New Roman"/>
          <w:sz w:val="24"/>
          <w:szCs w:val="24"/>
        </w:rPr>
        <w:t>.</w:t>
      </w:r>
      <w:r w:rsidR="004953CB" w:rsidRPr="002A3817">
        <w:rPr>
          <w:rFonts w:ascii="Times New Roman" w:hAnsi="Times New Roman" w:cs="Times New Roman"/>
          <w:sz w:val="24"/>
          <w:szCs w:val="24"/>
        </w:rPr>
        <w:t xml:space="preserve">, </w:t>
      </w:r>
      <w:r w:rsidR="00045B5F" w:rsidRPr="002A3817">
        <w:rPr>
          <w:rFonts w:ascii="Times New Roman" w:hAnsi="Times New Roman" w:cs="Times New Roman"/>
          <w:sz w:val="24"/>
          <w:szCs w:val="24"/>
        </w:rPr>
        <w:t>57 str</w:t>
      </w:r>
      <w:r w:rsidR="002532A6">
        <w:rPr>
          <w:rFonts w:ascii="Times New Roman" w:hAnsi="Times New Roman" w:cs="Times New Roman"/>
          <w:sz w:val="24"/>
          <w:szCs w:val="24"/>
        </w:rPr>
        <w:t>.</w:t>
      </w:r>
      <w:r w:rsidR="00045B5F" w:rsidRPr="002A3817">
        <w:rPr>
          <w:rFonts w:ascii="Times New Roman" w:hAnsi="Times New Roman" w:cs="Times New Roman"/>
          <w:sz w:val="24"/>
          <w:szCs w:val="24"/>
        </w:rPr>
        <w:t xml:space="preserve"> 1 d</w:t>
      </w:r>
      <w:r w:rsidR="002532A6">
        <w:rPr>
          <w:rFonts w:ascii="Times New Roman" w:hAnsi="Times New Roman" w:cs="Times New Roman"/>
          <w:sz w:val="24"/>
          <w:szCs w:val="24"/>
        </w:rPr>
        <w:t>.</w:t>
      </w:r>
      <w:r w:rsidR="00045B5F" w:rsidRPr="002A3817">
        <w:rPr>
          <w:rFonts w:ascii="Times New Roman" w:hAnsi="Times New Roman" w:cs="Times New Roman"/>
          <w:sz w:val="24"/>
          <w:szCs w:val="24"/>
        </w:rPr>
        <w:t>, 58 str</w:t>
      </w:r>
      <w:r w:rsidR="002532A6">
        <w:rPr>
          <w:rFonts w:ascii="Times New Roman" w:hAnsi="Times New Roman" w:cs="Times New Roman"/>
          <w:sz w:val="24"/>
          <w:szCs w:val="24"/>
        </w:rPr>
        <w:t>.</w:t>
      </w:r>
      <w:r w:rsidR="00045B5F" w:rsidRPr="002A3817">
        <w:rPr>
          <w:rFonts w:ascii="Times New Roman" w:hAnsi="Times New Roman" w:cs="Times New Roman"/>
          <w:sz w:val="24"/>
          <w:szCs w:val="24"/>
        </w:rPr>
        <w:t xml:space="preserve"> 2 d</w:t>
      </w:r>
      <w:r w:rsidR="002532A6">
        <w:rPr>
          <w:rFonts w:ascii="Times New Roman" w:hAnsi="Times New Roman" w:cs="Times New Roman"/>
          <w:sz w:val="24"/>
          <w:szCs w:val="24"/>
        </w:rPr>
        <w:t>.</w:t>
      </w:r>
      <w:r w:rsidR="00045B5F" w:rsidRPr="002A3817">
        <w:rPr>
          <w:rFonts w:ascii="Times New Roman" w:hAnsi="Times New Roman" w:cs="Times New Roman"/>
          <w:sz w:val="24"/>
          <w:szCs w:val="24"/>
        </w:rPr>
        <w:t>), siekį užtikrinti vienodo ir aukšto lygio fizinių asmenų apsaugą (BDAR preambulės 10 p</w:t>
      </w:r>
      <w:r w:rsidR="002532A6">
        <w:rPr>
          <w:rFonts w:ascii="Times New Roman" w:hAnsi="Times New Roman" w:cs="Times New Roman"/>
          <w:sz w:val="24"/>
          <w:szCs w:val="24"/>
        </w:rPr>
        <w:t>.</w:t>
      </w:r>
      <w:r w:rsidR="00045B5F" w:rsidRPr="002A3817">
        <w:rPr>
          <w:rFonts w:ascii="Times New Roman" w:hAnsi="Times New Roman" w:cs="Times New Roman"/>
          <w:sz w:val="24"/>
          <w:szCs w:val="24"/>
        </w:rPr>
        <w:t xml:space="preserve">), taip pat reikalavimą priežiūros institucijoms </w:t>
      </w:r>
      <w:r w:rsidR="004953CB" w:rsidRPr="002A3817">
        <w:rPr>
          <w:rFonts w:ascii="Times New Roman" w:hAnsi="Times New Roman" w:cs="Times New Roman"/>
          <w:sz w:val="24"/>
          <w:szCs w:val="24"/>
        </w:rPr>
        <w:t xml:space="preserve">bendradarbiauti ir </w:t>
      </w:r>
      <w:r w:rsidR="00045B5F" w:rsidRPr="002A3817">
        <w:rPr>
          <w:rFonts w:ascii="Times New Roman" w:hAnsi="Times New Roman" w:cs="Times New Roman"/>
          <w:sz w:val="24"/>
          <w:szCs w:val="24"/>
        </w:rPr>
        <w:t>užtikrinti BDAR taikymo nuoseklumą (BDAR 60, 63 str</w:t>
      </w:r>
      <w:r w:rsidR="002532A6">
        <w:rPr>
          <w:rFonts w:ascii="Times New Roman" w:hAnsi="Times New Roman" w:cs="Times New Roman"/>
          <w:sz w:val="24"/>
          <w:szCs w:val="24"/>
        </w:rPr>
        <w:t>.</w:t>
      </w:r>
      <w:r w:rsidR="00045B5F" w:rsidRPr="002A3817">
        <w:rPr>
          <w:rFonts w:ascii="Times New Roman" w:hAnsi="Times New Roman" w:cs="Times New Roman"/>
          <w:sz w:val="24"/>
          <w:szCs w:val="24"/>
        </w:rPr>
        <w:t xml:space="preserve">), </w:t>
      </w:r>
      <w:r w:rsidRPr="002A3817">
        <w:rPr>
          <w:rFonts w:ascii="Times New Roman" w:hAnsi="Times New Roman" w:cs="Times New Roman"/>
          <w:sz w:val="24"/>
          <w:szCs w:val="24"/>
        </w:rPr>
        <w:t xml:space="preserve">išplėstinei teisėjų kolegijai kyla klausimas, ar </w:t>
      </w:r>
      <w:r w:rsidR="004953CB" w:rsidRPr="002A3817">
        <w:rPr>
          <w:rFonts w:ascii="Times New Roman" w:hAnsi="Times New Roman" w:cs="Times New Roman"/>
          <w:sz w:val="24"/>
          <w:szCs w:val="24"/>
        </w:rPr>
        <w:t>BDAR 55 straipsnio 1 dalies, 56 straipsnio 1 dalies, 57 straipsnio 1 dalies, 58 straipsnio 1 ir 2 dali</w:t>
      </w:r>
      <w:r w:rsidR="007E1BCF" w:rsidRPr="002A3817">
        <w:rPr>
          <w:rFonts w:ascii="Times New Roman" w:hAnsi="Times New Roman" w:cs="Times New Roman"/>
          <w:sz w:val="24"/>
          <w:szCs w:val="24"/>
        </w:rPr>
        <w:t>ų</w:t>
      </w:r>
      <w:r w:rsidR="004953CB" w:rsidRPr="002A3817">
        <w:rPr>
          <w:rFonts w:ascii="Times New Roman" w:hAnsi="Times New Roman" w:cs="Times New Roman"/>
          <w:sz w:val="24"/>
          <w:szCs w:val="24"/>
        </w:rPr>
        <w:t xml:space="preserve"> bei 60 straipsnio nuostatos turėtų būti aiškinamos kaip draudžiančios valstybės narės praktiką, pagal kurią priežiūros institucija nebegalėtų priimti sprendimo dėl su tarpvalstybiniu duomenų tvarkymu susijusio skundo ir (ar) skirti </w:t>
      </w:r>
      <w:r w:rsidR="00D067E8" w:rsidRPr="002A3817">
        <w:rPr>
          <w:rFonts w:ascii="Times New Roman" w:hAnsi="Times New Roman" w:cs="Times New Roman"/>
          <w:sz w:val="24"/>
          <w:szCs w:val="24"/>
        </w:rPr>
        <w:t xml:space="preserve">BDAR </w:t>
      </w:r>
      <w:r w:rsidR="007E1BCF" w:rsidRPr="002A3817">
        <w:rPr>
          <w:rFonts w:ascii="Times New Roman" w:hAnsi="Times New Roman" w:cs="Times New Roman"/>
          <w:sz w:val="24"/>
          <w:szCs w:val="24"/>
        </w:rPr>
        <w:t xml:space="preserve">58 straipsnio 2 dalyje nustatytas taisomąsias </w:t>
      </w:r>
      <w:r w:rsidR="004953CB" w:rsidRPr="002A3817">
        <w:rPr>
          <w:rFonts w:ascii="Times New Roman" w:hAnsi="Times New Roman" w:cs="Times New Roman"/>
          <w:sz w:val="24"/>
          <w:szCs w:val="24"/>
        </w:rPr>
        <w:t>priemon</w:t>
      </w:r>
      <w:r w:rsidR="007E1BCF" w:rsidRPr="002A3817">
        <w:rPr>
          <w:rFonts w:ascii="Times New Roman" w:hAnsi="Times New Roman" w:cs="Times New Roman"/>
          <w:sz w:val="24"/>
          <w:szCs w:val="24"/>
        </w:rPr>
        <w:t>es</w:t>
      </w:r>
      <w:r w:rsidR="004953CB" w:rsidRPr="002A3817">
        <w:rPr>
          <w:rFonts w:ascii="Times New Roman" w:hAnsi="Times New Roman" w:cs="Times New Roman"/>
          <w:sz w:val="24"/>
          <w:szCs w:val="24"/>
        </w:rPr>
        <w:t xml:space="preserve"> vien dėl to, kad pasibaigė nacionalinėje teisėje įtvirtintas 2 metų senaties terminas skirti administracinę baudą. </w:t>
      </w:r>
    </w:p>
    <w:p w14:paraId="37DD02C8" w14:textId="77777777" w:rsidR="002E5739" w:rsidRPr="002A3817" w:rsidRDefault="002E5739" w:rsidP="0076498B">
      <w:pPr>
        <w:tabs>
          <w:tab w:val="left" w:pos="851"/>
          <w:tab w:val="left" w:pos="993"/>
        </w:tabs>
        <w:jc w:val="both"/>
        <w:rPr>
          <w:bCs/>
          <w:highlight w:val="cyan"/>
          <w:lang w:val="lt-LT"/>
        </w:rPr>
      </w:pPr>
    </w:p>
    <w:p w14:paraId="53DA7B45" w14:textId="34277005" w:rsidR="0058140C" w:rsidRPr="002A3817" w:rsidRDefault="0058140C" w:rsidP="0076498B">
      <w:pPr>
        <w:pStyle w:val="Antrat2"/>
        <w:spacing w:before="0" w:after="0" w:line="240" w:lineRule="auto"/>
        <w:ind w:firstLine="709"/>
        <w:jc w:val="both"/>
        <w:rPr>
          <w:rFonts w:ascii="Times New Roman" w:hAnsi="Times New Roman" w:cs="Times New Roman"/>
          <w:i/>
          <w:iCs/>
          <w:color w:val="auto"/>
          <w:sz w:val="24"/>
          <w:szCs w:val="24"/>
        </w:rPr>
      </w:pPr>
      <w:r w:rsidRPr="002A3817">
        <w:rPr>
          <w:rFonts w:ascii="Times New Roman" w:hAnsi="Times New Roman" w:cs="Times New Roman"/>
          <w:i/>
          <w:iCs/>
          <w:color w:val="auto"/>
          <w:sz w:val="24"/>
          <w:szCs w:val="24"/>
        </w:rPr>
        <w:t>Dėl priežiūros institucijos teisės priimti sprendimą dėl duomenų subjekto skunde neįvardytų BDAR pažeidimų, paaiškėjusių skund</w:t>
      </w:r>
      <w:r w:rsidR="00D31A34" w:rsidRPr="002A3817">
        <w:rPr>
          <w:rFonts w:ascii="Times New Roman" w:hAnsi="Times New Roman" w:cs="Times New Roman"/>
          <w:i/>
          <w:iCs/>
          <w:color w:val="auto"/>
          <w:sz w:val="24"/>
          <w:szCs w:val="24"/>
        </w:rPr>
        <w:t>o nagrinėjimo metu</w:t>
      </w:r>
      <w:r w:rsidRPr="002A3817">
        <w:rPr>
          <w:rFonts w:ascii="Times New Roman" w:hAnsi="Times New Roman" w:cs="Times New Roman"/>
          <w:i/>
          <w:iCs/>
          <w:color w:val="auto"/>
          <w:sz w:val="24"/>
          <w:szCs w:val="24"/>
        </w:rPr>
        <w:t xml:space="preserve"> </w:t>
      </w:r>
    </w:p>
    <w:p w14:paraId="4E90DC5F" w14:textId="77777777" w:rsidR="0058140C" w:rsidRPr="002A3817" w:rsidRDefault="0058140C" w:rsidP="0076498B">
      <w:pPr>
        <w:tabs>
          <w:tab w:val="left" w:pos="851"/>
          <w:tab w:val="left" w:pos="993"/>
        </w:tabs>
        <w:jc w:val="both"/>
        <w:rPr>
          <w:bCs/>
          <w:highlight w:val="cyan"/>
          <w:lang w:val="lt-LT"/>
        </w:rPr>
      </w:pPr>
    </w:p>
    <w:p w14:paraId="01DADD88" w14:textId="48CF7657" w:rsidR="00ED3FD0" w:rsidRPr="002A3817" w:rsidRDefault="00B20387" w:rsidP="0076498B">
      <w:pPr>
        <w:pStyle w:val="Sraopastraipa"/>
        <w:numPr>
          <w:ilvl w:val="0"/>
          <w:numId w:val="2"/>
        </w:numPr>
        <w:tabs>
          <w:tab w:val="left" w:pos="0"/>
          <w:tab w:val="left" w:pos="1134"/>
        </w:tabs>
        <w:spacing w:after="0" w:line="240" w:lineRule="auto"/>
        <w:ind w:left="0" w:firstLine="709"/>
        <w:jc w:val="both"/>
        <w:rPr>
          <w:rFonts w:ascii="Times New Roman" w:hAnsi="Times New Roman" w:cs="Times New Roman"/>
          <w:sz w:val="24"/>
          <w:szCs w:val="24"/>
        </w:rPr>
      </w:pPr>
      <w:r w:rsidRPr="002A3817">
        <w:rPr>
          <w:rFonts w:ascii="Times New Roman" w:hAnsi="Times New Roman" w:cs="Times New Roman"/>
          <w:sz w:val="24"/>
          <w:szCs w:val="24"/>
        </w:rPr>
        <w:t xml:space="preserve">Nagrinėjamoje byloje susiklostė situacija, kai duomenų subjektai kreipėsi į </w:t>
      </w:r>
      <w:r w:rsidR="00543859" w:rsidRPr="002A3817">
        <w:rPr>
          <w:rFonts w:ascii="Times New Roman" w:hAnsi="Times New Roman" w:cs="Times New Roman"/>
          <w:sz w:val="24"/>
          <w:szCs w:val="24"/>
        </w:rPr>
        <w:t>„</w:t>
      </w:r>
      <w:proofErr w:type="spellStart"/>
      <w:r w:rsidRPr="002A3817">
        <w:rPr>
          <w:rFonts w:ascii="Times New Roman" w:hAnsi="Times New Roman" w:cs="Times New Roman"/>
          <w:sz w:val="24"/>
          <w:szCs w:val="24"/>
        </w:rPr>
        <w:t>Vinted</w:t>
      </w:r>
      <w:proofErr w:type="spellEnd"/>
      <w:r w:rsidR="00543859" w:rsidRPr="002A3817">
        <w:rPr>
          <w:rFonts w:ascii="Times New Roman" w:hAnsi="Times New Roman" w:cs="Times New Roman"/>
          <w:sz w:val="24"/>
          <w:szCs w:val="24"/>
        </w:rPr>
        <w:t>“</w:t>
      </w:r>
      <w:r w:rsidRPr="002A3817">
        <w:rPr>
          <w:rFonts w:ascii="Times New Roman" w:hAnsi="Times New Roman" w:cs="Times New Roman"/>
          <w:sz w:val="24"/>
          <w:szCs w:val="24"/>
        </w:rPr>
        <w:t xml:space="preserve">, siekdami pasinaudoti BDAR 17 straipsnyje įtvirtinta teise būti pamirštiems. Bendrovei šios teisės neįgyvendinus ir duomenų subjektams </w:t>
      </w:r>
      <w:proofErr w:type="spellStart"/>
      <w:r w:rsidRPr="002A3817">
        <w:rPr>
          <w:rFonts w:ascii="Times New Roman" w:hAnsi="Times New Roman" w:cs="Times New Roman"/>
          <w:sz w:val="24"/>
          <w:szCs w:val="24"/>
        </w:rPr>
        <w:t>kreipusis</w:t>
      </w:r>
      <w:proofErr w:type="spellEnd"/>
      <w:r w:rsidRPr="002A3817">
        <w:rPr>
          <w:rFonts w:ascii="Times New Roman" w:hAnsi="Times New Roman" w:cs="Times New Roman"/>
          <w:sz w:val="24"/>
          <w:szCs w:val="24"/>
        </w:rPr>
        <w:t xml:space="preserve"> į priežiūros instituciją su skundais, juose taip pat buvo formuluojami prašymai </w:t>
      </w:r>
      <w:r w:rsidR="00015183" w:rsidRPr="002A3817">
        <w:rPr>
          <w:rFonts w:ascii="Times New Roman" w:hAnsi="Times New Roman" w:cs="Times New Roman"/>
          <w:sz w:val="24"/>
          <w:szCs w:val="24"/>
        </w:rPr>
        <w:t>dėl jų</w:t>
      </w:r>
      <w:r w:rsidRPr="002A3817">
        <w:rPr>
          <w:rFonts w:ascii="Times New Roman" w:hAnsi="Times New Roman" w:cs="Times New Roman"/>
          <w:sz w:val="24"/>
          <w:szCs w:val="24"/>
        </w:rPr>
        <w:t xml:space="preserve"> </w:t>
      </w:r>
      <w:r w:rsidR="00015183" w:rsidRPr="002A3817">
        <w:rPr>
          <w:rFonts w:ascii="Times New Roman" w:hAnsi="Times New Roman" w:cs="Times New Roman"/>
          <w:sz w:val="24"/>
          <w:szCs w:val="24"/>
        </w:rPr>
        <w:t xml:space="preserve">teisės </w:t>
      </w:r>
      <w:r w:rsidRPr="002A3817">
        <w:rPr>
          <w:rFonts w:ascii="Times New Roman" w:hAnsi="Times New Roman" w:cs="Times New Roman"/>
          <w:sz w:val="24"/>
          <w:szCs w:val="24"/>
        </w:rPr>
        <w:t xml:space="preserve">reikalauti ištrinti asmens duomenis </w:t>
      </w:r>
      <w:r w:rsidR="00015183" w:rsidRPr="002A3817">
        <w:rPr>
          <w:rFonts w:ascii="Times New Roman" w:hAnsi="Times New Roman" w:cs="Times New Roman"/>
          <w:sz w:val="24"/>
          <w:szCs w:val="24"/>
        </w:rPr>
        <w:t>įgyvendinimo.</w:t>
      </w:r>
    </w:p>
    <w:p w14:paraId="74D5641E" w14:textId="5DA0BD9E" w:rsidR="00ED3FD0" w:rsidRPr="002A3817" w:rsidRDefault="00015183" w:rsidP="0076498B">
      <w:pPr>
        <w:pStyle w:val="Sraopastraipa"/>
        <w:numPr>
          <w:ilvl w:val="0"/>
          <w:numId w:val="2"/>
        </w:numPr>
        <w:tabs>
          <w:tab w:val="left" w:pos="0"/>
          <w:tab w:val="left" w:pos="1134"/>
        </w:tabs>
        <w:spacing w:after="0" w:line="240" w:lineRule="auto"/>
        <w:ind w:left="0" w:firstLine="709"/>
        <w:jc w:val="both"/>
        <w:rPr>
          <w:rFonts w:ascii="Times New Roman" w:hAnsi="Times New Roman" w:cs="Times New Roman"/>
          <w:bCs/>
          <w:sz w:val="24"/>
          <w:szCs w:val="24"/>
        </w:rPr>
      </w:pPr>
      <w:r w:rsidRPr="002A3817">
        <w:rPr>
          <w:rFonts w:ascii="Times New Roman" w:hAnsi="Times New Roman" w:cs="Times New Roman"/>
          <w:sz w:val="24"/>
          <w:szCs w:val="24"/>
        </w:rPr>
        <w:t xml:space="preserve">Inspekcija, nagrinėdama duomenų subjektų skundus, </w:t>
      </w:r>
      <w:r w:rsidR="0005128A" w:rsidRPr="002A3817">
        <w:rPr>
          <w:rFonts w:ascii="Times New Roman" w:hAnsi="Times New Roman" w:cs="Times New Roman"/>
          <w:sz w:val="24"/>
          <w:szCs w:val="24"/>
        </w:rPr>
        <w:t xml:space="preserve">pasisakė ir dėl </w:t>
      </w:r>
      <w:r w:rsidR="00ED3FD0" w:rsidRPr="002A3817">
        <w:rPr>
          <w:rFonts w:ascii="Times New Roman" w:hAnsi="Times New Roman" w:cs="Times New Roman"/>
          <w:sz w:val="24"/>
          <w:szCs w:val="24"/>
        </w:rPr>
        <w:t>kit</w:t>
      </w:r>
      <w:r w:rsidR="0005128A" w:rsidRPr="002A3817">
        <w:rPr>
          <w:rFonts w:ascii="Times New Roman" w:hAnsi="Times New Roman" w:cs="Times New Roman"/>
          <w:sz w:val="24"/>
          <w:szCs w:val="24"/>
        </w:rPr>
        <w:t>ų</w:t>
      </w:r>
      <w:r w:rsidR="00ED3FD0" w:rsidRPr="002A3817">
        <w:rPr>
          <w:rFonts w:ascii="Times New Roman" w:hAnsi="Times New Roman" w:cs="Times New Roman"/>
          <w:sz w:val="24"/>
          <w:szCs w:val="24"/>
        </w:rPr>
        <w:t xml:space="preserve"> BDAR pažeidim</w:t>
      </w:r>
      <w:r w:rsidR="0005128A" w:rsidRPr="002A3817">
        <w:rPr>
          <w:rFonts w:ascii="Times New Roman" w:hAnsi="Times New Roman" w:cs="Times New Roman"/>
          <w:sz w:val="24"/>
          <w:szCs w:val="24"/>
        </w:rPr>
        <w:t>ų</w:t>
      </w:r>
      <w:r w:rsidR="00ED3FD0" w:rsidRPr="002A3817">
        <w:rPr>
          <w:rFonts w:ascii="Times New Roman" w:hAnsi="Times New Roman" w:cs="Times New Roman"/>
          <w:sz w:val="24"/>
          <w:szCs w:val="24"/>
        </w:rPr>
        <w:t xml:space="preserve">, t. y.: </w:t>
      </w:r>
      <w:bookmarkStart w:id="65" w:name="Buk_44"/>
      <w:r w:rsidR="00C17FD7" w:rsidRPr="002B4204">
        <w:rPr>
          <w:rFonts w:ascii="Times New Roman" w:hAnsi="Times New Roman" w:cs="Times New Roman"/>
          <w:sz w:val="24"/>
          <w:szCs w:val="24"/>
        </w:rPr>
        <w:t xml:space="preserve">A. L. </w:t>
      </w:r>
      <w:bookmarkEnd w:id="65"/>
      <w:r w:rsidR="00ED3FD0" w:rsidRPr="002A3817">
        <w:rPr>
          <w:rFonts w:ascii="Times New Roman" w:hAnsi="Times New Roman" w:cs="Times New Roman"/>
          <w:sz w:val="24"/>
          <w:szCs w:val="24"/>
        </w:rPr>
        <w:t>atveju buvo konstatuotas BDAR 5 straipsnio 2 dalies (atskaitomybės princip</w:t>
      </w:r>
      <w:r w:rsidR="0019175C" w:rsidRPr="002A3817">
        <w:rPr>
          <w:rFonts w:ascii="Times New Roman" w:hAnsi="Times New Roman" w:cs="Times New Roman"/>
          <w:sz w:val="24"/>
          <w:szCs w:val="24"/>
        </w:rPr>
        <w:t>o</w:t>
      </w:r>
      <w:r w:rsidR="00ED3FD0" w:rsidRPr="002A3817">
        <w:rPr>
          <w:rFonts w:ascii="Times New Roman" w:hAnsi="Times New Roman" w:cs="Times New Roman"/>
          <w:sz w:val="24"/>
          <w:szCs w:val="24"/>
        </w:rPr>
        <w:t xml:space="preserve">) ir 24 straipsnio pažeidimas, nustačius, kad </w:t>
      </w:r>
      <w:r w:rsidR="00543859" w:rsidRPr="002A3817">
        <w:rPr>
          <w:rFonts w:ascii="Times New Roman" w:hAnsi="Times New Roman" w:cs="Times New Roman"/>
          <w:sz w:val="24"/>
          <w:szCs w:val="24"/>
        </w:rPr>
        <w:t>„</w:t>
      </w:r>
      <w:proofErr w:type="spellStart"/>
      <w:r w:rsidR="00543859" w:rsidRPr="002A3817">
        <w:rPr>
          <w:rFonts w:ascii="Times New Roman" w:hAnsi="Times New Roman" w:cs="Times New Roman"/>
          <w:sz w:val="24"/>
          <w:szCs w:val="24"/>
        </w:rPr>
        <w:t>Vinted</w:t>
      </w:r>
      <w:proofErr w:type="spellEnd"/>
      <w:r w:rsidR="00543859" w:rsidRPr="002A3817">
        <w:rPr>
          <w:rFonts w:ascii="Times New Roman" w:hAnsi="Times New Roman" w:cs="Times New Roman"/>
          <w:sz w:val="24"/>
          <w:szCs w:val="24"/>
        </w:rPr>
        <w:t xml:space="preserve">“ </w:t>
      </w:r>
      <w:r w:rsidR="00ED3FD0" w:rsidRPr="002A3817">
        <w:rPr>
          <w:rFonts w:ascii="Times New Roman" w:hAnsi="Times New Roman" w:cs="Times New Roman"/>
          <w:sz w:val="24"/>
          <w:szCs w:val="24"/>
        </w:rPr>
        <w:t>netinkamai saugojo informaciją, būtiną siekiant pagrįsti tinkamą duomenų subjekto teisės susipažinti su asmens duomenimis įgyvendinimą</w:t>
      </w:r>
      <w:r w:rsidR="00F5730B" w:rsidRPr="002A3817">
        <w:rPr>
          <w:rFonts w:ascii="Times New Roman" w:hAnsi="Times New Roman" w:cs="Times New Roman"/>
          <w:sz w:val="24"/>
          <w:szCs w:val="24"/>
        </w:rPr>
        <w:t xml:space="preserve"> (BDAR 15</w:t>
      </w:r>
      <w:r w:rsidR="00D10816" w:rsidRPr="002A3817">
        <w:rPr>
          <w:rFonts w:ascii="Times New Roman" w:hAnsi="Times New Roman" w:cs="Times New Roman"/>
          <w:sz w:val="24"/>
          <w:szCs w:val="24"/>
        </w:rPr>
        <w:t> </w:t>
      </w:r>
      <w:r w:rsidR="00F5730B" w:rsidRPr="002A3817">
        <w:rPr>
          <w:rFonts w:ascii="Times New Roman" w:hAnsi="Times New Roman" w:cs="Times New Roman"/>
          <w:sz w:val="24"/>
          <w:szCs w:val="24"/>
        </w:rPr>
        <w:t>str.)</w:t>
      </w:r>
      <w:r w:rsidR="00ED3FD0" w:rsidRPr="002A3817">
        <w:rPr>
          <w:rFonts w:ascii="Times New Roman" w:hAnsi="Times New Roman" w:cs="Times New Roman"/>
          <w:sz w:val="24"/>
          <w:szCs w:val="24"/>
        </w:rPr>
        <w:t>; C</w:t>
      </w:r>
      <w:r w:rsidR="00C17FD7">
        <w:rPr>
          <w:rFonts w:ascii="Times New Roman" w:hAnsi="Times New Roman" w:cs="Times New Roman"/>
          <w:sz w:val="24"/>
          <w:szCs w:val="24"/>
        </w:rPr>
        <w:t>.</w:t>
      </w:r>
      <w:r w:rsidR="00ED3FD0" w:rsidRPr="002A3817">
        <w:rPr>
          <w:rFonts w:ascii="Times New Roman" w:hAnsi="Times New Roman" w:cs="Times New Roman"/>
          <w:sz w:val="24"/>
          <w:szCs w:val="24"/>
        </w:rPr>
        <w:t xml:space="preserve"> </w:t>
      </w:r>
      <w:bookmarkStart w:id="66" w:name="Buk_67"/>
      <w:r w:rsidR="00C17FD7" w:rsidRPr="002B4204">
        <w:rPr>
          <w:rFonts w:ascii="Times New Roman" w:hAnsi="Times New Roman" w:cs="Times New Roman"/>
          <w:sz w:val="24"/>
          <w:szCs w:val="24"/>
        </w:rPr>
        <w:t xml:space="preserve">B. M. </w:t>
      </w:r>
      <w:bookmarkEnd w:id="66"/>
      <w:r w:rsidR="00ED3FD0" w:rsidRPr="002A3817">
        <w:rPr>
          <w:rFonts w:ascii="Times New Roman" w:hAnsi="Times New Roman" w:cs="Times New Roman"/>
          <w:sz w:val="24"/>
          <w:szCs w:val="24"/>
        </w:rPr>
        <w:t xml:space="preserve">atveju </w:t>
      </w:r>
      <w:r w:rsidR="00D95AEB" w:rsidRPr="002A3817">
        <w:rPr>
          <w:rFonts w:ascii="Times New Roman" w:hAnsi="Times New Roman" w:cs="Times New Roman"/>
          <w:bCs/>
          <w:sz w:val="24"/>
          <w:szCs w:val="24"/>
        </w:rPr>
        <w:t xml:space="preserve">konstatuota, kad asmens duomenų tvarkymas šešėlinio blokavimo tikslais pažeidžia BDAR 5 straipsnio 1 dalies a punktą (teisėtumo principą) ir 6 straipsnio 1 dalį. </w:t>
      </w:r>
    </w:p>
    <w:p w14:paraId="271A4EED" w14:textId="2BC563BF" w:rsidR="00D95AEB" w:rsidRPr="002A3817" w:rsidRDefault="00D95AEB" w:rsidP="0076498B">
      <w:pPr>
        <w:pStyle w:val="Sraopastraipa"/>
        <w:numPr>
          <w:ilvl w:val="0"/>
          <w:numId w:val="2"/>
        </w:numPr>
        <w:tabs>
          <w:tab w:val="left" w:pos="0"/>
          <w:tab w:val="left" w:pos="1134"/>
        </w:tabs>
        <w:spacing w:after="0" w:line="240" w:lineRule="auto"/>
        <w:ind w:left="0" w:firstLine="709"/>
        <w:jc w:val="both"/>
        <w:rPr>
          <w:rFonts w:ascii="Times New Roman" w:hAnsi="Times New Roman" w:cs="Times New Roman"/>
          <w:sz w:val="24"/>
          <w:szCs w:val="24"/>
        </w:rPr>
      </w:pPr>
      <w:r w:rsidRPr="002A3817">
        <w:rPr>
          <w:rFonts w:ascii="Times New Roman" w:hAnsi="Times New Roman" w:cs="Times New Roman"/>
          <w:sz w:val="24"/>
          <w:szCs w:val="24"/>
        </w:rPr>
        <w:t xml:space="preserve">Pareiškėjo </w:t>
      </w:r>
      <w:r w:rsidR="0005128A" w:rsidRPr="002A3817">
        <w:rPr>
          <w:rFonts w:ascii="Times New Roman" w:hAnsi="Times New Roman" w:cs="Times New Roman"/>
          <w:sz w:val="24"/>
          <w:szCs w:val="24"/>
        </w:rPr>
        <w:t xml:space="preserve">UAB </w:t>
      </w:r>
      <w:r w:rsidR="00543859" w:rsidRPr="002A3817">
        <w:rPr>
          <w:rFonts w:ascii="Times New Roman" w:hAnsi="Times New Roman" w:cs="Times New Roman"/>
          <w:sz w:val="24"/>
          <w:szCs w:val="24"/>
        </w:rPr>
        <w:t>„</w:t>
      </w:r>
      <w:proofErr w:type="spellStart"/>
      <w:r w:rsidR="00543859" w:rsidRPr="002A3817">
        <w:rPr>
          <w:rFonts w:ascii="Times New Roman" w:hAnsi="Times New Roman" w:cs="Times New Roman"/>
          <w:sz w:val="24"/>
          <w:szCs w:val="24"/>
        </w:rPr>
        <w:t>Vinted</w:t>
      </w:r>
      <w:proofErr w:type="spellEnd"/>
      <w:r w:rsidR="00543859" w:rsidRPr="002A3817">
        <w:rPr>
          <w:rFonts w:ascii="Times New Roman" w:hAnsi="Times New Roman" w:cs="Times New Roman"/>
          <w:sz w:val="24"/>
          <w:szCs w:val="24"/>
        </w:rPr>
        <w:t>“</w:t>
      </w:r>
      <w:r w:rsidR="0005128A" w:rsidRPr="002A3817">
        <w:rPr>
          <w:rFonts w:ascii="Times New Roman" w:hAnsi="Times New Roman" w:cs="Times New Roman"/>
          <w:sz w:val="24"/>
          <w:szCs w:val="24"/>
        </w:rPr>
        <w:t xml:space="preserve"> </w:t>
      </w:r>
      <w:r w:rsidRPr="002A3817">
        <w:rPr>
          <w:rFonts w:ascii="Times New Roman" w:hAnsi="Times New Roman" w:cs="Times New Roman"/>
          <w:sz w:val="24"/>
          <w:szCs w:val="24"/>
        </w:rPr>
        <w:t xml:space="preserve">teigimu, nei BDAR, nei nacionalinis teisinis reguliavimas (ADTAĮ, Aprašas) nenumato Inspekcijai teisės peržengti duomenų subjektų skundo ribų, nepradėjus atskiro tyrimo savo iniciatyva. </w:t>
      </w:r>
      <w:r w:rsidR="00775483" w:rsidRPr="002A3817">
        <w:rPr>
          <w:rFonts w:ascii="Times New Roman" w:hAnsi="Times New Roman" w:cs="Times New Roman"/>
          <w:sz w:val="24"/>
          <w:szCs w:val="24"/>
        </w:rPr>
        <w:t xml:space="preserve">Taigi byloje kilo klausimas dėl priežiūros institucijos teisės nustatyti </w:t>
      </w:r>
      <w:r w:rsidR="00600558" w:rsidRPr="002A3817">
        <w:rPr>
          <w:rFonts w:ascii="Times New Roman" w:hAnsi="Times New Roman" w:cs="Times New Roman"/>
          <w:sz w:val="24"/>
          <w:szCs w:val="24"/>
        </w:rPr>
        <w:t xml:space="preserve">duomenų subjekto skunde </w:t>
      </w:r>
      <w:r w:rsidR="0019175C" w:rsidRPr="002A3817">
        <w:rPr>
          <w:rFonts w:ascii="Times New Roman" w:hAnsi="Times New Roman" w:cs="Times New Roman"/>
          <w:sz w:val="24"/>
          <w:szCs w:val="24"/>
        </w:rPr>
        <w:t xml:space="preserve">aiškiai </w:t>
      </w:r>
      <w:r w:rsidR="00600558" w:rsidRPr="002A3817">
        <w:rPr>
          <w:rFonts w:ascii="Times New Roman" w:hAnsi="Times New Roman" w:cs="Times New Roman"/>
          <w:sz w:val="24"/>
          <w:szCs w:val="24"/>
        </w:rPr>
        <w:t>neįvardytus</w:t>
      </w:r>
      <w:r w:rsidR="00775483" w:rsidRPr="002A3817">
        <w:rPr>
          <w:rFonts w:ascii="Times New Roman" w:hAnsi="Times New Roman" w:cs="Times New Roman"/>
          <w:sz w:val="24"/>
          <w:szCs w:val="24"/>
        </w:rPr>
        <w:t xml:space="preserve"> duomenų apsaugos reikalavimų pažeidimus, išaiškėjusius nagrinėjant skundą. </w:t>
      </w:r>
    </w:p>
    <w:p w14:paraId="432F02BE" w14:textId="14E9D9E0" w:rsidR="008D3490" w:rsidRPr="002A3817" w:rsidRDefault="004F6783" w:rsidP="0076498B">
      <w:pPr>
        <w:pStyle w:val="Sraopastraipa"/>
        <w:numPr>
          <w:ilvl w:val="0"/>
          <w:numId w:val="2"/>
        </w:numPr>
        <w:tabs>
          <w:tab w:val="left" w:pos="0"/>
          <w:tab w:val="left" w:pos="1134"/>
        </w:tabs>
        <w:spacing w:after="0" w:line="240" w:lineRule="auto"/>
        <w:ind w:left="0" w:firstLine="709"/>
        <w:jc w:val="both"/>
        <w:rPr>
          <w:rFonts w:ascii="Times New Roman" w:hAnsi="Times New Roman" w:cs="Times New Roman"/>
          <w:sz w:val="24"/>
          <w:szCs w:val="24"/>
        </w:rPr>
      </w:pPr>
      <w:r w:rsidRPr="002A3817">
        <w:rPr>
          <w:rFonts w:ascii="Times New Roman" w:hAnsi="Times New Roman" w:cs="Times New Roman"/>
          <w:sz w:val="24"/>
          <w:szCs w:val="24"/>
        </w:rPr>
        <w:t>ESTT yra išaiškinęs, kad v</w:t>
      </w:r>
      <w:r w:rsidR="008D3490" w:rsidRPr="002A3817">
        <w:rPr>
          <w:rFonts w:ascii="Times New Roman" w:hAnsi="Times New Roman" w:cs="Times New Roman"/>
          <w:sz w:val="24"/>
          <w:szCs w:val="24"/>
        </w:rPr>
        <w:t>isų pirma pagal BDAR 57 straipsnio 1 dalies f punktą kiekviena priežiūros institucija</w:t>
      </w:r>
      <w:r w:rsidR="008D3490" w:rsidRPr="002A3817">
        <w:rPr>
          <w:rFonts w:ascii="Times New Roman" w:hAnsi="Times New Roman" w:cs="Times New Roman"/>
          <w:bCs/>
          <w:sz w:val="24"/>
          <w:szCs w:val="24"/>
        </w:rPr>
        <w:t xml:space="preserve"> savo teritorijoje privalo nagrinėti skundus, kuriuos pagal šio reglamento </w:t>
      </w:r>
      <w:r w:rsidR="008D3490" w:rsidRPr="002A3817">
        <w:rPr>
          <w:rFonts w:ascii="Times New Roman" w:hAnsi="Times New Roman" w:cs="Times New Roman"/>
          <w:bCs/>
          <w:sz w:val="24"/>
          <w:szCs w:val="24"/>
        </w:rPr>
        <w:lastRenderedPageBreak/>
        <w:t>77 straipsnio 1 dalį turi teisę pateikti bet kuris asmuo, manantis, kad tvarkant jo asmens duomenis buvo pažeistas minėtas reglamentas, ir tinkamu mastu tirti šių skundų dalyką. Priežiūros institucija tokį skundą turi išnagrinėti ypač kruopščiai, kaip to reikalaujama</w:t>
      </w:r>
      <w:r w:rsidRPr="002A3817">
        <w:rPr>
          <w:rFonts w:ascii="Times New Roman" w:hAnsi="Times New Roman" w:cs="Times New Roman"/>
          <w:bCs/>
          <w:sz w:val="24"/>
          <w:szCs w:val="24"/>
        </w:rPr>
        <w:t xml:space="preserve"> </w:t>
      </w:r>
      <w:r w:rsidR="008D3490" w:rsidRPr="002A3817">
        <w:rPr>
          <w:rFonts w:ascii="Times New Roman" w:hAnsi="Times New Roman" w:cs="Times New Roman"/>
          <w:bCs/>
          <w:sz w:val="24"/>
          <w:szCs w:val="24"/>
        </w:rPr>
        <w:t>(</w:t>
      </w:r>
      <w:bookmarkStart w:id="67" w:name="Footref35"/>
      <w:r w:rsidR="005C5FA1" w:rsidRPr="002A3817">
        <w:rPr>
          <w:rFonts w:ascii="Times New Roman" w:hAnsi="Times New Roman" w:cs="Times New Roman"/>
          <w:bCs/>
          <w:sz w:val="24"/>
          <w:szCs w:val="24"/>
        </w:rPr>
        <w:t>ž</w:t>
      </w:r>
      <w:r w:rsidRPr="002A3817">
        <w:rPr>
          <w:rFonts w:ascii="Times New Roman" w:hAnsi="Times New Roman" w:cs="Times New Roman"/>
          <w:bCs/>
          <w:sz w:val="24"/>
          <w:szCs w:val="24"/>
        </w:rPr>
        <w:t xml:space="preserve">r. 2023 m. gruodžio 7 d. </w:t>
      </w:r>
      <w:r w:rsidR="005C5FA1" w:rsidRPr="002A3817">
        <w:rPr>
          <w:rFonts w:ascii="Times New Roman" w:hAnsi="Times New Roman" w:cs="Times New Roman"/>
          <w:bCs/>
          <w:sz w:val="24"/>
          <w:szCs w:val="24"/>
        </w:rPr>
        <w:t>s</w:t>
      </w:r>
      <w:r w:rsidRPr="002A3817">
        <w:rPr>
          <w:rFonts w:ascii="Times New Roman" w:hAnsi="Times New Roman" w:cs="Times New Roman"/>
          <w:bCs/>
          <w:sz w:val="24"/>
          <w:szCs w:val="24"/>
        </w:rPr>
        <w:t xml:space="preserve">prendimo </w:t>
      </w:r>
      <w:r w:rsidRPr="002A3817">
        <w:rPr>
          <w:rFonts w:ascii="Times New Roman" w:hAnsi="Times New Roman" w:cs="Times New Roman"/>
          <w:bCs/>
          <w:i/>
          <w:iCs/>
          <w:sz w:val="24"/>
          <w:szCs w:val="24"/>
        </w:rPr>
        <w:t xml:space="preserve">SCHUFA </w:t>
      </w:r>
      <w:proofErr w:type="spellStart"/>
      <w:r w:rsidRPr="002A3817">
        <w:rPr>
          <w:rFonts w:ascii="Times New Roman" w:hAnsi="Times New Roman" w:cs="Times New Roman"/>
          <w:bCs/>
          <w:i/>
          <w:iCs/>
          <w:sz w:val="24"/>
          <w:szCs w:val="24"/>
        </w:rPr>
        <w:t>Holding</w:t>
      </w:r>
      <w:proofErr w:type="spellEnd"/>
      <w:r w:rsidRPr="002A3817">
        <w:rPr>
          <w:rFonts w:ascii="Times New Roman" w:hAnsi="Times New Roman" w:cs="Times New Roman"/>
          <w:bCs/>
          <w:i/>
          <w:iCs/>
          <w:sz w:val="24"/>
          <w:szCs w:val="24"/>
        </w:rPr>
        <w:t xml:space="preserve"> (Atleidimas nuo likusių skolų)</w:t>
      </w:r>
      <w:r w:rsidRPr="002A3817">
        <w:rPr>
          <w:rFonts w:ascii="Times New Roman" w:hAnsi="Times New Roman" w:cs="Times New Roman"/>
          <w:bCs/>
          <w:sz w:val="24"/>
          <w:szCs w:val="24"/>
        </w:rPr>
        <w:t xml:space="preserve">, C‑26/22 ir C‑64/22, EU:C:2023:958, 56 punktą ir jame nurodytą jurisprudenciją, 2024 m. rugsėjo 26 d. </w:t>
      </w:r>
      <w:r w:rsidR="005C5FA1" w:rsidRPr="002A3817">
        <w:rPr>
          <w:rFonts w:ascii="Times New Roman" w:hAnsi="Times New Roman" w:cs="Times New Roman"/>
          <w:bCs/>
          <w:sz w:val="24"/>
          <w:szCs w:val="24"/>
        </w:rPr>
        <w:t>s</w:t>
      </w:r>
      <w:r w:rsidRPr="002A3817">
        <w:rPr>
          <w:rFonts w:ascii="Times New Roman" w:hAnsi="Times New Roman" w:cs="Times New Roman"/>
          <w:bCs/>
          <w:sz w:val="24"/>
          <w:szCs w:val="24"/>
        </w:rPr>
        <w:t>prendim</w:t>
      </w:r>
      <w:r w:rsidR="005C5FA1" w:rsidRPr="002A3817">
        <w:rPr>
          <w:rFonts w:ascii="Times New Roman" w:hAnsi="Times New Roman" w:cs="Times New Roman"/>
          <w:bCs/>
          <w:sz w:val="24"/>
          <w:szCs w:val="24"/>
        </w:rPr>
        <w:t>o</w:t>
      </w:r>
      <w:r w:rsidRPr="002A3817">
        <w:rPr>
          <w:rFonts w:ascii="Times New Roman" w:hAnsi="Times New Roman" w:cs="Times New Roman"/>
          <w:bCs/>
          <w:sz w:val="24"/>
          <w:szCs w:val="24"/>
        </w:rPr>
        <w:t xml:space="preserve"> </w:t>
      </w:r>
      <w:proofErr w:type="spellStart"/>
      <w:r w:rsidRPr="002A3817">
        <w:rPr>
          <w:rFonts w:ascii="Times New Roman" w:hAnsi="Times New Roman" w:cs="Times New Roman"/>
          <w:bCs/>
          <w:i/>
          <w:iCs/>
          <w:sz w:val="24"/>
          <w:szCs w:val="24"/>
        </w:rPr>
        <w:t>Land</w:t>
      </w:r>
      <w:proofErr w:type="spellEnd"/>
      <w:r w:rsidRPr="002A3817">
        <w:rPr>
          <w:rFonts w:ascii="Times New Roman" w:hAnsi="Times New Roman" w:cs="Times New Roman"/>
          <w:bCs/>
          <w:i/>
          <w:iCs/>
          <w:sz w:val="24"/>
          <w:szCs w:val="24"/>
        </w:rPr>
        <w:t xml:space="preserve"> </w:t>
      </w:r>
      <w:proofErr w:type="spellStart"/>
      <w:r w:rsidRPr="002A3817">
        <w:rPr>
          <w:rFonts w:ascii="Times New Roman" w:hAnsi="Times New Roman" w:cs="Times New Roman"/>
          <w:bCs/>
          <w:i/>
          <w:iCs/>
          <w:sz w:val="24"/>
          <w:szCs w:val="24"/>
        </w:rPr>
        <w:t>Hessen</w:t>
      </w:r>
      <w:proofErr w:type="spellEnd"/>
      <w:r w:rsidRPr="002A3817">
        <w:rPr>
          <w:rFonts w:ascii="Times New Roman" w:hAnsi="Times New Roman" w:cs="Times New Roman"/>
          <w:bCs/>
          <w:i/>
          <w:iCs/>
          <w:sz w:val="24"/>
          <w:szCs w:val="24"/>
        </w:rPr>
        <w:t xml:space="preserve"> (Duomenų apsaugos institucijos pareiga imtis veiksmų)</w:t>
      </w:r>
      <w:r w:rsidR="005C5FA1" w:rsidRPr="002A3817">
        <w:rPr>
          <w:rFonts w:ascii="Times New Roman" w:hAnsi="Times New Roman" w:cs="Times New Roman"/>
          <w:bCs/>
          <w:sz w:val="24"/>
          <w:szCs w:val="24"/>
        </w:rPr>
        <w:t xml:space="preserve">, </w:t>
      </w:r>
      <w:r w:rsidRPr="002A3817">
        <w:rPr>
          <w:rFonts w:ascii="Times New Roman" w:hAnsi="Times New Roman" w:cs="Times New Roman"/>
          <w:bCs/>
          <w:sz w:val="24"/>
          <w:szCs w:val="24"/>
        </w:rPr>
        <w:t>C-768/21, EU:C:2024:785, 32 punkt</w:t>
      </w:r>
      <w:r w:rsidR="005C5FA1" w:rsidRPr="002A3817">
        <w:rPr>
          <w:rFonts w:ascii="Times New Roman" w:hAnsi="Times New Roman" w:cs="Times New Roman"/>
          <w:bCs/>
          <w:sz w:val="24"/>
          <w:szCs w:val="24"/>
        </w:rPr>
        <w:t>ą</w:t>
      </w:r>
      <w:r w:rsidRPr="002A3817">
        <w:rPr>
          <w:rFonts w:ascii="Times New Roman" w:hAnsi="Times New Roman" w:cs="Times New Roman"/>
          <w:bCs/>
          <w:sz w:val="24"/>
          <w:szCs w:val="24"/>
        </w:rPr>
        <w:t>).</w:t>
      </w:r>
      <w:r w:rsidR="00CE0A89" w:rsidRPr="002A3817">
        <w:rPr>
          <w:rFonts w:ascii="Times New Roman" w:hAnsi="Times New Roman" w:cs="Times New Roman"/>
          <w:bCs/>
          <w:sz w:val="24"/>
          <w:szCs w:val="24"/>
        </w:rPr>
        <w:t xml:space="preserve"> </w:t>
      </w:r>
      <w:bookmarkEnd w:id="67"/>
      <w:r w:rsidR="008D3490" w:rsidRPr="002A3817">
        <w:rPr>
          <w:rFonts w:ascii="Times New Roman" w:hAnsi="Times New Roman" w:cs="Times New Roman"/>
          <w:bCs/>
          <w:sz w:val="24"/>
          <w:szCs w:val="24"/>
        </w:rPr>
        <w:t>Teisingumo Teismas pažymėjo, kad nors tinkamą ir reikiamą priemonę turi pasirinkti priežiūros institucija ir tai daryti ji turi atsižvelgdama į visas atitinkamo asmens duomenų tvarkymo aplinkybes, ši institucija privalo ypač kruopščiai, kaip to reikalaujama, vykdyti savo užduotį</w:t>
      </w:r>
      <w:r w:rsidR="005C5FA1" w:rsidRPr="002A3817">
        <w:rPr>
          <w:rFonts w:ascii="Times New Roman" w:hAnsi="Times New Roman" w:cs="Times New Roman"/>
          <w:bCs/>
          <w:sz w:val="24"/>
          <w:szCs w:val="24"/>
        </w:rPr>
        <w:t xml:space="preserve"> </w:t>
      </w:r>
      <w:r w:rsidR="008D3490" w:rsidRPr="002A3817">
        <w:rPr>
          <w:rFonts w:ascii="Times New Roman" w:hAnsi="Times New Roman" w:cs="Times New Roman"/>
          <w:bCs/>
          <w:sz w:val="24"/>
          <w:szCs w:val="24"/>
        </w:rPr>
        <w:t>– užtikrinti visapusišką BDAR laikymąsi</w:t>
      </w:r>
      <w:r w:rsidR="00CE0A89" w:rsidRPr="002A3817">
        <w:rPr>
          <w:rFonts w:ascii="Times New Roman" w:hAnsi="Times New Roman" w:cs="Times New Roman"/>
          <w:bCs/>
          <w:sz w:val="24"/>
          <w:szCs w:val="24"/>
        </w:rPr>
        <w:t xml:space="preserve"> (</w:t>
      </w:r>
      <w:r w:rsidR="005C5FA1" w:rsidRPr="002A3817">
        <w:rPr>
          <w:rFonts w:ascii="Times New Roman" w:hAnsi="Times New Roman" w:cs="Times New Roman"/>
          <w:bCs/>
          <w:sz w:val="24"/>
          <w:szCs w:val="24"/>
        </w:rPr>
        <w:t>ž</w:t>
      </w:r>
      <w:r w:rsidR="00CE0A89" w:rsidRPr="002A3817">
        <w:rPr>
          <w:rFonts w:ascii="Times New Roman" w:hAnsi="Times New Roman" w:cs="Times New Roman"/>
          <w:bCs/>
          <w:sz w:val="24"/>
          <w:szCs w:val="24"/>
        </w:rPr>
        <w:t xml:space="preserve">r. 2020 m. liepos 16 d. </w:t>
      </w:r>
      <w:r w:rsidR="005C5FA1" w:rsidRPr="002A3817">
        <w:rPr>
          <w:rFonts w:ascii="Times New Roman" w:hAnsi="Times New Roman" w:cs="Times New Roman"/>
          <w:bCs/>
          <w:sz w:val="24"/>
          <w:szCs w:val="24"/>
        </w:rPr>
        <w:t>s</w:t>
      </w:r>
      <w:r w:rsidR="00CE0A89" w:rsidRPr="002A3817">
        <w:rPr>
          <w:rFonts w:ascii="Times New Roman" w:hAnsi="Times New Roman" w:cs="Times New Roman"/>
          <w:bCs/>
          <w:sz w:val="24"/>
          <w:szCs w:val="24"/>
        </w:rPr>
        <w:t>prendim</w:t>
      </w:r>
      <w:r w:rsidR="005C5FA1" w:rsidRPr="002A3817">
        <w:rPr>
          <w:rFonts w:ascii="Times New Roman" w:hAnsi="Times New Roman" w:cs="Times New Roman"/>
          <w:bCs/>
          <w:sz w:val="24"/>
          <w:szCs w:val="24"/>
        </w:rPr>
        <w:t>o</w:t>
      </w:r>
      <w:r w:rsidR="00CE0A89" w:rsidRPr="002A3817">
        <w:rPr>
          <w:rFonts w:ascii="Times New Roman" w:hAnsi="Times New Roman" w:cs="Times New Roman"/>
          <w:bCs/>
          <w:sz w:val="24"/>
          <w:szCs w:val="24"/>
        </w:rPr>
        <w:t xml:space="preserve"> </w:t>
      </w:r>
      <w:r w:rsidR="00CE0A89" w:rsidRPr="002A3817">
        <w:rPr>
          <w:rFonts w:ascii="Times New Roman" w:hAnsi="Times New Roman" w:cs="Times New Roman"/>
          <w:bCs/>
          <w:i/>
          <w:iCs/>
          <w:sz w:val="24"/>
          <w:szCs w:val="24"/>
        </w:rPr>
        <w:t xml:space="preserve">Facebook </w:t>
      </w:r>
      <w:proofErr w:type="spellStart"/>
      <w:r w:rsidR="00CE0A89" w:rsidRPr="002A3817">
        <w:rPr>
          <w:rFonts w:ascii="Times New Roman" w:hAnsi="Times New Roman" w:cs="Times New Roman"/>
          <w:bCs/>
          <w:i/>
          <w:iCs/>
          <w:sz w:val="24"/>
          <w:szCs w:val="24"/>
        </w:rPr>
        <w:t>Ireland</w:t>
      </w:r>
      <w:proofErr w:type="spellEnd"/>
      <w:r w:rsidR="00CE0A89" w:rsidRPr="002A3817">
        <w:rPr>
          <w:rFonts w:ascii="Times New Roman" w:hAnsi="Times New Roman" w:cs="Times New Roman"/>
          <w:bCs/>
          <w:i/>
          <w:iCs/>
          <w:sz w:val="24"/>
          <w:szCs w:val="24"/>
        </w:rPr>
        <w:t xml:space="preserve"> ir </w:t>
      </w:r>
      <w:proofErr w:type="spellStart"/>
      <w:r w:rsidR="00CE0A89" w:rsidRPr="002A3817">
        <w:rPr>
          <w:rFonts w:ascii="Times New Roman" w:hAnsi="Times New Roman" w:cs="Times New Roman"/>
          <w:bCs/>
          <w:i/>
          <w:iCs/>
          <w:sz w:val="24"/>
          <w:szCs w:val="24"/>
        </w:rPr>
        <w:t>Schrems</w:t>
      </w:r>
      <w:proofErr w:type="spellEnd"/>
      <w:r w:rsidR="005C5FA1" w:rsidRPr="002A3817">
        <w:rPr>
          <w:rFonts w:ascii="Times New Roman" w:hAnsi="Times New Roman" w:cs="Times New Roman"/>
          <w:bCs/>
          <w:sz w:val="24"/>
          <w:szCs w:val="24"/>
        </w:rPr>
        <w:t xml:space="preserve">, </w:t>
      </w:r>
      <w:r w:rsidR="00CE0A89" w:rsidRPr="002A3817">
        <w:rPr>
          <w:rFonts w:ascii="Times New Roman" w:hAnsi="Times New Roman" w:cs="Times New Roman"/>
          <w:bCs/>
          <w:sz w:val="24"/>
          <w:szCs w:val="24"/>
        </w:rPr>
        <w:t>C-311/18, EU:C:2020:559, 112 punkt</w:t>
      </w:r>
      <w:r w:rsidR="005C5FA1" w:rsidRPr="002A3817">
        <w:rPr>
          <w:rFonts w:ascii="Times New Roman" w:hAnsi="Times New Roman" w:cs="Times New Roman"/>
          <w:bCs/>
          <w:sz w:val="24"/>
          <w:szCs w:val="24"/>
        </w:rPr>
        <w:t>ą</w:t>
      </w:r>
      <w:r w:rsidR="00CE0A89" w:rsidRPr="002A3817">
        <w:rPr>
          <w:rFonts w:ascii="Times New Roman" w:hAnsi="Times New Roman" w:cs="Times New Roman"/>
          <w:bCs/>
          <w:sz w:val="24"/>
          <w:szCs w:val="24"/>
        </w:rPr>
        <w:t xml:space="preserve"> ir 2024 m. rugsėjo 26</w:t>
      </w:r>
      <w:r w:rsidR="005C5FA1" w:rsidRPr="002A3817">
        <w:rPr>
          <w:rFonts w:ascii="Times New Roman" w:hAnsi="Times New Roman" w:cs="Times New Roman"/>
          <w:bCs/>
          <w:sz w:val="24"/>
          <w:szCs w:val="24"/>
        </w:rPr>
        <w:t> </w:t>
      </w:r>
      <w:r w:rsidR="00CE0A89" w:rsidRPr="002A3817">
        <w:rPr>
          <w:rFonts w:ascii="Times New Roman" w:hAnsi="Times New Roman" w:cs="Times New Roman"/>
          <w:bCs/>
          <w:sz w:val="24"/>
          <w:szCs w:val="24"/>
        </w:rPr>
        <w:t xml:space="preserve">d. </w:t>
      </w:r>
      <w:r w:rsidR="005C5FA1" w:rsidRPr="002A3817">
        <w:rPr>
          <w:rFonts w:ascii="Times New Roman" w:hAnsi="Times New Roman" w:cs="Times New Roman"/>
          <w:bCs/>
          <w:sz w:val="24"/>
          <w:szCs w:val="24"/>
        </w:rPr>
        <w:t>s</w:t>
      </w:r>
      <w:r w:rsidR="00CE0A89" w:rsidRPr="002A3817">
        <w:rPr>
          <w:rFonts w:ascii="Times New Roman" w:hAnsi="Times New Roman" w:cs="Times New Roman"/>
          <w:bCs/>
          <w:sz w:val="24"/>
          <w:szCs w:val="24"/>
        </w:rPr>
        <w:t>prendim</w:t>
      </w:r>
      <w:r w:rsidR="005C5FA1" w:rsidRPr="002A3817">
        <w:rPr>
          <w:rFonts w:ascii="Times New Roman" w:hAnsi="Times New Roman" w:cs="Times New Roman"/>
          <w:bCs/>
          <w:sz w:val="24"/>
          <w:szCs w:val="24"/>
        </w:rPr>
        <w:t>o</w:t>
      </w:r>
      <w:r w:rsidR="00CE0A89" w:rsidRPr="002A3817">
        <w:rPr>
          <w:rFonts w:ascii="Times New Roman" w:hAnsi="Times New Roman" w:cs="Times New Roman"/>
          <w:bCs/>
          <w:sz w:val="24"/>
          <w:szCs w:val="24"/>
        </w:rPr>
        <w:t xml:space="preserve"> </w:t>
      </w:r>
      <w:proofErr w:type="spellStart"/>
      <w:r w:rsidR="00CE0A89" w:rsidRPr="002A3817">
        <w:rPr>
          <w:rFonts w:ascii="Times New Roman" w:hAnsi="Times New Roman" w:cs="Times New Roman"/>
          <w:bCs/>
          <w:i/>
          <w:iCs/>
          <w:sz w:val="24"/>
          <w:szCs w:val="24"/>
        </w:rPr>
        <w:t>Land</w:t>
      </w:r>
      <w:proofErr w:type="spellEnd"/>
      <w:r w:rsidR="00CE0A89" w:rsidRPr="002A3817">
        <w:rPr>
          <w:rFonts w:ascii="Times New Roman" w:hAnsi="Times New Roman" w:cs="Times New Roman"/>
          <w:bCs/>
          <w:i/>
          <w:iCs/>
          <w:sz w:val="24"/>
          <w:szCs w:val="24"/>
        </w:rPr>
        <w:t xml:space="preserve"> </w:t>
      </w:r>
      <w:proofErr w:type="spellStart"/>
      <w:r w:rsidR="00CE0A89" w:rsidRPr="002A3817">
        <w:rPr>
          <w:rFonts w:ascii="Times New Roman" w:hAnsi="Times New Roman" w:cs="Times New Roman"/>
          <w:bCs/>
          <w:i/>
          <w:iCs/>
          <w:sz w:val="24"/>
          <w:szCs w:val="24"/>
        </w:rPr>
        <w:t>Hessen</w:t>
      </w:r>
      <w:proofErr w:type="spellEnd"/>
      <w:r w:rsidR="00CE0A89" w:rsidRPr="002A3817">
        <w:rPr>
          <w:rFonts w:ascii="Times New Roman" w:hAnsi="Times New Roman" w:cs="Times New Roman"/>
          <w:bCs/>
          <w:i/>
          <w:iCs/>
          <w:sz w:val="24"/>
          <w:szCs w:val="24"/>
        </w:rPr>
        <w:t xml:space="preserve"> (Duomenų apsaugos institucijos pareiga imtis veiksmų)</w:t>
      </w:r>
      <w:r w:rsidR="005C5FA1" w:rsidRPr="002A3817">
        <w:rPr>
          <w:rFonts w:ascii="Times New Roman" w:hAnsi="Times New Roman" w:cs="Times New Roman"/>
          <w:bCs/>
          <w:sz w:val="24"/>
          <w:szCs w:val="24"/>
        </w:rPr>
        <w:t xml:space="preserve">, </w:t>
      </w:r>
      <w:r w:rsidR="00CE0A89" w:rsidRPr="002A3817">
        <w:rPr>
          <w:rFonts w:ascii="Times New Roman" w:hAnsi="Times New Roman" w:cs="Times New Roman"/>
          <w:bCs/>
          <w:sz w:val="24"/>
          <w:szCs w:val="24"/>
        </w:rPr>
        <w:t>C-768/21, EU:C:</w:t>
      </w:r>
      <w:r w:rsidR="00CE0A89" w:rsidRPr="002A3817">
        <w:rPr>
          <w:rFonts w:ascii="Times New Roman" w:hAnsi="Times New Roman" w:cs="Times New Roman"/>
          <w:sz w:val="24"/>
          <w:szCs w:val="24"/>
        </w:rPr>
        <w:t>2024:785, 37 punkt</w:t>
      </w:r>
      <w:r w:rsidR="005C5FA1" w:rsidRPr="002A3817">
        <w:rPr>
          <w:rFonts w:ascii="Times New Roman" w:hAnsi="Times New Roman" w:cs="Times New Roman"/>
          <w:sz w:val="24"/>
          <w:szCs w:val="24"/>
        </w:rPr>
        <w:t>ą</w:t>
      </w:r>
      <w:r w:rsidR="00CE0A89" w:rsidRPr="002A3817">
        <w:rPr>
          <w:rFonts w:ascii="Times New Roman" w:hAnsi="Times New Roman" w:cs="Times New Roman"/>
          <w:sz w:val="24"/>
          <w:szCs w:val="24"/>
        </w:rPr>
        <w:t>).</w:t>
      </w:r>
    </w:p>
    <w:p w14:paraId="0CC53736" w14:textId="7BF91B98" w:rsidR="008D3490" w:rsidRPr="002A3817" w:rsidRDefault="00CE0A89" w:rsidP="0076498B">
      <w:pPr>
        <w:pStyle w:val="Sraopastraipa"/>
        <w:numPr>
          <w:ilvl w:val="0"/>
          <w:numId w:val="2"/>
        </w:numPr>
        <w:tabs>
          <w:tab w:val="left" w:pos="0"/>
          <w:tab w:val="left" w:pos="1134"/>
        </w:tabs>
        <w:spacing w:after="0" w:line="240" w:lineRule="auto"/>
        <w:ind w:left="0" w:firstLine="709"/>
        <w:jc w:val="both"/>
        <w:rPr>
          <w:rFonts w:ascii="Times New Roman" w:hAnsi="Times New Roman" w:cs="Times New Roman"/>
          <w:bCs/>
          <w:sz w:val="24"/>
          <w:szCs w:val="24"/>
        </w:rPr>
      </w:pPr>
      <w:r w:rsidRPr="002A3817">
        <w:rPr>
          <w:rFonts w:ascii="Times New Roman" w:hAnsi="Times New Roman" w:cs="Times New Roman"/>
          <w:sz w:val="24"/>
          <w:szCs w:val="24"/>
        </w:rPr>
        <w:t>Kaip nurodė ESTT, t</w:t>
      </w:r>
      <w:r w:rsidR="008D3490" w:rsidRPr="002A3817">
        <w:rPr>
          <w:rFonts w:ascii="Times New Roman" w:hAnsi="Times New Roman" w:cs="Times New Roman"/>
          <w:sz w:val="24"/>
          <w:szCs w:val="24"/>
        </w:rPr>
        <w:t>am, kad galėtų stebėti šio reglamento taikymą ir užtikrinti jo laikymąsi, priežiūros institucijos turi įvairių pagal šio reglamento 58</w:t>
      </w:r>
      <w:r w:rsidR="005C5FA1" w:rsidRPr="002A3817">
        <w:rPr>
          <w:rFonts w:ascii="Times New Roman" w:hAnsi="Times New Roman" w:cs="Times New Roman"/>
          <w:sz w:val="24"/>
          <w:szCs w:val="24"/>
        </w:rPr>
        <w:t xml:space="preserve"> </w:t>
      </w:r>
      <w:r w:rsidR="008D3490" w:rsidRPr="002A3817">
        <w:rPr>
          <w:rFonts w:ascii="Times New Roman" w:hAnsi="Times New Roman" w:cs="Times New Roman"/>
          <w:sz w:val="24"/>
          <w:szCs w:val="24"/>
        </w:rPr>
        <w:t>straipsnį joms suteiktų įgaliojimų. Pavyzdžiui, BDAR 58 straipsnio 1 dalyje priežiūros institucijoms suteikiami reikšmingi tyrimo įgaliojimai. Kai atlikusi tyrimą</w:t>
      </w:r>
      <w:r w:rsidR="008D3490" w:rsidRPr="002A3817">
        <w:rPr>
          <w:rFonts w:ascii="Times New Roman" w:hAnsi="Times New Roman" w:cs="Times New Roman"/>
          <w:bCs/>
          <w:sz w:val="24"/>
          <w:szCs w:val="24"/>
        </w:rPr>
        <w:t xml:space="preserve"> tokia institucija nustato šio reglamento nuostatų pažeidimą, ji privalo tinkamai reaguoti, kad pašalintų nustatytą trūkumą. Šiuo tikslu šio reglamento 58 straipsnio 2 dalyje išvardyti įvairūs taisomieji veiksmai, kurių gali imtis priežiūros institucija</w:t>
      </w:r>
      <w:r w:rsidRPr="002A3817">
        <w:rPr>
          <w:rFonts w:ascii="Times New Roman" w:hAnsi="Times New Roman" w:cs="Times New Roman"/>
          <w:bCs/>
          <w:sz w:val="24"/>
          <w:szCs w:val="24"/>
        </w:rPr>
        <w:t xml:space="preserve"> </w:t>
      </w:r>
      <w:r w:rsidR="008D3490" w:rsidRPr="002A3817">
        <w:rPr>
          <w:rFonts w:ascii="Times New Roman" w:hAnsi="Times New Roman" w:cs="Times New Roman"/>
          <w:bCs/>
          <w:sz w:val="24"/>
          <w:szCs w:val="24"/>
        </w:rPr>
        <w:t>(</w:t>
      </w:r>
      <w:r w:rsidR="005C5FA1" w:rsidRPr="002A3817">
        <w:rPr>
          <w:rFonts w:ascii="Times New Roman" w:hAnsi="Times New Roman" w:cs="Times New Roman"/>
          <w:bCs/>
          <w:sz w:val="24"/>
          <w:szCs w:val="24"/>
        </w:rPr>
        <w:t>ž</w:t>
      </w:r>
      <w:r w:rsidRPr="002A3817">
        <w:rPr>
          <w:rFonts w:ascii="Times New Roman" w:hAnsi="Times New Roman" w:cs="Times New Roman"/>
          <w:bCs/>
          <w:sz w:val="24"/>
          <w:szCs w:val="24"/>
        </w:rPr>
        <w:t xml:space="preserve">r., be kita ko, </w:t>
      </w:r>
      <w:r w:rsidR="005C5FA1" w:rsidRPr="002A3817">
        <w:rPr>
          <w:rFonts w:ascii="Times New Roman" w:hAnsi="Times New Roman" w:cs="Times New Roman"/>
          <w:bCs/>
          <w:sz w:val="24"/>
          <w:szCs w:val="24"/>
        </w:rPr>
        <w:t>s</w:t>
      </w:r>
      <w:r w:rsidRPr="002A3817">
        <w:rPr>
          <w:rFonts w:ascii="Times New Roman" w:hAnsi="Times New Roman" w:cs="Times New Roman"/>
          <w:bCs/>
          <w:sz w:val="24"/>
          <w:szCs w:val="24"/>
        </w:rPr>
        <w:t>prendim</w:t>
      </w:r>
      <w:r w:rsidR="005C5FA1" w:rsidRPr="002A3817">
        <w:rPr>
          <w:rFonts w:ascii="Times New Roman" w:hAnsi="Times New Roman" w:cs="Times New Roman"/>
          <w:bCs/>
          <w:sz w:val="24"/>
          <w:szCs w:val="24"/>
        </w:rPr>
        <w:t>o</w:t>
      </w:r>
      <w:r w:rsidRPr="002A3817">
        <w:rPr>
          <w:rFonts w:ascii="Times New Roman" w:hAnsi="Times New Roman" w:cs="Times New Roman"/>
          <w:bCs/>
          <w:sz w:val="24"/>
          <w:szCs w:val="24"/>
        </w:rPr>
        <w:t xml:space="preserve"> </w:t>
      </w:r>
      <w:r w:rsidRPr="002A3817">
        <w:rPr>
          <w:rFonts w:ascii="Times New Roman" w:hAnsi="Times New Roman" w:cs="Times New Roman"/>
          <w:bCs/>
          <w:i/>
          <w:iCs/>
          <w:sz w:val="24"/>
          <w:szCs w:val="24"/>
        </w:rPr>
        <w:t xml:space="preserve">SCHUFA </w:t>
      </w:r>
      <w:proofErr w:type="spellStart"/>
      <w:r w:rsidRPr="002A3817">
        <w:rPr>
          <w:rFonts w:ascii="Times New Roman" w:hAnsi="Times New Roman" w:cs="Times New Roman"/>
          <w:bCs/>
          <w:i/>
          <w:iCs/>
          <w:sz w:val="24"/>
          <w:szCs w:val="24"/>
        </w:rPr>
        <w:t>Holding</w:t>
      </w:r>
      <w:proofErr w:type="spellEnd"/>
      <w:r w:rsidRPr="002A3817">
        <w:rPr>
          <w:rFonts w:ascii="Times New Roman" w:hAnsi="Times New Roman" w:cs="Times New Roman"/>
          <w:bCs/>
          <w:i/>
          <w:iCs/>
          <w:sz w:val="24"/>
          <w:szCs w:val="24"/>
        </w:rPr>
        <w:t xml:space="preserve"> </w:t>
      </w:r>
      <w:r w:rsidRPr="002A3817">
        <w:rPr>
          <w:rFonts w:ascii="Times New Roman" w:hAnsi="Times New Roman" w:cs="Times New Roman"/>
          <w:bCs/>
          <w:sz w:val="24"/>
          <w:szCs w:val="24"/>
        </w:rPr>
        <w:t>57 punkt</w:t>
      </w:r>
      <w:r w:rsidR="005C5FA1" w:rsidRPr="002A3817">
        <w:rPr>
          <w:rFonts w:ascii="Times New Roman" w:hAnsi="Times New Roman" w:cs="Times New Roman"/>
          <w:bCs/>
          <w:sz w:val="24"/>
          <w:szCs w:val="24"/>
        </w:rPr>
        <w:t>ą</w:t>
      </w:r>
      <w:r w:rsidRPr="002A3817">
        <w:rPr>
          <w:rFonts w:ascii="Times New Roman" w:hAnsi="Times New Roman" w:cs="Times New Roman"/>
          <w:bCs/>
          <w:sz w:val="24"/>
          <w:szCs w:val="24"/>
        </w:rPr>
        <w:t xml:space="preserve"> ir jame nurodyt</w:t>
      </w:r>
      <w:r w:rsidR="005C5FA1" w:rsidRPr="002A3817">
        <w:rPr>
          <w:rFonts w:ascii="Times New Roman" w:hAnsi="Times New Roman" w:cs="Times New Roman"/>
          <w:bCs/>
          <w:sz w:val="24"/>
          <w:szCs w:val="24"/>
        </w:rPr>
        <w:t>ą</w:t>
      </w:r>
      <w:r w:rsidRPr="002A3817">
        <w:rPr>
          <w:rFonts w:ascii="Times New Roman" w:hAnsi="Times New Roman" w:cs="Times New Roman"/>
          <w:bCs/>
          <w:sz w:val="24"/>
          <w:szCs w:val="24"/>
        </w:rPr>
        <w:t xml:space="preserve"> jurisprudencij</w:t>
      </w:r>
      <w:r w:rsidR="005C5FA1" w:rsidRPr="002A3817">
        <w:rPr>
          <w:rFonts w:ascii="Times New Roman" w:hAnsi="Times New Roman" w:cs="Times New Roman"/>
          <w:bCs/>
          <w:sz w:val="24"/>
          <w:szCs w:val="24"/>
        </w:rPr>
        <w:t>ą</w:t>
      </w:r>
      <w:r w:rsidRPr="002A3817">
        <w:rPr>
          <w:rFonts w:ascii="Times New Roman" w:hAnsi="Times New Roman" w:cs="Times New Roman"/>
          <w:bCs/>
          <w:sz w:val="24"/>
          <w:szCs w:val="24"/>
        </w:rPr>
        <w:t xml:space="preserve">). </w:t>
      </w:r>
      <w:r w:rsidR="008D3490" w:rsidRPr="002A3817">
        <w:rPr>
          <w:rFonts w:ascii="Times New Roman" w:hAnsi="Times New Roman" w:cs="Times New Roman"/>
          <w:bCs/>
          <w:sz w:val="24"/>
          <w:szCs w:val="24"/>
        </w:rPr>
        <w:t>Teisingumo Teismas priėjo prie išvados, kad skundų nagrinėjimo procedūra, kuri nėra peticijos nagrinėjimo procedūra, sukurta kaip mechanizmas, galintis veiksmingai apsaugoti duomenų subjektų teises ir interesus</w:t>
      </w:r>
      <w:r w:rsidR="005C5FA1" w:rsidRPr="002A3817">
        <w:rPr>
          <w:rFonts w:ascii="Times New Roman" w:hAnsi="Times New Roman" w:cs="Times New Roman"/>
          <w:bCs/>
          <w:sz w:val="24"/>
          <w:szCs w:val="24"/>
        </w:rPr>
        <w:t xml:space="preserve"> </w:t>
      </w:r>
      <w:r w:rsidR="008D3490" w:rsidRPr="002A3817">
        <w:rPr>
          <w:rFonts w:ascii="Times New Roman" w:hAnsi="Times New Roman" w:cs="Times New Roman"/>
          <w:bCs/>
          <w:sz w:val="24"/>
          <w:szCs w:val="24"/>
        </w:rPr>
        <w:t>(</w:t>
      </w:r>
      <w:r w:rsidR="005C5FA1" w:rsidRPr="002A3817">
        <w:rPr>
          <w:rFonts w:ascii="Times New Roman" w:hAnsi="Times New Roman" w:cs="Times New Roman"/>
          <w:bCs/>
          <w:sz w:val="24"/>
          <w:szCs w:val="24"/>
        </w:rPr>
        <w:t>ž</w:t>
      </w:r>
      <w:r w:rsidRPr="002A3817">
        <w:rPr>
          <w:rFonts w:ascii="Times New Roman" w:hAnsi="Times New Roman" w:cs="Times New Roman"/>
          <w:bCs/>
          <w:sz w:val="24"/>
          <w:szCs w:val="24"/>
        </w:rPr>
        <w:t xml:space="preserve">r. </w:t>
      </w:r>
      <w:r w:rsidR="005C5FA1" w:rsidRPr="002A3817">
        <w:rPr>
          <w:rFonts w:ascii="Times New Roman" w:hAnsi="Times New Roman" w:cs="Times New Roman"/>
          <w:bCs/>
          <w:sz w:val="24"/>
          <w:szCs w:val="24"/>
        </w:rPr>
        <w:t>s</w:t>
      </w:r>
      <w:r w:rsidRPr="002A3817">
        <w:rPr>
          <w:rFonts w:ascii="Times New Roman" w:hAnsi="Times New Roman" w:cs="Times New Roman"/>
          <w:bCs/>
          <w:sz w:val="24"/>
          <w:szCs w:val="24"/>
        </w:rPr>
        <w:t>prendim</w:t>
      </w:r>
      <w:r w:rsidR="005C5FA1" w:rsidRPr="002A3817">
        <w:rPr>
          <w:rFonts w:ascii="Times New Roman" w:hAnsi="Times New Roman" w:cs="Times New Roman"/>
          <w:bCs/>
          <w:sz w:val="24"/>
          <w:szCs w:val="24"/>
        </w:rPr>
        <w:t>o</w:t>
      </w:r>
      <w:r w:rsidRPr="002A3817">
        <w:rPr>
          <w:rFonts w:ascii="Times New Roman" w:hAnsi="Times New Roman" w:cs="Times New Roman"/>
          <w:bCs/>
          <w:sz w:val="24"/>
          <w:szCs w:val="24"/>
        </w:rPr>
        <w:t xml:space="preserve"> </w:t>
      </w:r>
      <w:r w:rsidRPr="002A3817">
        <w:rPr>
          <w:rFonts w:ascii="Times New Roman" w:hAnsi="Times New Roman" w:cs="Times New Roman"/>
          <w:bCs/>
          <w:i/>
          <w:iCs/>
          <w:sz w:val="24"/>
          <w:szCs w:val="24"/>
        </w:rPr>
        <w:t xml:space="preserve">SCHUFA </w:t>
      </w:r>
      <w:proofErr w:type="spellStart"/>
      <w:r w:rsidRPr="002A3817">
        <w:rPr>
          <w:rFonts w:ascii="Times New Roman" w:hAnsi="Times New Roman" w:cs="Times New Roman"/>
          <w:bCs/>
          <w:i/>
          <w:iCs/>
          <w:sz w:val="24"/>
          <w:szCs w:val="24"/>
        </w:rPr>
        <w:t>Holding</w:t>
      </w:r>
      <w:proofErr w:type="spellEnd"/>
      <w:r w:rsidRPr="002A3817">
        <w:rPr>
          <w:rFonts w:ascii="Times New Roman" w:hAnsi="Times New Roman" w:cs="Times New Roman"/>
          <w:bCs/>
          <w:i/>
          <w:iCs/>
          <w:sz w:val="24"/>
          <w:szCs w:val="24"/>
        </w:rPr>
        <w:t xml:space="preserve"> </w:t>
      </w:r>
      <w:r w:rsidRPr="002A3817">
        <w:rPr>
          <w:rFonts w:ascii="Times New Roman" w:hAnsi="Times New Roman" w:cs="Times New Roman"/>
          <w:bCs/>
          <w:sz w:val="24"/>
          <w:szCs w:val="24"/>
        </w:rPr>
        <w:t>58 punkt</w:t>
      </w:r>
      <w:r w:rsidR="005C5FA1" w:rsidRPr="002A3817">
        <w:rPr>
          <w:rFonts w:ascii="Times New Roman" w:hAnsi="Times New Roman" w:cs="Times New Roman"/>
          <w:bCs/>
          <w:sz w:val="24"/>
          <w:szCs w:val="24"/>
        </w:rPr>
        <w:t>ą</w:t>
      </w:r>
      <w:r w:rsidR="008D3490" w:rsidRPr="002A3817">
        <w:rPr>
          <w:rFonts w:ascii="Times New Roman" w:hAnsi="Times New Roman" w:cs="Times New Roman"/>
          <w:bCs/>
          <w:sz w:val="24"/>
          <w:szCs w:val="24"/>
        </w:rPr>
        <w:t>). Šiuo aspektu priežiūros institucija turi imtis veiksmų, kai vieno ar kelių BDAR 58 straipsnio 2 dalyje numatytų taisomųjų veiksmų, atsižvelgiant į visas konkretaus atvejo aplinkybes, ėmimasis yra tinkamas, būtinas ir proporcingas siekiant ištaisyti nustatytą trūkumą ir užtikrinti visišką šio reglamento laikymąsi</w:t>
      </w:r>
      <w:r w:rsidRPr="002A3817">
        <w:rPr>
          <w:rFonts w:ascii="Times New Roman" w:hAnsi="Times New Roman" w:cs="Times New Roman"/>
          <w:bCs/>
          <w:sz w:val="24"/>
          <w:szCs w:val="24"/>
        </w:rPr>
        <w:t xml:space="preserve"> (</w:t>
      </w:r>
      <w:r w:rsidR="005C5FA1" w:rsidRPr="002A3817">
        <w:rPr>
          <w:rFonts w:ascii="Times New Roman" w:hAnsi="Times New Roman" w:cs="Times New Roman"/>
          <w:bCs/>
          <w:sz w:val="24"/>
          <w:szCs w:val="24"/>
        </w:rPr>
        <w:t>ž</w:t>
      </w:r>
      <w:r w:rsidRPr="002A3817">
        <w:rPr>
          <w:rFonts w:ascii="Times New Roman" w:hAnsi="Times New Roman" w:cs="Times New Roman"/>
          <w:bCs/>
          <w:sz w:val="24"/>
          <w:szCs w:val="24"/>
        </w:rPr>
        <w:t xml:space="preserve">r. 2024 m. rugsėjo 26 d. </w:t>
      </w:r>
      <w:r w:rsidR="005C5FA1" w:rsidRPr="002A3817">
        <w:rPr>
          <w:rFonts w:ascii="Times New Roman" w:hAnsi="Times New Roman" w:cs="Times New Roman"/>
          <w:bCs/>
          <w:sz w:val="24"/>
          <w:szCs w:val="24"/>
        </w:rPr>
        <w:t>s</w:t>
      </w:r>
      <w:r w:rsidRPr="002A3817">
        <w:rPr>
          <w:rFonts w:ascii="Times New Roman" w:hAnsi="Times New Roman" w:cs="Times New Roman"/>
          <w:bCs/>
          <w:sz w:val="24"/>
          <w:szCs w:val="24"/>
        </w:rPr>
        <w:t>prendim</w:t>
      </w:r>
      <w:r w:rsidR="005C5FA1" w:rsidRPr="002A3817">
        <w:rPr>
          <w:rFonts w:ascii="Times New Roman" w:hAnsi="Times New Roman" w:cs="Times New Roman"/>
          <w:bCs/>
          <w:sz w:val="24"/>
          <w:szCs w:val="24"/>
        </w:rPr>
        <w:t>o</w:t>
      </w:r>
      <w:r w:rsidRPr="002A3817">
        <w:rPr>
          <w:rFonts w:ascii="Times New Roman" w:hAnsi="Times New Roman" w:cs="Times New Roman"/>
          <w:bCs/>
          <w:sz w:val="24"/>
          <w:szCs w:val="24"/>
        </w:rPr>
        <w:t xml:space="preserve"> </w:t>
      </w:r>
      <w:proofErr w:type="spellStart"/>
      <w:r w:rsidRPr="002A3817">
        <w:rPr>
          <w:rFonts w:ascii="Times New Roman" w:hAnsi="Times New Roman" w:cs="Times New Roman"/>
          <w:bCs/>
          <w:i/>
          <w:iCs/>
          <w:sz w:val="24"/>
          <w:szCs w:val="24"/>
        </w:rPr>
        <w:t>Land</w:t>
      </w:r>
      <w:proofErr w:type="spellEnd"/>
      <w:r w:rsidRPr="002A3817">
        <w:rPr>
          <w:rFonts w:ascii="Times New Roman" w:hAnsi="Times New Roman" w:cs="Times New Roman"/>
          <w:bCs/>
          <w:i/>
          <w:iCs/>
          <w:sz w:val="24"/>
          <w:szCs w:val="24"/>
        </w:rPr>
        <w:t xml:space="preserve"> </w:t>
      </w:r>
      <w:proofErr w:type="spellStart"/>
      <w:r w:rsidRPr="002A3817">
        <w:rPr>
          <w:rFonts w:ascii="Times New Roman" w:hAnsi="Times New Roman" w:cs="Times New Roman"/>
          <w:bCs/>
          <w:i/>
          <w:iCs/>
          <w:sz w:val="24"/>
          <w:szCs w:val="24"/>
        </w:rPr>
        <w:t>Hessen</w:t>
      </w:r>
      <w:proofErr w:type="spellEnd"/>
      <w:r w:rsidRPr="002A3817">
        <w:rPr>
          <w:rFonts w:ascii="Times New Roman" w:hAnsi="Times New Roman" w:cs="Times New Roman"/>
          <w:bCs/>
          <w:i/>
          <w:iCs/>
          <w:sz w:val="24"/>
          <w:szCs w:val="24"/>
        </w:rPr>
        <w:t xml:space="preserve"> (Duomenų apsaugos institucijos pareiga imtis veiksmų)</w:t>
      </w:r>
      <w:r w:rsidR="005C5FA1" w:rsidRPr="002A3817">
        <w:rPr>
          <w:rFonts w:ascii="Times New Roman" w:hAnsi="Times New Roman" w:cs="Times New Roman"/>
          <w:bCs/>
          <w:sz w:val="24"/>
          <w:szCs w:val="24"/>
        </w:rPr>
        <w:t xml:space="preserve">, </w:t>
      </w:r>
      <w:r w:rsidRPr="002A3817">
        <w:rPr>
          <w:rFonts w:ascii="Times New Roman" w:hAnsi="Times New Roman" w:cs="Times New Roman"/>
          <w:bCs/>
          <w:sz w:val="24"/>
          <w:szCs w:val="24"/>
        </w:rPr>
        <w:t>C-768/21, EU:C:2024:785, 42 punkt</w:t>
      </w:r>
      <w:r w:rsidR="005C5FA1" w:rsidRPr="002A3817">
        <w:rPr>
          <w:rFonts w:ascii="Times New Roman" w:hAnsi="Times New Roman" w:cs="Times New Roman"/>
          <w:bCs/>
          <w:sz w:val="24"/>
          <w:szCs w:val="24"/>
        </w:rPr>
        <w:t>ą</w:t>
      </w:r>
      <w:r w:rsidRPr="002A3817">
        <w:rPr>
          <w:rFonts w:ascii="Times New Roman" w:hAnsi="Times New Roman" w:cs="Times New Roman"/>
          <w:bCs/>
          <w:sz w:val="24"/>
          <w:szCs w:val="24"/>
        </w:rPr>
        <w:t xml:space="preserve"> ir 2025 m. balandžio 30 d. </w:t>
      </w:r>
      <w:r w:rsidR="005C5FA1" w:rsidRPr="002A3817">
        <w:rPr>
          <w:rFonts w:ascii="Times New Roman" w:hAnsi="Times New Roman" w:cs="Times New Roman"/>
          <w:bCs/>
          <w:sz w:val="24"/>
          <w:szCs w:val="24"/>
        </w:rPr>
        <w:t>s</w:t>
      </w:r>
      <w:r w:rsidRPr="002A3817">
        <w:rPr>
          <w:rFonts w:ascii="Times New Roman" w:hAnsi="Times New Roman" w:cs="Times New Roman"/>
          <w:bCs/>
          <w:sz w:val="24"/>
          <w:szCs w:val="24"/>
        </w:rPr>
        <w:t>prendim</w:t>
      </w:r>
      <w:r w:rsidR="005C5FA1" w:rsidRPr="002A3817">
        <w:rPr>
          <w:rFonts w:ascii="Times New Roman" w:hAnsi="Times New Roman" w:cs="Times New Roman"/>
          <w:bCs/>
          <w:sz w:val="24"/>
          <w:szCs w:val="24"/>
        </w:rPr>
        <w:t>o</w:t>
      </w:r>
      <w:r w:rsidRPr="002A3817">
        <w:rPr>
          <w:rFonts w:ascii="Times New Roman" w:hAnsi="Times New Roman" w:cs="Times New Roman"/>
          <w:bCs/>
          <w:sz w:val="24"/>
          <w:szCs w:val="24"/>
        </w:rPr>
        <w:t xml:space="preserve"> </w:t>
      </w:r>
      <w:proofErr w:type="spellStart"/>
      <w:r w:rsidRPr="002A3817">
        <w:rPr>
          <w:rFonts w:ascii="Times New Roman" w:hAnsi="Times New Roman" w:cs="Times New Roman"/>
          <w:bCs/>
          <w:i/>
          <w:iCs/>
          <w:sz w:val="24"/>
          <w:szCs w:val="24"/>
        </w:rPr>
        <w:t>Inspektorat</w:t>
      </w:r>
      <w:proofErr w:type="spellEnd"/>
      <w:r w:rsidRPr="002A3817">
        <w:rPr>
          <w:rFonts w:ascii="Times New Roman" w:hAnsi="Times New Roman" w:cs="Times New Roman"/>
          <w:bCs/>
          <w:i/>
          <w:iCs/>
          <w:sz w:val="24"/>
          <w:szCs w:val="24"/>
        </w:rPr>
        <w:t xml:space="preserve"> kam </w:t>
      </w:r>
      <w:proofErr w:type="spellStart"/>
      <w:r w:rsidRPr="002A3817">
        <w:rPr>
          <w:rFonts w:ascii="Times New Roman" w:hAnsi="Times New Roman" w:cs="Times New Roman"/>
          <w:bCs/>
          <w:i/>
          <w:iCs/>
          <w:sz w:val="24"/>
          <w:szCs w:val="24"/>
        </w:rPr>
        <w:t>Visshia</w:t>
      </w:r>
      <w:proofErr w:type="spellEnd"/>
      <w:r w:rsidRPr="002A3817">
        <w:rPr>
          <w:rFonts w:ascii="Times New Roman" w:hAnsi="Times New Roman" w:cs="Times New Roman"/>
          <w:bCs/>
          <w:i/>
          <w:iCs/>
          <w:sz w:val="24"/>
          <w:szCs w:val="24"/>
        </w:rPr>
        <w:t xml:space="preserve"> </w:t>
      </w:r>
      <w:proofErr w:type="spellStart"/>
      <w:r w:rsidRPr="002A3817">
        <w:rPr>
          <w:rFonts w:ascii="Times New Roman" w:hAnsi="Times New Roman" w:cs="Times New Roman"/>
          <w:bCs/>
          <w:i/>
          <w:iCs/>
          <w:sz w:val="24"/>
          <w:szCs w:val="24"/>
        </w:rPr>
        <w:t>sadeben</w:t>
      </w:r>
      <w:proofErr w:type="spellEnd"/>
      <w:r w:rsidRPr="002A3817">
        <w:rPr>
          <w:rFonts w:ascii="Times New Roman" w:hAnsi="Times New Roman" w:cs="Times New Roman"/>
          <w:bCs/>
          <w:i/>
          <w:iCs/>
          <w:sz w:val="24"/>
          <w:szCs w:val="24"/>
        </w:rPr>
        <w:t xml:space="preserve"> </w:t>
      </w:r>
      <w:proofErr w:type="spellStart"/>
      <w:r w:rsidRPr="002A3817">
        <w:rPr>
          <w:rFonts w:ascii="Times New Roman" w:hAnsi="Times New Roman" w:cs="Times New Roman"/>
          <w:bCs/>
          <w:i/>
          <w:iCs/>
          <w:sz w:val="24"/>
          <w:szCs w:val="24"/>
        </w:rPr>
        <w:t>savet</w:t>
      </w:r>
      <w:proofErr w:type="spellEnd"/>
      <w:r w:rsidR="005C5FA1" w:rsidRPr="002A3817">
        <w:rPr>
          <w:rFonts w:ascii="Times New Roman" w:hAnsi="Times New Roman" w:cs="Times New Roman"/>
          <w:bCs/>
          <w:sz w:val="24"/>
          <w:szCs w:val="24"/>
        </w:rPr>
        <w:t xml:space="preserve">, </w:t>
      </w:r>
      <w:r w:rsidRPr="002A3817">
        <w:rPr>
          <w:rFonts w:ascii="Times New Roman" w:hAnsi="Times New Roman" w:cs="Times New Roman"/>
          <w:bCs/>
          <w:sz w:val="24"/>
          <w:szCs w:val="24"/>
        </w:rPr>
        <w:t>C-313/23, C-316/23 ir C-332/23, EU:C:2025:303, 132 punkt</w:t>
      </w:r>
      <w:r w:rsidR="005C5FA1" w:rsidRPr="002A3817">
        <w:rPr>
          <w:rFonts w:ascii="Times New Roman" w:hAnsi="Times New Roman" w:cs="Times New Roman"/>
          <w:bCs/>
          <w:sz w:val="24"/>
          <w:szCs w:val="24"/>
        </w:rPr>
        <w:t>ą</w:t>
      </w:r>
      <w:r w:rsidRPr="002A3817">
        <w:rPr>
          <w:rFonts w:ascii="Times New Roman" w:hAnsi="Times New Roman" w:cs="Times New Roman"/>
          <w:bCs/>
          <w:sz w:val="24"/>
          <w:szCs w:val="24"/>
        </w:rPr>
        <w:t>).</w:t>
      </w:r>
    </w:p>
    <w:p w14:paraId="3178D2E1" w14:textId="7A62C1D4" w:rsidR="007E1BCF" w:rsidRPr="005652E2" w:rsidRDefault="006A0CD7" w:rsidP="0076498B">
      <w:pPr>
        <w:pStyle w:val="Sraopastraipa"/>
        <w:numPr>
          <w:ilvl w:val="0"/>
          <w:numId w:val="2"/>
        </w:numPr>
        <w:tabs>
          <w:tab w:val="left" w:pos="0"/>
          <w:tab w:val="left" w:pos="1134"/>
        </w:tabs>
        <w:spacing w:after="0" w:line="240" w:lineRule="auto"/>
        <w:ind w:left="0" w:firstLine="709"/>
        <w:jc w:val="both"/>
        <w:rPr>
          <w:rFonts w:ascii="Times New Roman" w:hAnsi="Times New Roman" w:cs="Times New Roman"/>
          <w:bCs/>
          <w:sz w:val="24"/>
          <w:szCs w:val="24"/>
        </w:rPr>
      </w:pPr>
      <w:r w:rsidRPr="002A3817">
        <w:rPr>
          <w:rFonts w:ascii="Times New Roman" w:hAnsi="Times New Roman" w:cs="Times New Roman"/>
          <w:bCs/>
          <w:sz w:val="24"/>
          <w:szCs w:val="24"/>
        </w:rPr>
        <w:t>Šiame kontekste išplėstinei teisėjų kolegijai kyla klausimas, a</w:t>
      </w:r>
      <w:r w:rsidR="00006B51" w:rsidRPr="002A3817">
        <w:rPr>
          <w:rFonts w:ascii="Times New Roman" w:hAnsi="Times New Roman" w:cs="Times New Roman"/>
          <w:bCs/>
          <w:sz w:val="24"/>
          <w:szCs w:val="24"/>
        </w:rPr>
        <w:t xml:space="preserve">r BDAR 57 straipsnio 1 dalies f punktas, 58 straipsnio 1 ir 2 dalys turi būti aiškinamos taip, kad priežiūros institucija, nagrinėdama duomenų subjekto skundą dėl konkretaus </w:t>
      </w:r>
      <w:r w:rsidRPr="002A3817">
        <w:rPr>
          <w:rFonts w:ascii="Times New Roman" w:hAnsi="Times New Roman" w:cs="Times New Roman"/>
          <w:bCs/>
          <w:sz w:val="24"/>
          <w:szCs w:val="24"/>
        </w:rPr>
        <w:t>skunde įvardyto</w:t>
      </w:r>
      <w:r w:rsidR="00006B51" w:rsidRPr="002A3817">
        <w:rPr>
          <w:rFonts w:ascii="Times New Roman" w:hAnsi="Times New Roman" w:cs="Times New Roman"/>
          <w:bCs/>
          <w:sz w:val="24"/>
          <w:szCs w:val="24"/>
        </w:rPr>
        <w:t xml:space="preserve"> pažeidimo, gali </w:t>
      </w:r>
      <w:r w:rsidR="0012239D" w:rsidRPr="002A3817">
        <w:rPr>
          <w:rFonts w:ascii="Times New Roman" w:hAnsi="Times New Roman" w:cs="Times New Roman"/>
          <w:bCs/>
          <w:sz w:val="24"/>
          <w:szCs w:val="24"/>
        </w:rPr>
        <w:t xml:space="preserve">(arba privalo) </w:t>
      </w:r>
      <w:r w:rsidR="00006B51" w:rsidRPr="002A3817">
        <w:rPr>
          <w:rFonts w:ascii="Times New Roman" w:hAnsi="Times New Roman" w:cs="Times New Roman"/>
          <w:bCs/>
          <w:sz w:val="24"/>
          <w:szCs w:val="24"/>
        </w:rPr>
        <w:t xml:space="preserve">priimti sprendimą ir dėl kitų </w:t>
      </w:r>
      <w:r w:rsidR="0012239D" w:rsidRPr="002A3817">
        <w:rPr>
          <w:rFonts w:ascii="Times New Roman" w:hAnsi="Times New Roman" w:cs="Times New Roman"/>
          <w:bCs/>
          <w:sz w:val="24"/>
          <w:szCs w:val="24"/>
        </w:rPr>
        <w:t xml:space="preserve">skundo nagrinėjimo metu paaiškėjusių </w:t>
      </w:r>
      <w:r w:rsidR="00006B51" w:rsidRPr="002A3817">
        <w:rPr>
          <w:rFonts w:ascii="Times New Roman" w:hAnsi="Times New Roman" w:cs="Times New Roman"/>
          <w:bCs/>
          <w:sz w:val="24"/>
          <w:szCs w:val="24"/>
        </w:rPr>
        <w:t xml:space="preserve">BDAR pažeidimų, </w:t>
      </w:r>
      <w:r w:rsidR="0012239D" w:rsidRPr="002A3817">
        <w:rPr>
          <w:rFonts w:ascii="Times New Roman" w:hAnsi="Times New Roman" w:cs="Times New Roman"/>
          <w:bCs/>
          <w:sz w:val="24"/>
          <w:szCs w:val="24"/>
        </w:rPr>
        <w:t xml:space="preserve">susijusių su tuo pačiu duomenų tvarkymu, </w:t>
      </w:r>
      <w:r w:rsidR="00006B51" w:rsidRPr="002A3817">
        <w:rPr>
          <w:rFonts w:ascii="Times New Roman" w:hAnsi="Times New Roman" w:cs="Times New Roman"/>
          <w:bCs/>
          <w:sz w:val="24"/>
          <w:szCs w:val="24"/>
        </w:rPr>
        <w:t xml:space="preserve">ar ji privalo </w:t>
      </w:r>
      <w:r w:rsidR="00006B51" w:rsidRPr="005652E2">
        <w:rPr>
          <w:rFonts w:ascii="Times New Roman" w:hAnsi="Times New Roman" w:cs="Times New Roman"/>
          <w:bCs/>
          <w:sz w:val="24"/>
          <w:szCs w:val="24"/>
        </w:rPr>
        <w:t>apsiriboti tik skundo objektu?</w:t>
      </w:r>
    </w:p>
    <w:p w14:paraId="1F3B373E" w14:textId="77777777" w:rsidR="008D4CDE" w:rsidRPr="005652E2" w:rsidRDefault="008D4CDE" w:rsidP="0076498B">
      <w:pPr>
        <w:tabs>
          <w:tab w:val="left" w:pos="851"/>
          <w:tab w:val="left" w:pos="993"/>
        </w:tabs>
        <w:jc w:val="both"/>
        <w:rPr>
          <w:bCs/>
          <w:lang w:val="lt-LT"/>
        </w:rPr>
      </w:pPr>
    </w:p>
    <w:p w14:paraId="7B502CBF" w14:textId="71443D29" w:rsidR="008D4CDE" w:rsidRPr="005652E2" w:rsidRDefault="007239F6" w:rsidP="0076498B">
      <w:pPr>
        <w:pStyle w:val="Antrat2"/>
        <w:spacing w:before="0" w:after="0" w:line="240" w:lineRule="auto"/>
        <w:ind w:firstLine="709"/>
        <w:jc w:val="both"/>
        <w:rPr>
          <w:rFonts w:ascii="Times New Roman" w:hAnsi="Times New Roman" w:cs="Times New Roman"/>
          <w:i/>
          <w:iCs/>
          <w:color w:val="auto"/>
          <w:sz w:val="24"/>
          <w:szCs w:val="24"/>
        </w:rPr>
      </w:pPr>
      <w:r w:rsidRPr="005652E2">
        <w:rPr>
          <w:rFonts w:ascii="Times New Roman" w:hAnsi="Times New Roman" w:cs="Times New Roman"/>
          <w:i/>
          <w:iCs/>
          <w:color w:val="auto"/>
          <w:sz w:val="24"/>
          <w:szCs w:val="24"/>
        </w:rPr>
        <w:t>Dėl priežiūros institucijos pareigos apibrėžti skundo nagrinėjimo ribas ir duomenų valdytojo pareigos saugoti duomenis skundo nagrinėjimo metu</w:t>
      </w:r>
    </w:p>
    <w:p w14:paraId="4B2A0B4C" w14:textId="77777777" w:rsidR="00827B98" w:rsidRPr="005652E2" w:rsidRDefault="00827B98" w:rsidP="0076498B">
      <w:pPr>
        <w:tabs>
          <w:tab w:val="left" w:pos="851"/>
          <w:tab w:val="left" w:pos="993"/>
        </w:tabs>
        <w:ind w:firstLine="709"/>
        <w:jc w:val="both"/>
        <w:rPr>
          <w:bCs/>
          <w:lang w:val="lt-LT"/>
        </w:rPr>
      </w:pPr>
    </w:p>
    <w:p w14:paraId="4ADE77AE" w14:textId="27597E35" w:rsidR="005B17A6" w:rsidRPr="002A3817" w:rsidRDefault="00827B98" w:rsidP="0076498B">
      <w:pPr>
        <w:pStyle w:val="Sraopastraipa"/>
        <w:numPr>
          <w:ilvl w:val="0"/>
          <w:numId w:val="2"/>
        </w:numPr>
        <w:tabs>
          <w:tab w:val="left" w:pos="0"/>
          <w:tab w:val="left" w:pos="1134"/>
        </w:tabs>
        <w:spacing w:after="0" w:line="240" w:lineRule="auto"/>
        <w:ind w:left="0" w:firstLine="709"/>
        <w:jc w:val="both"/>
        <w:rPr>
          <w:rFonts w:ascii="Times New Roman" w:hAnsi="Times New Roman" w:cs="Times New Roman"/>
          <w:bCs/>
          <w:sz w:val="24"/>
          <w:szCs w:val="24"/>
        </w:rPr>
      </w:pPr>
      <w:r w:rsidRPr="005652E2">
        <w:rPr>
          <w:rFonts w:ascii="Times New Roman" w:hAnsi="Times New Roman" w:cs="Times New Roman"/>
          <w:bCs/>
          <w:sz w:val="24"/>
          <w:szCs w:val="24"/>
        </w:rPr>
        <w:t xml:space="preserve">Nagrinėjamoje byloje </w:t>
      </w:r>
      <w:bookmarkStart w:id="68" w:name="Buk_45"/>
      <w:r w:rsidR="00C17FD7" w:rsidRPr="002B4204">
        <w:rPr>
          <w:rFonts w:ascii="Times New Roman" w:hAnsi="Times New Roman" w:cs="Times New Roman"/>
          <w:bCs/>
          <w:sz w:val="24"/>
          <w:szCs w:val="24"/>
        </w:rPr>
        <w:t xml:space="preserve">A. L. </w:t>
      </w:r>
      <w:bookmarkEnd w:id="68"/>
      <w:r w:rsidRPr="005652E2">
        <w:rPr>
          <w:rFonts w:ascii="Times New Roman" w:hAnsi="Times New Roman" w:cs="Times New Roman"/>
          <w:bCs/>
          <w:sz w:val="24"/>
          <w:szCs w:val="24"/>
        </w:rPr>
        <w:t xml:space="preserve">atveju </w:t>
      </w:r>
      <w:r w:rsidR="0095426D" w:rsidRPr="005652E2">
        <w:rPr>
          <w:rFonts w:ascii="Times New Roman" w:hAnsi="Times New Roman" w:cs="Times New Roman"/>
          <w:bCs/>
          <w:sz w:val="24"/>
          <w:szCs w:val="24"/>
        </w:rPr>
        <w:t xml:space="preserve">(taip pat žr. šios nutarties </w:t>
      </w:r>
      <w:r w:rsidR="00D10816" w:rsidRPr="005652E2">
        <w:rPr>
          <w:rFonts w:ascii="Times New Roman" w:hAnsi="Times New Roman" w:cs="Times New Roman"/>
          <w:bCs/>
          <w:sz w:val="24"/>
          <w:szCs w:val="24"/>
        </w:rPr>
        <w:t>12.1–12.8</w:t>
      </w:r>
      <w:r w:rsidR="0095426D" w:rsidRPr="005652E2">
        <w:rPr>
          <w:rFonts w:ascii="Times New Roman" w:hAnsi="Times New Roman" w:cs="Times New Roman"/>
          <w:bCs/>
          <w:sz w:val="24"/>
          <w:szCs w:val="24"/>
        </w:rPr>
        <w:t xml:space="preserve"> punktus) </w:t>
      </w:r>
      <w:r w:rsidRPr="005652E2">
        <w:rPr>
          <w:rFonts w:ascii="Times New Roman" w:hAnsi="Times New Roman" w:cs="Times New Roman"/>
          <w:bCs/>
          <w:sz w:val="24"/>
          <w:szCs w:val="24"/>
        </w:rPr>
        <w:t xml:space="preserve">susiklostė </w:t>
      </w:r>
      <w:r w:rsidR="00D10816" w:rsidRPr="005652E2">
        <w:rPr>
          <w:rFonts w:ascii="Times New Roman" w:hAnsi="Times New Roman" w:cs="Times New Roman"/>
          <w:bCs/>
          <w:sz w:val="24"/>
          <w:szCs w:val="24"/>
        </w:rPr>
        <w:t>aplinkybės</w:t>
      </w:r>
      <w:r w:rsidRPr="005652E2">
        <w:rPr>
          <w:rFonts w:ascii="Times New Roman" w:hAnsi="Times New Roman" w:cs="Times New Roman"/>
          <w:bCs/>
          <w:sz w:val="24"/>
          <w:szCs w:val="24"/>
        </w:rPr>
        <w:t xml:space="preserve">, kai </w:t>
      </w:r>
      <w:r w:rsidR="00543859" w:rsidRPr="005652E2">
        <w:rPr>
          <w:rFonts w:ascii="Times New Roman" w:hAnsi="Times New Roman" w:cs="Times New Roman"/>
          <w:bCs/>
          <w:sz w:val="24"/>
          <w:szCs w:val="24"/>
        </w:rPr>
        <w:t>„</w:t>
      </w:r>
      <w:proofErr w:type="spellStart"/>
      <w:r w:rsidR="0095426D" w:rsidRPr="005652E2">
        <w:rPr>
          <w:rFonts w:ascii="Times New Roman" w:hAnsi="Times New Roman" w:cs="Times New Roman"/>
          <w:bCs/>
          <w:sz w:val="24"/>
          <w:szCs w:val="24"/>
        </w:rPr>
        <w:t>Vinted</w:t>
      </w:r>
      <w:proofErr w:type="spellEnd"/>
      <w:r w:rsidR="00543859" w:rsidRPr="005652E2">
        <w:rPr>
          <w:rFonts w:ascii="Times New Roman" w:hAnsi="Times New Roman" w:cs="Times New Roman"/>
          <w:bCs/>
          <w:sz w:val="24"/>
          <w:szCs w:val="24"/>
        </w:rPr>
        <w:t>“</w:t>
      </w:r>
      <w:r w:rsidR="0095426D" w:rsidRPr="005652E2">
        <w:rPr>
          <w:rFonts w:ascii="Times New Roman" w:hAnsi="Times New Roman" w:cs="Times New Roman"/>
          <w:bCs/>
          <w:sz w:val="24"/>
          <w:szCs w:val="24"/>
        </w:rPr>
        <w:t xml:space="preserve">, gavusi priežiūros institucijos prašymą, negalėjo pateikti įrodymų, susijusių su duomenų subjekto teisės susipažinti su savo asmens duomenimis įgyvendinimu. Pasak </w:t>
      </w:r>
      <w:r w:rsidR="00BB79D8" w:rsidRPr="005652E2">
        <w:rPr>
          <w:rFonts w:ascii="Times New Roman" w:hAnsi="Times New Roman" w:cs="Times New Roman"/>
          <w:bCs/>
          <w:sz w:val="24"/>
          <w:szCs w:val="24"/>
        </w:rPr>
        <w:t>„</w:t>
      </w:r>
      <w:proofErr w:type="spellStart"/>
      <w:r w:rsidR="0095426D" w:rsidRPr="005652E2">
        <w:rPr>
          <w:rFonts w:ascii="Times New Roman" w:hAnsi="Times New Roman" w:cs="Times New Roman"/>
          <w:bCs/>
          <w:sz w:val="24"/>
          <w:szCs w:val="24"/>
        </w:rPr>
        <w:t>Vinted</w:t>
      </w:r>
      <w:proofErr w:type="spellEnd"/>
      <w:r w:rsidR="00BB79D8" w:rsidRPr="005652E2">
        <w:rPr>
          <w:rFonts w:ascii="Times New Roman" w:hAnsi="Times New Roman" w:cs="Times New Roman"/>
          <w:bCs/>
          <w:sz w:val="24"/>
          <w:szCs w:val="24"/>
        </w:rPr>
        <w:t>“</w:t>
      </w:r>
      <w:r w:rsidR="0095426D" w:rsidRPr="005652E2">
        <w:rPr>
          <w:rFonts w:ascii="Times New Roman" w:hAnsi="Times New Roman" w:cs="Times New Roman"/>
          <w:bCs/>
          <w:sz w:val="24"/>
          <w:szCs w:val="24"/>
        </w:rPr>
        <w:t xml:space="preserve">, minėti įrodymai nebuvo tiesiogiai susiję su vykdomu tyrimu, todėl jiems buvo taikomi bendrovės automatinio saugojimo laikotarpiai ir nuo to laiko jie buvo ištrinti iš sistemos. Inspekcija nesutiko su </w:t>
      </w:r>
      <w:r w:rsidR="00BB79D8" w:rsidRPr="005652E2">
        <w:rPr>
          <w:rFonts w:ascii="Times New Roman" w:hAnsi="Times New Roman" w:cs="Times New Roman"/>
          <w:bCs/>
          <w:sz w:val="24"/>
          <w:szCs w:val="24"/>
        </w:rPr>
        <w:t>„</w:t>
      </w:r>
      <w:proofErr w:type="spellStart"/>
      <w:r w:rsidR="00543859" w:rsidRPr="005652E2">
        <w:rPr>
          <w:rFonts w:ascii="Times New Roman" w:hAnsi="Times New Roman" w:cs="Times New Roman"/>
          <w:bCs/>
          <w:sz w:val="24"/>
          <w:szCs w:val="24"/>
        </w:rPr>
        <w:t>Vinted</w:t>
      </w:r>
      <w:proofErr w:type="spellEnd"/>
      <w:r w:rsidR="00BB79D8" w:rsidRPr="005652E2">
        <w:rPr>
          <w:rFonts w:ascii="Times New Roman" w:hAnsi="Times New Roman" w:cs="Times New Roman"/>
          <w:bCs/>
          <w:sz w:val="24"/>
          <w:szCs w:val="24"/>
        </w:rPr>
        <w:t>“</w:t>
      </w:r>
      <w:r w:rsidR="00543859" w:rsidRPr="005652E2">
        <w:rPr>
          <w:rFonts w:ascii="Times New Roman" w:hAnsi="Times New Roman" w:cs="Times New Roman"/>
          <w:bCs/>
          <w:sz w:val="24"/>
          <w:szCs w:val="24"/>
        </w:rPr>
        <w:t xml:space="preserve"> </w:t>
      </w:r>
      <w:r w:rsidR="0095426D" w:rsidRPr="005652E2">
        <w:rPr>
          <w:rFonts w:ascii="Times New Roman" w:hAnsi="Times New Roman" w:cs="Times New Roman"/>
          <w:bCs/>
          <w:sz w:val="24"/>
          <w:szCs w:val="24"/>
        </w:rPr>
        <w:t>argumentais ir laikėsi pozicijos, kad</w:t>
      </w:r>
      <w:r w:rsidR="0095426D" w:rsidRPr="002A3817">
        <w:rPr>
          <w:rFonts w:ascii="Times New Roman" w:hAnsi="Times New Roman" w:cs="Times New Roman"/>
          <w:bCs/>
          <w:sz w:val="24"/>
          <w:szCs w:val="24"/>
        </w:rPr>
        <w:t xml:space="preserve"> </w:t>
      </w:r>
      <w:r w:rsidR="00BB79D8" w:rsidRPr="002A3817">
        <w:rPr>
          <w:rFonts w:ascii="Times New Roman" w:hAnsi="Times New Roman" w:cs="Times New Roman"/>
          <w:bCs/>
          <w:sz w:val="24"/>
          <w:szCs w:val="24"/>
        </w:rPr>
        <w:t>„</w:t>
      </w:r>
      <w:proofErr w:type="spellStart"/>
      <w:r w:rsidR="00543859" w:rsidRPr="002A3817">
        <w:rPr>
          <w:rFonts w:ascii="Times New Roman" w:hAnsi="Times New Roman" w:cs="Times New Roman"/>
          <w:bCs/>
          <w:sz w:val="24"/>
          <w:szCs w:val="24"/>
        </w:rPr>
        <w:t>Vinted</w:t>
      </w:r>
      <w:proofErr w:type="spellEnd"/>
      <w:r w:rsidR="00BB79D8" w:rsidRPr="002A3817">
        <w:rPr>
          <w:rFonts w:ascii="Times New Roman" w:hAnsi="Times New Roman" w:cs="Times New Roman"/>
          <w:bCs/>
          <w:sz w:val="24"/>
          <w:szCs w:val="24"/>
        </w:rPr>
        <w:t>“</w:t>
      </w:r>
      <w:r w:rsidR="00543859" w:rsidRPr="002A3817">
        <w:rPr>
          <w:rFonts w:ascii="Times New Roman" w:hAnsi="Times New Roman" w:cs="Times New Roman"/>
          <w:bCs/>
          <w:sz w:val="24"/>
          <w:szCs w:val="24"/>
        </w:rPr>
        <w:t xml:space="preserve"> </w:t>
      </w:r>
      <w:r w:rsidR="0095426D" w:rsidRPr="002A3817">
        <w:rPr>
          <w:rFonts w:ascii="Times New Roman" w:hAnsi="Times New Roman" w:cs="Times New Roman"/>
          <w:bCs/>
          <w:sz w:val="24"/>
          <w:szCs w:val="24"/>
        </w:rPr>
        <w:t xml:space="preserve">turėjo tinkamai įvertinti, kokie asmens duomenys yra būtini atliekamam tyrimui, net jei Inspekcija savo ankstesniuose pranešimuose </w:t>
      </w:r>
      <w:proofErr w:type="spellStart"/>
      <w:r w:rsidR="0095426D" w:rsidRPr="002A3817">
        <w:rPr>
          <w:rFonts w:ascii="Times New Roman" w:hAnsi="Times New Roman" w:cs="Times New Roman"/>
          <w:bCs/>
          <w:i/>
          <w:iCs/>
          <w:sz w:val="24"/>
          <w:szCs w:val="24"/>
        </w:rPr>
        <w:t>expressis</w:t>
      </w:r>
      <w:proofErr w:type="spellEnd"/>
      <w:r w:rsidR="0095426D" w:rsidRPr="002A3817">
        <w:rPr>
          <w:rFonts w:ascii="Times New Roman" w:hAnsi="Times New Roman" w:cs="Times New Roman"/>
          <w:bCs/>
          <w:i/>
          <w:iCs/>
          <w:sz w:val="24"/>
          <w:szCs w:val="24"/>
        </w:rPr>
        <w:t xml:space="preserve"> </w:t>
      </w:r>
      <w:proofErr w:type="spellStart"/>
      <w:r w:rsidR="0095426D" w:rsidRPr="002A3817">
        <w:rPr>
          <w:rFonts w:ascii="Times New Roman" w:hAnsi="Times New Roman" w:cs="Times New Roman"/>
          <w:bCs/>
          <w:i/>
          <w:iCs/>
          <w:sz w:val="24"/>
          <w:szCs w:val="24"/>
        </w:rPr>
        <w:t>verbis</w:t>
      </w:r>
      <w:proofErr w:type="spellEnd"/>
      <w:r w:rsidR="0095426D" w:rsidRPr="002A3817">
        <w:rPr>
          <w:rFonts w:ascii="Times New Roman" w:hAnsi="Times New Roman" w:cs="Times New Roman"/>
          <w:bCs/>
          <w:sz w:val="24"/>
          <w:szCs w:val="24"/>
        </w:rPr>
        <w:t xml:space="preserve"> (aiškiais žodžiais) nenurodė būtinybės išsaugoti tokius įrodymus. </w:t>
      </w:r>
      <w:r w:rsidR="000C48DB" w:rsidRPr="002A3817">
        <w:rPr>
          <w:rFonts w:ascii="Times New Roman" w:hAnsi="Times New Roman" w:cs="Times New Roman"/>
          <w:bCs/>
          <w:sz w:val="24"/>
          <w:szCs w:val="24"/>
        </w:rPr>
        <w:t>Taigi i</w:t>
      </w:r>
      <w:r w:rsidR="004B0DD4" w:rsidRPr="002A3817">
        <w:rPr>
          <w:rFonts w:ascii="Times New Roman" w:hAnsi="Times New Roman" w:cs="Times New Roman"/>
          <w:bCs/>
          <w:sz w:val="24"/>
          <w:szCs w:val="24"/>
        </w:rPr>
        <w:t xml:space="preserve">š esmės </w:t>
      </w:r>
      <w:r w:rsidR="00D10816" w:rsidRPr="002A3817">
        <w:rPr>
          <w:rFonts w:ascii="Times New Roman" w:hAnsi="Times New Roman" w:cs="Times New Roman"/>
          <w:bCs/>
          <w:sz w:val="24"/>
          <w:szCs w:val="24"/>
        </w:rPr>
        <w:t>susidarė</w:t>
      </w:r>
      <w:r w:rsidR="004B0DD4" w:rsidRPr="002A3817">
        <w:rPr>
          <w:rFonts w:ascii="Times New Roman" w:hAnsi="Times New Roman" w:cs="Times New Roman"/>
          <w:bCs/>
          <w:sz w:val="24"/>
          <w:szCs w:val="24"/>
        </w:rPr>
        <w:t xml:space="preserve"> situacija, jog</w:t>
      </w:r>
      <w:r w:rsidR="00D10816" w:rsidRPr="002A3817">
        <w:rPr>
          <w:rFonts w:ascii="Times New Roman" w:hAnsi="Times New Roman" w:cs="Times New Roman"/>
          <w:bCs/>
          <w:sz w:val="24"/>
          <w:szCs w:val="24"/>
        </w:rPr>
        <w:t>,</w:t>
      </w:r>
      <w:r w:rsidR="004B0DD4" w:rsidRPr="002A3817">
        <w:rPr>
          <w:rFonts w:ascii="Times New Roman" w:hAnsi="Times New Roman" w:cs="Times New Roman"/>
          <w:bCs/>
          <w:sz w:val="24"/>
          <w:szCs w:val="24"/>
        </w:rPr>
        <w:t xml:space="preserve"> kai Inspekcija uždavė </w:t>
      </w:r>
      <w:r w:rsidR="00BB79D8" w:rsidRPr="002A3817">
        <w:rPr>
          <w:rFonts w:ascii="Times New Roman" w:hAnsi="Times New Roman" w:cs="Times New Roman"/>
          <w:bCs/>
          <w:sz w:val="24"/>
          <w:szCs w:val="24"/>
        </w:rPr>
        <w:t>„</w:t>
      </w:r>
      <w:proofErr w:type="spellStart"/>
      <w:r w:rsidR="00543859" w:rsidRPr="002A3817">
        <w:rPr>
          <w:rFonts w:ascii="Times New Roman" w:hAnsi="Times New Roman" w:cs="Times New Roman"/>
          <w:bCs/>
          <w:sz w:val="24"/>
          <w:szCs w:val="24"/>
        </w:rPr>
        <w:t>Vinted</w:t>
      </w:r>
      <w:proofErr w:type="spellEnd"/>
      <w:r w:rsidR="00BB79D8" w:rsidRPr="002A3817">
        <w:rPr>
          <w:rFonts w:ascii="Times New Roman" w:hAnsi="Times New Roman" w:cs="Times New Roman"/>
          <w:bCs/>
          <w:sz w:val="24"/>
          <w:szCs w:val="24"/>
        </w:rPr>
        <w:t>“</w:t>
      </w:r>
      <w:r w:rsidR="00543859" w:rsidRPr="002A3817">
        <w:rPr>
          <w:rFonts w:ascii="Times New Roman" w:hAnsi="Times New Roman" w:cs="Times New Roman"/>
          <w:bCs/>
          <w:sz w:val="24"/>
          <w:szCs w:val="24"/>
        </w:rPr>
        <w:t xml:space="preserve"> </w:t>
      </w:r>
      <w:r w:rsidR="000C48DB" w:rsidRPr="002A3817">
        <w:rPr>
          <w:rFonts w:ascii="Times New Roman" w:hAnsi="Times New Roman" w:cs="Times New Roman"/>
          <w:bCs/>
          <w:sz w:val="24"/>
          <w:szCs w:val="24"/>
        </w:rPr>
        <w:t xml:space="preserve">konkrečius </w:t>
      </w:r>
      <w:r w:rsidR="004B0DD4" w:rsidRPr="002A3817">
        <w:rPr>
          <w:rFonts w:ascii="Times New Roman" w:hAnsi="Times New Roman" w:cs="Times New Roman"/>
          <w:bCs/>
          <w:sz w:val="24"/>
          <w:szCs w:val="24"/>
        </w:rPr>
        <w:t xml:space="preserve">klausimus apie tinkamą </w:t>
      </w:r>
      <w:r w:rsidR="000C48DB" w:rsidRPr="002A3817">
        <w:rPr>
          <w:rFonts w:ascii="Times New Roman" w:hAnsi="Times New Roman" w:cs="Times New Roman"/>
          <w:bCs/>
          <w:sz w:val="24"/>
          <w:szCs w:val="24"/>
        </w:rPr>
        <w:t>BDAR 15 straipsnio (teisės susipažinti su asmens duomenimis) įgyvendinimą, duomenys, susiję su minėtos teisės įgyvendinimu, jau buvo ištrinti. Šiomis aplinkybėmis buvo k</w:t>
      </w:r>
      <w:r w:rsidR="003330C0" w:rsidRPr="002A3817">
        <w:rPr>
          <w:rFonts w:ascii="Times New Roman" w:hAnsi="Times New Roman" w:cs="Times New Roman"/>
          <w:bCs/>
          <w:sz w:val="24"/>
          <w:szCs w:val="24"/>
        </w:rPr>
        <w:t xml:space="preserve">onstatuota, kad Bendrovė pažeidė BDAR 5 straipsnio 2 dalį bei 24 straipsnį, kadangi neįgyvendino tinkamų techninių ir organizacinių priemonių, jog sugebėtų Inspekcijai </w:t>
      </w:r>
      <w:r w:rsidR="003330C0" w:rsidRPr="002A3817">
        <w:rPr>
          <w:rFonts w:ascii="Times New Roman" w:hAnsi="Times New Roman" w:cs="Times New Roman"/>
          <w:bCs/>
          <w:sz w:val="24"/>
          <w:szCs w:val="24"/>
        </w:rPr>
        <w:lastRenderedPageBreak/>
        <w:t xml:space="preserve">įrodyti, kad </w:t>
      </w:r>
      <w:bookmarkStart w:id="69" w:name="Buk_46"/>
      <w:r w:rsidR="00C17FD7" w:rsidRPr="002B4204">
        <w:rPr>
          <w:rFonts w:ascii="Times New Roman" w:hAnsi="Times New Roman" w:cs="Times New Roman"/>
          <w:bCs/>
          <w:sz w:val="24"/>
          <w:szCs w:val="24"/>
        </w:rPr>
        <w:t xml:space="preserve">A. L. </w:t>
      </w:r>
      <w:bookmarkEnd w:id="69"/>
      <w:r w:rsidR="003330C0" w:rsidRPr="002A3817">
        <w:rPr>
          <w:rFonts w:ascii="Times New Roman" w:hAnsi="Times New Roman" w:cs="Times New Roman"/>
          <w:bCs/>
          <w:sz w:val="24"/>
          <w:szCs w:val="24"/>
        </w:rPr>
        <w:t xml:space="preserve">pateikus prašymą pagal BDAR 15 straipsnį, Bendrovė ėmėsi arba pagrįstai atsisakė imtis veiksmų, bei tinkamai (skaidriai, sąžiningai) apie tai informavo duomenų subjektą. </w:t>
      </w:r>
    </w:p>
    <w:p w14:paraId="5D7FC3C9" w14:textId="033E3C4B" w:rsidR="0095426D" w:rsidRPr="002A3817" w:rsidRDefault="00193E81" w:rsidP="0076498B">
      <w:pPr>
        <w:pStyle w:val="Sraopastraipa"/>
        <w:numPr>
          <w:ilvl w:val="0"/>
          <w:numId w:val="2"/>
        </w:numPr>
        <w:tabs>
          <w:tab w:val="left" w:pos="0"/>
          <w:tab w:val="left" w:pos="1134"/>
        </w:tabs>
        <w:spacing w:after="0" w:line="240" w:lineRule="auto"/>
        <w:ind w:left="0" w:firstLine="709"/>
        <w:jc w:val="both"/>
        <w:rPr>
          <w:rFonts w:ascii="Times New Roman" w:hAnsi="Times New Roman" w:cs="Times New Roman"/>
          <w:bCs/>
          <w:sz w:val="24"/>
          <w:szCs w:val="24"/>
        </w:rPr>
      </w:pPr>
      <w:r w:rsidRPr="002A3817">
        <w:rPr>
          <w:rFonts w:ascii="Times New Roman" w:hAnsi="Times New Roman" w:cs="Times New Roman"/>
          <w:bCs/>
          <w:sz w:val="24"/>
          <w:szCs w:val="24"/>
        </w:rPr>
        <w:t xml:space="preserve">BDAR 5 straipsnio 2 dalyje nustatyta, kad </w:t>
      </w:r>
      <w:r w:rsidR="0073714B" w:rsidRPr="002A3817">
        <w:rPr>
          <w:rFonts w:ascii="Times New Roman" w:hAnsi="Times New Roman" w:cs="Times New Roman"/>
          <w:bCs/>
          <w:sz w:val="24"/>
          <w:szCs w:val="24"/>
        </w:rPr>
        <w:t xml:space="preserve">duomenų valdytojas yra atsakingas už tai, kad būtų laikomasi 1 dalies, ir turi sugebėti įrodyti, kad jos laikomasi (atskaitomybės principas). </w:t>
      </w:r>
      <w:r w:rsidRPr="002A3817">
        <w:rPr>
          <w:rFonts w:ascii="Times New Roman" w:hAnsi="Times New Roman" w:cs="Times New Roman"/>
          <w:bCs/>
          <w:sz w:val="24"/>
          <w:szCs w:val="24"/>
        </w:rPr>
        <w:t>Iš esmės duomenų valdytojas turi ne tik laikytis BDAR reikalavimų, bet ir turėti tinkamas priemones ir įrodymus, kuriais būtų galima įrodyti, kad jų laikomasi. BDAR 74 konstatuojamojoje dalyje taip pat pabrėžiama, kad duomenų valdytoja</w:t>
      </w:r>
      <w:r w:rsidR="00BE18A7" w:rsidRPr="002A3817">
        <w:rPr>
          <w:rFonts w:ascii="Times New Roman" w:hAnsi="Times New Roman" w:cs="Times New Roman"/>
          <w:bCs/>
          <w:sz w:val="24"/>
          <w:szCs w:val="24"/>
        </w:rPr>
        <w:t>s</w:t>
      </w:r>
      <w:r w:rsidRPr="002A3817">
        <w:rPr>
          <w:rFonts w:ascii="Times New Roman" w:hAnsi="Times New Roman" w:cs="Times New Roman"/>
          <w:bCs/>
          <w:sz w:val="24"/>
          <w:szCs w:val="24"/>
        </w:rPr>
        <w:t xml:space="preserve"> </w:t>
      </w:r>
      <w:r w:rsidR="00BE18A7" w:rsidRPr="002A3817">
        <w:rPr>
          <w:rFonts w:ascii="Times New Roman" w:hAnsi="Times New Roman" w:cs="Times New Roman"/>
          <w:bCs/>
          <w:sz w:val="24"/>
          <w:szCs w:val="24"/>
        </w:rPr>
        <w:t xml:space="preserve">„turėtų būti įpareigotas įgyvendinti tinkamas ir veiksmingas priemones ir galėti įrodyti, kad duomenų tvarkymo veikla atitinka šį reglamentą.“ </w:t>
      </w:r>
      <w:r w:rsidRPr="002A3817">
        <w:rPr>
          <w:rFonts w:ascii="Times New Roman" w:hAnsi="Times New Roman" w:cs="Times New Roman"/>
          <w:bCs/>
          <w:sz w:val="24"/>
          <w:szCs w:val="24"/>
        </w:rPr>
        <w:t xml:space="preserve">Kad įrodytų, jog laikosi BDAR, duomenų valdytojai įgyvendina technines ir organizacines priemones pagal BDAR 24 straipsnį. </w:t>
      </w:r>
    </w:p>
    <w:p w14:paraId="07BF8A2F" w14:textId="57E7215B" w:rsidR="005B17A6" w:rsidRPr="005652E2" w:rsidRDefault="00193E81" w:rsidP="0076498B">
      <w:pPr>
        <w:pStyle w:val="Sraopastraipa"/>
        <w:numPr>
          <w:ilvl w:val="0"/>
          <w:numId w:val="2"/>
        </w:numPr>
        <w:tabs>
          <w:tab w:val="left" w:pos="0"/>
          <w:tab w:val="left" w:pos="1134"/>
        </w:tabs>
        <w:spacing w:after="0" w:line="240" w:lineRule="auto"/>
        <w:ind w:left="0" w:firstLine="709"/>
        <w:jc w:val="both"/>
        <w:rPr>
          <w:rFonts w:ascii="Times New Roman" w:hAnsi="Times New Roman" w:cs="Times New Roman"/>
          <w:bCs/>
          <w:sz w:val="24"/>
          <w:szCs w:val="24"/>
        </w:rPr>
      </w:pPr>
      <w:r w:rsidRPr="002A3817">
        <w:rPr>
          <w:rFonts w:ascii="Times New Roman" w:hAnsi="Times New Roman" w:cs="Times New Roman"/>
          <w:bCs/>
          <w:sz w:val="24"/>
          <w:szCs w:val="24"/>
        </w:rPr>
        <w:t>Išplėstinė teisėjų kolegij</w:t>
      </w:r>
      <w:r w:rsidR="003C169B" w:rsidRPr="002A3817">
        <w:rPr>
          <w:rFonts w:ascii="Times New Roman" w:hAnsi="Times New Roman" w:cs="Times New Roman"/>
          <w:bCs/>
          <w:sz w:val="24"/>
          <w:szCs w:val="24"/>
        </w:rPr>
        <w:t>a pažymi, kad</w:t>
      </w:r>
      <w:r w:rsidRPr="002A3817">
        <w:rPr>
          <w:rFonts w:ascii="Times New Roman" w:hAnsi="Times New Roman" w:cs="Times New Roman"/>
          <w:bCs/>
          <w:sz w:val="24"/>
          <w:szCs w:val="24"/>
        </w:rPr>
        <w:t xml:space="preserve"> BDAR 5 straipsnio 2 dalyje įtvirtintas atskaitomybės principas apima visus duomenų apsaugos principus, </w:t>
      </w:r>
      <w:r w:rsidR="005B17A6" w:rsidRPr="002A3817">
        <w:rPr>
          <w:rFonts w:ascii="Times New Roman" w:hAnsi="Times New Roman" w:cs="Times New Roman"/>
          <w:bCs/>
          <w:sz w:val="24"/>
          <w:szCs w:val="24"/>
        </w:rPr>
        <w:t xml:space="preserve">įskaitant ir duomenų kiekio mažinimo bei saugojimo trukmės apribojimo principus. Pagal BDAR reikalaujama, kad asmens duomenys </w:t>
      </w:r>
      <w:r w:rsidR="00BE18A7" w:rsidRPr="002A3817">
        <w:rPr>
          <w:rFonts w:ascii="Times New Roman" w:hAnsi="Times New Roman" w:cs="Times New Roman"/>
          <w:bCs/>
          <w:sz w:val="24"/>
          <w:szCs w:val="24"/>
        </w:rPr>
        <w:t xml:space="preserve">turi būti adekvatūs, tinkami ir tik tokie, kurių reikia siekiant tikslų, dėl kurių jie tvarkomi </w:t>
      </w:r>
      <w:r w:rsidR="005B17A6" w:rsidRPr="002A3817">
        <w:rPr>
          <w:rFonts w:ascii="Times New Roman" w:hAnsi="Times New Roman" w:cs="Times New Roman"/>
          <w:bCs/>
          <w:sz w:val="24"/>
          <w:szCs w:val="24"/>
        </w:rPr>
        <w:t xml:space="preserve">(BDAR 5 straipsnio 1 dalies c punkte įtvirtintas duomenų kiekio mažinimo principas). Su tuo glaudžiai susijęs saugojimo apribojimo principas, pagal kurį asmens duomenys identifikuojama forma turėtų būti saugomi ne ilgiau, nei tai yra būtina </w:t>
      </w:r>
      <w:r w:rsidR="005B17A6" w:rsidRPr="005652E2">
        <w:rPr>
          <w:rFonts w:ascii="Times New Roman" w:hAnsi="Times New Roman" w:cs="Times New Roman"/>
          <w:bCs/>
          <w:sz w:val="24"/>
          <w:szCs w:val="24"/>
        </w:rPr>
        <w:t xml:space="preserve">tais tikslais, </w:t>
      </w:r>
      <w:r w:rsidR="00BE18A7" w:rsidRPr="005652E2">
        <w:rPr>
          <w:rFonts w:ascii="Times New Roman" w:hAnsi="Times New Roman" w:cs="Times New Roman"/>
          <w:bCs/>
          <w:sz w:val="24"/>
          <w:szCs w:val="24"/>
        </w:rPr>
        <w:t xml:space="preserve">kuriais asmens duomenys yra tvarkomi </w:t>
      </w:r>
      <w:r w:rsidR="005B17A6" w:rsidRPr="005652E2">
        <w:rPr>
          <w:rFonts w:ascii="Times New Roman" w:hAnsi="Times New Roman" w:cs="Times New Roman"/>
          <w:bCs/>
          <w:sz w:val="24"/>
          <w:szCs w:val="24"/>
        </w:rPr>
        <w:t>(BDAR 5 str</w:t>
      </w:r>
      <w:r w:rsidR="006B7279">
        <w:rPr>
          <w:rFonts w:ascii="Times New Roman" w:hAnsi="Times New Roman" w:cs="Times New Roman"/>
          <w:bCs/>
          <w:sz w:val="24"/>
          <w:szCs w:val="24"/>
        </w:rPr>
        <w:t>.</w:t>
      </w:r>
      <w:r w:rsidR="005B17A6" w:rsidRPr="005652E2">
        <w:rPr>
          <w:rFonts w:ascii="Times New Roman" w:hAnsi="Times New Roman" w:cs="Times New Roman"/>
          <w:bCs/>
          <w:sz w:val="24"/>
          <w:szCs w:val="24"/>
        </w:rPr>
        <w:t xml:space="preserve"> 1 d</w:t>
      </w:r>
      <w:r w:rsidR="006B7279">
        <w:rPr>
          <w:rFonts w:ascii="Times New Roman" w:hAnsi="Times New Roman" w:cs="Times New Roman"/>
          <w:bCs/>
          <w:sz w:val="24"/>
          <w:szCs w:val="24"/>
        </w:rPr>
        <w:t>.</w:t>
      </w:r>
      <w:r w:rsidR="005B17A6" w:rsidRPr="005652E2">
        <w:rPr>
          <w:rFonts w:ascii="Times New Roman" w:hAnsi="Times New Roman" w:cs="Times New Roman"/>
          <w:bCs/>
          <w:sz w:val="24"/>
          <w:szCs w:val="24"/>
        </w:rPr>
        <w:t xml:space="preserve"> e p</w:t>
      </w:r>
      <w:r w:rsidR="006B7279">
        <w:rPr>
          <w:rFonts w:ascii="Times New Roman" w:hAnsi="Times New Roman" w:cs="Times New Roman"/>
          <w:bCs/>
          <w:sz w:val="24"/>
          <w:szCs w:val="24"/>
        </w:rPr>
        <w:t>.</w:t>
      </w:r>
      <w:r w:rsidR="005B17A6" w:rsidRPr="005652E2">
        <w:rPr>
          <w:rFonts w:ascii="Times New Roman" w:hAnsi="Times New Roman" w:cs="Times New Roman"/>
          <w:bCs/>
          <w:sz w:val="24"/>
          <w:szCs w:val="24"/>
        </w:rPr>
        <w:t xml:space="preserve">). </w:t>
      </w:r>
      <w:r w:rsidR="00BE18A7" w:rsidRPr="005652E2">
        <w:rPr>
          <w:rFonts w:ascii="Times New Roman" w:hAnsi="Times New Roman" w:cs="Times New Roman"/>
          <w:bCs/>
          <w:sz w:val="24"/>
          <w:szCs w:val="24"/>
        </w:rPr>
        <w:t>Iš esmės š</w:t>
      </w:r>
      <w:r w:rsidR="005B17A6" w:rsidRPr="005652E2">
        <w:rPr>
          <w:rFonts w:ascii="Times New Roman" w:hAnsi="Times New Roman" w:cs="Times New Roman"/>
          <w:bCs/>
          <w:sz w:val="24"/>
          <w:szCs w:val="24"/>
        </w:rPr>
        <w:t>ie du principai įpareigoja duomenų valdytojus ištrinti nebereikalingus asmens duomenis, o neištrynus duomenų, kurie neturi jokio teisėto tikslo, gali būti pažeistas BDAR.</w:t>
      </w:r>
    </w:p>
    <w:p w14:paraId="6AB72678" w14:textId="7563570A" w:rsidR="00631D26" w:rsidRPr="005652E2" w:rsidRDefault="005B17A6" w:rsidP="0076498B">
      <w:pPr>
        <w:pStyle w:val="Sraopastraipa"/>
        <w:numPr>
          <w:ilvl w:val="0"/>
          <w:numId w:val="2"/>
        </w:numPr>
        <w:tabs>
          <w:tab w:val="left" w:pos="0"/>
          <w:tab w:val="left" w:pos="1134"/>
        </w:tabs>
        <w:spacing w:after="0" w:line="240" w:lineRule="auto"/>
        <w:ind w:left="0" w:firstLine="709"/>
        <w:jc w:val="both"/>
        <w:rPr>
          <w:rFonts w:ascii="Times New Roman" w:hAnsi="Times New Roman" w:cs="Times New Roman"/>
          <w:bCs/>
          <w:sz w:val="24"/>
          <w:szCs w:val="24"/>
        </w:rPr>
      </w:pPr>
      <w:r w:rsidRPr="005652E2">
        <w:rPr>
          <w:rFonts w:ascii="Times New Roman" w:hAnsi="Times New Roman" w:cs="Times New Roman"/>
          <w:bCs/>
          <w:sz w:val="24"/>
          <w:szCs w:val="24"/>
        </w:rPr>
        <w:t xml:space="preserve">Šiame kontekste svarbu atkreipti dėmesį ir į </w:t>
      </w:r>
      <w:r w:rsidR="00631D26" w:rsidRPr="005652E2">
        <w:rPr>
          <w:rFonts w:ascii="Times New Roman" w:hAnsi="Times New Roman" w:cs="Times New Roman"/>
          <w:bCs/>
          <w:sz w:val="24"/>
          <w:szCs w:val="24"/>
        </w:rPr>
        <w:t xml:space="preserve">jau </w:t>
      </w:r>
      <w:r w:rsidRPr="005652E2">
        <w:rPr>
          <w:rFonts w:ascii="Times New Roman" w:hAnsi="Times New Roman" w:cs="Times New Roman"/>
          <w:bCs/>
          <w:sz w:val="24"/>
          <w:szCs w:val="24"/>
        </w:rPr>
        <w:t xml:space="preserve">anksčiau </w:t>
      </w:r>
      <w:r w:rsidR="00631D26" w:rsidRPr="005652E2">
        <w:rPr>
          <w:rFonts w:ascii="Times New Roman" w:hAnsi="Times New Roman" w:cs="Times New Roman"/>
          <w:bCs/>
          <w:sz w:val="24"/>
          <w:szCs w:val="24"/>
        </w:rPr>
        <w:t xml:space="preserve">aptartą BDAR 57 straipsnio 1 dalies f punktą, kuriame priežiūros institucijoms nustatyta pareiga nagrinėti skundus dėl galimų duomenų apsaugos teisės aktų pažeidimų, bei į šią nuostatą aiškinančią anksčiau nurodytą ESTT praktiką (žr. šios nutarties </w:t>
      </w:r>
      <w:r w:rsidR="00D10816" w:rsidRPr="005652E2">
        <w:rPr>
          <w:rFonts w:ascii="Times New Roman" w:hAnsi="Times New Roman" w:cs="Times New Roman"/>
          <w:bCs/>
          <w:sz w:val="24"/>
          <w:szCs w:val="24"/>
        </w:rPr>
        <w:t>5</w:t>
      </w:r>
      <w:r w:rsidR="00F91BDA" w:rsidRPr="005652E2">
        <w:rPr>
          <w:rFonts w:ascii="Times New Roman" w:hAnsi="Times New Roman" w:cs="Times New Roman"/>
          <w:bCs/>
          <w:sz w:val="24"/>
          <w:szCs w:val="24"/>
        </w:rPr>
        <w:t>1</w:t>
      </w:r>
      <w:r w:rsidR="00D10816" w:rsidRPr="005652E2">
        <w:rPr>
          <w:rFonts w:ascii="Times New Roman" w:hAnsi="Times New Roman" w:cs="Times New Roman"/>
          <w:bCs/>
          <w:sz w:val="24"/>
          <w:szCs w:val="24"/>
        </w:rPr>
        <w:t>–5</w:t>
      </w:r>
      <w:r w:rsidR="00F91BDA" w:rsidRPr="005652E2">
        <w:rPr>
          <w:rFonts w:ascii="Times New Roman" w:hAnsi="Times New Roman" w:cs="Times New Roman"/>
          <w:bCs/>
          <w:sz w:val="24"/>
          <w:szCs w:val="24"/>
        </w:rPr>
        <w:t>2</w:t>
      </w:r>
      <w:r w:rsidR="00631D26" w:rsidRPr="005652E2">
        <w:rPr>
          <w:rFonts w:ascii="Times New Roman" w:hAnsi="Times New Roman" w:cs="Times New Roman"/>
          <w:bCs/>
          <w:sz w:val="24"/>
          <w:szCs w:val="24"/>
        </w:rPr>
        <w:t xml:space="preserve"> punktus). </w:t>
      </w:r>
    </w:p>
    <w:p w14:paraId="076E81AF" w14:textId="58CE4A35" w:rsidR="003A5D5C" w:rsidRPr="002A3817" w:rsidRDefault="003A5D5C" w:rsidP="0076498B">
      <w:pPr>
        <w:pStyle w:val="Sraopastraipa"/>
        <w:numPr>
          <w:ilvl w:val="0"/>
          <w:numId w:val="2"/>
        </w:numPr>
        <w:tabs>
          <w:tab w:val="left" w:pos="0"/>
          <w:tab w:val="left" w:pos="1134"/>
        </w:tabs>
        <w:spacing w:after="0" w:line="240" w:lineRule="auto"/>
        <w:ind w:left="0" w:firstLine="709"/>
        <w:jc w:val="both"/>
        <w:rPr>
          <w:rFonts w:ascii="Times New Roman" w:hAnsi="Times New Roman" w:cs="Times New Roman"/>
          <w:bCs/>
          <w:sz w:val="24"/>
          <w:szCs w:val="24"/>
        </w:rPr>
      </w:pPr>
      <w:r w:rsidRPr="005652E2">
        <w:rPr>
          <w:rFonts w:ascii="Times New Roman" w:hAnsi="Times New Roman" w:cs="Times New Roman"/>
          <w:bCs/>
          <w:sz w:val="24"/>
          <w:szCs w:val="24"/>
        </w:rPr>
        <w:t xml:space="preserve">Pažymėtina, kad </w:t>
      </w:r>
      <w:r w:rsidR="00631D26" w:rsidRPr="005652E2">
        <w:rPr>
          <w:rFonts w:ascii="Times New Roman" w:hAnsi="Times New Roman" w:cs="Times New Roman"/>
          <w:bCs/>
          <w:sz w:val="24"/>
          <w:szCs w:val="24"/>
        </w:rPr>
        <w:t xml:space="preserve">BDAR papildomai neįpareigoja priežiūros institucijos vienaip ar kitaip bendrauti su duomenų valdytojais </w:t>
      </w:r>
      <w:r w:rsidRPr="005652E2">
        <w:rPr>
          <w:rFonts w:ascii="Times New Roman" w:hAnsi="Times New Roman" w:cs="Times New Roman"/>
          <w:bCs/>
          <w:sz w:val="24"/>
          <w:szCs w:val="24"/>
        </w:rPr>
        <w:t>nagrinėj</w:t>
      </w:r>
      <w:r w:rsidR="003C169B" w:rsidRPr="005652E2">
        <w:rPr>
          <w:rFonts w:ascii="Times New Roman" w:hAnsi="Times New Roman" w:cs="Times New Roman"/>
          <w:bCs/>
          <w:sz w:val="24"/>
          <w:szCs w:val="24"/>
        </w:rPr>
        <w:t xml:space="preserve">ant duomenų subjekto skundą </w:t>
      </w:r>
      <w:r w:rsidRPr="005652E2">
        <w:rPr>
          <w:rFonts w:ascii="Times New Roman" w:hAnsi="Times New Roman" w:cs="Times New Roman"/>
          <w:bCs/>
          <w:sz w:val="24"/>
          <w:szCs w:val="24"/>
        </w:rPr>
        <w:t>bei</w:t>
      </w:r>
      <w:r w:rsidR="00631D26" w:rsidRPr="005652E2">
        <w:rPr>
          <w:rFonts w:ascii="Times New Roman" w:hAnsi="Times New Roman" w:cs="Times New Roman"/>
          <w:bCs/>
          <w:sz w:val="24"/>
          <w:szCs w:val="24"/>
        </w:rPr>
        <w:t xml:space="preserve"> nereglamentuoja, kokio aiškumo turi laikytis priežiūros institucij</w:t>
      </w:r>
      <w:r w:rsidR="003C169B" w:rsidRPr="005652E2">
        <w:rPr>
          <w:rFonts w:ascii="Times New Roman" w:hAnsi="Times New Roman" w:cs="Times New Roman"/>
          <w:bCs/>
          <w:sz w:val="24"/>
          <w:szCs w:val="24"/>
        </w:rPr>
        <w:t>a skundo nagrinėjimo metu</w:t>
      </w:r>
      <w:r w:rsidRPr="005652E2">
        <w:rPr>
          <w:rFonts w:ascii="Times New Roman" w:hAnsi="Times New Roman" w:cs="Times New Roman"/>
          <w:bCs/>
          <w:sz w:val="24"/>
          <w:szCs w:val="24"/>
        </w:rPr>
        <w:t>. Tačiau atsižvelgus</w:t>
      </w:r>
      <w:r w:rsidR="003C169B" w:rsidRPr="005652E2">
        <w:rPr>
          <w:rFonts w:ascii="Times New Roman" w:hAnsi="Times New Roman" w:cs="Times New Roman"/>
          <w:bCs/>
          <w:sz w:val="24"/>
          <w:szCs w:val="24"/>
        </w:rPr>
        <w:t>i</w:t>
      </w:r>
      <w:r w:rsidRPr="005652E2">
        <w:rPr>
          <w:rFonts w:ascii="Times New Roman" w:hAnsi="Times New Roman" w:cs="Times New Roman"/>
          <w:bCs/>
          <w:sz w:val="24"/>
          <w:szCs w:val="24"/>
        </w:rPr>
        <w:t xml:space="preserve"> į minėtą ESTT praktiką</w:t>
      </w:r>
      <w:r w:rsidR="003C169B" w:rsidRPr="005652E2">
        <w:rPr>
          <w:rFonts w:ascii="Times New Roman" w:hAnsi="Times New Roman" w:cs="Times New Roman"/>
          <w:bCs/>
          <w:sz w:val="24"/>
          <w:szCs w:val="24"/>
        </w:rPr>
        <w:t>,</w:t>
      </w:r>
      <w:r w:rsidRPr="005652E2">
        <w:rPr>
          <w:rFonts w:ascii="Times New Roman" w:hAnsi="Times New Roman" w:cs="Times New Roman"/>
          <w:bCs/>
          <w:sz w:val="24"/>
          <w:szCs w:val="24"/>
        </w:rPr>
        <w:t xml:space="preserve"> </w:t>
      </w:r>
      <w:r w:rsidR="003C169B" w:rsidRPr="005652E2">
        <w:rPr>
          <w:rFonts w:ascii="Times New Roman" w:hAnsi="Times New Roman" w:cs="Times New Roman"/>
          <w:bCs/>
          <w:sz w:val="24"/>
          <w:szCs w:val="24"/>
        </w:rPr>
        <w:t>išplėstinė teisėjų kolegija</w:t>
      </w:r>
      <w:r w:rsidRPr="002A3817">
        <w:rPr>
          <w:rFonts w:ascii="Times New Roman" w:hAnsi="Times New Roman" w:cs="Times New Roman"/>
          <w:bCs/>
          <w:sz w:val="24"/>
          <w:szCs w:val="24"/>
        </w:rPr>
        <w:t xml:space="preserve"> </w:t>
      </w:r>
      <w:r w:rsidR="003C169B" w:rsidRPr="002A3817">
        <w:rPr>
          <w:rFonts w:ascii="Times New Roman" w:hAnsi="Times New Roman" w:cs="Times New Roman"/>
          <w:bCs/>
          <w:sz w:val="24"/>
          <w:szCs w:val="24"/>
        </w:rPr>
        <w:t>vertina</w:t>
      </w:r>
      <w:r w:rsidRPr="002A3817">
        <w:rPr>
          <w:rFonts w:ascii="Times New Roman" w:hAnsi="Times New Roman" w:cs="Times New Roman"/>
          <w:bCs/>
          <w:sz w:val="24"/>
          <w:szCs w:val="24"/>
        </w:rPr>
        <w:t xml:space="preserve">, kad BDAR įpareigoja priežiūros instituciją veikti rūpestingai ir įvertinti visus svarbius veiksnius. </w:t>
      </w:r>
    </w:p>
    <w:p w14:paraId="1414A86A" w14:textId="5F2F5C8D" w:rsidR="00FE7555" w:rsidRPr="002A3817" w:rsidRDefault="00BE18A7" w:rsidP="0076498B">
      <w:pPr>
        <w:pStyle w:val="Sraopastraipa"/>
        <w:numPr>
          <w:ilvl w:val="0"/>
          <w:numId w:val="2"/>
        </w:numPr>
        <w:tabs>
          <w:tab w:val="left" w:pos="0"/>
          <w:tab w:val="left" w:pos="1134"/>
        </w:tabs>
        <w:spacing w:after="0" w:line="240" w:lineRule="auto"/>
        <w:ind w:left="0" w:firstLine="709"/>
        <w:jc w:val="both"/>
        <w:rPr>
          <w:rFonts w:ascii="Times New Roman" w:hAnsi="Times New Roman" w:cs="Times New Roman"/>
          <w:bCs/>
          <w:sz w:val="24"/>
          <w:szCs w:val="24"/>
        </w:rPr>
      </w:pPr>
      <w:r w:rsidRPr="002A3817">
        <w:rPr>
          <w:rFonts w:ascii="Times New Roman" w:hAnsi="Times New Roman" w:cs="Times New Roman"/>
          <w:bCs/>
          <w:sz w:val="24"/>
          <w:szCs w:val="24"/>
        </w:rPr>
        <w:t>Įverti</w:t>
      </w:r>
      <w:r w:rsidR="00862F43" w:rsidRPr="002A3817">
        <w:rPr>
          <w:rFonts w:ascii="Times New Roman" w:hAnsi="Times New Roman" w:cs="Times New Roman"/>
          <w:bCs/>
          <w:sz w:val="24"/>
          <w:szCs w:val="24"/>
        </w:rPr>
        <w:t>n</w:t>
      </w:r>
      <w:r w:rsidRPr="002A3817">
        <w:rPr>
          <w:rFonts w:ascii="Times New Roman" w:hAnsi="Times New Roman" w:cs="Times New Roman"/>
          <w:bCs/>
          <w:sz w:val="24"/>
          <w:szCs w:val="24"/>
        </w:rPr>
        <w:t>usi tai, kas išdėstyta,</w:t>
      </w:r>
      <w:r w:rsidR="004A57AF" w:rsidRPr="002A3817">
        <w:rPr>
          <w:rFonts w:ascii="Times New Roman" w:hAnsi="Times New Roman" w:cs="Times New Roman"/>
          <w:bCs/>
          <w:sz w:val="24"/>
          <w:szCs w:val="24"/>
        </w:rPr>
        <w:t xml:space="preserve"> išplėstinė teisėjų kolegija prašo Teisingumo Teismo paaiškinti, ar BDAR 57 straipsnio 1 dalies f punktas turi būti aiškinamas taip, kad jis įpareigoja priežiūros instituciją, gavus duomenų subjekto skundą, aiškiai apibrėžti skundo nagrinėjimo ribas ir nurodyti duomenų valdytojui tikslią informaciją, kurios iš jo reikalaujama, siekiant užtikrinti tinkamą skundo nagrinėjimą</w:t>
      </w:r>
      <w:r w:rsidR="00020A6E" w:rsidRPr="002A3817">
        <w:rPr>
          <w:rFonts w:ascii="Times New Roman" w:hAnsi="Times New Roman" w:cs="Times New Roman"/>
          <w:bCs/>
          <w:sz w:val="24"/>
          <w:szCs w:val="24"/>
        </w:rPr>
        <w:t>?</w:t>
      </w:r>
      <w:r w:rsidR="004A57AF" w:rsidRPr="002A3817">
        <w:rPr>
          <w:rFonts w:ascii="Times New Roman" w:hAnsi="Times New Roman" w:cs="Times New Roman"/>
          <w:bCs/>
          <w:sz w:val="24"/>
          <w:szCs w:val="24"/>
        </w:rPr>
        <w:t xml:space="preserve"> </w:t>
      </w:r>
    </w:p>
    <w:p w14:paraId="7D815F37" w14:textId="0C30DDE0" w:rsidR="008D4CDE" w:rsidRPr="002A3817" w:rsidRDefault="008163D5" w:rsidP="0076498B">
      <w:pPr>
        <w:pStyle w:val="Sraopastraipa"/>
        <w:numPr>
          <w:ilvl w:val="0"/>
          <w:numId w:val="2"/>
        </w:numPr>
        <w:tabs>
          <w:tab w:val="left" w:pos="0"/>
          <w:tab w:val="left" w:pos="1134"/>
        </w:tabs>
        <w:spacing w:after="0" w:line="240" w:lineRule="auto"/>
        <w:ind w:left="0" w:firstLine="709"/>
        <w:jc w:val="both"/>
        <w:rPr>
          <w:rFonts w:ascii="Times New Roman" w:hAnsi="Times New Roman" w:cs="Times New Roman"/>
          <w:bCs/>
          <w:sz w:val="24"/>
          <w:szCs w:val="24"/>
        </w:rPr>
      </w:pPr>
      <w:r w:rsidRPr="002A3817">
        <w:rPr>
          <w:rFonts w:ascii="Times New Roman" w:hAnsi="Times New Roman" w:cs="Times New Roman"/>
          <w:bCs/>
          <w:sz w:val="24"/>
          <w:szCs w:val="24"/>
        </w:rPr>
        <w:t>P</w:t>
      </w:r>
      <w:r w:rsidR="00E8621E" w:rsidRPr="002A3817">
        <w:rPr>
          <w:rFonts w:ascii="Times New Roman" w:hAnsi="Times New Roman" w:cs="Times New Roman"/>
          <w:bCs/>
          <w:sz w:val="24"/>
          <w:szCs w:val="24"/>
        </w:rPr>
        <w:t xml:space="preserve">apildomai kyla klausimas, ar </w:t>
      </w:r>
      <w:r w:rsidR="007239F6" w:rsidRPr="002A3817">
        <w:rPr>
          <w:rFonts w:ascii="Times New Roman" w:hAnsi="Times New Roman" w:cs="Times New Roman"/>
          <w:bCs/>
          <w:sz w:val="24"/>
          <w:szCs w:val="24"/>
        </w:rPr>
        <w:t>BDAR 5 straipsnio 2 dalis ir 24 straipsnis turi būti aiškinami taip, kad duomenų valdytojas, vykdydamas atskaitomybės principą, privalo išsaugoti visus su duomenų subjektu, padavusiu skundą, susijusius turimus duomenis visą skundo nagrinėjimo laikotarpį, net jei šie duomenys nėra tiesiogiai susiję su priežiūros institucijos nagrinėjamo skundo apimtimi, ir toks saugojimas laikytinas suderinamu su BDAR 5 straipsnio 1 dalies c punkte įtvirtintu duomenų kiekio mažinimo principu bei e punkte nustatytu saugojimo trukmės apribojimo principu?</w:t>
      </w:r>
    </w:p>
    <w:p w14:paraId="048BEC9C" w14:textId="77777777" w:rsidR="00782CA2" w:rsidRPr="002A3817" w:rsidRDefault="00782CA2" w:rsidP="0076498B">
      <w:pPr>
        <w:pStyle w:val="Sraopastraipa"/>
        <w:tabs>
          <w:tab w:val="left" w:pos="851"/>
          <w:tab w:val="left" w:pos="993"/>
        </w:tabs>
        <w:spacing w:after="0" w:line="240" w:lineRule="auto"/>
        <w:ind w:left="1069"/>
        <w:jc w:val="both"/>
        <w:rPr>
          <w:rFonts w:ascii="Times New Roman" w:hAnsi="Times New Roman" w:cs="Times New Roman"/>
          <w:bCs/>
          <w:sz w:val="24"/>
          <w:szCs w:val="24"/>
          <w:highlight w:val="cyan"/>
        </w:rPr>
      </w:pPr>
    </w:p>
    <w:p w14:paraId="6D7E33D9" w14:textId="570849BA" w:rsidR="00525399" w:rsidRPr="002A3817" w:rsidRDefault="00525399" w:rsidP="0076498B">
      <w:pPr>
        <w:pStyle w:val="Antrat2"/>
        <w:spacing w:before="0" w:after="0" w:line="240" w:lineRule="auto"/>
        <w:ind w:firstLine="709"/>
        <w:jc w:val="both"/>
        <w:rPr>
          <w:rFonts w:ascii="Times New Roman" w:hAnsi="Times New Roman" w:cs="Times New Roman"/>
          <w:i/>
          <w:iCs/>
          <w:color w:val="auto"/>
          <w:sz w:val="24"/>
          <w:szCs w:val="24"/>
        </w:rPr>
      </w:pPr>
      <w:r w:rsidRPr="002A3817">
        <w:rPr>
          <w:rFonts w:ascii="Times New Roman" w:hAnsi="Times New Roman" w:cs="Times New Roman"/>
          <w:i/>
          <w:iCs/>
          <w:color w:val="auto"/>
          <w:sz w:val="24"/>
          <w:szCs w:val="24"/>
        </w:rPr>
        <w:t xml:space="preserve">Dėl skaidrumo principo taikymo apimties </w:t>
      </w:r>
      <w:r w:rsidR="00C95E27" w:rsidRPr="002A3817">
        <w:rPr>
          <w:rFonts w:ascii="Times New Roman" w:hAnsi="Times New Roman" w:cs="Times New Roman"/>
          <w:i/>
          <w:iCs/>
          <w:color w:val="auto"/>
          <w:sz w:val="24"/>
          <w:szCs w:val="24"/>
        </w:rPr>
        <w:t xml:space="preserve">duomenų valdytojui </w:t>
      </w:r>
      <w:r w:rsidRPr="002A3817">
        <w:rPr>
          <w:rFonts w:ascii="Times New Roman" w:hAnsi="Times New Roman" w:cs="Times New Roman"/>
          <w:i/>
          <w:iCs/>
          <w:color w:val="auto"/>
          <w:sz w:val="24"/>
          <w:szCs w:val="24"/>
        </w:rPr>
        <w:t>atsisakant tenkinti pagal BDAR 17 straipsnį pateiktą neapibrėžtą prašymą ištrinti asmens duomenis</w:t>
      </w:r>
    </w:p>
    <w:p w14:paraId="549A1B89" w14:textId="77777777" w:rsidR="002E5739" w:rsidRPr="002A3817" w:rsidRDefault="002E5739" w:rsidP="0076498B">
      <w:pPr>
        <w:tabs>
          <w:tab w:val="left" w:pos="851"/>
          <w:tab w:val="left" w:pos="993"/>
        </w:tabs>
        <w:ind w:firstLine="709"/>
        <w:jc w:val="both"/>
        <w:rPr>
          <w:bCs/>
          <w:highlight w:val="yellow"/>
          <w:lang w:val="lt-LT"/>
        </w:rPr>
      </w:pPr>
    </w:p>
    <w:p w14:paraId="7256F7AB" w14:textId="3E85BACA" w:rsidR="00AB60C2" w:rsidRPr="002A3817" w:rsidRDefault="007526F8" w:rsidP="0076498B">
      <w:pPr>
        <w:pStyle w:val="Sraopastraipa"/>
        <w:numPr>
          <w:ilvl w:val="0"/>
          <w:numId w:val="2"/>
        </w:numPr>
        <w:tabs>
          <w:tab w:val="left" w:pos="0"/>
          <w:tab w:val="left" w:pos="1134"/>
        </w:tabs>
        <w:spacing w:after="0" w:line="240" w:lineRule="auto"/>
        <w:ind w:left="0" w:firstLine="709"/>
        <w:jc w:val="both"/>
        <w:rPr>
          <w:rFonts w:ascii="Times New Roman" w:hAnsi="Times New Roman" w:cs="Times New Roman"/>
          <w:bCs/>
          <w:sz w:val="24"/>
          <w:szCs w:val="24"/>
        </w:rPr>
      </w:pPr>
      <w:r w:rsidRPr="002A3817">
        <w:rPr>
          <w:rFonts w:ascii="Times New Roman" w:hAnsi="Times New Roman" w:cs="Times New Roman"/>
          <w:bCs/>
          <w:sz w:val="24"/>
          <w:szCs w:val="24"/>
        </w:rPr>
        <w:t>N</w:t>
      </w:r>
      <w:r w:rsidR="00AB60C2" w:rsidRPr="002A3817">
        <w:rPr>
          <w:rFonts w:ascii="Times New Roman" w:hAnsi="Times New Roman" w:cs="Times New Roman"/>
          <w:bCs/>
          <w:sz w:val="24"/>
          <w:szCs w:val="24"/>
        </w:rPr>
        <w:t xml:space="preserve">agrinėjamoje byloje duomenų subjektai, užblokavus jų paskyras, kreipėsi į </w:t>
      </w:r>
      <w:r w:rsidR="00BB79D8" w:rsidRPr="002A3817">
        <w:rPr>
          <w:rFonts w:ascii="Times New Roman" w:hAnsi="Times New Roman" w:cs="Times New Roman"/>
          <w:bCs/>
          <w:sz w:val="24"/>
          <w:szCs w:val="24"/>
        </w:rPr>
        <w:t>„</w:t>
      </w:r>
      <w:proofErr w:type="spellStart"/>
      <w:r w:rsidR="00543859" w:rsidRPr="002A3817">
        <w:rPr>
          <w:rFonts w:ascii="Times New Roman" w:hAnsi="Times New Roman" w:cs="Times New Roman"/>
          <w:bCs/>
          <w:sz w:val="24"/>
          <w:szCs w:val="24"/>
        </w:rPr>
        <w:t>Vinted</w:t>
      </w:r>
      <w:proofErr w:type="spellEnd"/>
      <w:r w:rsidR="00BB79D8" w:rsidRPr="002A3817">
        <w:rPr>
          <w:rFonts w:ascii="Times New Roman" w:hAnsi="Times New Roman" w:cs="Times New Roman"/>
          <w:bCs/>
          <w:sz w:val="24"/>
          <w:szCs w:val="24"/>
        </w:rPr>
        <w:t>“</w:t>
      </w:r>
      <w:r w:rsidR="00543859" w:rsidRPr="002A3817">
        <w:rPr>
          <w:rFonts w:ascii="Times New Roman" w:hAnsi="Times New Roman" w:cs="Times New Roman"/>
          <w:bCs/>
          <w:sz w:val="24"/>
          <w:szCs w:val="24"/>
        </w:rPr>
        <w:t xml:space="preserve"> </w:t>
      </w:r>
      <w:r w:rsidR="00AB60C2" w:rsidRPr="002A3817">
        <w:rPr>
          <w:rFonts w:ascii="Times New Roman" w:hAnsi="Times New Roman" w:cs="Times New Roman"/>
          <w:bCs/>
          <w:sz w:val="24"/>
          <w:szCs w:val="24"/>
        </w:rPr>
        <w:t>su prašymu įgyvendinti BDAR 17 straipsnyje numatytą duomenų subjekto teisę ištrinti asmens duomenis</w:t>
      </w:r>
      <w:r w:rsidR="00CC49B1" w:rsidRPr="002A3817">
        <w:rPr>
          <w:rFonts w:ascii="Times New Roman" w:hAnsi="Times New Roman" w:cs="Times New Roman"/>
          <w:bCs/>
          <w:sz w:val="24"/>
          <w:szCs w:val="24"/>
        </w:rPr>
        <w:t>, neįvardydami konkretaus BDAR 17 straipsnio 1 dalies pagrindo</w:t>
      </w:r>
      <w:r w:rsidR="00AB60C2" w:rsidRPr="002A3817">
        <w:rPr>
          <w:rFonts w:ascii="Times New Roman" w:hAnsi="Times New Roman" w:cs="Times New Roman"/>
          <w:bCs/>
          <w:sz w:val="24"/>
          <w:szCs w:val="24"/>
        </w:rPr>
        <w:t xml:space="preserve">. Visais atvejais </w:t>
      </w:r>
      <w:r w:rsidR="00BB79D8" w:rsidRPr="002A3817">
        <w:rPr>
          <w:rFonts w:ascii="Times New Roman" w:hAnsi="Times New Roman" w:cs="Times New Roman"/>
          <w:bCs/>
          <w:sz w:val="24"/>
          <w:szCs w:val="24"/>
        </w:rPr>
        <w:t>„</w:t>
      </w:r>
      <w:proofErr w:type="spellStart"/>
      <w:r w:rsidR="00543859" w:rsidRPr="002A3817">
        <w:rPr>
          <w:rFonts w:ascii="Times New Roman" w:hAnsi="Times New Roman" w:cs="Times New Roman"/>
          <w:bCs/>
          <w:sz w:val="24"/>
          <w:szCs w:val="24"/>
        </w:rPr>
        <w:t>Vinted</w:t>
      </w:r>
      <w:proofErr w:type="spellEnd"/>
      <w:r w:rsidR="00BB79D8" w:rsidRPr="002A3817">
        <w:rPr>
          <w:rFonts w:ascii="Times New Roman" w:hAnsi="Times New Roman" w:cs="Times New Roman"/>
          <w:bCs/>
          <w:sz w:val="24"/>
          <w:szCs w:val="24"/>
        </w:rPr>
        <w:t>“</w:t>
      </w:r>
      <w:r w:rsidR="00543859" w:rsidRPr="002A3817">
        <w:rPr>
          <w:rFonts w:ascii="Times New Roman" w:hAnsi="Times New Roman" w:cs="Times New Roman"/>
          <w:bCs/>
          <w:sz w:val="24"/>
          <w:szCs w:val="24"/>
        </w:rPr>
        <w:t xml:space="preserve"> </w:t>
      </w:r>
      <w:r w:rsidR="00AB60C2" w:rsidRPr="002A3817">
        <w:rPr>
          <w:rFonts w:ascii="Times New Roman" w:hAnsi="Times New Roman" w:cs="Times New Roman"/>
          <w:bCs/>
          <w:sz w:val="24"/>
          <w:szCs w:val="24"/>
        </w:rPr>
        <w:t xml:space="preserve">pateikė labai panašaus turinio standartinius atsakymus, kuriuose pažymima, kad: prašyme nenurodytas nė vienas iš BDAR 17 straipsnyje numatytų pagrindų; asmuo buvo užblokuotas dėl </w:t>
      </w:r>
      <w:r w:rsidR="00BB79D8" w:rsidRPr="002A3817">
        <w:rPr>
          <w:rFonts w:ascii="Times New Roman" w:hAnsi="Times New Roman" w:cs="Times New Roman"/>
          <w:bCs/>
          <w:sz w:val="24"/>
          <w:szCs w:val="24"/>
        </w:rPr>
        <w:t>„</w:t>
      </w:r>
      <w:proofErr w:type="spellStart"/>
      <w:r w:rsidR="00543859" w:rsidRPr="002A3817">
        <w:rPr>
          <w:rFonts w:ascii="Times New Roman" w:hAnsi="Times New Roman" w:cs="Times New Roman"/>
          <w:bCs/>
          <w:sz w:val="24"/>
          <w:szCs w:val="24"/>
        </w:rPr>
        <w:t>Vinted</w:t>
      </w:r>
      <w:proofErr w:type="spellEnd"/>
      <w:r w:rsidR="00BB79D8" w:rsidRPr="002A3817">
        <w:rPr>
          <w:rFonts w:ascii="Times New Roman" w:hAnsi="Times New Roman" w:cs="Times New Roman"/>
          <w:bCs/>
          <w:sz w:val="24"/>
          <w:szCs w:val="24"/>
        </w:rPr>
        <w:t>“</w:t>
      </w:r>
      <w:r w:rsidR="00AB60C2" w:rsidRPr="002A3817">
        <w:rPr>
          <w:rFonts w:ascii="Times New Roman" w:hAnsi="Times New Roman" w:cs="Times New Roman"/>
          <w:bCs/>
          <w:sz w:val="24"/>
          <w:szCs w:val="24"/>
        </w:rPr>
        <w:t xml:space="preserve"> naudojimo sąlygų pažeidimo; </w:t>
      </w:r>
      <w:r w:rsidR="00BB79D8" w:rsidRPr="002A3817">
        <w:rPr>
          <w:rFonts w:ascii="Times New Roman" w:hAnsi="Times New Roman" w:cs="Times New Roman"/>
          <w:bCs/>
          <w:sz w:val="24"/>
          <w:szCs w:val="24"/>
        </w:rPr>
        <w:t>„</w:t>
      </w:r>
      <w:proofErr w:type="spellStart"/>
      <w:r w:rsidR="00543859" w:rsidRPr="002A3817">
        <w:rPr>
          <w:rFonts w:ascii="Times New Roman" w:hAnsi="Times New Roman" w:cs="Times New Roman"/>
          <w:bCs/>
          <w:sz w:val="24"/>
          <w:szCs w:val="24"/>
        </w:rPr>
        <w:t>Vinted</w:t>
      </w:r>
      <w:proofErr w:type="spellEnd"/>
      <w:r w:rsidR="00BB79D8" w:rsidRPr="002A3817">
        <w:rPr>
          <w:rFonts w:ascii="Times New Roman" w:hAnsi="Times New Roman" w:cs="Times New Roman"/>
          <w:bCs/>
          <w:sz w:val="24"/>
          <w:szCs w:val="24"/>
        </w:rPr>
        <w:t>“</w:t>
      </w:r>
      <w:r w:rsidR="00AB60C2" w:rsidRPr="002A3817">
        <w:rPr>
          <w:rFonts w:ascii="Times New Roman" w:hAnsi="Times New Roman" w:cs="Times New Roman"/>
          <w:bCs/>
          <w:sz w:val="24"/>
          <w:szCs w:val="24"/>
        </w:rPr>
        <w:t xml:space="preserve"> turi teisę tvarkyti asmens duomenis, siekdama apsaugoti teisėtus interesus (BDAR 6 str</w:t>
      </w:r>
      <w:r w:rsidR="006B7279">
        <w:rPr>
          <w:rFonts w:ascii="Times New Roman" w:hAnsi="Times New Roman" w:cs="Times New Roman"/>
          <w:bCs/>
          <w:sz w:val="24"/>
          <w:szCs w:val="24"/>
        </w:rPr>
        <w:t>.</w:t>
      </w:r>
      <w:r w:rsidR="00AB60C2" w:rsidRPr="002A3817">
        <w:rPr>
          <w:rFonts w:ascii="Times New Roman" w:hAnsi="Times New Roman" w:cs="Times New Roman"/>
          <w:bCs/>
          <w:sz w:val="24"/>
          <w:szCs w:val="24"/>
        </w:rPr>
        <w:t xml:space="preserve"> 1 d</w:t>
      </w:r>
      <w:r w:rsidR="006B7279">
        <w:rPr>
          <w:rFonts w:ascii="Times New Roman" w:hAnsi="Times New Roman" w:cs="Times New Roman"/>
          <w:bCs/>
          <w:sz w:val="24"/>
          <w:szCs w:val="24"/>
        </w:rPr>
        <w:t>.</w:t>
      </w:r>
      <w:r w:rsidR="00AB60C2" w:rsidRPr="002A3817">
        <w:rPr>
          <w:rFonts w:ascii="Times New Roman" w:hAnsi="Times New Roman" w:cs="Times New Roman"/>
          <w:bCs/>
          <w:sz w:val="24"/>
          <w:szCs w:val="24"/>
        </w:rPr>
        <w:t xml:space="preserve"> f p</w:t>
      </w:r>
      <w:r w:rsidR="006B7279">
        <w:rPr>
          <w:rFonts w:ascii="Times New Roman" w:hAnsi="Times New Roman" w:cs="Times New Roman"/>
          <w:bCs/>
          <w:sz w:val="24"/>
          <w:szCs w:val="24"/>
        </w:rPr>
        <w:t>.</w:t>
      </w:r>
      <w:r w:rsidR="00AB60C2" w:rsidRPr="002A3817">
        <w:rPr>
          <w:rFonts w:ascii="Times New Roman" w:hAnsi="Times New Roman" w:cs="Times New Roman"/>
          <w:bCs/>
          <w:sz w:val="24"/>
          <w:szCs w:val="24"/>
        </w:rPr>
        <w:t xml:space="preserve">), bei saugo užblokuotų naudotojų duomenis, kad apsaugotų </w:t>
      </w:r>
      <w:r w:rsidR="00BB79D8" w:rsidRPr="002A3817">
        <w:rPr>
          <w:rFonts w:ascii="Times New Roman" w:hAnsi="Times New Roman" w:cs="Times New Roman"/>
          <w:bCs/>
          <w:sz w:val="24"/>
          <w:szCs w:val="24"/>
        </w:rPr>
        <w:t>„</w:t>
      </w:r>
      <w:proofErr w:type="spellStart"/>
      <w:r w:rsidR="00543859" w:rsidRPr="002A3817">
        <w:rPr>
          <w:rFonts w:ascii="Times New Roman" w:hAnsi="Times New Roman" w:cs="Times New Roman"/>
          <w:bCs/>
          <w:sz w:val="24"/>
          <w:szCs w:val="24"/>
        </w:rPr>
        <w:t>Vinted</w:t>
      </w:r>
      <w:proofErr w:type="spellEnd"/>
      <w:r w:rsidR="00BB79D8" w:rsidRPr="002A3817">
        <w:rPr>
          <w:rFonts w:ascii="Times New Roman" w:hAnsi="Times New Roman" w:cs="Times New Roman"/>
          <w:bCs/>
          <w:sz w:val="24"/>
          <w:szCs w:val="24"/>
        </w:rPr>
        <w:t>“</w:t>
      </w:r>
      <w:r w:rsidR="00AB60C2" w:rsidRPr="002A3817">
        <w:rPr>
          <w:rFonts w:ascii="Times New Roman" w:hAnsi="Times New Roman" w:cs="Times New Roman"/>
          <w:bCs/>
          <w:sz w:val="24"/>
          <w:szCs w:val="24"/>
        </w:rPr>
        <w:t xml:space="preserve"> platformą ir esamus naudotojus nuo naudotojų, kurie pažeidžia </w:t>
      </w:r>
      <w:r w:rsidR="00BB79D8" w:rsidRPr="002A3817">
        <w:rPr>
          <w:rFonts w:ascii="Times New Roman" w:hAnsi="Times New Roman" w:cs="Times New Roman"/>
          <w:bCs/>
          <w:sz w:val="24"/>
          <w:szCs w:val="24"/>
        </w:rPr>
        <w:t>„</w:t>
      </w:r>
      <w:proofErr w:type="spellStart"/>
      <w:r w:rsidR="00543859" w:rsidRPr="002A3817">
        <w:rPr>
          <w:rFonts w:ascii="Times New Roman" w:hAnsi="Times New Roman" w:cs="Times New Roman"/>
          <w:bCs/>
          <w:sz w:val="24"/>
          <w:szCs w:val="24"/>
        </w:rPr>
        <w:t>Vinted</w:t>
      </w:r>
      <w:proofErr w:type="spellEnd"/>
      <w:r w:rsidR="00BB79D8" w:rsidRPr="002A3817">
        <w:rPr>
          <w:rFonts w:ascii="Times New Roman" w:hAnsi="Times New Roman" w:cs="Times New Roman"/>
          <w:bCs/>
          <w:sz w:val="24"/>
          <w:szCs w:val="24"/>
        </w:rPr>
        <w:t>“</w:t>
      </w:r>
      <w:r w:rsidR="00AB60C2" w:rsidRPr="002A3817">
        <w:rPr>
          <w:rFonts w:ascii="Times New Roman" w:hAnsi="Times New Roman" w:cs="Times New Roman"/>
          <w:bCs/>
          <w:sz w:val="24"/>
          <w:szCs w:val="24"/>
        </w:rPr>
        <w:t xml:space="preserve"> naudojimo sąlygas“; skundą dėl galimo BDAR </w:t>
      </w:r>
      <w:r w:rsidR="00AB60C2" w:rsidRPr="002A3817">
        <w:rPr>
          <w:rFonts w:ascii="Times New Roman" w:hAnsi="Times New Roman" w:cs="Times New Roman"/>
          <w:bCs/>
          <w:sz w:val="24"/>
          <w:szCs w:val="24"/>
        </w:rPr>
        <w:lastRenderedPageBreak/>
        <w:t>pažeidimo galima pateikti kontrolės institucijai toje valstybėje narėje, kurioje yra pagrindinė vartotojo gyvenamoji vieta, taip pat galima pateikti skundą teismine tvarka.</w:t>
      </w:r>
    </w:p>
    <w:p w14:paraId="0D685BDA" w14:textId="09EBFDAA" w:rsidR="00AB60C2" w:rsidRPr="002A3817" w:rsidRDefault="00BB79D8" w:rsidP="0076498B">
      <w:pPr>
        <w:pStyle w:val="Sraopastraipa"/>
        <w:numPr>
          <w:ilvl w:val="0"/>
          <w:numId w:val="2"/>
        </w:numPr>
        <w:tabs>
          <w:tab w:val="left" w:pos="0"/>
          <w:tab w:val="left" w:pos="1134"/>
        </w:tabs>
        <w:spacing w:after="0" w:line="240" w:lineRule="auto"/>
        <w:ind w:left="0" w:firstLine="709"/>
        <w:jc w:val="both"/>
        <w:rPr>
          <w:rFonts w:ascii="Times New Roman" w:hAnsi="Times New Roman" w:cs="Times New Roman"/>
          <w:bCs/>
          <w:sz w:val="24"/>
          <w:szCs w:val="24"/>
        </w:rPr>
      </w:pPr>
      <w:r w:rsidRPr="002A3817">
        <w:rPr>
          <w:rFonts w:ascii="Times New Roman" w:hAnsi="Times New Roman" w:cs="Times New Roman"/>
          <w:bCs/>
          <w:sz w:val="24"/>
          <w:szCs w:val="24"/>
        </w:rPr>
        <w:t>„</w:t>
      </w:r>
      <w:proofErr w:type="spellStart"/>
      <w:r w:rsidR="00543859" w:rsidRPr="002A3817">
        <w:rPr>
          <w:rFonts w:ascii="Times New Roman" w:hAnsi="Times New Roman" w:cs="Times New Roman"/>
          <w:bCs/>
          <w:sz w:val="24"/>
          <w:szCs w:val="24"/>
        </w:rPr>
        <w:t>Vinted</w:t>
      </w:r>
      <w:proofErr w:type="spellEnd"/>
      <w:r w:rsidRPr="002A3817">
        <w:rPr>
          <w:rFonts w:ascii="Times New Roman" w:hAnsi="Times New Roman" w:cs="Times New Roman"/>
          <w:bCs/>
          <w:sz w:val="24"/>
          <w:szCs w:val="24"/>
        </w:rPr>
        <w:t>“</w:t>
      </w:r>
      <w:r w:rsidR="00543859" w:rsidRPr="002A3817">
        <w:rPr>
          <w:rFonts w:ascii="Times New Roman" w:hAnsi="Times New Roman" w:cs="Times New Roman"/>
          <w:bCs/>
          <w:sz w:val="24"/>
          <w:szCs w:val="24"/>
        </w:rPr>
        <w:t xml:space="preserve"> </w:t>
      </w:r>
      <w:r w:rsidR="00AB60C2" w:rsidRPr="002A3817">
        <w:rPr>
          <w:rFonts w:ascii="Times New Roman" w:hAnsi="Times New Roman" w:cs="Times New Roman"/>
          <w:bCs/>
          <w:sz w:val="24"/>
          <w:szCs w:val="24"/>
        </w:rPr>
        <w:t xml:space="preserve">atsakymuose nurodydavo tik vieną atsisakymo ištrinti duomenis (neveikimo) priežastį – </w:t>
      </w:r>
      <w:r w:rsidRPr="002A3817">
        <w:rPr>
          <w:rFonts w:ascii="Times New Roman" w:hAnsi="Times New Roman" w:cs="Times New Roman"/>
          <w:bCs/>
          <w:sz w:val="24"/>
          <w:szCs w:val="24"/>
        </w:rPr>
        <w:t>„</w:t>
      </w:r>
      <w:proofErr w:type="spellStart"/>
      <w:r w:rsidR="00543859" w:rsidRPr="002A3817">
        <w:rPr>
          <w:rFonts w:ascii="Times New Roman" w:hAnsi="Times New Roman" w:cs="Times New Roman"/>
          <w:bCs/>
          <w:sz w:val="24"/>
          <w:szCs w:val="24"/>
        </w:rPr>
        <w:t>Vinted</w:t>
      </w:r>
      <w:proofErr w:type="spellEnd"/>
      <w:r w:rsidRPr="002A3817">
        <w:rPr>
          <w:rFonts w:ascii="Times New Roman" w:hAnsi="Times New Roman" w:cs="Times New Roman"/>
          <w:bCs/>
          <w:sz w:val="24"/>
          <w:szCs w:val="24"/>
        </w:rPr>
        <w:t>“</w:t>
      </w:r>
      <w:r w:rsidR="00543859" w:rsidRPr="002A3817">
        <w:rPr>
          <w:rFonts w:ascii="Times New Roman" w:hAnsi="Times New Roman" w:cs="Times New Roman"/>
          <w:bCs/>
          <w:sz w:val="24"/>
          <w:szCs w:val="24"/>
        </w:rPr>
        <w:t xml:space="preserve"> </w:t>
      </w:r>
      <w:r w:rsidR="00AB60C2" w:rsidRPr="002A3817">
        <w:rPr>
          <w:rFonts w:ascii="Times New Roman" w:hAnsi="Times New Roman" w:cs="Times New Roman"/>
          <w:bCs/>
          <w:sz w:val="24"/>
          <w:szCs w:val="24"/>
        </w:rPr>
        <w:t>turi teisę tvarkyti duomenis, siekdama apsaugoti teisėtus interesus (BDAR 6 str. 1</w:t>
      </w:r>
      <w:r w:rsidR="007526F8" w:rsidRPr="002A3817">
        <w:rPr>
          <w:rFonts w:ascii="Times New Roman" w:hAnsi="Times New Roman" w:cs="Times New Roman"/>
          <w:bCs/>
          <w:sz w:val="24"/>
          <w:szCs w:val="24"/>
        </w:rPr>
        <w:t> </w:t>
      </w:r>
      <w:r w:rsidR="00AB60C2" w:rsidRPr="002A3817">
        <w:rPr>
          <w:rFonts w:ascii="Times New Roman" w:hAnsi="Times New Roman" w:cs="Times New Roman"/>
          <w:bCs/>
          <w:sz w:val="24"/>
          <w:szCs w:val="24"/>
        </w:rPr>
        <w:t xml:space="preserve">d. f p.), bet buvo nustatyta, kad užblokuotų naudotojų asmens duomenys saugomi ne tik siekiant apsaugoti </w:t>
      </w:r>
      <w:r w:rsidR="006C2564" w:rsidRPr="002A3817">
        <w:rPr>
          <w:rFonts w:ascii="Times New Roman" w:hAnsi="Times New Roman" w:cs="Times New Roman"/>
          <w:bCs/>
          <w:sz w:val="24"/>
          <w:szCs w:val="24"/>
        </w:rPr>
        <w:t>P</w:t>
      </w:r>
      <w:r w:rsidR="00AB60C2" w:rsidRPr="002A3817">
        <w:rPr>
          <w:rFonts w:ascii="Times New Roman" w:hAnsi="Times New Roman" w:cs="Times New Roman"/>
          <w:bCs/>
          <w:sz w:val="24"/>
          <w:szCs w:val="24"/>
        </w:rPr>
        <w:t>latformą ir jos naudotojus bei užtikrinti jos saugumą (BDAR 6 str. 1 d. f p.), bet ir kitais tikslais bei teisiniais pagrindais, pvz., ginti Bendrovės teises ir interesus, jei Bendrovės atžvilgiu pradedama pinigų grąžinimo procedūra (BDAR 6 str. 1 d. f p.), ar siekiant tvarkyti finansinę apskaitą, kai Bendrovei taikomi teisiniai įsipareigojimai (BDAR 6 str. 1 d. c p.), siekiant teikti klientų aptarnavimo paslaugas dėl sutarties vykdymo (BDAR 6 str. 1 d. b p.). Minėti tikslai ir teisiniai pagrindai, kuriais remiantis ir toliau po prašymų pateikimo Bendrovė tvarkė trečiųjų asmenų duomenis, jiems teikiamuose atsakymuose nebuvo nurodomi.</w:t>
      </w:r>
    </w:p>
    <w:p w14:paraId="77987011" w14:textId="625428B3" w:rsidR="00AB60C2" w:rsidRPr="002A3817" w:rsidRDefault="00AB60C2" w:rsidP="0076498B">
      <w:pPr>
        <w:pStyle w:val="Sraopastraipa"/>
        <w:numPr>
          <w:ilvl w:val="0"/>
          <w:numId w:val="2"/>
        </w:numPr>
        <w:tabs>
          <w:tab w:val="left" w:pos="0"/>
          <w:tab w:val="left" w:pos="1134"/>
        </w:tabs>
        <w:spacing w:after="0" w:line="240" w:lineRule="auto"/>
        <w:ind w:left="0" w:firstLine="709"/>
        <w:jc w:val="both"/>
        <w:rPr>
          <w:rFonts w:ascii="Times New Roman" w:hAnsi="Times New Roman" w:cs="Times New Roman"/>
          <w:sz w:val="24"/>
          <w:szCs w:val="24"/>
        </w:rPr>
      </w:pPr>
      <w:r w:rsidRPr="002A3817">
        <w:rPr>
          <w:rFonts w:ascii="Times New Roman" w:hAnsi="Times New Roman" w:cs="Times New Roman"/>
          <w:bCs/>
          <w:sz w:val="24"/>
          <w:szCs w:val="24"/>
        </w:rPr>
        <w:t xml:space="preserve">Inspekcija ginčijamuose sprendimuose konstatavo, kad </w:t>
      </w:r>
      <w:r w:rsidR="00BB79D8" w:rsidRPr="002A3817">
        <w:rPr>
          <w:rFonts w:ascii="Times New Roman" w:hAnsi="Times New Roman" w:cs="Times New Roman"/>
          <w:bCs/>
          <w:sz w:val="24"/>
          <w:szCs w:val="24"/>
        </w:rPr>
        <w:t>„</w:t>
      </w:r>
      <w:proofErr w:type="spellStart"/>
      <w:r w:rsidR="00543859" w:rsidRPr="002A3817">
        <w:rPr>
          <w:rFonts w:ascii="Times New Roman" w:hAnsi="Times New Roman" w:cs="Times New Roman"/>
          <w:bCs/>
          <w:sz w:val="24"/>
          <w:szCs w:val="24"/>
        </w:rPr>
        <w:t>Vinted</w:t>
      </w:r>
      <w:proofErr w:type="spellEnd"/>
      <w:r w:rsidR="00BB79D8" w:rsidRPr="002A3817">
        <w:rPr>
          <w:rFonts w:ascii="Times New Roman" w:hAnsi="Times New Roman" w:cs="Times New Roman"/>
          <w:bCs/>
          <w:sz w:val="24"/>
          <w:szCs w:val="24"/>
        </w:rPr>
        <w:t>“</w:t>
      </w:r>
      <w:r w:rsidR="00543859" w:rsidRPr="002A3817">
        <w:rPr>
          <w:rFonts w:ascii="Times New Roman" w:hAnsi="Times New Roman" w:cs="Times New Roman"/>
          <w:bCs/>
          <w:sz w:val="24"/>
          <w:szCs w:val="24"/>
        </w:rPr>
        <w:t xml:space="preserve"> </w:t>
      </w:r>
      <w:r w:rsidRPr="002A3817">
        <w:rPr>
          <w:rFonts w:ascii="Times New Roman" w:hAnsi="Times New Roman" w:cs="Times New Roman"/>
          <w:bCs/>
          <w:sz w:val="24"/>
          <w:szCs w:val="24"/>
        </w:rPr>
        <w:t>netinkamai įgyvendino BDAR 5 straipsnio 1 dalies a punktą (sąžiningumo ir skaidrumo principas) ir pažeidė BDAR 12 straipsnio 1 ir 4 dalis</w:t>
      </w:r>
      <w:r w:rsidR="00A21C97" w:rsidRPr="002A3817">
        <w:rPr>
          <w:rFonts w:ascii="Times New Roman" w:hAnsi="Times New Roman" w:cs="Times New Roman"/>
          <w:bCs/>
          <w:sz w:val="24"/>
          <w:szCs w:val="24"/>
        </w:rPr>
        <w:t>, t. y.</w:t>
      </w:r>
      <w:r w:rsidRPr="002A3817">
        <w:rPr>
          <w:rFonts w:ascii="Times New Roman" w:hAnsi="Times New Roman" w:cs="Times New Roman"/>
          <w:bCs/>
          <w:sz w:val="24"/>
          <w:szCs w:val="24"/>
        </w:rPr>
        <w:t xml:space="preserve"> įvertinusi</w:t>
      </w:r>
      <w:r w:rsidRPr="002A3817">
        <w:rPr>
          <w:rFonts w:ascii="Times New Roman" w:hAnsi="Times New Roman" w:cs="Times New Roman"/>
          <w:sz w:val="24"/>
          <w:szCs w:val="24"/>
        </w:rPr>
        <w:t xml:space="preserve">, kad nėra pagrindo imtis veiksmų pagal duomenų subjekto prašymą, bendrovė skaidriai, aiškia ir paprasta kalba </w:t>
      </w:r>
      <w:r w:rsidR="00C95E27" w:rsidRPr="002A3817">
        <w:rPr>
          <w:rFonts w:ascii="Times New Roman" w:hAnsi="Times New Roman" w:cs="Times New Roman"/>
          <w:sz w:val="24"/>
          <w:szCs w:val="24"/>
        </w:rPr>
        <w:t xml:space="preserve">jam </w:t>
      </w:r>
      <w:r w:rsidRPr="002A3817">
        <w:rPr>
          <w:rFonts w:ascii="Times New Roman" w:hAnsi="Times New Roman" w:cs="Times New Roman"/>
          <w:sz w:val="24"/>
          <w:szCs w:val="24"/>
        </w:rPr>
        <w:t xml:space="preserve">nepaaiškino, kad: a) </w:t>
      </w:r>
      <w:r w:rsidR="00C95E27" w:rsidRPr="002A3817">
        <w:rPr>
          <w:rFonts w:ascii="Times New Roman" w:hAnsi="Times New Roman" w:cs="Times New Roman"/>
          <w:sz w:val="24"/>
          <w:szCs w:val="24"/>
        </w:rPr>
        <w:t>B</w:t>
      </w:r>
      <w:r w:rsidRPr="002A3817">
        <w:rPr>
          <w:rFonts w:ascii="Times New Roman" w:hAnsi="Times New Roman" w:cs="Times New Roman"/>
          <w:sz w:val="24"/>
          <w:szCs w:val="24"/>
        </w:rPr>
        <w:t xml:space="preserve">endrovė (nepaisant to, kad duomenų subjektas prašyme nenurodė konkrečių priežasčių) nepriklausomai įvertino, bet nenustatė, kad prašymo pateikimo metu egzistuotų bent viena iš BDAR 17 straipsnio 1 dalyje įtvirtintų priežasčių ištrinti </w:t>
      </w:r>
      <w:r w:rsidR="00C95E27" w:rsidRPr="002A3817">
        <w:rPr>
          <w:rFonts w:ascii="Times New Roman" w:hAnsi="Times New Roman" w:cs="Times New Roman"/>
          <w:sz w:val="24"/>
          <w:szCs w:val="24"/>
        </w:rPr>
        <w:t>duomenų subjekto</w:t>
      </w:r>
      <w:r w:rsidRPr="002A3817">
        <w:rPr>
          <w:rFonts w:ascii="Times New Roman" w:hAnsi="Times New Roman" w:cs="Times New Roman"/>
          <w:sz w:val="24"/>
          <w:szCs w:val="24"/>
        </w:rPr>
        <w:t xml:space="preserve"> asmens duomenis; b) visi </w:t>
      </w:r>
      <w:r w:rsidR="00C95E27" w:rsidRPr="002A3817">
        <w:rPr>
          <w:rFonts w:ascii="Times New Roman" w:hAnsi="Times New Roman" w:cs="Times New Roman"/>
          <w:sz w:val="24"/>
          <w:szCs w:val="24"/>
        </w:rPr>
        <w:t>duomenų subjekto</w:t>
      </w:r>
      <w:r w:rsidRPr="002A3817">
        <w:rPr>
          <w:rFonts w:ascii="Times New Roman" w:hAnsi="Times New Roman" w:cs="Times New Roman"/>
          <w:sz w:val="24"/>
          <w:szCs w:val="24"/>
        </w:rPr>
        <w:t xml:space="preserve"> asmens duomenys </w:t>
      </w:r>
      <w:r w:rsidR="00C95E27" w:rsidRPr="002A3817">
        <w:rPr>
          <w:rFonts w:ascii="Times New Roman" w:hAnsi="Times New Roman" w:cs="Times New Roman"/>
          <w:sz w:val="24"/>
          <w:szCs w:val="24"/>
        </w:rPr>
        <w:t>B</w:t>
      </w:r>
      <w:r w:rsidRPr="002A3817">
        <w:rPr>
          <w:rFonts w:ascii="Times New Roman" w:hAnsi="Times New Roman" w:cs="Times New Roman"/>
          <w:sz w:val="24"/>
          <w:szCs w:val="24"/>
        </w:rPr>
        <w:t>endrovei vis dar konkretų laikotarpį yra (bus) reikalingi siekiant konkrečių tikslų (išvardi</w:t>
      </w:r>
      <w:r w:rsidR="004B58FB">
        <w:rPr>
          <w:rFonts w:ascii="Times New Roman" w:hAnsi="Times New Roman" w:cs="Times New Roman"/>
          <w:sz w:val="24"/>
          <w:szCs w:val="24"/>
        </w:rPr>
        <w:t>j</w:t>
      </w:r>
      <w:r w:rsidRPr="002A3817">
        <w:rPr>
          <w:rFonts w:ascii="Times New Roman" w:hAnsi="Times New Roman" w:cs="Times New Roman"/>
          <w:sz w:val="24"/>
          <w:szCs w:val="24"/>
        </w:rPr>
        <w:t xml:space="preserve">ant tokius tikslus), dėl kurių jie buvo surinkti ar kitaip tvarkomi. </w:t>
      </w:r>
    </w:p>
    <w:p w14:paraId="71B3CA9E" w14:textId="23F059EE" w:rsidR="001D2D36" w:rsidRPr="002A3817" w:rsidRDefault="001D2D36" w:rsidP="0076498B">
      <w:pPr>
        <w:pStyle w:val="Sraopastraipa"/>
        <w:numPr>
          <w:ilvl w:val="0"/>
          <w:numId w:val="2"/>
        </w:numPr>
        <w:tabs>
          <w:tab w:val="left" w:pos="0"/>
          <w:tab w:val="left" w:pos="1134"/>
        </w:tabs>
        <w:spacing w:after="0" w:line="240" w:lineRule="auto"/>
        <w:ind w:left="0" w:firstLine="709"/>
        <w:jc w:val="both"/>
        <w:rPr>
          <w:rFonts w:ascii="Times New Roman" w:hAnsi="Times New Roman" w:cs="Times New Roman"/>
          <w:bCs/>
          <w:sz w:val="24"/>
          <w:szCs w:val="24"/>
        </w:rPr>
      </w:pPr>
      <w:r w:rsidRPr="002A3817">
        <w:rPr>
          <w:rFonts w:ascii="Times New Roman" w:hAnsi="Times New Roman" w:cs="Times New Roman"/>
          <w:bCs/>
          <w:sz w:val="24"/>
          <w:szCs w:val="24"/>
        </w:rPr>
        <w:t xml:space="preserve">BDAR 17 straipsnyje įtvirtinta teisė į duomenų ištrynimą (teisė būti pamirštam). Šio straipsnio 1 dalis suprantama dvejopai: pirma, ji suteikia duomenų subjektui teisę reikalauti, kad duomenų valdytojas pašalintų jo asmens duomenis, ir, antra, įpareigoja duomenų valdytoją tai padaryti be nepagrįsto delsimo. Be to, ši teisė gali būti įgyvendinama tada, kai egzistuoja bent viena iš šešių </w:t>
      </w:r>
      <w:r w:rsidR="007526F8" w:rsidRPr="002A3817">
        <w:rPr>
          <w:rFonts w:ascii="Times New Roman" w:hAnsi="Times New Roman" w:cs="Times New Roman"/>
          <w:bCs/>
          <w:sz w:val="24"/>
          <w:szCs w:val="24"/>
        </w:rPr>
        <w:t xml:space="preserve">BDAR </w:t>
      </w:r>
      <w:r w:rsidRPr="002A3817">
        <w:rPr>
          <w:rFonts w:ascii="Times New Roman" w:hAnsi="Times New Roman" w:cs="Times New Roman"/>
          <w:bCs/>
          <w:sz w:val="24"/>
          <w:szCs w:val="24"/>
        </w:rPr>
        <w:t xml:space="preserve">17 straipsnio 1 dalyje numatytų sąlygų. Pažymėtina, kad nors BDAR 17 straipsnyje nėra tiesiogiai nustatyta duomenų subjekto pareiga pagrįsti savo prašymą dėl duomenų ištrynimo, tačiau kartu šiame straipsnyje įtvirtintas baigtinis sąrašas priežasčių, kuriomis galima remtis teikiant tokį prašymą, taip pat baigtinis sąrašas atvejų, kai duomenų valdytojas turi teisę atmesti tokius prašymus. </w:t>
      </w:r>
    </w:p>
    <w:p w14:paraId="5F137D51" w14:textId="066C7488" w:rsidR="007526F8" w:rsidRPr="002A3817" w:rsidRDefault="001D2D36" w:rsidP="0076498B">
      <w:pPr>
        <w:pStyle w:val="Sraopastraipa"/>
        <w:numPr>
          <w:ilvl w:val="0"/>
          <w:numId w:val="2"/>
        </w:numPr>
        <w:tabs>
          <w:tab w:val="left" w:pos="0"/>
          <w:tab w:val="left" w:pos="1134"/>
        </w:tabs>
        <w:spacing w:after="0" w:line="240" w:lineRule="auto"/>
        <w:ind w:left="0" w:firstLine="709"/>
        <w:jc w:val="both"/>
        <w:rPr>
          <w:rFonts w:ascii="Times New Roman" w:hAnsi="Times New Roman" w:cs="Times New Roman"/>
          <w:sz w:val="24"/>
          <w:szCs w:val="24"/>
        </w:rPr>
      </w:pPr>
      <w:r w:rsidRPr="002A3817">
        <w:rPr>
          <w:rFonts w:ascii="Times New Roman" w:hAnsi="Times New Roman" w:cs="Times New Roman"/>
          <w:bCs/>
          <w:sz w:val="24"/>
          <w:szCs w:val="24"/>
        </w:rPr>
        <w:t>EDAV 2021 m</w:t>
      </w:r>
      <w:r w:rsidRPr="002A3817">
        <w:rPr>
          <w:rFonts w:ascii="Times New Roman" w:hAnsi="Times New Roman" w:cs="Times New Roman"/>
          <w:sz w:val="24"/>
          <w:szCs w:val="24"/>
        </w:rPr>
        <w:t xml:space="preserve">. gruodžio 14 d. Nuomonėje Nr. 39/2021 dėl to, ar BDAR 58 straipsnio 2 dalies g punktas galėtų būti teisinis pagrindas priežiūros institucijai įpareigoti </w:t>
      </w:r>
      <w:proofErr w:type="spellStart"/>
      <w:r w:rsidRPr="002A3817">
        <w:rPr>
          <w:rFonts w:ascii="Times New Roman" w:hAnsi="Times New Roman" w:cs="Times New Roman"/>
          <w:i/>
          <w:iCs/>
          <w:sz w:val="24"/>
          <w:szCs w:val="24"/>
        </w:rPr>
        <w:t>ex</w:t>
      </w:r>
      <w:proofErr w:type="spellEnd"/>
      <w:r w:rsidRPr="002A3817">
        <w:rPr>
          <w:rFonts w:ascii="Times New Roman" w:hAnsi="Times New Roman" w:cs="Times New Roman"/>
          <w:i/>
          <w:iCs/>
          <w:sz w:val="24"/>
          <w:szCs w:val="24"/>
        </w:rPr>
        <w:t xml:space="preserve"> </w:t>
      </w:r>
      <w:proofErr w:type="spellStart"/>
      <w:r w:rsidRPr="002A3817">
        <w:rPr>
          <w:rFonts w:ascii="Times New Roman" w:hAnsi="Times New Roman" w:cs="Times New Roman"/>
          <w:i/>
          <w:iCs/>
          <w:sz w:val="24"/>
          <w:szCs w:val="24"/>
        </w:rPr>
        <w:t>officio</w:t>
      </w:r>
      <w:proofErr w:type="spellEnd"/>
      <w:r w:rsidRPr="002A3817">
        <w:rPr>
          <w:rFonts w:ascii="Times New Roman" w:hAnsi="Times New Roman" w:cs="Times New Roman"/>
          <w:sz w:val="24"/>
          <w:szCs w:val="24"/>
        </w:rPr>
        <w:t xml:space="preserve"> ištrinti asmens duomenis, kai tokio prašymo nepateikė duomenų subjektas</w:t>
      </w:r>
      <w:r w:rsidRPr="002A3817">
        <w:rPr>
          <w:rStyle w:val="Puslapioinaosnuoroda"/>
          <w:rFonts w:ascii="Times New Roman" w:hAnsi="Times New Roman" w:cs="Times New Roman"/>
          <w:sz w:val="24"/>
          <w:szCs w:val="24"/>
        </w:rPr>
        <w:footnoteReference w:id="2"/>
      </w:r>
      <w:r w:rsidRPr="002A3817">
        <w:rPr>
          <w:rFonts w:ascii="Times New Roman" w:hAnsi="Times New Roman" w:cs="Times New Roman"/>
          <w:sz w:val="24"/>
          <w:szCs w:val="24"/>
        </w:rPr>
        <w:t xml:space="preserve"> (toliau – ir Nuomonė) yra pažymėjusi, jog BDAR 17 straipsnio 1 dalis turėtų būti vertinama kaip nustatanti tiek duomenų subjekto teisę, tiek duomenų valdytojo pareigą. EDAV pabrėžia, jog duomenų subjektui gali būti nežinoma ir jam gali būti sudėtinga pagrįsti, jog egzistuoja atitinkamos priežastys, kurioms esant jo asmens duomenys turėtų būti ištrinti, t.</w:t>
      </w:r>
      <w:r w:rsidR="00223657" w:rsidRPr="002A3817">
        <w:rPr>
          <w:rFonts w:ascii="Times New Roman" w:hAnsi="Times New Roman" w:cs="Times New Roman"/>
          <w:sz w:val="24"/>
          <w:szCs w:val="24"/>
        </w:rPr>
        <w:t> </w:t>
      </w:r>
      <w:r w:rsidRPr="002A3817">
        <w:rPr>
          <w:rFonts w:ascii="Times New Roman" w:hAnsi="Times New Roman" w:cs="Times New Roman"/>
          <w:sz w:val="24"/>
          <w:szCs w:val="24"/>
        </w:rPr>
        <w:t>y. jog jo konkrečiu atveju asmens duomenys turi būti ištrinti laikantis Europos Sąjungos arba valstybės narės teise, kuri taikoma duomenų valdytojui, nustatytos teisinės prievolės arba jog asmens duomenys buvo tvarkomi neteisėtai</w:t>
      </w:r>
      <w:r w:rsidR="009670F6">
        <w:rPr>
          <w:rFonts w:ascii="Times New Roman" w:hAnsi="Times New Roman" w:cs="Times New Roman"/>
          <w:sz w:val="24"/>
          <w:szCs w:val="24"/>
        </w:rPr>
        <w:t>,</w:t>
      </w:r>
      <w:r w:rsidRPr="002A3817">
        <w:rPr>
          <w:rFonts w:ascii="Times New Roman" w:hAnsi="Times New Roman" w:cs="Times New Roman"/>
          <w:sz w:val="24"/>
          <w:szCs w:val="24"/>
        </w:rPr>
        <w:t xml:space="preserve"> arba jog asmens duomenys nebėra reikalingi, kad būtų pasiekti tikslai, kuriais jie buvo renkami arba kitaip tvarkomi (Nuomonės 23 p.). </w:t>
      </w:r>
    </w:p>
    <w:p w14:paraId="17875F22" w14:textId="3B4F204B" w:rsidR="007526F8" w:rsidRPr="002A3817" w:rsidRDefault="009F262E" w:rsidP="0076498B">
      <w:pPr>
        <w:pStyle w:val="Sraopastraipa"/>
        <w:numPr>
          <w:ilvl w:val="0"/>
          <w:numId w:val="2"/>
        </w:numPr>
        <w:tabs>
          <w:tab w:val="left" w:pos="0"/>
          <w:tab w:val="left" w:pos="1134"/>
        </w:tabs>
        <w:spacing w:after="0" w:line="240" w:lineRule="auto"/>
        <w:ind w:left="0" w:firstLine="709"/>
        <w:jc w:val="both"/>
        <w:rPr>
          <w:rFonts w:ascii="Times New Roman" w:hAnsi="Times New Roman" w:cs="Times New Roman"/>
          <w:sz w:val="24"/>
          <w:szCs w:val="24"/>
        </w:rPr>
      </w:pPr>
      <w:r w:rsidRPr="002A3817">
        <w:rPr>
          <w:rFonts w:ascii="Times New Roman" w:hAnsi="Times New Roman" w:cs="Times New Roman"/>
          <w:bCs/>
          <w:sz w:val="24"/>
          <w:szCs w:val="24"/>
        </w:rPr>
        <w:t xml:space="preserve">Šiuo atveju išplėstinė teisėjų kolegija abejoja, ar skaidrumo principas, nustatytas BDAR 5 straipsnio 1 dalies a punkte bei 12 straipsnio 1 ir 4 dalyse, apima duomenų valdytojo pareigą informuoti duomenų subjektą apie savo atliktą vertinimą dėl </w:t>
      </w:r>
      <w:r w:rsidR="0080268F" w:rsidRPr="002A3817">
        <w:rPr>
          <w:rFonts w:ascii="Times New Roman" w:hAnsi="Times New Roman" w:cs="Times New Roman"/>
          <w:bCs/>
          <w:sz w:val="24"/>
          <w:szCs w:val="24"/>
        </w:rPr>
        <w:t xml:space="preserve">visų </w:t>
      </w:r>
      <w:r w:rsidRPr="002A3817">
        <w:rPr>
          <w:rFonts w:ascii="Times New Roman" w:hAnsi="Times New Roman" w:cs="Times New Roman"/>
          <w:bCs/>
          <w:sz w:val="24"/>
          <w:szCs w:val="24"/>
        </w:rPr>
        <w:t>duomenų ištrynimo pagrindų, kai prašyme ištrinti duomenis nėra įvardytas nė vienas iš BDAR 17 straipsnio 1 dalyje nurodytų pagrindų.</w:t>
      </w:r>
    </w:p>
    <w:p w14:paraId="34FCAC0C" w14:textId="77777777" w:rsidR="007526F8" w:rsidRPr="002A3817" w:rsidRDefault="00A21C97" w:rsidP="0076498B">
      <w:pPr>
        <w:pStyle w:val="Sraopastraipa"/>
        <w:numPr>
          <w:ilvl w:val="0"/>
          <w:numId w:val="2"/>
        </w:numPr>
        <w:tabs>
          <w:tab w:val="left" w:pos="0"/>
          <w:tab w:val="left" w:pos="1134"/>
        </w:tabs>
        <w:spacing w:after="0" w:line="240" w:lineRule="auto"/>
        <w:ind w:left="0" w:firstLine="709"/>
        <w:jc w:val="both"/>
        <w:rPr>
          <w:rFonts w:ascii="Times New Roman" w:hAnsi="Times New Roman" w:cs="Times New Roman"/>
          <w:sz w:val="24"/>
          <w:szCs w:val="24"/>
        </w:rPr>
      </w:pPr>
      <w:r w:rsidRPr="002A3817">
        <w:rPr>
          <w:rFonts w:ascii="Times New Roman" w:hAnsi="Times New Roman" w:cs="Times New Roman"/>
          <w:bCs/>
          <w:sz w:val="24"/>
          <w:szCs w:val="24"/>
        </w:rPr>
        <w:t xml:space="preserve">BDAR 5 straipsnio 1 dalies a punkte nustatyta, kad asmens duomenys turi būti duomenų subjekto atžvilgiu tvarkomi teisėtu, sąžiningu ir skaidriu būdu (teisėtumo, sąžiningumo ir skaidrumo principas). </w:t>
      </w:r>
      <w:r w:rsidR="001D2D36" w:rsidRPr="002A3817">
        <w:rPr>
          <w:rFonts w:ascii="Times New Roman" w:hAnsi="Times New Roman" w:cs="Times New Roman"/>
          <w:bCs/>
          <w:sz w:val="24"/>
          <w:szCs w:val="24"/>
        </w:rPr>
        <w:t xml:space="preserve">BDAR 12 straipsnio 1 dalyje nustatyta, kad „duomenų valdytojas imasi tinkamų priemonių, kad visą 13 ir 14 straipsniuose nurodytą informaciją ir visus pranešimus pagal 15–22 ir 34 straipsnius, </w:t>
      </w:r>
      <w:r w:rsidR="001D2D36" w:rsidRPr="002A3817">
        <w:rPr>
          <w:rFonts w:ascii="Times New Roman" w:hAnsi="Times New Roman" w:cs="Times New Roman"/>
          <w:bCs/>
          <w:sz w:val="24"/>
          <w:szCs w:val="24"/>
        </w:rPr>
        <w:lastRenderedPageBreak/>
        <w:t>susijusius su duomenų tvarkymu, duomenų subjektui pateiktų glausta, skaidria, suprantama ir lengvai prieinama forma, aiškia ir paprasta kalba &lt;...&gt;“. 12 straipsnio 4 dalyje nustatyta, kad, jei duomenų valdytojas nesiima veiksmų pagal duomenų subjekto prašymą, duomenų valdytojas nedelsdamas, tačiau ne vėliau kaip per vieną mėnesį nuo prašymo gavimo, informuoja duomenų subjektą apie neveikimo priežastis ir apie galimybę pateikti skundą priežiūros institucijai bei pasinaudoti teisių gynimo priemone.</w:t>
      </w:r>
    </w:p>
    <w:p w14:paraId="5AAD8AD3" w14:textId="77777777" w:rsidR="007526F8" w:rsidRPr="002A3817" w:rsidRDefault="001D2D36" w:rsidP="0076498B">
      <w:pPr>
        <w:pStyle w:val="Sraopastraipa"/>
        <w:numPr>
          <w:ilvl w:val="0"/>
          <w:numId w:val="2"/>
        </w:numPr>
        <w:tabs>
          <w:tab w:val="left" w:pos="0"/>
          <w:tab w:val="left" w:pos="1134"/>
        </w:tabs>
        <w:spacing w:after="0" w:line="240" w:lineRule="auto"/>
        <w:ind w:left="0" w:firstLine="709"/>
        <w:jc w:val="both"/>
        <w:rPr>
          <w:rFonts w:ascii="Times New Roman" w:hAnsi="Times New Roman" w:cs="Times New Roman"/>
          <w:sz w:val="24"/>
          <w:szCs w:val="24"/>
        </w:rPr>
      </w:pPr>
      <w:r w:rsidRPr="002A3817">
        <w:rPr>
          <w:rFonts w:ascii="Times New Roman" w:hAnsi="Times New Roman" w:cs="Times New Roman"/>
          <w:bCs/>
          <w:sz w:val="24"/>
          <w:szCs w:val="24"/>
        </w:rPr>
        <w:t xml:space="preserve">BDAR neįvardija, kaip turi būti motyvuojamas atsisakymas įgyvendinti teisę į duomenų ištrynimą. </w:t>
      </w:r>
      <w:r w:rsidR="0054737D" w:rsidRPr="002A3817">
        <w:rPr>
          <w:rFonts w:ascii="Times New Roman" w:hAnsi="Times New Roman" w:cs="Times New Roman"/>
          <w:bCs/>
          <w:sz w:val="24"/>
          <w:szCs w:val="24"/>
        </w:rPr>
        <w:t xml:space="preserve">Todėl šiomis aplinkybėmis bylą nagrinėjančiam teismui kyla abejonė dėl skaidrumo principo taikymo apimties duomenų valdytojui atsisakant tenkinti pagal BDAR 17 straipsnį pateiktą prašymą ištrinti asmens duomenis. </w:t>
      </w:r>
    </w:p>
    <w:p w14:paraId="7B165FE3" w14:textId="77777777" w:rsidR="007526F8" w:rsidRPr="002A3817" w:rsidRDefault="001D2D36" w:rsidP="0076498B">
      <w:pPr>
        <w:pStyle w:val="Sraopastraipa"/>
        <w:numPr>
          <w:ilvl w:val="0"/>
          <w:numId w:val="2"/>
        </w:numPr>
        <w:tabs>
          <w:tab w:val="left" w:pos="0"/>
          <w:tab w:val="left" w:pos="1134"/>
        </w:tabs>
        <w:spacing w:after="0" w:line="240" w:lineRule="auto"/>
        <w:ind w:left="0" w:firstLine="709"/>
        <w:jc w:val="both"/>
        <w:rPr>
          <w:rFonts w:ascii="Times New Roman" w:hAnsi="Times New Roman" w:cs="Times New Roman"/>
          <w:sz w:val="24"/>
          <w:szCs w:val="24"/>
        </w:rPr>
      </w:pPr>
      <w:r w:rsidRPr="002A3817">
        <w:rPr>
          <w:rFonts w:ascii="Times New Roman" w:hAnsi="Times New Roman" w:cs="Times New Roman"/>
          <w:sz w:val="24"/>
          <w:szCs w:val="24"/>
        </w:rPr>
        <w:t>BDAR 39 konstatuojamojoje dalyje paaiškinama skaidrumo principo reikšmė ir įtaka duomenų tvarkymui: „Taikant skaidrumo principą, fiziniams asmenims turėtų būti aišku, kaip su jais susiję asmens duomenys yra renkami, naudojami, su jais susipažįstama arba jie yra kitaip tvarkomi, taip pat kokiu mastu tie asmens duomenys yra ar bus tvarkomi. Pagal skaidrumo principą informacija ir pranešimai, susiję su tų asmens duomenų tvarkymu, turi būti lengvai prieinami ir suprantami, pateikiami aiškia ir paprasta kalba. Tas principas visų pirma susijęs su duomenų subjektų informavimu apie duomenų valdytojo tapatybę ir duomenų tvarkymo tikslus, taip pat su tolesniu informavimu, kad būtų užtikrintas sąžiningas ir skaidrus duomenų tvarkymas atitinkamų fizinių asmenų atžvilgiu, jų teise gauti patvirtinimą dėl su jais susijusių asmens duomenų tvarkymo ir teise tuos duomenis gauti.“</w:t>
      </w:r>
    </w:p>
    <w:p w14:paraId="44AD41DB" w14:textId="4B8A7F1B" w:rsidR="007526F8" w:rsidRPr="002A3817" w:rsidRDefault="001D2D36" w:rsidP="0076498B">
      <w:pPr>
        <w:pStyle w:val="Sraopastraipa"/>
        <w:numPr>
          <w:ilvl w:val="0"/>
          <w:numId w:val="2"/>
        </w:numPr>
        <w:tabs>
          <w:tab w:val="left" w:pos="0"/>
          <w:tab w:val="left" w:pos="1134"/>
        </w:tabs>
        <w:spacing w:after="0" w:line="240" w:lineRule="auto"/>
        <w:ind w:left="0" w:firstLine="709"/>
        <w:jc w:val="both"/>
        <w:rPr>
          <w:rFonts w:ascii="Times New Roman" w:hAnsi="Times New Roman" w:cs="Times New Roman"/>
          <w:sz w:val="24"/>
          <w:szCs w:val="24"/>
        </w:rPr>
      </w:pPr>
      <w:r w:rsidRPr="002A3817">
        <w:rPr>
          <w:rFonts w:ascii="Times New Roman" w:hAnsi="Times New Roman" w:cs="Times New Roman"/>
          <w:sz w:val="24"/>
          <w:szCs w:val="24"/>
        </w:rPr>
        <w:t>29 straipsnio darbo grupės gairėse dėl skaidrumo užtikrinimo pagal Reglamentą (ES) 2016/679</w:t>
      </w:r>
      <w:r w:rsidRPr="002A3817">
        <w:rPr>
          <w:rStyle w:val="Puslapioinaosnuoroda"/>
          <w:rFonts w:ascii="Times New Roman" w:hAnsi="Times New Roman" w:cs="Times New Roman"/>
          <w:sz w:val="24"/>
          <w:szCs w:val="24"/>
        </w:rPr>
        <w:footnoteReference w:id="3"/>
      </w:r>
      <w:r w:rsidRPr="002A3817">
        <w:rPr>
          <w:rFonts w:ascii="Times New Roman" w:hAnsi="Times New Roman" w:cs="Times New Roman"/>
          <w:sz w:val="24"/>
          <w:szCs w:val="24"/>
        </w:rPr>
        <w:t xml:space="preserve"> </w:t>
      </w:r>
      <w:r w:rsidR="00DC1BEA" w:rsidRPr="002A3817">
        <w:rPr>
          <w:rFonts w:ascii="Times New Roman" w:hAnsi="Times New Roman" w:cs="Times New Roman"/>
          <w:sz w:val="24"/>
          <w:szCs w:val="24"/>
        </w:rPr>
        <w:t xml:space="preserve">(toliau – ir Skaidrumo gairės) </w:t>
      </w:r>
      <w:r w:rsidRPr="002A3817">
        <w:rPr>
          <w:rFonts w:ascii="Times New Roman" w:hAnsi="Times New Roman" w:cs="Times New Roman"/>
          <w:sz w:val="24"/>
          <w:szCs w:val="24"/>
        </w:rPr>
        <w:t>paaiškinama, kas laikytina „glausta, skaidria, suprantama ir lengvai prieinama forma“, „aiškia ir paprasta kalba“. Reikalavimas, kad informacija ir pranešimai duomenų subjektams būtų teikiami „glausta ir skaidria“ forma, reiškia, kad duomenų valdytojai informaciją ir (arba) pranešimą turėtų teikti veiksmingai ir trumpai, siekdami nesukelti informacinio nuovargio (8 p.). Reikalavimas, kad informacija būtų suprantama, reiškia, kad ji turėtų būti suprantama vidutiniam tikslinės auditorijos nariui. Suprantamumas yra glaudžiai susijęs su aiškios ir paprastos kalbos reikalavimu (9 p.). Vienas iš pagrindinių šiose nuostatose aprašyto skaidrumo principo aspektų yra tas, kad duomenų subjektas turėtų galėti iš anksto nustatyti, kokia yra duomenų tvarkymo aprėptis ir pasekmės, ir kad vėliau jam neturėtų būti netikėta, kaip naudojami jo asmens duomenys (10 p.). „Lengvai prieinama forma“ reiškia, kad duomenų subjektams neturi reikėti ieškoti informacijos; jiems iš karto turėtų būti aišku, kur ir kaip galima susipažinti su ta informacija, pvz., ta informacija jiems gali būti pateikiama tiesiogiai arba pateikiant nuorodą į ją, arba aiškiai nurodant, kaip ją rasti, arba ją pateikiant kaip atsakymą į natūralia kalba pateiktą klausimą (11 p.). Reikalavimas vartoti aiškią ir paprastą kalbą reiškia, kad informacija turėtų būti pateikiama kuo paprasčiau, vengiant sudėtingų sakinio ir kalbos struktūrų. Informacija turėtų būti konkreti ir tiksli; ji neturėtų būti išdėstyta abstrakčiais arba dviprasmiškais žodžiais, jos neturėtų būti galima skirtingai suprasti. Visų pirma, turėtų būti aiškiai nurodyti asmens duomenų tvarkymo tikslai ir teisinis pagrindas (12 p.).</w:t>
      </w:r>
    </w:p>
    <w:p w14:paraId="53741B21" w14:textId="77777777" w:rsidR="007526F8" w:rsidRPr="002A3817" w:rsidRDefault="00403B56" w:rsidP="0076498B">
      <w:pPr>
        <w:pStyle w:val="Sraopastraipa"/>
        <w:numPr>
          <w:ilvl w:val="0"/>
          <w:numId w:val="2"/>
        </w:numPr>
        <w:tabs>
          <w:tab w:val="left" w:pos="0"/>
          <w:tab w:val="left" w:pos="1134"/>
        </w:tabs>
        <w:spacing w:after="0" w:line="240" w:lineRule="auto"/>
        <w:ind w:left="0" w:firstLine="709"/>
        <w:jc w:val="both"/>
        <w:rPr>
          <w:rFonts w:ascii="Times New Roman" w:hAnsi="Times New Roman" w:cs="Times New Roman"/>
          <w:sz w:val="24"/>
          <w:szCs w:val="24"/>
        </w:rPr>
      </w:pPr>
      <w:r w:rsidRPr="002A3817">
        <w:rPr>
          <w:rFonts w:ascii="Times New Roman" w:hAnsi="Times New Roman" w:cs="Times New Roman"/>
          <w:sz w:val="24"/>
          <w:szCs w:val="24"/>
        </w:rPr>
        <w:t>Šiame kontekste bylą nagrinėjantis teismas suabejojo, ar duomenų valdytojas, atsisakydamas ištrinti asmens duomenis pagal BDAR 17 straipsnį, turi, remdamasis skaidrumo principu, išsamiai informuoti duomenų subjektą apie visas priežastis ir teisinius pagrindus, dėl kurių duomenys toliau tvarkomi, t. y. pateikti duomenų subjektui išsamią informaciją apie tolesnį duomenų tvarkymą, įskaitant jo tikslus, duomenų kategorijas, atliekamas operacijas ir taikomą teisėtą pagrindą.</w:t>
      </w:r>
    </w:p>
    <w:p w14:paraId="59DD94F0" w14:textId="5FA1D3B1" w:rsidR="00CC49B1" w:rsidRPr="002A3817" w:rsidRDefault="00403B56" w:rsidP="0076498B">
      <w:pPr>
        <w:pStyle w:val="Sraopastraipa"/>
        <w:numPr>
          <w:ilvl w:val="0"/>
          <w:numId w:val="2"/>
        </w:numPr>
        <w:tabs>
          <w:tab w:val="left" w:pos="0"/>
          <w:tab w:val="left" w:pos="1134"/>
        </w:tabs>
        <w:spacing w:after="0" w:line="240" w:lineRule="auto"/>
        <w:ind w:left="0" w:firstLine="709"/>
        <w:jc w:val="both"/>
        <w:rPr>
          <w:rFonts w:ascii="Times New Roman" w:hAnsi="Times New Roman" w:cs="Times New Roman"/>
          <w:sz w:val="24"/>
          <w:szCs w:val="24"/>
        </w:rPr>
      </w:pPr>
      <w:r w:rsidRPr="002A3817">
        <w:rPr>
          <w:rFonts w:ascii="Times New Roman" w:hAnsi="Times New Roman" w:cs="Times New Roman"/>
          <w:sz w:val="24"/>
          <w:szCs w:val="24"/>
        </w:rPr>
        <w:t xml:space="preserve">Apibendrindama tai, kas išdėstyta šioje nutarties dalyje, išplėstinė teisėjų kolegija siekia išsiaiškinti, ar </w:t>
      </w:r>
      <w:r w:rsidR="00DC789B" w:rsidRPr="002A3817">
        <w:rPr>
          <w:rFonts w:ascii="Times New Roman" w:hAnsi="Times New Roman" w:cs="Times New Roman"/>
          <w:bCs/>
          <w:sz w:val="24"/>
          <w:szCs w:val="24"/>
        </w:rPr>
        <w:t>BDAR 5 straipsnio 1 dalies a punktas ir 12 straipsnio 1 bei 4 dalys turi būti aiškinamos taip, kad tuo atveju, kai duomenų subjektas pateikia neapibrėžtą prašymą ištrinti jo asmens duomenis pagal BDAR 17 straipsnį, duomenų valdytojas gali atsisakyti ištrinti duomenis ir nėra įpareigotas informuoti duomenų subjekt</w:t>
      </w:r>
      <w:r w:rsidR="0080268F" w:rsidRPr="002A3817">
        <w:rPr>
          <w:rFonts w:ascii="Times New Roman" w:hAnsi="Times New Roman" w:cs="Times New Roman"/>
          <w:bCs/>
          <w:sz w:val="24"/>
          <w:szCs w:val="24"/>
        </w:rPr>
        <w:t>ą</w:t>
      </w:r>
      <w:r w:rsidR="00DC789B" w:rsidRPr="002A3817">
        <w:rPr>
          <w:rFonts w:ascii="Times New Roman" w:hAnsi="Times New Roman" w:cs="Times New Roman"/>
          <w:bCs/>
          <w:sz w:val="24"/>
          <w:szCs w:val="24"/>
        </w:rPr>
        <w:t xml:space="preserve">, kad jis savo iniciatyva įvertino, ar egzistuoja bent vienas iš BDAR 17 straipsnio 1 dalyje nurodytų pagrindų duomenims ištrinti? Taip pat, ar </w:t>
      </w:r>
      <w:r w:rsidR="00CC49B1" w:rsidRPr="002A3817">
        <w:rPr>
          <w:rFonts w:ascii="Times New Roman" w:hAnsi="Times New Roman" w:cs="Times New Roman"/>
          <w:bCs/>
          <w:sz w:val="24"/>
          <w:szCs w:val="24"/>
        </w:rPr>
        <w:t xml:space="preserve">atsisakymo ištrinti asmens </w:t>
      </w:r>
      <w:r w:rsidR="00CC49B1" w:rsidRPr="002A3817">
        <w:rPr>
          <w:rFonts w:ascii="Times New Roman" w:hAnsi="Times New Roman" w:cs="Times New Roman"/>
          <w:bCs/>
          <w:sz w:val="24"/>
          <w:szCs w:val="24"/>
        </w:rPr>
        <w:lastRenderedPageBreak/>
        <w:t>duomenis pagal BDAR 17 straipsniu grindžiamą prašymą atveju skaidrumo principas, įtvirtintas BDAR 5 straipsnio 1 dalies a punkte ir 12 straipsnio 1 dalyje, skaitomoje kartu su 12 straipsnio 4 dalimi, turi būti aiškinamas kaip įpareigojantis duomenų valdytoją pateikti duomenų subjektui informaciją apie visas priežastis, dėl kurių bus tvarkomi asmens duomenys, įskaitant likusių duomenų tvarkymo veiksmų tikslus, duomenų kategorijas, tvarkymo operacijas ir teisėtą pagrindą?</w:t>
      </w:r>
    </w:p>
    <w:p w14:paraId="2D0B740D" w14:textId="77777777" w:rsidR="001632CB" w:rsidRPr="002A3817" w:rsidRDefault="001632CB" w:rsidP="0076498B">
      <w:pPr>
        <w:tabs>
          <w:tab w:val="left" w:pos="851"/>
          <w:tab w:val="left" w:pos="993"/>
        </w:tabs>
        <w:ind w:firstLine="709"/>
        <w:jc w:val="both"/>
        <w:rPr>
          <w:bCs/>
          <w:lang w:val="lt-LT"/>
        </w:rPr>
      </w:pPr>
    </w:p>
    <w:p w14:paraId="6C88519A" w14:textId="2A4A4A44" w:rsidR="0043707D" w:rsidRPr="002A3817" w:rsidRDefault="00AD53A2" w:rsidP="0076498B">
      <w:pPr>
        <w:pStyle w:val="Antrat2"/>
        <w:spacing w:before="0" w:after="0" w:line="240" w:lineRule="auto"/>
        <w:ind w:firstLine="709"/>
        <w:jc w:val="both"/>
        <w:rPr>
          <w:rFonts w:ascii="Times New Roman" w:hAnsi="Times New Roman" w:cs="Times New Roman"/>
          <w:i/>
          <w:iCs/>
          <w:color w:val="auto"/>
          <w:sz w:val="24"/>
          <w:szCs w:val="24"/>
        </w:rPr>
      </w:pPr>
      <w:r w:rsidRPr="002A3817">
        <w:rPr>
          <w:rFonts w:ascii="Times New Roman" w:hAnsi="Times New Roman" w:cs="Times New Roman"/>
          <w:i/>
          <w:iCs/>
          <w:color w:val="auto"/>
          <w:sz w:val="24"/>
          <w:szCs w:val="24"/>
        </w:rPr>
        <w:t>Dėl asmens duomenų tvarkymo su šešėliniu blokavimu susijusiais tikslais</w:t>
      </w:r>
    </w:p>
    <w:p w14:paraId="17AD7203" w14:textId="77777777" w:rsidR="0043707D" w:rsidRPr="002A3817" w:rsidRDefault="0043707D" w:rsidP="0076498B">
      <w:pPr>
        <w:tabs>
          <w:tab w:val="left" w:pos="851"/>
          <w:tab w:val="left" w:pos="993"/>
        </w:tabs>
        <w:ind w:firstLine="709"/>
        <w:jc w:val="both"/>
        <w:rPr>
          <w:bCs/>
          <w:lang w:val="lt-LT"/>
        </w:rPr>
      </w:pPr>
    </w:p>
    <w:p w14:paraId="53A0F993" w14:textId="5FD495B3" w:rsidR="00FC0958" w:rsidRPr="005652E2" w:rsidRDefault="004C4548" w:rsidP="0076498B">
      <w:pPr>
        <w:pStyle w:val="Sraopastraipa"/>
        <w:numPr>
          <w:ilvl w:val="0"/>
          <w:numId w:val="2"/>
        </w:numPr>
        <w:tabs>
          <w:tab w:val="left" w:pos="0"/>
          <w:tab w:val="left" w:pos="1134"/>
        </w:tabs>
        <w:spacing w:after="0" w:line="240" w:lineRule="auto"/>
        <w:ind w:left="0" w:firstLine="709"/>
        <w:jc w:val="both"/>
        <w:rPr>
          <w:rFonts w:ascii="Times New Roman" w:hAnsi="Times New Roman" w:cs="Times New Roman"/>
          <w:sz w:val="24"/>
          <w:szCs w:val="24"/>
        </w:rPr>
      </w:pPr>
      <w:r w:rsidRPr="002A3817">
        <w:rPr>
          <w:rFonts w:ascii="Times New Roman" w:hAnsi="Times New Roman" w:cs="Times New Roman"/>
          <w:sz w:val="24"/>
          <w:szCs w:val="24"/>
        </w:rPr>
        <w:t xml:space="preserve">Nagrinėjamoje byloje </w:t>
      </w:r>
      <w:r w:rsidRPr="002A3817">
        <w:rPr>
          <w:rFonts w:ascii="Times New Roman" w:hAnsi="Times New Roman" w:cs="Times New Roman"/>
          <w:bCs/>
          <w:sz w:val="24"/>
          <w:szCs w:val="24"/>
        </w:rPr>
        <w:t>duomenų subjekto C</w:t>
      </w:r>
      <w:r w:rsidR="00C17FD7">
        <w:rPr>
          <w:rFonts w:ascii="Times New Roman" w:hAnsi="Times New Roman" w:cs="Times New Roman"/>
          <w:bCs/>
          <w:sz w:val="24"/>
          <w:szCs w:val="24"/>
        </w:rPr>
        <w:t>.</w:t>
      </w:r>
      <w:r w:rsidRPr="002A3817">
        <w:rPr>
          <w:rFonts w:ascii="Times New Roman" w:hAnsi="Times New Roman" w:cs="Times New Roman"/>
          <w:bCs/>
          <w:sz w:val="24"/>
          <w:szCs w:val="24"/>
        </w:rPr>
        <w:t xml:space="preserve"> </w:t>
      </w:r>
      <w:bookmarkStart w:id="70" w:name="Buk_68"/>
      <w:r w:rsidR="00C17FD7" w:rsidRPr="002B4204">
        <w:rPr>
          <w:rFonts w:ascii="Times New Roman" w:hAnsi="Times New Roman" w:cs="Times New Roman"/>
          <w:bCs/>
          <w:sz w:val="24"/>
          <w:szCs w:val="24"/>
        </w:rPr>
        <w:t xml:space="preserve">B. M. </w:t>
      </w:r>
      <w:bookmarkEnd w:id="70"/>
      <w:r w:rsidRPr="002A3817">
        <w:rPr>
          <w:rFonts w:ascii="Times New Roman" w:hAnsi="Times New Roman" w:cs="Times New Roman"/>
          <w:sz w:val="24"/>
          <w:szCs w:val="24"/>
        </w:rPr>
        <w:t xml:space="preserve">atveju Inspekcija konstatavo, kad </w:t>
      </w:r>
      <w:r w:rsidR="00BB79D8" w:rsidRPr="002A3817">
        <w:rPr>
          <w:rFonts w:ascii="Times New Roman" w:hAnsi="Times New Roman" w:cs="Times New Roman"/>
          <w:sz w:val="24"/>
          <w:szCs w:val="24"/>
        </w:rPr>
        <w:t>„</w:t>
      </w:r>
      <w:proofErr w:type="spellStart"/>
      <w:r w:rsidR="00543859" w:rsidRPr="002A3817">
        <w:rPr>
          <w:rFonts w:ascii="Times New Roman" w:hAnsi="Times New Roman" w:cs="Times New Roman"/>
          <w:sz w:val="24"/>
          <w:szCs w:val="24"/>
        </w:rPr>
        <w:t>Vinted</w:t>
      </w:r>
      <w:proofErr w:type="spellEnd"/>
      <w:r w:rsidR="00BB79D8" w:rsidRPr="002A3817">
        <w:rPr>
          <w:rFonts w:ascii="Times New Roman" w:hAnsi="Times New Roman" w:cs="Times New Roman"/>
          <w:sz w:val="24"/>
          <w:szCs w:val="24"/>
        </w:rPr>
        <w:t>“</w:t>
      </w:r>
      <w:r w:rsidR="00543859" w:rsidRPr="002A3817">
        <w:rPr>
          <w:rFonts w:ascii="Times New Roman" w:hAnsi="Times New Roman" w:cs="Times New Roman"/>
          <w:sz w:val="24"/>
          <w:szCs w:val="24"/>
        </w:rPr>
        <w:t xml:space="preserve"> </w:t>
      </w:r>
      <w:r w:rsidRPr="002A3817">
        <w:rPr>
          <w:rFonts w:ascii="Times New Roman" w:hAnsi="Times New Roman" w:cs="Times New Roman"/>
          <w:sz w:val="24"/>
          <w:szCs w:val="24"/>
        </w:rPr>
        <w:t>pažeidė BDAR 5 straipsnio 1 dalies a punktą (teisėtumo principą) ir BDAR 6 straipsnio 1 dalį, nes jos paskyr</w:t>
      </w:r>
      <w:r w:rsidR="00537752">
        <w:rPr>
          <w:rFonts w:ascii="Times New Roman" w:hAnsi="Times New Roman" w:cs="Times New Roman"/>
          <w:sz w:val="24"/>
          <w:szCs w:val="24"/>
        </w:rPr>
        <w:t>ai</w:t>
      </w:r>
      <w:r w:rsidRPr="002A3817">
        <w:rPr>
          <w:rFonts w:ascii="Times New Roman" w:hAnsi="Times New Roman" w:cs="Times New Roman"/>
          <w:sz w:val="24"/>
          <w:szCs w:val="24"/>
        </w:rPr>
        <w:t xml:space="preserve"> vykdė šešėlinį blokavimą, t. y. tvarkė jos duomenis su šešėliniu blokavimu susijusiais tikslais, nors toks duomenų tvarkymas negali būti vykdomas remiantis BDAR 6 straipsnio 1 dalies f punkte ar kitame BDAR 6 straipsnio 1 dalies punkte įtvirtinta teisėto asmens duomenų tvarkymo sąlyga. Inspekcija konstatavo, kad Bendrovės vykdytas asmens duomenų tvarkymas, taikant šešėlinio blokavimo praktiką, buvo neteisėtas, neatitiko BDAR 6 straipsnio 1 dalies f punkte nustatyto teisėto intereso pagrindo, nes nebuvo užtikrinta tinkama interesų pusiausvyra tarp duomenų valdytojo ir duomenų subjekto. Duomenų subjektas negalėjo pagrįstai tikėtis, kad jo duomenys bus tvarkomi tokiu būdu, </w:t>
      </w:r>
      <w:r w:rsidRPr="005652E2">
        <w:rPr>
          <w:rFonts w:ascii="Times New Roman" w:hAnsi="Times New Roman" w:cs="Times New Roman"/>
          <w:sz w:val="24"/>
          <w:szCs w:val="24"/>
        </w:rPr>
        <w:t>o siekiami tikslai galėjo būti pasiekti mažiau jo privatumą ribojančiomis priemonėmis. Be to, toks tvarkymas sukėlė neproporcingą neigiamą poveikį jos interesams ir pagrindinėms teisėms.</w:t>
      </w:r>
    </w:p>
    <w:p w14:paraId="39D355D1" w14:textId="4E3B53B5" w:rsidR="00780A4B" w:rsidRPr="005652E2" w:rsidRDefault="00BB79D8" w:rsidP="0076498B">
      <w:pPr>
        <w:pStyle w:val="Sraopastraipa"/>
        <w:numPr>
          <w:ilvl w:val="0"/>
          <w:numId w:val="2"/>
        </w:numPr>
        <w:tabs>
          <w:tab w:val="left" w:pos="0"/>
          <w:tab w:val="left" w:pos="1134"/>
        </w:tabs>
        <w:spacing w:after="0" w:line="240" w:lineRule="auto"/>
        <w:ind w:left="0" w:firstLine="709"/>
        <w:jc w:val="both"/>
        <w:rPr>
          <w:rFonts w:ascii="Times New Roman" w:hAnsi="Times New Roman" w:cs="Times New Roman"/>
          <w:sz w:val="24"/>
          <w:szCs w:val="24"/>
        </w:rPr>
      </w:pPr>
      <w:r w:rsidRPr="005652E2">
        <w:rPr>
          <w:rFonts w:ascii="Times New Roman" w:hAnsi="Times New Roman" w:cs="Times New Roman"/>
          <w:sz w:val="24"/>
          <w:szCs w:val="24"/>
        </w:rPr>
        <w:t>„</w:t>
      </w:r>
      <w:proofErr w:type="spellStart"/>
      <w:r w:rsidR="00543859" w:rsidRPr="005652E2">
        <w:rPr>
          <w:rFonts w:ascii="Times New Roman" w:hAnsi="Times New Roman" w:cs="Times New Roman"/>
          <w:sz w:val="24"/>
          <w:szCs w:val="24"/>
        </w:rPr>
        <w:t>Vinted</w:t>
      </w:r>
      <w:proofErr w:type="spellEnd"/>
      <w:r w:rsidRPr="005652E2">
        <w:rPr>
          <w:rFonts w:ascii="Times New Roman" w:hAnsi="Times New Roman" w:cs="Times New Roman"/>
          <w:sz w:val="24"/>
          <w:szCs w:val="24"/>
        </w:rPr>
        <w:t>“</w:t>
      </w:r>
      <w:r w:rsidR="00543859" w:rsidRPr="005652E2">
        <w:rPr>
          <w:rFonts w:ascii="Times New Roman" w:hAnsi="Times New Roman" w:cs="Times New Roman"/>
          <w:sz w:val="24"/>
          <w:szCs w:val="24"/>
        </w:rPr>
        <w:t xml:space="preserve"> </w:t>
      </w:r>
      <w:r w:rsidR="00245812" w:rsidRPr="005652E2">
        <w:rPr>
          <w:rFonts w:ascii="Times New Roman" w:hAnsi="Times New Roman" w:cs="Times New Roman"/>
          <w:sz w:val="24"/>
          <w:szCs w:val="24"/>
        </w:rPr>
        <w:t>paaiškino, jog šešėlinis blokavimas yra technika, kai kenkėjiško naudotojo paskyra ir visi su juo susiję elementai (daiktai, forumo temos ir įrašai, komentarai, privačios žinutės) tampa nematomi bendruomenei tam, kad piktavalis naudotojas būtų nepavojingas, bet visa tai vis tiek būtų matoma pačiam naudotojui, kad šis nesupra</w:t>
      </w:r>
      <w:r w:rsidR="00E26A26" w:rsidRPr="005652E2">
        <w:rPr>
          <w:rFonts w:ascii="Times New Roman" w:hAnsi="Times New Roman" w:cs="Times New Roman"/>
          <w:sz w:val="24"/>
          <w:szCs w:val="24"/>
        </w:rPr>
        <w:t>s</w:t>
      </w:r>
      <w:r w:rsidR="00245812" w:rsidRPr="005652E2">
        <w:rPr>
          <w:rFonts w:ascii="Times New Roman" w:hAnsi="Times New Roman" w:cs="Times New Roman"/>
          <w:sz w:val="24"/>
          <w:szCs w:val="24"/>
        </w:rPr>
        <w:t xml:space="preserve">tų, kas nutiko. Toks naudotojas atitinkamai sulaukia mažai dėmesio ir tikimasi, kad paliks </w:t>
      </w:r>
      <w:r w:rsidR="006C2564" w:rsidRPr="005652E2">
        <w:rPr>
          <w:rFonts w:ascii="Times New Roman" w:hAnsi="Times New Roman" w:cs="Times New Roman"/>
          <w:sz w:val="24"/>
          <w:szCs w:val="24"/>
        </w:rPr>
        <w:t>P</w:t>
      </w:r>
      <w:r w:rsidR="00245812" w:rsidRPr="005652E2">
        <w:rPr>
          <w:rFonts w:ascii="Times New Roman" w:hAnsi="Times New Roman" w:cs="Times New Roman"/>
          <w:sz w:val="24"/>
          <w:szCs w:val="24"/>
        </w:rPr>
        <w:t xml:space="preserve">latformą. Šešėlinio blokavimo būdu blokuoti naudotojai mato vienas kito turinį. Taip yra dėl to, kad naudotojui būtų sunkiau suprasti, kad jis yra paveiktas šešėlinio blokavimo. Vykdant šešėlinį blokavimą taip pat apribojama naudotojo galimybė pirkti prekes, o siekiant šešėlinį blokavimą pritaikyti kitoms naudotojo, kurio atžvilgiu pritaikytas šešėlinis blokavimas, naudojamoms paskyroms vykdomas apsilankymų </w:t>
      </w:r>
      <w:r w:rsidRPr="005652E2">
        <w:rPr>
          <w:rFonts w:ascii="Times New Roman" w:hAnsi="Times New Roman" w:cs="Times New Roman"/>
          <w:sz w:val="24"/>
          <w:szCs w:val="24"/>
        </w:rPr>
        <w:t>„</w:t>
      </w:r>
      <w:proofErr w:type="spellStart"/>
      <w:r w:rsidR="00543859" w:rsidRPr="005652E2">
        <w:rPr>
          <w:rFonts w:ascii="Times New Roman" w:hAnsi="Times New Roman" w:cs="Times New Roman"/>
          <w:sz w:val="24"/>
          <w:szCs w:val="24"/>
        </w:rPr>
        <w:t>Vinted</w:t>
      </w:r>
      <w:proofErr w:type="spellEnd"/>
      <w:r w:rsidRPr="005652E2">
        <w:rPr>
          <w:rFonts w:ascii="Times New Roman" w:hAnsi="Times New Roman" w:cs="Times New Roman"/>
          <w:sz w:val="24"/>
          <w:szCs w:val="24"/>
        </w:rPr>
        <w:t>“</w:t>
      </w:r>
      <w:r w:rsidR="00245812" w:rsidRPr="005652E2">
        <w:rPr>
          <w:rFonts w:ascii="Times New Roman" w:hAnsi="Times New Roman" w:cs="Times New Roman"/>
          <w:sz w:val="24"/>
          <w:szCs w:val="24"/>
        </w:rPr>
        <w:t xml:space="preserve"> platformoje stebėjimas. </w:t>
      </w:r>
      <w:r w:rsidR="007F5222" w:rsidRPr="005652E2">
        <w:rPr>
          <w:rFonts w:ascii="Times New Roman" w:hAnsi="Times New Roman" w:cs="Times New Roman"/>
          <w:sz w:val="24"/>
          <w:szCs w:val="24"/>
        </w:rPr>
        <w:t xml:space="preserve">Apie šešėlinio blokavimo taikymą Platformos naudotojai nėra informuojami. Po 30 dienų šešėlinio blokavimo naudotojas yra blokuojamas visiškai ir tuomet yra informuojamas </w:t>
      </w:r>
      <w:r w:rsidR="00293159" w:rsidRPr="005652E2">
        <w:rPr>
          <w:rFonts w:ascii="Times New Roman" w:hAnsi="Times New Roman" w:cs="Times New Roman"/>
          <w:sz w:val="24"/>
          <w:szCs w:val="24"/>
        </w:rPr>
        <w:t xml:space="preserve">tik </w:t>
      </w:r>
      <w:r w:rsidR="007F5222" w:rsidRPr="005652E2">
        <w:rPr>
          <w:rFonts w:ascii="Times New Roman" w:hAnsi="Times New Roman" w:cs="Times New Roman"/>
          <w:sz w:val="24"/>
          <w:szCs w:val="24"/>
        </w:rPr>
        <w:t xml:space="preserve">apie tokį </w:t>
      </w:r>
      <w:r w:rsidR="00E26A26" w:rsidRPr="005652E2">
        <w:rPr>
          <w:rFonts w:ascii="Times New Roman" w:hAnsi="Times New Roman" w:cs="Times New Roman"/>
          <w:sz w:val="24"/>
          <w:szCs w:val="24"/>
        </w:rPr>
        <w:t xml:space="preserve">visišką </w:t>
      </w:r>
      <w:r w:rsidR="007F5222" w:rsidRPr="005652E2">
        <w:rPr>
          <w:rFonts w:ascii="Times New Roman" w:hAnsi="Times New Roman" w:cs="Times New Roman"/>
          <w:sz w:val="24"/>
          <w:szCs w:val="24"/>
        </w:rPr>
        <w:t>blokavimą.</w:t>
      </w:r>
      <w:r w:rsidR="00E26A26" w:rsidRPr="005652E2">
        <w:rPr>
          <w:rFonts w:ascii="Times New Roman" w:hAnsi="Times New Roman" w:cs="Times New Roman"/>
          <w:sz w:val="24"/>
          <w:szCs w:val="24"/>
        </w:rPr>
        <w:t xml:space="preserve"> </w:t>
      </w:r>
    </w:p>
    <w:p w14:paraId="12E1EB43" w14:textId="62BBF711" w:rsidR="0070663A" w:rsidRPr="005652E2" w:rsidRDefault="005652E2" w:rsidP="001A41DC">
      <w:pPr>
        <w:pStyle w:val="Sraopastraipa"/>
        <w:numPr>
          <w:ilvl w:val="0"/>
          <w:numId w:val="2"/>
        </w:numPr>
        <w:tabs>
          <w:tab w:val="left" w:pos="0"/>
          <w:tab w:val="left" w:pos="1134"/>
        </w:tabs>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w:t>
      </w:r>
      <w:proofErr w:type="spellStart"/>
      <w:r w:rsidR="006C6E3A" w:rsidRPr="005652E2">
        <w:rPr>
          <w:rFonts w:ascii="Times New Roman" w:hAnsi="Times New Roman" w:cs="Times New Roman"/>
          <w:sz w:val="24"/>
          <w:szCs w:val="24"/>
        </w:rPr>
        <w:t>Vinted</w:t>
      </w:r>
      <w:proofErr w:type="spellEnd"/>
      <w:r>
        <w:rPr>
          <w:rFonts w:ascii="Times New Roman" w:hAnsi="Times New Roman" w:cs="Times New Roman"/>
          <w:sz w:val="24"/>
          <w:szCs w:val="24"/>
        </w:rPr>
        <w:t>“</w:t>
      </w:r>
      <w:r w:rsidR="006C6E3A" w:rsidRPr="005652E2">
        <w:rPr>
          <w:rFonts w:ascii="Times New Roman" w:hAnsi="Times New Roman" w:cs="Times New Roman"/>
          <w:sz w:val="24"/>
          <w:szCs w:val="24"/>
        </w:rPr>
        <w:t xml:space="preserve"> Bendrųjų taisyklių 12.1 punkte </w:t>
      </w:r>
      <w:r w:rsidR="001A41DC" w:rsidRPr="005652E2">
        <w:rPr>
          <w:rFonts w:ascii="Times New Roman" w:hAnsi="Times New Roman" w:cs="Times New Roman"/>
          <w:sz w:val="24"/>
          <w:szCs w:val="24"/>
        </w:rPr>
        <w:t xml:space="preserve">įvardyti atvejai, kada </w:t>
      </w:r>
      <w:r w:rsidR="00537752">
        <w:rPr>
          <w:rFonts w:ascii="Times New Roman" w:hAnsi="Times New Roman" w:cs="Times New Roman"/>
          <w:sz w:val="24"/>
          <w:szCs w:val="24"/>
        </w:rPr>
        <w:t>„</w:t>
      </w:r>
      <w:proofErr w:type="spellStart"/>
      <w:r w:rsidR="001A41DC" w:rsidRPr="005652E2">
        <w:rPr>
          <w:rFonts w:ascii="Times New Roman" w:hAnsi="Times New Roman" w:cs="Times New Roman"/>
          <w:sz w:val="24"/>
          <w:szCs w:val="24"/>
        </w:rPr>
        <w:t>Vinted</w:t>
      </w:r>
      <w:proofErr w:type="spellEnd"/>
      <w:r w:rsidR="00537752">
        <w:rPr>
          <w:rFonts w:ascii="Times New Roman" w:hAnsi="Times New Roman" w:cs="Times New Roman"/>
          <w:sz w:val="24"/>
          <w:szCs w:val="24"/>
        </w:rPr>
        <w:t>“</w:t>
      </w:r>
      <w:r w:rsidR="001A41DC" w:rsidRPr="005652E2">
        <w:rPr>
          <w:rFonts w:ascii="Times New Roman" w:hAnsi="Times New Roman" w:cs="Times New Roman"/>
          <w:sz w:val="24"/>
          <w:szCs w:val="24"/>
        </w:rPr>
        <w:t xml:space="preserve"> nepateikia naudotojui įspėjimo apie prieigos prie </w:t>
      </w:r>
      <w:r w:rsidR="00537752">
        <w:rPr>
          <w:rFonts w:ascii="Times New Roman" w:hAnsi="Times New Roman" w:cs="Times New Roman"/>
          <w:sz w:val="24"/>
          <w:szCs w:val="24"/>
        </w:rPr>
        <w:t>„</w:t>
      </w:r>
      <w:proofErr w:type="spellStart"/>
      <w:r w:rsidR="001A41DC" w:rsidRPr="005652E2">
        <w:rPr>
          <w:rFonts w:ascii="Times New Roman" w:hAnsi="Times New Roman" w:cs="Times New Roman"/>
          <w:sz w:val="24"/>
          <w:szCs w:val="24"/>
        </w:rPr>
        <w:t>Vinted</w:t>
      </w:r>
      <w:proofErr w:type="spellEnd"/>
      <w:r w:rsidR="00537752">
        <w:rPr>
          <w:rFonts w:ascii="Times New Roman" w:hAnsi="Times New Roman" w:cs="Times New Roman"/>
          <w:sz w:val="24"/>
          <w:szCs w:val="24"/>
        </w:rPr>
        <w:t>“</w:t>
      </w:r>
      <w:r w:rsidR="001A41DC" w:rsidRPr="005652E2">
        <w:rPr>
          <w:rFonts w:ascii="Times New Roman" w:hAnsi="Times New Roman" w:cs="Times New Roman"/>
          <w:sz w:val="24"/>
          <w:szCs w:val="24"/>
        </w:rPr>
        <w:t xml:space="preserve"> svetainės apribojimą (kai </w:t>
      </w:r>
      <w:r w:rsidR="00537752">
        <w:rPr>
          <w:rFonts w:ascii="Times New Roman" w:hAnsi="Times New Roman" w:cs="Times New Roman"/>
          <w:sz w:val="24"/>
          <w:szCs w:val="24"/>
        </w:rPr>
        <w:t>„</w:t>
      </w:r>
      <w:proofErr w:type="spellStart"/>
      <w:r w:rsidR="001A41DC" w:rsidRPr="005652E2">
        <w:rPr>
          <w:rFonts w:ascii="Times New Roman" w:hAnsi="Times New Roman" w:cs="Times New Roman"/>
          <w:sz w:val="24"/>
          <w:szCs w:val="24"/>
        </w:rPr>
        <w:t>Vinted</w:t>
      </w:r>
      <w:proofErr w:type="spellEnd"/>
      <w:r w:rsidR="00537752">
        <w:rPr>
          <w:rFonts w:ascii="Times New Roman" w:hAnsi="Times New Roman" w:cs="Times New Roman"/>
          <w:sz w:val="24"/>
          <w:szCs w:val="24"/>
        </w:rPr>
        <w:t>“</w:t>
      </w:r>
      <w:r w:rsidR="001A41DC" w:rsidRPr="005652E2">
        <w:rPr>
          <w:rFonts w:ascii="Times New Roman" w:hAnsi="Times New Roman" w:cs="Times New Roman"/>
          <w:sz w:val="24"/>
          <w:szCs w:val="24"/>
        </w:rPr>
        <w:t xml:space="preserve"> turi imtis neatidėliotinų veiksmų, kad apsaugotų kitus naudotojus, lankytojus, trečiąsias šalis arba platformos ar viso verslo saugumą ir vientisumą). </w:t>
      </w:r>
      <w:r w:rsidR="0070663A" w:rsidRPr="005652E2">
        <w:rPr>
          <w:rFonts w:ascii="Times New Roman" w:hAnsi="Times New Roman" w:cs="Times New Roman"/>
          <w:sz w:val="24"/>
          <w:szCs w:val="24"/>
        </w:rPr>
        <w:t>Pažymėtina ir tai, kad „</w:t>
      </w:r>
      <w:proofErr w:type="spellStart"/>
      <w:r w:rsidR="0070663A" w:rsidRPr="005652E2">
        <w:rPr>
          <w:rFonts w:ascii="Times New Roman" w:hAnsi="Times New Roman" w:cs="Times New Roman"/>
          <w:sz w:val="24"/>
          <w:szCs w:val="24"/>
        </w:rPr>
        <w:t>Vinted</w:t>
      </w:r>
      <w:proofErr w:type="spellEnd"/>
      <w:r w:rsidR="0070663A" w:rsidRPr="005652E2">
        <w:rPr>
          <w:rFonts w:ascii="Times New Roman" w:hAnsi="Times New Roman" w:cs="Times New Roman"/>
          <w:sz w:val="24"/>
          <w:szCs w:val="24"/>
        </w:rPr>
        <w:t>“ savo Privatumo politikoje pateikė informaciją apie tai, kad visų naudotojų duomenys gali būti tvarkomi blokavimo vykdymo tikslais. Tačiau joje nebuvo diferencijuojami galimi blokavimų tipai, nurodant, kad: „jei pažeidžiate „</w:t>
      </w:r>
      <w:proofErr w:type="spellStart"/>
      <w:r w:rsidR="0070663A" w:rsidRPr="005652E2">
        <w:rPr>
          <w:rFonts w:ascii="Times New Roman" w:hAnsi="Times New Roman" w:cs="Times New Roman"/>
          <w:sz w:val="24"/>
          <w:szCs w:val="24"/>
        </w:rPr>
        <w:t>Vinted</w:t>
      </w:r>
      <w:proofErr w:type="spellEnd"/>
      <w:r w:rsidR="0070663A" w:rsidRPr="005652E2">
        <w:rPr>
          <w:rFonts w:ascii="Times New Roman" w:hAnsi="Times New Roman" w:cs="Times New Roman"/>
          <w:sz w:val="24"/>
          <w:szCs w:val="24"/>
        </w:rPr>
        <w:t>“ Taisykles tokiu būdu, kad jus reikia užblokuoti, mes naudosime informaciją apie jūsų blokavimo priežastį, trukmę ir jūsų profilio duomenis. Tokio rinkimo ir naudojimo teisinis pagrindas yra mūsų teisėtas interesas apsaugoti platformą ir jos naudotojus, užtikrinti jos saugumą ir mūsų narių teisėtas interesas užtikrinti jų saugumą Platformoje (BDAR 6 str. 1 punkto f dalis). Šiuo tikslu renkami ir naudojami asmens duomenys saugomi 3 mėnesius nuo jūsų užblokavimo“. Taigi tuo metu, kai buvo taikomas šešėlinis blokavimas, „</w:t>
      </w:r>
      <w:proofErr w:type="spellStart"/>
      <w:r w:rsidR="0070663A" w:rsidRPr="005652E2">
        <w:rPr>
          <w:rFonts w:ascii="Times New Roman" w:hAnsi="Times New Roman" w:cs="Times New Roman"/>
          <w:sz w:val="24"/>
          <w:szCs w:val="24"/>
        </w:rPr>
        <w:t>Vinted</w:t>
      </w:r>
      <w:proofErr w:type="spellEnd"/>
      <w:r w:rsidR="0070663A" w:rsidRPr="005652E2">
        <w:rPr>
          <w:rFonts w:ascii="Times New Roman" w:hAnsi="Times New Roman" w:cs="Times New Roman"/>
          <w:sz w:val="24"/>
          <w:szCs w:val="24"/>
        </w:rPr>
        <w:t>“ rėmėsi BDAR 6 straipsnio 1 dalies f punktu, t. y. duomenų valdytojo ir trečiųjų šalių (platesnės „</w:t>
      </w:r>
      <w:proofErr w:type="spellStart"/>
      <w:r w:rsidR="0070663A" w:rsidRPr="005652E2">
        <w:rPr>
          <w:rFonts w:ascii="Times New Roman" w:hAnsi="Times New Roman" w:cs="Times New Roman"/>
          <w:sz w:val="24"/>
          <w:szCs w:val="24"/>
        </w:rPr>
        <w:t>Vinted</w:t>
      </w:r>
      <w:proofErr w:type="spellEnd"/>
      <w:r w:rsidR="0070663A" w:rsidRPr="005652E2">
        <w:rPr>
          <w:rFonts w:ascii="Times New Roman" w:hAnsi="Times New Roman" w:cs="Times New Roman"/>
          <w:sz w:val="24"/>
          <w:szCs w:val="24"/>
        </w:rPr>
        <w:t xml:space="preserve">“ bendruomenės) teisėtais interesais, kaip teisiniu pagrindu tvarkyti sustabdytų </w:t>
      </w:r>
      <w:r w:rsidR="002532A6">
        <w:rPr>
          <w:rFonts w:ascii="Times New Roman" w:hAnsi="Times New Roman" w:cs="Times New Roman"/>
          <w:sz w:val="24"/>
          <w:szCs w:val="24"/>
        </w:rPr>
        <w:t xml:space="preserve">paskyrų </w:t>
      </w:r>
      <w:r w:rsidR="0070663A" w:rsidRPr="005652E2">
        <w:rPr>
          <w:rFonts w:ascii="Times New Roman" w:hAnsi="Times New Roman" w:cs="Times New Roman"/>
          <w:sz w:val="24"/>
          <w:szCs w:val="24"/>
        </w:rPr>
        <w:t xml:space="preserve">naudotojų asmens duomenis. </w:t>
      </w:r>
    </w:p>
    <w:p w14:paraId="451A9FF0" w14:textId="2EF8D92A" w:rsidR="00780A4B" w:rsidRPr="002A3817" w:rsidRDefault="00780A4B" w:rsidP="0076498B">
      <w:pPr>
        <w:pStyle w:val="Sraopastraipa"/>
        <w:numPr>
          <w:ilvl w:val="0"/>
          <w:numId w:val="2"/>
        </w:numPr>
        <w:tabs>
          <w:tab w:val="left" w:pos="0"/>
          <w:tab w:val="left" w:pos="1134"/>
        </w:tabs>
        <w:spacing w:after="0" w:line="240" w:lineRule="auto"/>
        <w:ind w:left="0" w:firstLine="709"/>
        <w:jc w:val="both"/>
        <w:rPr>
          <w:rFonts w:ascii="Times New Roman" w:hAnsi="Times New Roman" w:cs="Times New Roman"/>
          <w:sz w:val="24"/>
          <w:szCs w:val="24"/>
        </w:rPr>
      </w:pPr>
      <w:r w:rsidRPr="002A3817">
        <w:rPr>
          <w:rFonts w:ascii="Times New Roman" w:hAnsi="Times New Roman" w:cs="Times New Roman"/>
          <w:sz w:val="24"/>
          <w:szCs w:val="24"/>
        </w:rPr>
        <w:t>BDAR 5 straipsnio 1 dalies a punkte nustatyta, kad asmens duomenys turi būti duomenų subjekto atžvilgiu tvarkomi teisėtu, sąžiningu ir skaidriu būdu (teisėtumo, sąžiningumo ir skaidrumo principas). Šioje nuostatoje įtvirtintas skaidrumo principas reiškia, kad duomenų subjektui turi būti suteikta tinkama informacija apie jo duomenų tvarkymą.</w:t>
      </w:r>
    </w:p>
    <w:p w14:paraId="6041779D" w14:textId="0CD66044" w:rsidR="00780A4B" w:rsidRPr="002A3817" w:rsidRDefault="00780A4B" w:rsidP="0076498B">
      <w:pPr>
        <w:pStyle w:val="Sraopastraipa"/>
        <w:numPr>
          <w:ilvl w:val="0"/>
          <w:numId w:val="2"/>
        </w:numPr>
        <w:tabs>
          <w:tab w:val="left" w:pos="0"/>
          <w:tab w:val="left" w:pos="1134"/>
        </w:tabs>
        <w:spacing w:after="0" w:line="240" w:lineRule="auto"/>
        <w:ind w:left="0" w:firstLine="709"/>
        <w:jc w:val="both"/>
        <w:rPr>
          <w:rFonts w:ascii="Times New Roman" w:hAnsi="Times New Roman" w:cs="Times New Roman"/>
          <w:sz w:val="24"/>
          <w:szCs w:val="24"/>
        </w:rPr>
      </w:pPr>
      <w:r w:rsidRPr="002A3817">
        <w:rPr>
          <w:rFonts w:ascii="Times New Roman" w:hAnsi="Times New Roman" w:cs="Times New Roman"/>
          <w:sz w:val="24"/>
          <w:szCs w:val="24"/>
        </w:rPr>
        <w:lastRenderedPageBreak/>
        <w:t>BDAR 13 ir 14 straipsniuose konkrečiau nustatyta, kokią informaciją reikia pateikti duomenų subjektui. 13 straipsnis skirtas informacijai, kuri turi būti pateikta, kai asmens duomenys renkami iš duomenų subjekto, o 14 straipsnis</w:t>
      </w:r>
      <w:r w:rsidR="00293159" w:rsidRPr="002A3817">
        <w:rPr>
          <w:rFonts w:ascii="Times New Roman" w:hAnsi="Times New Roman" w:cs="Times New Roman"/>
          <w:sz w:val="24"/>
          <w:szCs w:val="24"/>
        </w:rPr>
        <w:t xml:space="preserve"> </w:t>
      </w:r>
      <w:r w:rsidRPr="002A3817">
        <w:rPr>
          <w:rFonts w:ascii="Times New Roman" w:hAnsi="Times New Roman" w:cs="Times New Roman"/>
          <w:sz w:val="24"/>
          <w:szCs w:val="24"/>
        </w:rPr>
        <w:t xml:space="preserve">– informacijai, kuri turi būti pateikta, kai asmens duomenys yra gauti ne iš duomenų subjekto. ESTT yra išaiškinęs, kad iš kartu aiškinamų BDAR 13 ir 14 straipsnių matyti, kad tiek asmens duomenys, kuriuos duomenų valdytojas gauna iš kito asmens nei duomenų subjektas, tiek paties duomenų valdytojo sugeneruoti duomenys, kurie iš esmės taip pat nebuvo gauti iš duomenų subjekto, patenka į šio 14 straipsnio taikymo sritį (žr. 2024 m. lapkričio 28 d. sprendimo byloje </w:t>
      </w:r>
      <w:proofErr w:type="spellStart"/>
      <w:r w:rsidRPr="002A3817">
        <w:rPr>
          <w:rFonts w:ascii="Times New Roman" w:hAnsi="Times New Roman" w:cs="Times New Roman"/>
          <w:i/>
          <w:iCs/>
          <w:sz w:val="24"/>
          <w:szCs w:val="24"/>
        </w:rPr>
        <w:t>Másdi</w:t>
      </w:r>
      <w:proofErr w:type="spellEnd"/>
      <w:r w:rsidRPr="002A3817">
        <w:rPr>
          <w:rFonts w:ascii="Times New Roman" w:hAnsi="Times New Roman" w:cs="Times New Roman"/>
          <w:sz w:val="24"/>
          <w:szCs w:val="24"/>
        </w:rPr>
        <w:t xml:space="preserve">, C-169/23, 49 punktą). </w:t>
      </w:r>
    </w:p>
    <w:p w14:paraId="2D263F1B" w14:textId="09659C80" w:rsidR="00DC1BEA" w:rsidRPr="002A3817" w:rsidRDefault="00396833" w:rsidP="00DC1BEA">
      <w:pPr>
        <w:pStyle w:val="Sraopastraipa"/>
        <w:numPr>
          <w:ilvl w:val="0"/>
          <w:numId w:val="2"/>
        </w:numPr>
        <w:tabs>
          <w:tab w:val="left" w:pos="0"/>
          <w:tab w:val="left" w:pos="1134"/>
        </w:tabs>
        <w:spacing w:after="0" w:line="240" w:lineRule="auto"/>
        <w:ind w:left="0" w:firstLine="709"/>
        <w:jc w:val="both"/>
        <w:rPr>
          <w:rFonts w:ascii="Times New Roman" w:hAnsi="Times New Roman" w:cs="Times New Roman"/>
          <w:sz w:val="24"/>
          <w:szCs w:val="24"/>
        </w:rPr>
      </w:pPr>
      <w:r w:rsidRPr="002A3817">
        <w:rPr>
          <w:rFonts w:ascii="Times New Roman" w:hAnsi="Times New Roman" w:cs="Times New Roman"/>
          <w:sz w:val="24"/>
          <w:szCs w:val="24"/>
        </w:rPr>
        <w:t xml:space="preserve">BDAR 14 straipsnis nustato panašias skaidrumo prievoles kaip ir BDAR 13 straipsnis. Tačiau svarbu pažymėti, kad BDAR 14 straipsnio 5 dalies b punktas nustato ribotą reikalavimo apie pranešimą išimtį, leidžiančią duomenų valdytojams susilaikyti nuo pranešimo (įskaitant informavimą apie siekiamus teisėtus interesus), jei atskleidimas „rimtai pakenktų“ duomenų tvarkymo tikslams, su sąlyga, kad pats duomenų tvarkymas atitinka visus BDAR 5 straipsnyje įtvirtintus duomenų tvarkymo principus (žr. BDAR 5 straipsnį ir </w:t>
      </w:r>
      <w:r w:rsidR="00DC1BEA" w:rsidRPr="002A3817">
        <w:rPr>
          <w:rFonts w:ascii="Times New Roman" w:hAnsi="Times New Roman" w:cs="Times New Roman"/>
          <w:sz w:val="24"/>
          <w:szCs w:val="24"/>
        </w:rPr>
        <w:t>Skaidrumo gairių</w:t>
      </w:r>
      <w:r w:rsidRPr="002A3817">
        <w:rPr>
          <w:rFonts w:ascii="Times New Roman" w:hAnsi="Times New Roman" w:cs="Times New Roman"/>
          <w:sz w:val="24"/>
          <w:szCs w:val="24"/>
        </w:rPr>
        <w:t xml:space="preserve"> 28–31 p.). </w:t>
      </w:r>
      <w:r w:rsidR="00DC1BEA" w:rsidRPr="002A3817">
        <w:rPr>
          <w:rFonts w:ascii="Times New Roman" w:hAnsi="Times New Roman" w:cs="Times New Roman"/>
          <w:sz w:val="24"/>
          <w:szCs w:val="24"/>
        </w:rPr>
        <w:t>Skaidrumo gairių 65 punkte nurodyta, jog</w:t>
      </w:r>
      <w:r w:rsidR="00537752">
        <w:rPr>
          <w:rFonts w:ascii="Times New Roman" w:hAnsi="Times New Roman" w:cs="Times New Roman"/>
          <w:sz w:val="24"/>
          <w:szCs w:val="24"/>
        </w:rPr>
        <w:t>,</w:t>
      </w:r>
      <w:r w:rsidR="00DC1BEA" w:rsidRPr="002A3817">
        <w:rPr>
          <w:rFonts w:ascii="Times New Roman" w:hAnsi="Times New Roman" w:cs="Times New Roman"/>
          <w:sz w:val="24"/>
          <w:szCs w:val="24"/>
        </w:rPr>
        <w:t xml:space="preserve"> norėdami pasinaudoti 14 straipsnio 5 dalies b punkte įvardyta išimtimi, duomenų valdytojai privalo įrodyti, kad vien dėl 14 straipsnio 1 dalyje nustatytos informacijos pateikimo nebus galima pasiekti to duomenų tvarkymo tikslų. Taip pat pažymėta, kad</w:t>
      </w:r>
      <w:r w:rsidR="00537752">
        <w:rPr>
          <w:rFonts w:ascii="Times New Roman" w:hAnsi="Times New Roman" w:cs="Times New Roman"/>
          <w:sz w:val="24"/>
          <w:szCs w:val="24"/>
        </w:rPr>
        <w:t>,</w:t>
      </w:r>
      <w:r w:rsidR="00DC1BEA" w:rsidRPr="002A3817">
        <w:rPr>
          <w:rFonts w:ascii="Times New Roman" w:hAnsi="Times New Roman" w:cs="Times New Roman"/>
          <w:sz w:val="24"/>
          <w:szCs w:val="24"/>
        </w:rPr>
        <w:t xml:space="preserve"> norint remtis šiuo 14 straipsnio 5 dalies b punkto aspektu, būtina užtikrinti, kad duomenų tvarkymas būtų atliekamas laikantis visų 5 straipsnyje nustatytų principų, o svarbiausia, kad bet kokiomis aplinkybėmis asmens duomenų tvarkymas būtų sąžiningas ir turėtų teisinį pagrindą.</w:t>
      </w:r>
    </w:p>
    <w:p w14:paraId="2BD1D19D" w14:textId="507E74E4" w:rsidR="00396833" w:rsidRPr="002A3817" w:rsidRDefault="00396833" w:rsidP="0076498B">
      <w:pPr>
        <w:pStyle w:val="Sraopastraipa"/>
        <w:numPr>
          <w:ilvl w:val="0"/>
          <w:numId w:val="2"/>
        </w:numPr>
        <w:tabs>
          <w:tab w:val="left" w:pos="0"/>
          <w:tab w:val="left" w:pos="1134"/>
        </w:tabs>
        <w:spacing w:after="0" w:line="240" w:lineRule="auto"/>
        <w:ind w:left="0" w:firstLine="709"/>
        <w:jc w:val="both"/>
        <w:rPr>
          <w:rFonts w:ascii="Times New Roman" w:hAnsi="Times New Roman" w:cs="Times New Roman"/>
          <w:sz w:val="24"/>
          <w:szCs w:val="24"/>
        </w:rPr>
      </w:pPr>
      <w:r w:rsidRPr="002A3817">
        <w:rPr>
          <w:rFonts w:ascii="Times New Roman" w:hAnsi="Times New Roman" w:cs="Times New Roman"/>
          <w:sz w:val="24"/>
          <w:szCs w:val="24"/>
        </w:rPr>
        <w:t>Tai gali būti aktualu tokiose situacijose kaip šešėlinis blokavimas, kai pranešimas naudotojams apie saugumo veiksmus gal</w:t>
      </w:r>
      <w:r w:rsidR="00CA1848" w:rsidRPr="002A3817">
        <w:rPr>
          <w:rFonts w:ascii="Times New Roman" w:hAnsi="Times New Roman" w:cs="Times New Roman"/>
          <w:sz w:val="24"/>
          <w:szCs w:val="24"/>
        </w:rPr>
        <w:t>ėtų</w:t>
      </w:r>
      <w:r w:rsidRPr="002A3817">
        <w:rPr>
          <w:rFonts w:ascii="Times New Roman" w:hAnsi="Times New Roman" w:cs="Times New Roman"/>
          <w:sz w:val="24"/>
          <w:szCs w:val="24"/>
        </w:rPr>
        <w:t xml:space="preserve"> </w:t>
      </w:r>
      <w:r w:rsidR="00CA1848" w:rsidRPr="002A3817">
        <w:rPr>
          <w:rFonts w:ascii="Times New Roman" w:hAnsi="Times New Roman" w:cs="Times New Roman"/>
          <w:sz w:val="24"/>
          <w:szCs w:val="24"/>
        </w:rPr>
        <w:t>daryti įtaką</w:t>
      </w:r>
      <w:r w:rsidRPr="002A3817">
        <w:rPr>
          <w:rFonts w:ascii="Times New Roman" w:hAnsi="Times New Roman" w:cs="Times New Roman"/>
          <w:sz w:val="24"/>
          <w:szCs w:val="24"/>
        </w:rPr>
        <w:t xml:space="preserve"> šių priemonių veiksmingumui. Tačiau norėdami remtis išimtimi ir nedelsiant nepranešti, duomenų valdytojai turi įrodyti, kad informacijos pateikimas prieš pradedant duomenų tvarkymą paneigtų visos duomenų tvarkymo operacijos tikslus.</w:t>
      </w:r>
    </w:p>
    <w:p w14:paraId="36EEA9E0" w14:textId="77777777" w:rsidR="000E0C16" w:rsidRPr="002A3817" w:rsidRDefault="00396833" w:rsidP="000E0C16">
      <w:pPr>
        <w:pStyle w:val="Sraopastraipa"/>
        <w:numPr>
          <w:ilvl w:val="0"/>
          <w:numId w:val="2"/>
        </w:numPr>
        <w:tabs>
          <w:tab w:val="left" w:pos="0"/>
          <w:tab w:val="left" w:pos="1134"/>
        </w:tabs>
        <w:spacing w:after="0" w:line="240" w:lineRule="auto"/>
        <w:ind w:left="0" w:firstLine="709"/>
        <w:jc w:val="both"/>
        <w:rPr>
          <w:rFonts w:ascii="Times New Roman" w:hAnsi="Times New Roman" w:cs="Times New Roman"/>
          <w:sz w:val="24"/>
          <w:szCs w:val="24"/>
        </w:rPr>
      </w:pPr>
      <w:r w:rsidRPr="002A3817">
        <w:rPr>
          <w:rFonts w:ascii="Times New Roman" w:hAnsi="Times New Roman" w:cs="Times New Roman"/>
          <w:sz w:val="24"/>
          <w:szCs w:val="24"/>
        </w:rPr>
        <w:t xml:space="preserve">Pažymėtina, </w:t>
      </w:r>
      <w:r w:rsidR="00CA1848" w:rsidRPr="002A3817">
        <w:rPr>
          <w:rFonts w:ascii="Times New Roman" w:hAnsi="Times New Roman" w:cs="Times New Roman"/>
          <w:sz w:val="24"/>
          <w:szCs w:val="24"/>
        </w:rPr>
        <w:t>jog</w:t>
      </w:r>
      <w:r w:rsidRPr="002A3817">
        <w:rPr>
          <w:rFonts w:ascii="Times New Roman" w:hAnsi="Times New Roman" w:cs="Times New Roman"/>
          <w:sz w:val="24"/>
          <w:szCs w:val="24"/>
        </w:rPr>
        <w:t xml:space="preserve"> nepaisant to, kad šie reikalavimai aiškiai išdėstyti BDAR tekste, jame nenurodoma tiksli informacijos atskleidimo forma, laikas ar išsamumas. </w:t>
      </w:r>
      <w:r w:rsidR="006E1CD0" w:rsidRPr="002A3817">
        <w:rPr>
          <w:rFonts w:ascii="Times New Roman" w:hAnsi="Times New Roman" w:cs="Times New Roman"/>
          <w:sz w:val="24"/>
          <w:szCs w:val="24"/>
        </w:rPr>
        <w:t xml:space="preserve">Be to, trūksta ESTT jurisprudencijos dėl tikslios skaidrumo reikalavimų pagal BDAR 13 ir 14 straipsnius taikymo apimties, ypač dėl BDAR 14 straipsnio 5 dalies b punkto taikymo tokiomis aplinkybėmis kaip šešėlinis blokavimas. </w:t>
      </w:r>
    </w:p>
    <w:p w14:paraId="150247D9" w14:textId="7629995A" w:rsidR="000E0C16" w:rsidRPr="002A3817" w:rsidRDefault="000E0C16" w:rsidP="000E0C16">
      <w:pPr>
        <w:pStyle w:val="Sraopastraipa"/>
        <w:numPr>
          <w:ilvl w:val="0"/>
          <w:numId w:val="2"/>
        </w:numPr>
        <w:tabs>
          <w:tab w:val="left" w:pos="0"/>
          <w:tab w:val="left" w:pos="1134"/>
        </w:tabs>
        <w:spacing w:after="0" w:line="240" w:lineRule="auto"/>
        <w:ind w:left="0" w:firstLine="709"/>
        <w:jc w:val="both"/>
        <w:rPr>
          <w:rFonts w:ascii="Times New Roman" w:hAnsi="Times New Roman" w:cs="Times New Roman"/>
          <w:sz w:val="24"/>
          <w:szCs w:val="24"/>
        </w:rPr>
      </w:pPr>
      <w:r w:rsidRPr="002A3817">
        <w:rPr>
          <w:rFonts w:ascii="Times New Roman" w:hAnsi="Times New Roman" w:cs="Times New Roman"/>
          <w:sz w:val="24"/>
          <w:szCs w:val="24"/>
        </w:rPr>
        <w:t xml:space="preserve">Šiame kontekste išplėstinė teisėjų kolegija nori išsiaiškinti, ar BDAR 5 straipsnio 1 dalies a punktas, 6 </w:t>
      </w:r>
      <w:r w:rsidRPr="005652E2">
        <w:rPr>
          <w:rFonts w:ascii="Times New Roman" w:hAnsi="Times New Roman" w:cs="Times New Roman"/>
          <w:sz w:val="24"/>
          <w:szCs w:val="24"/>
        </w:rPr>
        <w:t xml:space="preserve">straipsnio 1 dalies f punktas, 13 straipsnio 1 dalies d punktas, 14 straipsnio 3 dalies a punktas ir 14 straipsnio 5 dalis turi būti aiškinami taip, kad duomenų valdytojo pareiga pateikti duomenų subjektui informaciją </w:t>
      </w:r>
      <w:r w:rsidR="009E2BA3" w:rsidRPr="005652E2">
        <w:rPr>
          <w:rFonts w:ascii="Times New Roman" w:hAnsi="Times New Roman" w:cs="Times New Roman"/>
          <w:sz w:val="24"/>
          <w:szCs w:val="24"/>
        </w:rPr>
        <w:t xml:space="preserve">apie dėl šešėlinio blokavimo vykdomą asmens duomenų tvarkymą </w:t>
      </w:r>
      <w:r w:rsidRPr="005652E2">
        <w:rPr>
          <w:rFonts w:ascii="Times New Roman" w:hAnsi="Times New Roman" w:cs="Times New Roman"/>
          <w:sz w:val="24"/>
          <w:szCs w:val="24"/>
        </w:rPr>
        <w:t xml:space="preserve">laikoma įvykdyta ir atitinkančia skaidrumo principą, kai duomenų valdytojas privatumo politikoje nurodo, jog dėl platformos taisyklių pažeidimo pritaikius blokavimą (neįvardijant jo galimų rūšių, </w:t>
      </w:r>
      <w:proofErr w:type="spellStart"/>
      <w:r w:rsidRPr="005652E2">
        <w:rPr>
          <w:rFonts w:ascii="Times New Roman" w:hAnsi="Times New Roman" w:cs="Times New Roman"/>
          <w:i/>
          <w:iCs/>
          <w:sz w:val="24"/>
          <w:szCs w:val="24"/>
        </w:rPr>
        <w:t>inter</w:t>
      </w:r>
      <w:proofErr w:type="spellEnd"/>
      <w:r w:rsidRPr="005652E2">
        <w:rPr>
          <w:rFonts w:ascii="Times New Roman" w:hAnsi="Times New Roman" w:cs="Times New Roman"/>
          <w:i/>
          <w:iCs/>
          <w:sz w:val="24"/>
          <w:szCs w:val="24"/>
        </w:rPr>
        <w:t xml:space="preserve"> alia</w:t>
      </w:r>
      <w:r w:rsidRPr="005652E2">
        <w:rPr>
          <w:rFonts w:ascii="Times New Roman" w:hAnsi="Times New Roman" w:cs="Times New Roman"/>
          <w:sz w:val="24"/>
          <w:szCs w:val="24"/>
        </w:rPr>
        <w:t xml:space="preserve"> šešėlinio blokavimo) asmens duomenys (įskaitant blokavimo priežastį, trukmę ir profilio duomenis) bus tvarkomi remiantis teisėtu interesu apsaugoti platformą, jos naudotojus ir narius bei užtikrinti jų saugumą, tačiau duomenų subjektas nėra individualiai informuojamas apie dėl šešėlinio blokavimo vykdomą asmens duomenų tvarkymą nei pradedant tokį tvarkymą, nei vėliau, o tik pasibaigus šešėlinio blokavimo laikotarpiui (ne ilgesniam kaip 30 dienų) bei pradėjus taikyti visišką blokavimą duomenų subjektui pateikiama informacija apie dėl blokavimo (ne šešėlinio, o visiško) atliekamą asmens duomenų tvarkymą? Jeigu atsakymas į pastarąjį klausimą būtų neigiamas, ar BDAR 14 straipsnio 5 dalies b punktas turi būti aiškinamas taip, kad duomenų valdytojas gali pasinaudoti šiame punkte numatyta išimtimi nuo informavimo pareigos, kai duomenų tvarkymas atliekamas šešėliniu </w:t>
      </w:r>
      <w:r w:rsidRPr="002A3817">
        <w:rPr>
          <w:rFonts w:ascii="Times New Roman" w:hAnsi="Times New Roman" w:cs="Times New Roman"/>
          <w:sz w:val="24"/>
          <w:szCs w:val="24"/>
        </w:rPr>
        <w:t>blokavimu siekiamais įgyvendinti tikslais?</w:t>
      </w:r>
    </w:p>
    <w:p w14:paraId="586A8404" w14:textId="287A1136" w:rsidR="00551BE0" w:rsidRPr="005652E2" w:rsidRDefault="001B1BEF" w:rsidP="000E0C16">
      <w:pPr>
        <w:pStyle w:val="Sraopastraipa"/>
        <w:numPr>
          <w:ilvl w:val="0"/>
          <w:numId w:val="2"/>
        </w:numPr>
        <w:tabs>
          <w:tab w:val="left" w:pos="0"/>
          <w:tab w:val="left" w:pos="1134"/>
        </w:tabs>
        <w:spacing w:after="0" w:line="240" w:lineRule="auto"/>
        <w:ind w:left="0" w:firstLine="709"/>
        <w:jc w:val="both"/>
        <w:rPr>
          <w:rFonts w:ascii="Times New Roman" w:hAnsi="Times New Roman" w:cs="Times New Roman"/>
          <w:sz w:val="24"/>
          <w:szCs w:val="24"/>
        </w:rPr>
      </w:pPr>
      <w:r w:rsidRPr="002A3817">
        <w:rPr>
          <w:rFonts w:ascii="Times New Roman" w:hAnsi="Times New Roman" w:cs="Times New Roman"/>
          <w:sz w:val="24"/>
          <w:szCs w:val="24"/>
        </w:rPr>
        <w:t xml:space="preserve">Lietuvos vyriausiasis administracinis teismas taip pat prašo paaiškinti, ar BDAR 5 straipsnio 1 dalies a punktas ir 6 straipsnio 1 dalies f punktas </w:t>
      </w:r>
      <w:r w:rsidRPr="005652E2">
        <w:rPr>
          <w:rFonts w:ascii="Times New Roman" w:hAnsi="Times New Roman" w:cs="Times New Roman"/>
          <w:sz w:val="24"/>
          <w:szCs w:val="24"/>
        </w:rPr>
        <w:t xml:space="preserve">turi būti aiškinami taip, kad </w:t>
      </w:r>
      <w:r w:rsidR="00C159A4" w:rsidRPr="005652E2">
        <w:rPr>
          <w:rFonts w:ascii="Times New Roman" w:hAnsi="Times New Roman" w:cs="Times New Roman"/>
          <w:sz w:val="24"/>
          <w:szCs w:val="24"/>
        </w:rPr>
        <w:t xml:space="preserve">duomenų valdytojo veiksmai, kai jis tvarko naudotojo asmens duomenis šešėlinio blokavimo tikslais, neinformuodamas </w:t>
      </w:r>
      <w:r w:rsidR="00C159A4" w:rsidRPr="005652E2">
        <w:rPr>
          <w:rFonts w:ascii="Times New Roman" w:hAnsi="Times New Roman" w:cs="Times New Roman"/>
          <w:sz w:val="24"/>
          <w:szCs w:val="24"/>
        </w:rPr>
        <w:lastRenderedPageBreak/>
        <w:t>duomenų subjekto apie tokį duomenų tvarkymą, tačiau siekdamas apsaugoti platformą, jos naudotojus ir narius, gali būti laikomi atitinkančiais BDAR teisėtumo reikalavimus?</w:t>
      </w:r>
    </w:p>
    <w:p w14:paraId="4EF7253F" w14:textId="77777777" w:rsidR="00543859" w:rsidRPr="002A3817" w:rsidRDefault="00543859" w:rsidP="0076498B">
      <w:pPr>
        <w:tabs>
          <w:tab w:val="left" w:pos="142"/>
          <w:tab w:val="left" w:pos="1134"/>
        </w:tabs>
        <w:suppressAutoHyphens/>
        <w:jc w:val="center"/>
        <w:rPr>
          <w:lang w:val="lt-LT" w:eastAsia="en-GB"/>
        </w:rPr>
      </w:pPr>
    </w:p>
    <w:p w14:paraId="25E51B87" w14:textId="71CFE0FC" w:rsidR="00BA2E5E" w:rsidRPr="002A3817" w:rsidRDefault="00BA2E5E" w:rsidP="0076498B">
      <w:pPr>
        <w:tabs>
          <w:tab w:val="left" w:pos="142"/>
          <w:tab w:val="left" w:pos="1134"/>
        </w:tabs>
        <w:suppressAutoHyphens/>
        <w:jc w:val="center"/>
        <w:rPr>
          <w:lang w:val="lt-LT" w:eastAsia="en-GB"/>
        </w:rPr>
      </w:pPr>
      <w:r w:rsidRPr="002A3817">
        <w:rPr>
          <w:lang w:val="lt-LT" w:eastAsia="en-GB"/>
        </w:rPr>
        <w:t>III.</w:t>
      </w:r>
    </w:p>
    <w:p w14:paraId="615DD14C" w14:textId="77777777" w:rsidR="00BA2E5E" w:rsidRPr="002A3817" w:rsidRDefault="00BA2E5E" w:rsidP="0076498B">
      <w:pPr>
        <w:tabs>
          <w:tab w:val="left" w:pos="142"/>
          <w:tab w:val="left" w:pos="1134"/>
        </w:tabs>
        <w:suppressAutoHyphens/>
        <w:jc w:val="both"/>
        <w:rPr>
          <w:lang w:val="lt-LT" w:eastAsia="en-GB"/>
        </w:rPr>
      </w:pPr>
    </w:p>
    <w:p w14:paraId="707FD314" w14:textId="289E4F28" w:rsidR="00083F2F" w:rsidRPr="002A3817" w:rsidRDefault="00083F2F" w:rsidP="0076498B">
      <w:pPr>
        <w:pStyle w:val="Sraopastraipa"/>
        <w:numPr>
          <w:ilvl w:val="0"/>
          <w:numId w:val="2"/>
        </w:numPr>
        <w:tabs>
          <w:tab w:val="left" w:pos="0"/>
          <w:tab w:val="left" w:pos="1134"/>
        </w:tabs>
        <w:spacing w:after="0" w:line="240" w:lineRule="auto"/>
        <w:ind w:left="0" w:firstLine="709"/>
        <w:jc w:val="both"/>
        <w:rPr>
          <w:rFonts w:ascii="Times New Roman" w:hAnsi="Times New Roman" w:cs="Times New Roman"/>
          <w:sz w:val="24"/>
          <w:szCs w:val="24"/>
        </w:rPr>
      </w:pPr>
      <w:r w:rsidRPr="002A3817">
        <w:rPr>
          <w:rFonts w:ascii="Times New Roman" w:hAnsi="Times New Roman" w:cs="Times New Roman"/>
          <w:sz w:val="24"/>
          <w:szCs w:val="24"/>
        </w:rPr>
        <w:t xml:space="preserve">Lietuvos vyriausiasis administracinis teismas yra galutinės instancijos teismas administracinėms byloms (Administracinių bylų teisenos įstatymo 21 str.), todėl iškilus Europos Sąjungos institucijų priimtų teisės aktų aiškinimo klausimui, kurį išnagrinėti būtina, kad sprendimas byloje būtų priimtas, jis privalo kreiptis į ESTT su prašymu priimti </w:t>
      </w:r>
      <w:proofErr w:type="spellStart"/>
      <w:r w:rsidRPr="002A3817">
        <w:rPr>
          <w:rFonts w:ascii="Times New Roman" w:hAnsi="Times New Roman" w:cs="Times New Roman"/>
          <w:sz w:val="24"/>
          <w:szCs w:val="24"/>
        </w:rPr>
        <w:t>prejudicinį</w:t>
      </w:r>
      <w:proofErr w:type="spellEnd"/>
      <w:r w:rsidRPr="002A3817">
        <w:rPr>
          <w:rFonts w:ascii="Times New Roman" w:hAnsi="Times New Roman" w:cs="Times New Roman"/>
          <w:sz w:val="24"/>
          <w:szCs w:val="24"/>
        </w:rPr>
        <w:t xml:space="preserve"> sprendimą (Sutarties dėl Europos Sąjungos veikimo 267 str. trečioji pastraipa, Lietuvos Respublikos teismų įstatymo 401 str.). </w:t>
      </w:r>
    </w:p>
    <w:p w14:paraId="0E35CE52" w14:textId="42C1FACD" w:rsidR="00CD7DB8" w:rsidRPr="002A3817" w:rsidRDefault="00083F2F" w:rsidP="0076498B">
      <w:pPr>
        <w:pStyle w:val="Sraopastraipa"/>
        <w:numPr>
          <w:ilvl w:val="0"/>
          <w:numId w:val="2"/>
        </w:numPr>
        <w:tabs>
          <w:tab w:val="left" w:pos="0"/>
          <w:tab w:val="left" w:pos="1134"/>
        </w:tabs>
        <w:spacing w:after="0" w:line="240" w:lineRule="auto"/>
        <w:ind w:left="0" w:firstLine="709"/>
        <w:jc w:val="both"/>
        <w:rPr>
          <w:rFonts w:ascii="Times New Roman" w:hAnsi="Times New Roman" w:cs="Times New Roman"/>
          <w:sz w:val="24"/>
          <w:szCs w:val="24"/>
        </w:rPr>
      </w:pPr>
      <w:r w:rsidRPr="002A3817">
        <w:rPr>
          <w:rFonts w:ascii="Times New Roman" w:hAnsi="Times New Roman" w:cs="Times New Roman"/>
          <w:sz w:val="24"/>
          <w:szCs w:val="24"/>
        </w:rPr>
        <w:t xml:space="preserve">Šiomis aplinkybėmis, siekiant išsklaidyti kilusias abejones dėl ginčo teisiniams santykiams aktualių ES teisės normų aiškinimo bei taikymo, yra tikslinga kreiptis į ESTT su prašymu išaiškinti pirmiau aptartas ES taisykles. Atsakymas į šios nutarties rezoliucinėje dalyje nurodytus klausimus turėtų esminę reikšmę nagrinėjamai bylai, nes sudarytų prielaidas, be kita ko, užtikrinant ES teisės viršenybę, vienodai nacionalinių teismų praktikai ir leistų nedviprasmiškai ir aiškiai pagal </w:t>
      </w:r>
      <w:r w:rsidR="00CD7DB8" w:rsidRPr="002A3817">
        <w:rPr>
          <w:rFonts w:ascii="Times New Roman" w:hAnsi="Times New Roman" w:cs="Times New Roman"/>
          <w:sz w:val="24"/>
          <w:szCs w:val="24"/>
        </w:rPr>
        <w:t>BDAR</w:t>
      </w:r>
      <w:r w:rsidRPr="002A3817">
        <w:rPr>
          <w:rFonts w:ascii="Times New Roman" w:hAnsi="Times New Roman" w:cs="Times New Roman"/>
          <w:sz w:val="24"/>
          <w:szCs w:val="24"/>
        </w:rPr>
        <w:t xml:space="preserve"> nuostatas išspręsti tarp šalių kilusį ginčą dėl</w:t>
      </w:r>
      <w:r w:rsidR="00CD7DB8" w:rsidRPr="002A3817">
        <w:rPr>
          <w:rFonts w:ascii="Times New Roman" w:hAnsi="Times New Roman" w:cs="Times New Roman"/>
          <w:sz w:val="24"/>
          <w:szCs w:val="24"/>
        </w:rPr>
        <w:t xml:space="preserve"> su asmens duomenų tvarkymu, siekiant įgyvendinti teisę į duomenų ištrynimą, susijusių aspektų. </w:t>
      </w:r>
    </w:p>
    <w:p w14:paraId="1A7C835E" w14:textId="77777777" w:rsidR="00B61008" w:rsidRPr="002A3817" w:rsidRDefault="00B61008" w:rsidP="0076498B">
      <w:pPr>
        <w:tabs>
          <w:tab w:val="left" w:pos="851"/>
          <w:tab w:val="left" w:pos="993"/>
        </w:tabs>
        <w:ind w:firstLine="709"/>
        <w:jc w:val="both"/>
        <w:rPr>
          <w:lang w:val="lt-LT"/>
        </w:rPr>
      </w:pPr>
    </w:p>
    <w:p w14:paraId="7BB7FBD0" w14:textId="0F7E3A7E" w:rsidR="009A2D74" w:rsidRPr="002A3817" w:rsidRDefault="009A2D74" w:rsidP="0076498B">
      <w:pPr>
        <w:tabs>
          <w:tab w:val="left" w:pos="851"/>
          <w:tab w:val="left" w:pos="993"/>
        </w:tabs>
        <w:ind w:firstLine="709"/>
        <w:jc w:val="both"/>
        <w:rPr>
          <w:lang w:val="lt-LT"/>
        </w:rPr>
      </w:pPr>
      <w:r w:rsidRPr="002A3817">
        <w:rPr>
          <w:lang w:val="lt-LT"/>
        </w:rPr>
        <w:t>Vadovaudamasi Sutarties dėl Europos Sąjungos veikimo 267 straipsnio trečiąja pastraipa, Lietuvos Respublikos teismų įstatymo 40</w:t>
      </w:r>
      <w:r w:rsidRPr="002A3817">
        <w:rPr>
          <w:vertAlign w:val="superscript"/>
          <w:lang w:val="lt-LT"/>
        </w:rPr>
        <w:t>1</w:t>
      </w:r>
      <w:r w:rsidRPr="002A3817">
        <w:rPr>
          <w:lang w:val="lt-LT"/>
        </w:rPr>
        <w:t xml:space="preserve"> straipsniu, Lietuvos Respublikos administracinių bylų teisenos įstatymo </w:t>
      </w:r>
      <w:r w:rsidR="00202524" w:rsidRPr="002A3817">
        <w:rPr>
          <w:lang w:val="lt-LT"/>
        </w:rPr>
        <w:t xml:space="preserve">4 straipsnio 3 dalimi, </w:t>
      </w:r>
      <w:r w:rsidRPr="002A3817">
        <w:rPr>
          <w:lang w:val="lt-LT"/>
        </w:rPr>
        <w:t>81 straipsnio 9 dalimi, 100 straipsnio 1 dalies 9 punktu ir 137 straipsniu, išplėstinė teisėjų kolegija</w:t>
      </w:r>
    </w:p>
    <w:p w14:paraId="31EFF393" w14:textId="77777777" w:rsidR="009A2D74" w:rsidRPr="002A3817" w:rsidRDefault="009A2D74" w:rsidP="0076498B">
      <w:pPr>
        <w:pStyle w:val="Sraopastraipa"/>
        <w:tabs>
          <w:tab w:val="left" w:pos="851"/>
          <w:tab w:val="left" w:pos="993"/>
        </w:tabs>
        <w:spacing w:after="0" w:line="240" w:lineRule="auto"/>
        <w:ind w:left="1070"/>
        <w:jc w:val="both"/>
        <w:rPr>
          <w:rFonts w:ascii="Times New Roman" w:hAnsi="Times New Roman" w:cs="Times New Roman"/>
          <w:sz w:val="24"/>
          <w:szCs w:val="24"/>
        </w:rPr>
      </w:pPr>
    </w:p>
    <w:p w14:paraId="5D601908" w14:textId="77777777" w:rsidR="009A2D74" w:rsidRPr="002A3817" w:rsidRDefault="009A2D74" w:rsidP="0076498B">
      <w:pPr>
        <w:tabs>
          <w:tab w:val="left" w:pos="851"/>
          <w:tab w:val="left" w:pos="993"/>
        </w:tabs>
        <w:jc w:val="both"/>
        <w:rPr>
          <w:lang w:val="lt-LT"/>
        </w:rPr>
      </w:pPr>
      <w:r w:rsidRPr="002A3817">
        <w:rPr>
          <w:lang w:val="lt-LT"/>
        </w:rPr>
        <w:t>n u t a r i a:</w:t>
      </w:r>
    </w:p>
    <w:p w14:paraId="4AAD1E73" w14:textId="77777777" w:rsidR="009A2D74" w:rsidRPr="002A3817" w:rsidRDefault="009A2D74" w:rsidP="0076498B">
      <w:pPr>
        <w:pStyle w:val="Sraopastraipa"/>
        <w:tabs>
          <w:tab w:val="left" w:pos="851"/>
          <w:tab w:val="left" w:pos="993"/>
        </w:tabs>
        <w:spacing w:after="0" w:line="240" w:lineRule="auto"/>
        <w:ind w:left="1070"/>
        <w:jc w:val="both"/>
        <w:rPr>
          <w:rFonts w:ascii="Times New Roman" w:hAnsi="Times New Roman" w:cs="Times New Roman"/>
          <w:sz w:val="24"/>
          <w:szCs w:val="24"/>
        </w:rPr>
      </w:pPr>
    </w:p>
    <w:p w14:paraId="71AFFAB5" w14:textId="77777777" w:rsidR="009A2D74" w:rsidRPr="002A3817" w:rsidRDefault="009A2D74" w:rsidP="0076498B">
      <w:pPr>
        <w:tabs>
          <w:tab w:val="left" w:pos="851"/>
          <w:tab w:val="left" w:pos="993"/>
        </w:tabs>
        <w:ind w:firstLine="709"/>
        <w:jc w:val="both"/>
        <w:rPr>
          <w:lang w:val="lt-LT"/>
        </w:rPr>
      </w:pPr>
      <w:r w:rsidRPr="002A3817">
        <w:rPr>
          <w:lang w:val="lt-LT"/>
        </w:rPr>
        <w:t>Atnaujinti bylos nagrinėjimą iš esmės.</w:t>
      </w:r>
    </w:p>
    <w:p w14:paraId="08BC0D41" w14:textId="77777777" w:rsidR="00291F73" w:rsidRPr="002A3817" w:rsidRDefault="009A2D74" w:rsidP="0076498B">
      <w:pPr>
        <w:tabs>
          <w:tab w:val="left" w:pos="851"/>
          <w:tab w:val="left" w:pos="993"/>
        </w:tabs>
        <w:ind w:firstLine="709"/>
        <w:jc w:val="both"/>
        <w:rPr>
          <w:lang w:val="lt-LT"/>
        </w:rPr>
      </w:pPr>
      <w:r w:rsidRPr="002A3817">
        <w:rPr>
          <w:lang w:val="lt-LT"/>
        </w:rPr>
        <w:t xml:space="preserve">Kreiptis į Europos Sąjungos Teisingumo Teismą su prašymu priimti </w:t>
      </w:r>
      <w:proofErr w:type="spellStart"/>
      <w:r w:rsidRPr="002A3817">
        <w:rPr>
          <w:lang w:val="lt-LT"/>
        </w:rPr>
        <w:t>prejudicinį</w:t>
      </w:r>
      <w:proofErr w:type="spellEnd"/>
      <w:r w:rsidRPr="002A3817">
        <w:rPr>
          <w:lang w:val="lt-LT"/>
        </w:rPr>
        <w:t xml:space="preserve"> sprendimą šiais klausimais:</w:t>
      </w:r>
    </w:p>
    <w:p w14:paraId="5BB58EDD" w14:textId="33EA7087" w:rsidR="00D10816" w:rsidRPr="002A3817" w:rsidRDefault="00F11E6A" w:rsidP="0076498B">
      <w:pPr>
        <w:pStyle w:val="Sraopastraipa"/>
        <w:numPr>
          <w:ilvl w:val="0"/>
          <w:numId w:val="19"/>
        </w:numPr>
        <w:tabs>
          <w:tab w:val="left" w:pos="1134"/>
        </w:tabs>
        <w:spacing w:line="240" w:lineRule="auto"/>
        <w:ind w:left="0" w:firstLine="709"/>
        <w:jc w:val="both"/>
        <w:rPr>
          <w:rFonts w:ascii="Times New Roman" w:hAnsi="Times New Roman" w:cs="Times New Roman"/>
          <w:sz w:val="24"/>
          <w:szCs w:val="24"/>
        </w:rPr>
      </w:pPr>
      <w:r w:rsidRPr="002A3817">
        <w:rPr>
          <w:rFonts w:ascii="Times New Roman" w:hAnsi="Times New Roman" w:cs="Times New Roman"/>
          <w:sz w:val="24"/>
          <w:szCs w:val="24"/>
        </w:rPr>
        <w:t>Ar BDAR 55 straipsnio 1 dalies, 56 straipsnio 1 dalies, 57 straipsnio 1 dalies, 58 straipsnio 1 ir 2 dalių bei 60 straipsnio nuostatos turėtų būti aiškinamos kaip draudžiančios valstybės narės praktiką, pagal kurią priežiūros institucija nebegalėtų priimti sprendimo dėl su tarpvalstybiniu duomenų tvarkymu susijusio skundo ir (ar) skirti BDAR 58 straipsnio 2 dalyje nustatytas taisomąsias priemones vien dėl to, kad pasibaigė nacionalinėje teisėje įtvirtintas 2 metų senaties terminas skirti administracinę baudą</w:t>
      </w:r>
      <w:r w:rsidR="00A76F4E" w:rsidRPr="002A3817">
        <w:rPr>
          <w:rFonts w:ascii="Times New Roman" w:hAnsi="Times New Roman" w:cs="Times New Roman"/>
          <w:sz w:val="24"/>
          <w:szCs w:val="24"/>
        </w:rPr>
        <w:t>?</w:t>
      </w:r>
      <w:r w:rsidRPr="002A3817">
        <w:rPr>
          <w:rFonts w:ascii="Times New Roman" w:hAnsi="Times New Roman" w:cs="Times New Roman"/>
          <w:sz w:val="24"/>
          <w:szCs w:val="24"/>
        </w:rPr>
        <w:t xml:space="preserve"> </w:t>
      </w:r>
    </w:p>
    <w:p w14:paraId="0620E23C" w14:textId="77777777" w:rsidR="00557154" w:rsidRPr="002A3817" w:rsidRDefault="00D10816" w:rsidP="0076498B">
      <w:pPr>
        <w:pStyle w:val="Sraopastraipa"/>
        <w:numPr>
          <w:ilvl w:val="0"/>
          <w:numId w:val="19"/>
        </w:numPr>
        <w:tabs>
          <w:tab w:val="left" w:pos="1134"/>
        </w:tabs>
        <w:spacing w:line="240" w:lineRule="auto"/>
        <w:ind w:left="0" w:firstLine="709"/>
        <w:jc w:val="both"/>
        <w:rPr>
          <w:rFonts w:ascii="Times New Roman" w:hAnsi="Times New Roman" w:cs="Times New Roman"/>
          <w:sz w:val="24"/>
          <w:szCs w:val="24"/>
        </w:rPr>
      </w:pPr>
      <w:r w:rsidRPr="002A3817">
        <w:rPr>
          <w:rFonts w:ascii="Times New Roman" w:hAnsi="Times New Roman" w:cs="Times New Roman"/>
          <w:sz w:val="24"/>
          <w:szCs w:val="24"/>
        </w:rPr>
        <w:t>Ar BDAR 57 straipsnio 1 dalies f punktas, 58 straipsnio 1 ir 2 dalys turi būti aiškinamos taip, kad priežiūros institucija, nagrinėdama duomenų subjekto skundą dėl konkretaus skunde įvardyto pažeidimo, gali (arba privalo) priimti sprendimą ir dėl kitų skundo nagrinėjimo metu paaiškėjusių BDAR pažeidimų, susijusių su tuo pačiu duomenų tvarkymu, ar ji privalo apsiriboti tik skundo objektu?</w:t>
      </w:r>
    </w:p>
    <w:p w14:paraId="17DA5C2D" w14:textId="5D431476" w:rsidR="00557154" w:rsidRPr="002A3817" w:rsidRDefault="00557154" w:rsidP="0076498B">
      <w:pPr>
        <w:pStyle w:val="Sraopastraipa"/>
        <w:numPr>
          <w:ilvl w:val="0"/>
          <w:numId w:val="19"/>
        </w:numPr>
        <w:tabs>
          <w:tab w:val="left" w:pos="1134"/>
        </w:tabs>
        <w:spacing w:line="240" w:lineRule="auto"/>
        <w:ind w:left="0" w:firstLine="709"/>
        <w:jc w:val="both"/>
        <w:rPr>
          <w:rFonts w:ascii="Times New Roman" w:hAnsi="Times New Roman" w:cs="Times New Roman"/>
          <w:sz w:val="24"/>
          <w:szCs w:val="24"/>
        </w:rPr>
      </w:pPr>
      <w:r w:rsidRPr="002A3817">
        <w:rPr>
          <w:rFonts w:ascii="Times New Roman" w:hAnsi="Times New Roman" w:cs="Times New Roman"/>
          <w:bCs/>
          <w:sz w:val="24"/>
          <w:szCs w:val="24"/>
        </w:rPr>
        <w:t>Ar BDAR 57 straipsnio 1 dalies f punktas turi būti aiškinamas taip, kad jis įpareigoja priežiūros instituciją, gavus duomenų subjekto skundą, aiškiai apibrėžti skundo nagrinėjimo ribas ir nurodyti duomenų valdytojui tikslią informaciją, kurios iš jo reikalaujama, siekiant užtikrinti tinkamą skundo nagrinėjimą?</w:t>
      </w:r>
    </w:p>
    <w:p w14:paraId="2B1810D3" w14:textId="77777777" w:rsidR="00F871B5" w:rsidRPr="002A3817" w:rsidRDefault="00557154" w:rsidP="0076498B">
      <w:pPr>
        <w:pStyle w:val="Sraopastraipa"/>
        <w:numPr>
          <w:ilvl w:val="0"/>
          <w:numId w:val="19"/>
        </w:numPr>
        <w:tabs>
          <w:tab w:val="left" w:pos="1134"/>
        </w:tabs>
        <w:spacing w:line="240" w:lineRule="auto"/>
        <w:ind w:left="0" w:firstLine="709"/>
        <w:jc w:val="both"/>
        <w:rPr>
          <w:rFonts w:ascii="Times New Roman" w:hAnsi="Times New Roman" w:cs="Times New Roman"/>
          <w:sz w:val="24"/>
          <w:szCs w:val="24"/>
        </w:rPr>
      </w:pPr>
      <w:r w:rsidRPr="002A3817">
        <w:rPr>
          <w:rFonts w:ascii="Times New Roman" w:hAnsi="Times New Roman" w:cs="Times New Roman"/>
          <w:bCs/>
          <w:sz w:val="24"/>
          <w:szCs w:val="24"/>
        </w:rPr>
        <w:t>Ar BDAR 5 straipsnio 2 dalis ir 24 straipsnis turi būti aiškinami taip, kad duomenų valdytojas, vykdydamas atskaitomybės principą, privalo išsaugoti visus su duomenų subjektu, padavusiu skundą, susijusius turimus duomenis visą skundo nagrinėjimo laikotarpį, net jei šie duomenys nėra tiesiogiai susiję su priežiūros institucijos nagrinėjamo skundo apimtimi, ir toks saugojimas laikytinas suderinamu su BDAR 5 straipsnio 1 dalies c punkte įtvirtintu duomenų kiekio mažinimo principu bei e punkte nustatytu saugojimo trukmės apribojimo principu?</w:t>
      </w:r>
    </w:p>
    <w:p w14:paraId="54FC24A0" w14:textId="77777777" w:rsidR="00190BDB" w:rsidRPr="005652E2" w:rsidRDefault="00F871B5" w:rsidP="00190BDB">
      <w:pPr>
        <w:pStyle w:val="Sraopastraipa"/>
        <w:numPr>
          <w:ilvl w:val="0"/>
          <w:numId w:val="19"/>
        </w:numPr>
        <w:tabs>
          <w:tab w:val="left" w:pos="1134"/>
        </w:tabs>
        <w:spacing w:line="240" w:lineRule="auto"/>
        <w:ind w:left="0" w:firstLine="709"/>
        <w:jc w:val="both"/>
        <w:rPr>
          <w:rFonts w:ascii="Times New Roman" w:hAnsi="Times New Roman" w:cs="Times New Roman"/>
          <w:sz w:val="24"/>
          <w:szCs w:val="24"/>
        </w:rPr>
      </w:pPr>
      <w:r w:rsidRPr="002A3817">
        <w:rPr>
          <w:rFonts w:ascii="Times New Roman" w:hAnsi="Times New Roman" w:cs="Times New Roman"/>
          <w:sz w:val="24"/>
          <w:szCs w:val="24"/>
        </w:rPr>
        <w:t xml:space="preserve">Ar </w:t>
      </w:r>
      <w:r w:rsidRPr="002A3817">
        <w:rPr>
          <w:rFonts w:ascii="Times New Roman" w:hAnsi="Times New Roman" w:cs="Times New Roman"/>
          <w:bCs/>
          <w:sz w:val="24"/>
          <w:szCs w:val="24"/>
        </w:rPr>
        <w:t xml:space="preserve">BDAR 5 straipsnio 1 dalies a punktas ir 12 straipsnio 1 bei 4 dalys turi būti aiškinamos taip, kad tuo atveju, kai duomenų subjektas pateikia neapibrėžtą prašymą ištrinti jo asmens duomenis </w:t>
      </w:r>
      <w:r w:rsidRPr="002A3817">
        <w:rPr>
          <w:rFonts w:ascii="Times New Roman" w:hAnsi="Times New Roman" w:cs="Times New Roman"/>
          <w:bCs/>
          <w:sz w:val="24"/>
          <w:szCs w:val="24"/>
        </w:rPr>
        <w:lastRenderedPageBreak/>
        <w:t xml:space="preserve">pagal BDAR 17 straipsnį, duomenų valdytojas gali atsisakyti ištrinti duomenis ir nėra įpareigotas informuoti duomenų subjekto, kad jis savo iniciatyva įvertino, ar egzistuoja bent vienas iš BDAR 17 straipsnio 1 dalyje nurodytų pagrindų duomenims ištrinti? Taip pat, ar atsisakymo ištrinti asmens duomenis pagal BDAR 17 straipsniu grindžiamą prašymą atveju skaidrumo principas, įtvirtintas BDAR 5 straipsnio 1 dalies a punkte ir 12 straipsnio 1 dalyje, skaitomoje kartu su 12 straipsnio 4 dalimi, turi būti </w:t>
      </w:r>
      <w:r w:rsidRPr="005652E2">
        <w:rPr>
          <w:rFonts w:ascii="Times New Roman" w:hAnsi="Times New Roman" w:cs="Times New Roman"/>
          <w:bCs/>
          <w:sz w:val="24"/>
          <w:szCs w:val="24"/>
        </w:rPr>
        <w:t>aiškinamas kaip įpareigojantis duomenų valdytoją pateikti duomenų subjektui informaciją apie visas priežastis, dėl kurių bus tvarkomi asmens duomenys, įskaitant likusių duomenų tvarkymo veiksmų tikslus, duomenų kategorijas, tvarkymo operacijas ir teisėtą pagrindą?</w:t>
      </w:r>
    </w:p>
    <w:p w14:paraId="74BA8097" w14:textId="77777777" w:rsidR="00190BDB" w:rsidRPr="005652E2" w:rsidRDefault="00190BDB" w:rsidP="00190BDB">
      <w:pPr>
        <w:pStyle w:val="Sraopastraipa"/>
        <w:numPr>
          <w:ilvl w:val="0"/>
          <w:numId w:val="19"/>
        </w:numPr>
        <w:tabs>
          <w:tab w:val="left" w:pos="1134"/>
        </w:tabs>
        <w:spacing w:line="240" w:lineRule="auto"/>
        <w:ind w:left="0" w:firstLine="709"/>
        <w:jc w:val="both"/>
        <w:rPr>
          <w:rFonts w:ascii="Times New Roman" w:hAnsi="Times New Roman" w:cs="Times New Roman"/>
          <w:sz w:val="24"/>
          <w:szCs w:val="24"/>
        </w:rPr>
      </w:pPr>
      <w:r w:rsidRPr="005652E2">
        <w:rPr>
          <w:rFonts w:ascii="Times New Roman" w:hAnsi="Times New Roman" w:cs="Times New Roman"/>
          <w:sz w:val="24"/>
          <w:szCs w:val="24"/>
        </w:rPr>
        <w:t xml:space="preserve">Ar BDAR 5 straipsnio 1 dalies a punktas, 6 straipsnio 1 dalies f punktas, 13 straipsnio 1 dalies d punktas, 14 straipsnio 3 dalies a punktas ir 14 straipsnio 5 dalis turi būti aiškinami taip, kad duomenų valdytojo pareiga pateikti duomenų subjektui informaciją apie dėl šešėlinio blokavimo vykdomą asmens duomenų tvarkymą laikoma įvykdyta ir atitinkančia skaidrumo principą, kai duomenų valdytojas privatumo politikoje nurodo, jog dėl platformos taisyklių pažeidimo pritaikius blokavimą (neįvardijant jo galimų rūšių, </w:t>
      </w:r>
      <w:proofErr w:type="spellStart"/>
      <w:r w:rsidRPr="005652E2">
        <w:rPr>
          <w:rFonts w:ascii="Times New Roman" w:hAnsi="Times New Roman" w:cs="Times New Roman"/>
          <w:i/>
          <w:iCs/>
          <w:sz w:val="24"/>
          <w:szCs w:val="24"/>
        </w:rPr>
        <w:t>inter</w:t>
      </w:r>
      <w:proofErr w:type="spellEnd"/>
      <w:r w:rsidRPr="005652E2">
        <w:rPr>
          <w:rFonts w:ascii="Times New Roman" w:hAnsi="Times New Roman" w:cs="Times New Roman"/>
          <w:i/>
          <w:iCs/>
          <w:sz w:val="24"/>
          <w:szCs w:val="24"/>
        </w:rPr>
        <w:t xml:space="preserve"> alia</w:t>
      </w:r>
      <w:r w:rsidRPr="005652E2">
        <w:rPr>
          <w:rFonts w:ascii="Times New Roman" w:hAnsi="Times New Roman" w:cs="Times New Roman"/>
          <w:sz w:val="24"/>
          <w:szCs w:val="24"/>
        </w:rPr>
        <w:t xml:space="preserve"> šešėlinio blokavimo) asmens duomenys (įskaitant blokavimo priežastį, trukmę ir profilio duomenis) bus tvarkomi remiantis teisėtu interesu apsaugoti platformą, jos naudotojus ir narius bei užtikrinti jų saugumą, tačiau duomenų subjektas nėra individualiai informuojamas apie dėl šešėlinio blokavimo vykdomą asmens duomenų tvarkymą nei pradedant tokį tvarkymą, nei vėliau, o tik pasibaigus šešėlinio blokavimo laikotarpiui (ne ilgesniam kaip 30 dienų) bei pradėjus taikyti visišką blokavimą duomenų subjektui pateikiama informacija apie dėl blokavimo (ne šešėlinio, o visiško) atliekamą asmens duomenų tvarkymą? Jeigu atsakymas į pastarąjį klausimą būtų neigiamas, ar BDAR 14 straipsnio 5 dalies b punktas turi būti aiškinamas taip, kad duomenų valdytojas gali pasinaudoti šiame punkte numatyta išimtimi nuo informavimo pareigos, kai duomenų tvarkymas atliekamas šešėliniu blokavimu siekiamais įgyvendinti tikslais?</w:t>
      </w:r>
    </w:p>
    <w:p w14:paraId="38BB569C" w14:textId="07EC33BA" w:rsidR="00190BDB" w:rsidRPr="005652E2" w:rsidRDefault="009220F2" w:rsidP="00190BDB">
      <w:pPr>
        <w:pStyle w:val="Sraopastraipa"/>
        <w:numPr>
          <w:ilvl w:val="0"/>
          <w:numId w:val="19"/>
        </w:numPr>
        <w:tabs>
          <w:tab w:val="left" w:pos="1134"/>
        </w:tabs>
        <w:spacing w:line="240" w:lineRule="auto"/>
        <w:ind w:left="0" w:firstLine="709"/>
        <w:jc w:val="both"/>
        <w:rPr>
          <w:rFonts w:ascii="Times New Roman" w:hAnsi="Times New Roman" w:cs="Times New Roman"/>
          <w:sz w:val="24"/>
          <w:szCs w:val="24"/>
        </w:rPr>
      </w:pPr>
      <w:r w:rsidRPr="005652E2">
        <w:rPr>
          <w:rFonts w:ascii="Times New Roman" w:hAnsi="Times New Roman" w:cs="Times New Roman"/>
          <w:sz w:val="24"/>
          <w:szCs w:val="24"/>
        </w:rPr>
        <w:t>A</w:t>
      </w:r>
      <w:r w:rsidR="00190BDB" w:rsidRPr="005652E2">
        <w:rPr>
          <w:rFonts w:ascii="Times New Roman" w:hAnsi="Times New Roman" w:cs="Times New Roman"/>
          <w:sz w:val="24"/>
          <w:szCs w:val="24"/>
        </w:rPr>
        <w:t>r BDAR 5 straipsnio 1 dalies a punktas ir 6 straipsnio 1 dalies f punktas turi būti aiškinami taip, kad duomenų valdytojo veiksmai, kai jis tvarko naudotojo asmens duomenis šešėlinio blokavimo tikslais, neinformuodamas duomenų subjekto apie tokį duomenų tvarkymą, tačiau siekdamas apsaugoti platformą, jos naudotojus ir narius, gali būti laikomi atitinkančiais BDAR teisėtumo reikalavimus?</w:t>
      </w:r>
    </w:p>
    <w:p w14:paraId="74D6E630" w14:textId="77777777" w:rsidR="00627F86" w:rsidRPr="002A3817" w:rsidRDefault="009A2D74" w:rsidP="00627F86">
      <w:pPr>
        <w:pStyle w:val="Sraopastraipa"/>
        <w:tabs>
          <w:tab w:val="left" w:pos="1134"/>
        </w:tabs>
        <w:spacing w:line="240" w:lineRule="auto"/>
        <w:ind w:left="709"/>
        <w:jc w:val="both"/>
        <w:rPr>
          <w:rFonts w:ascii="Times New Roman" w:hAnsi="Times New Roman" w:cs="Times New Roman"/>
          <w:sz w:val="24"/>
          <w:szCs w:val="24"/>
        </w:rPr>
      </w:pPr>
      <w:r w:rsidRPr="005652E2">
        <w:rPr>
          <w:rFonts w:ascii="Times New Roman" w:hAnsi="Times New Roman" w:cs="Times New Roman"/>
          <w:sz w:val="24"/>
          <w:szCs w:val="24"/>
        </w:rPr>
        <w:t xml:space="preserve">Sustabdyti bylą iki bus gautas Europos Sąjungos Teisingumo Teismo </w:t>
      </w:r>
      <w:proofErr w:type="spellStart"/>
      <w:r w:rsidRPr="005652E2">
        <w:rPr>
          <w:rFonts w:ascii="Times New Roman" w:hAnsi="Times New Roman" w:cs="Times New Roman"/>
          <w:sz w:val="24"/>
          <w:szCs w:val="24"/>
        </w:rPr>
        <w:t>prejudicinis</w:t>
      </w:r>
      <w:proofErr w:type="spellEnd"/>
      <w:r w:rsidRPr="005652E2">
        <w:rPr>
          <w:rFonts w:ascii="Times New Roman" w:hAnsi="Times New Roman" w:cs="Times New Roman"/>
          <w:sz w:val="24"/>
          <w:szCs w:val="24"/>
        </w:rPr>
        <w:t xml:space="preserve"> sprendimas.</w:t>
      </w:r>
    </w:p>
    <w:p w14:paraId="413B537C" w14:textId="2D140A2B" w:rsidR="009A2D74" w:rsidRPr="002A3817" w:rsidRDefault="009A2D74" w:rsidP="00627F86">
      <w:pPr>
        <w:pStyle w:val="Sraopastraipa"/>
        <w:tabs>
          <w:tab w:val="left" w:pos="1134"/>
        </w:tabs>
        <w:spacing w:line="240" w:lineRule="auto"/>
        <w:ind w:left="709"/>
        <w:jc w:val="both"/>
        <w:rPr>
          <w:rFonts w:ascii="Times New Roman" w:hAnsi="Times New Roman" w:cs="Times New Roman"/>
          <w:sz w:val="24"/>
          <w:szCs w:val="24"/>
        </w:rPr>
      </w:pPr>
      <w:r w:rsidRPr="002A3817">
        <w:rPr>
          <w:rFonts w:ascii="Times New Roman" w:hAnsi="Times New Roman" w:cs="Times New Roman"/>
          <w:sz w:val="24"/>
          <w:szCs w:val="24"/>
        </w:rPr>
        <w:t>Nutartis neskundžiama.</w:t>
      </w:r>
    </w:p>
    <w:p w14:paraId="1BFE9045" w14:textId="77777777" w:rsidR="009A2D74" w:rsidRPr="002A3817" w:rsidRDefault="009A2D74" w:rsidP="0076498B">
      <w:pPr>
        <w:pStyle w:val="Sraopastraipa"/>
        <w:tabs>
          <w:tab w:val="left" w:pos="851"/>
          <w:tab w:val="left" w:pos="993"/>
        </w:tabs>
        <w:spacing w:after="0" w:line="240" w:lineRule="auto"/>
        <w:ind w:left="709"/>
        <w:jc w:val="both"/>
        <w:rPr>
          <w:rFonts w:ascii="Times New Roman" w:hAnsi="Times New Roman" w:cs="Times New Roman"/>
          <w:sz w:val="24"/>
          <w:szCs w:val="24"/>
        </w:rPr>
      </w:pPr>
    </w:p>
    <w:p w14:paraId="0FF160D7" w14:textId="77777777" w:rsidR="009A2D74" w:rsidRPr="002A3817" w:rsidRDefault="009A2D74" w:rsidP="0076498B">
      <w:pPr>
        <w:pStyle w:val="Sraopastraipa"/>
        <w:tabs>
          <w:tab w:val="left" w:pos="851"/>
          <w:tab w:val="left" w:pos="993"/>
        </w:tabs>
        <w:spacing w:after="0" w:line="240" w:lineRule="auto"/>
        <w:ind w:left="709"/>
        <w:jc w:val="both"/>
        <w:rPr>
          <w:rFonts w:ascii="Times New Roman" w:hAnsi="Times New Roman" w:cs="Times New Roman"/>
          <w:sz w:val="24"/>
          <w:szCs w:val="24"/>
        </w:rPr>
      </w:pPr>
    </w:p>
    <w:p w14:paraId="7DFD01D3" w14:textId="21A15370" w:rsidR="009A2D74" w:rsidRPr="002A3817" w:rsidRDefault="009A2D74" w:rsidP="0076498B">
      <w:pPr>
        <w:tabs>
          <w:tab w:val="left" w:pos="6379"/>
        </w:tabs>
        <w:ind w:firstLine="709"/>
        <w:jc w:val="both"/>
        <w:rPr>
          <w:lang w:val="lt-LT"/>
        </w:rPr>
      </w:pPr>
      <w:r w:rsidRPr="002A3817">
        <w:rPr>
          <w:lang w:val="lt-LT"/>
        </w:rPr>
        <w:t>Teisėjos</w:t>
      </w:r>
      <w:r w:rsidRPr="002A3817">
        <w:rPr>
          <w:lang w:val="lt-LT"/>
        </w:rPr>
        <w:tab/>
        <w:t>Jolanta Malijauskienė</w:t>
      </w:r>
    </w:p>
    <w:p w14:paraId="6E3BE958" w14:textId="77777777" w:rsidR="009A2D74" w:rsidRPr="002A3817" w:rsidRDefault="009A2D74" w:rsidP="0076498B">
      <w:pPr>
        <w:tabs>
          <w:tab w:val="left" w:pos="6379"/>
        </w:tabs>
        <w:ind w:firstLine="709"/>
        <w:jc w:val="both"/>
        <w:rPr>
          <w:lang w:val="lt-LT"/>
        </w:rPr>
      </w:pPr>
    </w:p>
    <w:p w14:paraId="7552CFE7" w14:textId="450AB84B" w:rsidR="009A2D74" w:rsidRPr="002A3817" w:rsidRDefault="009A2D74" w:rsidP="0076498B">
      <w:pPr>
        <w:tabs>
          <w:tab w:val="left" w:pos="6379"/>
        </w:tabs>
        <w:ind w:firstLine="709"/>
        <w:jc w:val="both"/>
        <w:rPr>
          <w:lang w:val="lt-LT"/>
        </w:rPr>
      </w:pPr>
      <w:r w:rsidRPr="002A3817">
        <w:rPr>
          <w:lang w:val="lt-LT"/>
        </w:rPr>
        <w:tab/>
        <w:t>Iveta Pelienė</w:t>
      </w:r>
    </w:p>
    <w:p w14:paraId="04FEBCAB" w14:textId="77777777" w:rsidR="009A2D74" w:rsidRPr="002A3817" w:rsidRDefault="009A2D74" w:rsidP="0076498B">
      <w:pPr>
        <w:tabs>
          <w:tab w:val="left" w:pos="6379"/>
        </w:tabs>
        <w:jc w:val="both"/>
        <w:rPr>
          <w:lang w:val="lt-LT"/>
        </w:rPr>
      </w:pPr>
    </w:p>
    <w:p w14:paraId="6A5A74CD" w14:textId="474CEF76" w:rsidR="009A2D74" w:rsidRPr="002A3817" w:rsidRDefault="009A2D74" w:rsidP="0076498B">
      <w:pPr>
        <w:tabs>
          <w:tab w:val="left" w:pos="6379"/>
        </w:tabs>
        <w:jc w:val="both"/>
        <w:rPr>
          <w:lang w:val="lt-LT"/>
        </w:rPr>
      </w:pPr>
      <w:r w:rsidRPr="002A3817">
        <w:rPr>
          <w:lang w:val="lt-LT"/>
        </w:rPr>
        <w:tab/>
        <w:t>Rasa Ragulskytė-Markovienė</w:t>
      </w:r>
    </w:p>
    <w:p w14:paraId="2B3FD5A2" w14:textId="77777777" w:rsidR="009A2D74" w:rsidRPr="002A3817" w:rsidRDefault="009A2D74" w:rsidP="0076498B">
      <w:pPr>
        <w:tabs>
          <w:tab w:val="left" w:pos="6379"/>
        </w:tabs>
        <w:jc w:val="both"/>
        <w:rPr>
          <w:lang w:val="lt-LT"/>
        </w:rPr>
      </w:pPr>
    </w:p>
    <w:p w14:paraId="791CA7FB" w14:textId="6D8B5004" w:rsidR="009A2D74" w:rsidRPr="002A3817" w:rsidRDefault="009A2D74" w:rsidP="0076498B">
      <w:pPr>
        <w:tabs>
          <w:tab w:val="left" w:pos="6379"/>
        </w:tabs>
        <w:jc w:val="both"/>
        <w:rPr>
          <w:lang w:val="lt-LT"/>
        </w:rPr>
      </w:pPr>
      <w:r w:rsidRPr="002A3817">
        <w:rPr>
          <w:lang w:val="lt-LT"/>
        </w:rPr>
        <w:tab/>
        <w:t>Milda Vainienė</w:t>
      </w:r>
    </w:p>
    <w:p w14:paraId="5B653FEB" w14:textId="77777777" w:rsidR="009A2D74" w:rsidRPr="002A3817" w:rsidRDefault="009A2D74" w:rsidP="0076498B">
      <w:pPr>
        <w:tabs>
          <w:tab w:val="left" w:pos="6379"/>
        </w:tabs>
        <w:jc w:val="both"/>
        <w:rPr>
          <w:lang w:val="lt-LT"/>
        </w:rPr>
      </w:pPr>
    </w:p>
    <w:p w14:paraId="7F6FCD6F" w14:textId="7F0F1BF5" w:rsidR="00164C66" w:rsidRPr="002A3817" w:rsidRDefault="009A2D74" w:rsidP="00F91BDA">
      <w:pPr>
        <w:tabs>
          <w:tab w:val="left" w:pos="6379"/>
        </w:tabs>
        <w:jc w:val="both"/>
        <w:rPr>
          <w:lang w:val="lt-LT"/>
        </w:rPr>
      </w:pPr>
      <w:r w:rsidRPr="002A3817">
        <w:rPr>
          <w:lang w:val="lt-LT"/>
        </w:rPr>
        <w:tab/>
        <w:t>Skirgailė Žalimienė</w:t>
      </w:r>
    </w:p>
    <w:sectPr w:rsidR="00164C66" w:rsidRPr="002A3817" w:rsidSect="00145FAE">
      <w:headerReference w:type="default" r:id="rId9"/>
      <w:pgSz w:w="12240" w:h="15840"/>
      <w:pgMar w:top="1134" w:right="567" w:bottom="1134" w:left="1701"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DD9F14" w14:textId="77777777" w:rsidR="00B73165" w:rsidRDefault="00B73165" w:rsidP="00AD791B">
      <w:r>
        <w:separator/>
      </w:r>
    </w:p>
  </w:endnote>
  <w:endnote w:type="continuationSeparator" w:id="0">
    <w:p w14:paraId="3AC67A09" w14:textId="77777777" w:rsidR="00B73165" w:rsidRDefault="00B73165" w:rsidP="00AD79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90FFF8" w14:textId="77777777" w:rsidR="00B73165" w:rsidRDefault="00B73165" w:rsidP="00AD791B">
      <w:r>
        <w:separator/>
      </w:r>
    </w:p>
  </w:footnote>
  <w:footnote w:type="continuationSeparator" w:id="0">
    <w:p w14:paraId="0E4A8098" w14:textId="77777777" w:rsidR="00B73165" w:rsidRDefault="00B73165" w:rsidP="00AD791B">
      <w:r>
        <w:continuationSeparator/>
      </w:r>
    </w:p>
  </w:footnote>
  <w:footnote w:id="1">
    <w:p w14:paraId="03F77B31" w14:textId="4D7BF9E3" w:rsidR="00DA7FCF" w:rsidRPr="002B2840" w:rsidRDefault="00DA7FCF" w:rsidP="00DA7FCF">
      <w:pPr>
        <w:pStyle w:val="Puslapioinaostekstas"/>
        <w:jc w:val="both"/>
      </w:pPr>
      <w:r w:rsidRPr="00A17F78">
        <w:rPr>
          <w:rStyle w:val="Puslapioinaosnuoroda"/>
        </w:rPr>
        <w:footnoteRef/>
      </w:r>
      <w:r w:rsidRPr="00A17F78">
        <w:t xml:space="preserve"> </w:t>
      </w:r>
      <w:hyperlink r:id="rId1" w:history="1">
        <w:r w:rsidRPr="002532A6">
          <w:rPr>
            <w:rStyle w:val="Hipersaitas"/>
            <w:color w:val="auto"/>
            <w:u w:val="none"/>
          </w:rPr>
          <w:t>https://www.edpb.europa.eu/system/files/2022-10/guidelines_202202_on_the_application_of_article_60_gdpr_lt_0.pdf</w:t>
        </w:r>
      </w:hyperlink>
      <w:r w:rsidR="001C0CCE" w:rsidRPr="002B2840">
        <w:t>.</w:t>
      </w:r>
    </w:p>
  </w:footnote>
  <w:footnote w:id="2">
    <w:p w14:paraId="0EB8A996" w14:textId="77777777" w:rsidR="001D2D36" w:rsidRPr="009670F6" w:rsidRDefault="001D2D36" w:rsidP="001D2D36">
      <w:pPr>
        <w:pStyle w:val="Puslapioinaostekstas"/>
      </w:pPr>
      <w:r w:rsidRPr="00A17F78">
        <w:rPr>
          <w:rStyle w:val="Puslapioinaosnuoroda"/>
        </w:rPr>
        <w:footnoteRef/>
      </w:r>
      <w:r w:rsidRPr="00A17F78">
        <w:t xml:space="preserve"> </w:t>
      </w:r>
      <w:hyperlink r:id="rId2" w:history="1">
        <w:r w:rsidRPr="002532A6">
          <w:rPr>
            <w:rStyle w:val="Hipersaitas"/>
            <w:color w:val="auto"/>
            <w:u w:val="none"/>
          </w:rPr>
          <w:t>https://www.edpb.europa.eu/system/files/2022-01/edpb_opinion_202139_article_582g_gdpr_en.pdf</w:t>
        </w:r>
      </w:hyperlink>
      <w:r w:rsidRPr="009670F6">
        <w:t xml:space="preserve"> </w:t>
      </w:r>
    </w:p>
  </w:footnote>
  <w:footnote w:id="3">
    <w:p w14:paraId="5B0EEB9E" w14:textId="77777777" w:rsidR="001D2D36" w:rsidRPr="00537752" w:rsidRDefault="001D2D36" w:rsidP="001D2D36">
      <w:pPr>
        <w:pStyle w:val="Puslapioinaostekstas"/>
      </w:pPr>
      <w:r w:rsidRPr="00A17F78">
        <w:rPr>
          <w:rStyle w:val="Puslapioinaosnuoroda"/>
        </w:rPr>
        <w:footnoteRef/>
      </w:r>
      <w:r w:rsidRPr="00A17F78">
        <w:t xml:space="preserve"> </w:t>
      </w:r>
      <w:hyperlink r:id="rId3" w:history="1">
        <w:r w:rsidRPr="002532A6">
          <w:rPr>
            <w:rStyle w:val="Hipersaitas"/>
            <w:color w:val="auto"/>
            <w:u w:val="none"/>
          </w:rPr>
          <w:t>https://www.edpb.europa.eu/system/files/2023-09/wp260rev01_lt.pdf</w:t>
        </w:r>
      </w:hyperlink>
      <w:r w:rsidRPr="00537752">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0"/>
        <w:szCs w:val="20"/>
      </w:rPr>
      <w:id w:val="486518471"/>
      <w:docPartObj>
        <w:docPartGallery w:val="Page Numbers (Top of Page)"/>
        <w:docPartUnique/>
      </w:docPartObj>
    </w:sdtPr>
    <w:sdtContent>
      <w:p w14:paraId="257B7B73" w14:textId="299A8F5F" w:rsidR="00145FAE" w:rsidRPr="00145FAE" w:rsidRDefault="00145FAE" w:rsidP="0019175C">
        <w:pPr>
          <w:pStyle w:val="Antrats"/>
          <w:jc w:val="center"/>
          <w:rPr>
            <w:rFonts w:ascii="Times New Roman" w:hAnsi="Times New Roman" w:cs="Times New Roman"/>
            <w:sz w:val="20"/>
            <w:szCs w:val="20"/>
          </w:rPr>
        </w:pPr>
        <w:r w:rsidRPr="00145FAE">
          <w:rPr>
            <w:rFonts w:ascii="Times New Roman" w:hAnsi="Times New Roman" w:cs="Times New Roman"/>
            <w:sz w:val="20"/>
            <w:szCs w:val="20"/>
          </w:rPr>
          <w:fldChar w:fldCharType="begin"/>
        </w:r>
        <w:r w:rsidRPr="00145FAE">
          <w:rPr>
            <w:rFonts w:ascii="Times New Roman" w:hAnsi="Times New Roman" w:cs="Times New Roman"/>
            <w:sz w:val="20"/>
            <w:szCs w:val="20"/>
          </w:rPr>
          <w:instrText>PAGE   \* MERGEFORMAT</w:instrText>
        </w:r>
        <w:r w:rsidRPr="00145FAE">
          <w:rPr>
            <w:rFonts w:ascii="Times New Roman" w:hAnsi="Times New Roman" w:cs="Times New Roman"/>
            <w:sz w:val="20"/>
            <w:szCs w:val="20"/>
          </w:rPr>
          <w:fldChar w:fldCharType="separate"/>
        </w:r>
        <w:r w:rsidRPr="00145FAE">
          <w:rPr>
            <w:rFonts w:ascii="Times New Roman" w:hAnsi="Times New Roman" w:cs="Times New Roman"/>
            <w:sz w:val="20"/>
            <w:szCs w:val="20"/>
          </w:rPr>
          <w:t>2</w:t>
        </w:r>
        <w:r w:rsidRPr="00145FAE">
          <w:rPr>
            <w:rFonts w:ascii="Times New Roman" w:hAnsi="Times New Roman" w:cs="Times New Roman"/>
            <w:sz w:val="20"/>
            <w:szCs w:val="20"/>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D55A119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4F917DC"/>
    <w:multiLevelType w:val="hybridMultilevel"/>
    <w:tmpl w:val="FFFFFFFF"/>
    <w:lvl w:ilvl="0" w:tplc="FFFFFFFF">
      <w:start w:val="1"/>
      <w:numFmt w:val="lowerRoman"/>
      <w:lvlText w:val="%1"/>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54A2132"/>
    <w:multiLevelType w:val="multilevel"/>
    <w:tmpl w:val="2BBE799C"/>
    <w:lvl w:ilvl="0">
      <w:start w:val="1"/>
      <w:numFmt w:val="decimal"/>
      <w:lvlText w:val="%1."/>
      <w:lvlJc w:val="left"/>
      <w:pPr>
        <w:ind w:left="360" w:hanging="360"/>
      </w:pPr>
      <w:rPr>
        <w:rFonts w:hint="default"/>
      </w:rPr>
    </w:lvl>
    <w:lvl w:ilvl="1">
      <w:start w:val="1"/>
      <w:numFmt w:val="decimal"/>
      <w:lvlText w:val="%1.%2."/>
      <w:lvlJc w:val="left"/>
      <w:pPr>
        <w:ind w:left="4188" w:hanging="360"/>
      </w:pPr>
      <w:rPr>
        <w:rFonts w:hint="default"/>
        <w:sz w:val="24"/>
        <w:szCs w:val="24"/>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 w15:restartNumberingAfterBreak="0">
    <w:nsid w:val="0A5476F3"/>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EB4371A"/>
    <w:multiLevelType w:val="multilevel"/>
    <w:tmpl w:val="52FC237E"/>
    <w:lvl w:ilvl="0">
      <w:start w:val="1"/>
      <w:numFmt w:val="decimal"/>
      <w:lvlText w:val="%1."/>
      <w:lvlJc w:val="left"/>
      <w:pPr>
        <w:ind w:left="1353" w:hanging="360"/>
      </w:pPr>
      <w:rPr>
        <w:rFonts w:ascii="Times New Roman" w:hAnsi="Times New Roman" w:cs="Times New Roman" w:hint="default"/>
        <w:sz w:val="24"/>
        <w:szCs w:val="24"/>
      </w:rPr>
    </w:lvl>
    <w:lvl w:ilvl="1">
      <w:start w:val="1"/>
      <w:numFmt w:val="decimal"/>
      <w:isLgl/>
      <w:lvlText w:val="%1.%2."/>
      <w:lvlJc w:val="left"/>
      <w:pPr>
        <w:ind w:left="2891" w:hanging="48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430" w:hanging="72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1790" w:hanging="108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150" w:hanging="1440"/>
      </w:pPr>
      <w:rPr>
        <w:rFonts w:hint="default"/>
      </w:rPr>
    </w:lvl>
    <w:lvl w:ilvl="8">
      <w:start w:val="1"/>
      <w:numFmt w:val="decimal"/>
      <w:isLgl/>
      <w:lvlText w:val="%1.%2.%3.%4.%5.%6.%7.%8.%9."/>
      <w:lvlJc w:val="left"/>
      <w:pPr>
        <w:ind w:left="2510" w:hanging="1800"/>
      </w:pPr>
      <w:rPr>
        <w:rFonts w:hint="default"/>
      </w:rPr>
    </w:lvl>
  </w:abstractNum>
  <w:abstractNum w:abstractNumId="5" w15:restartNumberingAfterBreak="0">
    <w:nsid w:val="0EDC41F2"/>
    <w:multiLevelType w:val="hybridMultilevel"/>
    <w:tmpl w:val="0FCECEFC"/>
    <w:lvl w:ilvl="0" w:tplc="813AF25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15:restartNumberingAfterBreak="0">
    <w:nsid w:val="148F6269"/>
    <w:multiLevelType w:val="hybridMultilevel"/>
    <w:tmpl w:val="02640EC6"/>
    <w:lvl w:ilvl="0" w:tplc="FFFFFFFF">
      <w:start w:val="1"/>
      <w:numFmt w:val="decimal"/>
      <w:lvlText w:val="%1."/>
      <w:lvlJc w:val="left"/>
      <w:pPr>
        <w:ind w:left="1069" w:hanging="360"/>
      </w:pPr>
      <w:rPr>
        <w:rFonts w:ascii="Times New Roman" w:eastAsiaTheme="minorHAnsi" w:hAnsi="Times New Roman" w:cs="Times New Roman"/>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7" w15:restartNumberingAfterBreak="0">
    <w:nsid w:val="15412378"/>
    <w:multiLevelType w:val="multilevel"/>
    <w:tmpl w:val="52FC237E"/>
    <w:lvl w:ilvl="0">
      <w:start w:val="1"/>
      <w:numFmt w:val="decimal"/>
      <w:lvlText w:val="%1."/>
      <w:lvlJc w:val="left"/>
      <w:pPr>
        <w:ind w:left="1070" w:hanging="360"/>
      </w:pPr>
      <w:rPr>
        <w:rFonts w:ascii="Times New Roman" w:hAnsi="Times New Roman" w:cs="Times New Roman" w:hint="default"/>
        <w:sz w:val="24"/>
        <w:szCs w:val="24"/>
      </w:rPr>
    </w:lvl>
    <w:lvl w:ilvl="1">
      <w:start w:val="1"/>
      <w:numFmt w:val="decimal"/>
      <w:isLgl/>
      <w:lvlText w:val="%1.%2."/>
      <w:lvlJc w:val="left"/>
      <w:pPr>
        <w:ind w:left="2891" w:hanging="48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430" w:hanging="72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1790" w:hanging="108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150" w:hanging="1440"/>
      </w:pPr>
      <w:rPr>
        <w:rFonts w:hint="default"/>
      </w:rPr>
    </w:lvl>
    <w:lvl w:ilvl="8">
      <w:start w:val="1"/>
      <w:numFmt w:val="decimal"/>
      <w:isLgl/>
      <w:lvlText w:val="%1.%2.%3.%4.%5.%6.%7.%8.%9."/>
      <w:lvlJc w:val="left"/>
      <w:pPr>
        <w:ind w:left="2510" w:hanging="1800"/>
      </w:pPr>
      <w:rPr>
        <w:rFonts w:hint="default"/>
      </w:rPr>
    </w:lvl>
  </w:abstractNum>
  <w:abstractNum w:abstractNumId="8" w15:restartNumberingAfterBreak="0">
    <w:nsid w:val="1B194758"/>
    <w:multiLevelType w:val="hybridMultilevel"/>
    <w:tmpl w:val="23CA7C82"/>
    <w:lvl w:ilvl="0" w:tplc="188E761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2D24E18"/>
    <w:multiLevelType w:val="hybridMultilevel"/>
    <w:tmpl w:val="A39C2CA6"/>
    <w:lvl w:ilvl="0" w:tplc="F85C7CD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37E46D2D"/>
    <w:multiLevelType w:val="multilevel"/>
    <w:tmpl w:val="52FC237E"/>
    <w:lvl w:ilvl="0">
      <w:start w:val="1"/>
      <w:numFmt w:val="decimal"/>
      <w:lvlText w:val="%1."/>
      <w:lvlJc w:val="left"/>
      <w:pPr>
        <w:ind w:left="1070" w:hanging="360"/>
      </w:pPr>
      <w:rPr>
        <w:rFonts w:ascii="Times New Roman" w:hAnsi="Times New Roman" w:cs="Times New Roman" w:hint="default"/>
        <w:sz w:val="24"/>
        <w:szCs w:val="24"/>
      </w:rPr>
    </w:lvl>
    <w:lvl w:ilvl="1">
      <w:start w:val="1"/>
      <w:numFmt w:val="decimal"/>
      <w:isLgl/>
      <w:lvlText w:val="%1.%2."/>
      <w:lvlJc w:val="left"/>
      <w:pPr>
        <w:ind w:left="1898" w:hanging="48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430" w:hanging="72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1790" w:hanging="108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150" w:hanging="1440"/>
      </w:pPr>
      <w:rPr>
        <w:rFonts w:hint="default"/>
      </w:rPr>
    </w:lvl>
    <w:lvl w:ilvl="8">
      <w:start w:val="1"/>
      <w:numFmt w:val="decimal"/>
      <w:isLgl/>
      <w:lvlText w:val="%1.%2.%3.%4.%5.%6.%7.%8.%9."/>
      <w:lvlJc w:val="left"/>
      <w:pPr>
        <w:ind w:left="2510" w:hanging="1800"/>
      </w:pPr>
      <w:rPr>
        <w:rFonts w:hint="default"/>
      </w:rPr>
    </w:lvl>
  </w:abstractNum>
  <w:abstractNum w:abstractNumId="11" w15:restartNumberingAfterBreak="0">
    <w:nsid w:val="3BF32756"/>
    <w:multiLevelType w:val="multilevel"/>
    <w:tmpl w:val="2E248658"/>
    <w:lvl w:ilvl="0">
      <w:start w:val="1"/>
      <w:numFmt w:val="decimal"/>
      <w:lvlText w:val="%1."/>
      <w:lvlJc w:val="left"/>
      <w:pPr>
        <w:ind w:left="720" w:hanging="360"/>
      </w:pPr>
      <w:rPr>
        <w:rFonts w:hint="default"/>
        <w:b w:val="0"/>
        <w:sz w:val="24"/>
        <w:szCs w:val="24"/>
      </w:rPr>
    </w:lvl>
    <w:lvl w:ilvl="1">
      <w:start w:val="1"/>
      <w:numFmt w:val="decimal"/>
      <w:isLgl/>
      <w:lvlText w:val="%1.%2."/>
      <w:lvlJc w:val="left"/>
      <w:pPr>
        <w:ind w:left="1080" w:hanging="720"/>
      </w:pPr>
      <w:rPr>
        <w:rFonts w:hint="default"/>
        <w:i w:val="0"/>
        <w:color w:val="auto"/>
      </w:rPr>
    </w:lvl>
    <w:lvl w:ilvl="2">
      <w:start w:val="1"/>
      <w:numFmt w:val="decimal"/>
      <w:isLgl/>
      <w:lvlText w:val="%1.%2.%3."/>
      <w:lvlJc w:val="left"/>
      <w:pPr>
        <w:ind w:left="1080" w:hanging="720"/>
      </w:pPr>
      <w:rPr>
        <w:rFonts w:hint="default"/>
        <w:i w:val="0"/>
        <w:color w:val="auto"/>
      </w:rPr>
    </w:lvl>
    <w:lvl w:ilvl="3">
      <w:start w:val="1"/>
      <w:numFmt w:val="decimal"/>
      <w:isLgl/>
      <w:lvlText w:val="%1.%2.%3.%4."/>
      <w:lvlJc w:val="left"/>
      <w:pPr>
        <w:ind w:left="1440" w:hanging="1080"/>
      </w:pPr>
      <w:rPr>
        <w:rFonts w:hint="default"/>
        <w:i w:val="0"/>
        <w:color w:val="auto"/>
      </w:rPr>
    </w:lvl>
    <w:lvl w:ilvl="4">
      <w:start w:val="1"/>
      <w:numFmt w:val="decimal"/>
      <w:isLgl/>
      <w:lvlText w:val="%1.%2.%3.%4.%5."/>
      <w:lvlJc w:val="left"/>
      <w:pPr>
        <w:ind w:left="1800" w:hanging="1440"/>
      </w:pPr>
      <w:rPr>
        <w:rFonts w:hint="default"/>
        <w:i w:val="0"/>
        <w:color w:val="auto"/>
      </w:rPr>
    </w:lvl>
    <w:lvl w:ilvl="5">
      <w:start w:val="1"/>
      <w:numFmt w:val="decimal"/>
      <w:isLgl/>
      <w:lvlText w:val="%1.%2.%3.%4.%5.%6."/>
      <w:lvlJc w:val="left"/>
      <w:pPr>
        <w:ind w:left="1800" w:hanging="1440"/>
      </w:pPr>
      <w:rPr>
        <w:rFonts w:hint="default"/>
        <w:i w:val="0"/>
        <w:color w:val="auto"/>
      </w:rPr>
    </w:lvl>
    <w:lvl w:ilvl="6">
      <w:start w:val="1"/>
      <w:numFmt w:val="decimal"/>
      <w:isLgl/>
      <w:lvlText w:val="%1.%2.%3.%4.%5.%6.%7."/>
      <w:lvlJc w:val="left"/>
      <w:pPr>
        <w:ind w:left="2160" w:hanging="1800"/>
      </w:pPr>
      <w:rPr>
        <w:rFonts w:hint="default"/>
        <w:i w:val="0"/>
        <w:color w:val="auto"/>
      </w:rPr>
    </w:lvl>
    <w:lvl w:ilvl="7">
      <w:start w:val="1"/>
      <w:numFmt w:val="decimal"/>
      <w:isLgl/>
      <w:lvlText w:val="%1.%2.%3.%4.%5.%6.%7.%8."/>
      <w:lvlJc w:val="left"/>
      <w:pPr>
        <w:ind w:left="2160" w:hanging="1800"/>
      </w:pPr>
      <w:rPr>
        <w:rFonts w:hint="default"/>
        <w:i w:val="0"/>
        <w:color w:val="auto"/>
      </w:rPr>
    </w:lvl>
    <w:lvl w:ilvl="8">
      <w:start w:val="1"/>
      <w:numFmt w:val="decimal"/>
      <w:isLgl/>
      <w:lvlText w:val="%1.%2.%3.%4.%5.%6.%7.%8.%9."/>
      <w:lvlJc w:val="left"/>
      <w:pPr>
        <w:ind w:left="2520" w:hanging="2160"/>
      </w:pPr>
      <w:rPr>
        <w:rFonts w:hint="default"/>
        <w:i w:val="0"/>
        <w:color w:val="auto"/>
      </w:rPr>
    </w:lvl>
  </w:abstractNum>
  <w:abstractNum w:abstractNumId="12" w15:restartNumberingAfterBreak="0">
    <w:nsid w:val="42DC30F7"/>
    <w:multiLevelType w:val="multilevel"/>
    <w:tmpl w:val="80104BAC"/>
    <w:lvl w:ilvl="0">
      <w:start w:val="1"/>
      <w:numFmt w:val="decimal"/>
      <w:lvlText w:val="%1."/>
      <w:lvlJc w:val="left"/>
      <w:pPr>
        <w:ind w:left="360" w:hanging="360"/>
      </w:pPr>
      <w:rPr>
        <w:rFonts w:hint="default"/>
        <w:b w:val="0"/>
        <w:bCs w:val="0"/>
        <w:i w:val="0"/>
        <w:iCs w:val="0"/>
      </w:rPr>
    </w:lvl>
    <w:lvl w:ilvl="1">
      <w:start w:val="1"/>
      <w:numFmt w:val="decimal"/>
      <w:isLgl/>
      <w:lvlText w:val="%1.%2."/>
      <w:lvlJc w:val="left"/>
      <w:pPr>
        <w:ind w:left="1440" w:hanging="360"/>
      </w:pPr>
      <w:rPr>
        <w:rFonts w:hint="default"/>
      </w:rPr>
    </w:lvl>
    <w:lvl w:ilvl="2">
      <w:start w:val="1"/>
      <w:numFmt w:val="decimal"/>
      <w:isLgl/>
      <w:lvlText w:val="%1.%2.%3."/>
      <w:lvlJc w:val="left"/>
      <w:pPr>
        <w:ind w:left="2880" w:hanging="720"/>
      </w:pPr>
      <w:rPr>
        <w:rFonts w:hint="default"/>
      </w:rPr>
    </w:lvl>
    <w:lvl w:ilvl="3">
      <w:start w:val="1"/>
      <w:numFmt w:val="decimal"/>
      <w:isLgl/>
      <w:lvlText w:val="%1.%2.%3.%4."/>
      <w:lvlJc w:val="left"/>
      <w:pPr>
        <w:ind w:left="3960" w:hanging="720"/>
      </w:pPr>
      <w:rPr>
        <w:rFonts w:hint="default"/>
      </w:rPr>
    </w:lvl>
    <w:lvl w:ilvl="4">
      <w:start w:val="1"/>
      <w:numFmt w:val="decimal"/>
      <w:isLgl/>
      <w:lvlText w:val="%1.%2.%3.%4.%5."/>
      <w:lvlJc w:val="left"/>
      <w:pPr>
        <w:ind w:left="5400" w:hanging="1080"/>
      </w:pPr>
      <w:rPr>
        <w:rFonts w:hint="default"/>
      </w:rPr>
    </w:lvl>
    <w:lvl w:ilvl="5">
      <w:start w:val="1"/>
      <w:numFmt w:val="decimal"/>
      <w:isLgl/>
      <w:lvlText w:val="%1.%2.%3.%4.%5.%6."/>
      <w:lvlJc w:val="left"/>
      <w:pPr>
        <w:ind w:left="6480" w:hanging="1080"/>
      </w:pPr>
      <w:rPr>
        <w:rFonts w:hint="default"/>
      </w:rPr>
    </w:lvl>
    <w:lvl w:ilvl="6">
      <w:start w:val="1"/>
      <w:numFmt w:val="decimal"/>
      <w:isLgl/>
      <w:lvlText w:val="%1.%2.%3.%4.%5.%6.%7."/>
      <w:lvlJc w:val="left"/>
      <w:pPr>
        <w:ind w:left="7920" w:hanging="1440"/>
      </w:pPr>
      <w:rPr>
        <w:rFonts w:hint="default"/>
      </w:rPr>
    </w:lvl>
    <w:lvl w:ilvl="7">
      <w:start w:val="1"/>
      <w:numFmt w:val="decimal"/>
      <w:isLgl/>
      <w:lvlText w:val="%1.%2.%3.%4.%5.%6.%7.%8."/>
      <w:lvlJc w:val="left"/>
      <w:pPr>
        <w:ind w:left="9000" w:hanging="1440"/>
      </w:pPr>
      <w:rPr>
        <w:rFonts w:hint="default"/>
      </w:rPr>
    </w:lvl>
    <w:lvl w:ilvl="8">
      <w:start w:val="1"/>
      <w:numFmt w:val="decimal"/>
      <w:isLgl/>
      <w:lvlText w:val="%1.%2.%3.%4.%5.%6.%7.%8.%9."/>
      <w:lvlJc w:val="left"/>
      <w:pPr>
        <w:ind w:left="10440" w:hanging="1800"/>
      </w:pPr>
      <w:rPr>
        <w:rFonts w:hint="default"/>
      </w:rPr>
    </w:lvl>
  </w:abstractNum>
  <w:abstractNum w:abstractNumId="13" w15:restartNumberingAfterBreak="0">
    <w:nsid w:val="51370080"/>
    <w:multiLevelType w:val="hybridMultilevel"/>
    <w:tmpl w:val="E5C6643A"/>
    <w:lvl w:ilvl="0" w:tplc="97DAF682">
      <w:start w:val="1"/>
      <w:numFmt w:val="decimal"/>
      <w:lvlText w:val="%1."/>
      <w:lvlJc w:val="left"/>
      <w:pPr>
        <w:ind w:left="1069" w:hanging="360"/>
      </w:pPr>
      <w:rPr>
        <w:rFonts w:ascii="Times New Roman" w:eastAsia="Times New Roman" w:hAnsi="Times New Roman" w:cs="Times New Roman"/>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5A884AD6"/>
    <w:multiLevelType w:val="multilevel"/>
    <w:tmpl w:val="8E90AA78"/>
    <w:lvl w:ilvl="0">
      <w:start w:val="2"/>
      <w:numFmt w:val="decimal"/>
      <w:lvlText w:val="%1."/>
      <w:lvlJc w:val="left"/>
      <w:pPr>
        <w:ind w:left="540" w:hanging="540"/>
      </w:pPr>
      <w:rPr>
        <w:rFonts w:hint="default"/>
      </w:rPr>
    </w:lvl>
    <w:lvl w:ilvl="1">
      <w:start w:val="7"/>
      <w:numFmt w:val="decimal"/>
      <w:lvlText w:val="%1.%2."/>
      <w:lvlJc w:val="left"/>
      <w:pPr>
        <w:ind w:left="965" w:hanging="54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5" w15:restartNumberingAfterBreak="0">
    <w:nsid w:val="73F0FE66"/>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77A5572D"/>
    <w:multiLevelType w:val="hybridMultilevel"/>
    <w:tmpl w:val="7054D2AE"/>
    <w:lvl w:ilvl="0" w:tplc="A84266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88B50B9"/>
    <w:multiLevelType w:val="hybridMultilevel"/>
    <w:tmpl w:val="65FCE410"/>
    <w:lvl w:ilvl="0" w:tplc="0548FBFA">
      <w:start w:val="1"/>
      <w:numFmt w:val="decimal"/>
      <w:lvlText w:val="%1."/>
      <w:lvlJc w:val="left"/>
      <w:pPr>
        <w:ind w:left="1429" w:hanging="360"/>
      </w:pPr>
      <w:rPr>
        <w:rFonts w:ascii="Times New Roman" w:hAnsi="Times New Roman" w:cs="Times New Roman" w:hint="default"/>
        <w:i w:val="0"/>
        <w:iCs/>
        <w:sz w:val="24"/>
        <w:szCs w:val="24"/>
      </w:rPr>
    </w:lvl>
    <w:lvl w:ilvl="1" w:tplc="04270019">
      <w:start w:val="1"/>
      <w:numFmt w:val="lowerLetter"/>
      <w:lvlText w:val="%2."/>
      <w:lvlJc w:val="left"/>
      <w:pPr>
        <w:ind w:left="2149" w:hanging="360"/>
      </w:pPr>
    </w:lvl>
    <w:lvl w:ilvl="2" w:tplc="0427001B">
      <w:start w:val="1"/>
      <w:numFmt w:val="lowerRoman"/>
      <w:lvlText w:val="%3."/>
      <w:lvlJc w:val="right"/>
      <w:pPr>
        <w:ind w:left="2869" w:hanging="180"/>
      </w:pPr>
    </w:lvl>
    <w:lvl w:ilvl="3" w:tplc="0427000F">
      <w:start w:val="1"/>
      <w:numFmt w:val="decimal"/>
      <w:lvlText w:val="%4."/>
      <w:lvlJc w:val="left"/>
      <w:pPr>
        <w:ind w:left="3589" w:hanging="360"/>
      </w:pPr>
    </w:lvl>
    <w:lvl w:ilvl="4" w:tplc="04270019">
      <w:start w:val="1"/>
      <w:numFmt w:val="lowerLetter"/>
      <w:lvlText w:val="%5."/>
      <w:lvlJc w:val="left"/>
      <w:pPr>
        <w:ind w:left="4309" w:hanging="360"/>
      </w:pPr>
    </w:lvl>
    <w:lvl w:ilvl="5" w:tplc="0427001B">
      <w:start w:val="1"/>
      <w:numFmt w:val="lowerRoman"/>
      <w:lvlText w:val="%6."/>
      <w:lvlJc w:val="right"/>
      <w:pPr>
        <w:ind w:left="5029" w:hanging="180"/>
      </w:pPr>
    </w:lvl>
    <w:lvl w:ilvl="6" w:tplc="0427000F">
      <w:start w:val="1"/>
      <w:numFmt w:val="decimal"/>
      <w:lvlText w:val="%7."/>
      <w:lvlJc w:val="left"/>
      <w:pPr>
        <w:ind w:left="5749" w:hanging="360"/>
      </w:pPr>
    </w:lvl>
    <w:lvl w:ilvl="7" w:tplc="04270019">
      <w:start w:val="1"/>
      <w:numFmt w:val="lowerLetter"/>
      <w:lvlText w:val="%8."/>
      <w:lvlJc w:val="left"/>
      <w:pPr>
        <w:ind w:left="6469" w:hanging="360"/>
      </w:pPr>
    </w:lvl>
    <w:lvl w:ilvl="8" w:tplc="0427001B">
      <w:start w:val="1"/>
      <w:numFmt w:val="lowerRoman"/>
      <w:lvlText w:val="%9."/>
      <w:lvlJc w:val="right"/>
      <w:pPr>
        <w:ind w:left="7189" w:hanging="180"/>
      </w:pPr>
    </w:lvl>
  </w:abstractNum>
  <w:abstractNum w:abstractNumId="18" w15:restartNumberingAfterBreak="0">
    <w:nsid w:val="7AA15133"/>
    <w:multiLevelType w:val="hybridMultilevel"/>
    <w:tmpl w:val="ACBA06D4"/>
    <w:lvl w:ilvl="0" w:tplc="0427000F">
      <w:start w:val="1"/>
      <w:numFmt w:val="decimal"/>
      <w:lvlText w:val="%1."/>
      <w:lvlJc w:val="left"/>
      <w:pPr>
        <w:ind w:left="928" w:hanging="360"/>
      </w:pPr>
    </w:lvl>
    <w:lvl w:ilvl="1" w:tplc="04270019">
      <w:start w:val="1"/>
      <w:numFmt w:val="lowerLetter"/>
      <w:lvlText w:val="%2."/>
      <w:lvlJc w:val="left"/>
      <w:pPr>
        <w:ind w:left="2149" w:hanging="360"/>
      </w:pPr>
    </w:lvl>
    <w:lvl w:ilvl="2" w:tplc="0427001B">
      <w:start w:val="1"/>
      <w:numFmt w:val="lowerRoman"/>
      <w:lvlText w:val="%3."/>
      <w:lvlJc w:val="right"/>
      <w:pPr>
        <w:ind w:left="2869" w:hanging="180"/>
      </w:pPr>
    </w:lvl>
    <w:lvl w:ilvl="3" w:tplc="0427000F">
      <w:start w:val="1"/>
      <w:numFmt w:val="decimal"/>
      <w:lvlText w:val="%4."/>
      <w:lvlJc w:val="left"/>
      <w:pPr>
        <w:ind w:left="3589" w:hanging="360"/>
      </w:pPr>
    </w:lvl>
    <w:lvl w:ilvl="4" w:tplc="04270019">
      <w:start w:val="1"/>
      <w:numFmt w:val="lowerLetter"/>
      <w:lvlText w:val="%5."/>
      <w:lvlJc w:val="left"/>
      <w:pPr>
        <w:ind w:left="4309" w:hanging="360"/>
      </w:pPr>
    </w:lvl>
    <w:lvl w:ilvl="5" w:tplc="0427001B">
      <w:start w:val="1"/>
      <w:numFmt w:val="lowerRoman"/>
      <w:lvlText w:val="%6."/>
      <w:lvlJc w:val="right"/>
      <w:pPr>
        <w:ind w:left="5029" w:hanging="180"/>
      </w:pPr>
    </w:lvl>
    <w:lvl w:ilvl="6" w:tplc="0427000F">
      <w:start w:val="1"/>
      <w:numFmt w:val="decimal"/>
      <w:lvlText w:val="%7."/>
      <w:lvlJc w:val="left"/>
      <w:pPr>
        <w:ind w:left="5749" w:hanging="360"/>
      </w:pPr>
    </w:lvl>
    <w:lvl w:ilvl="7" w:tplc="04270019">
      <w:start w:val="1"/>
      <w:numFmt w:val="lowerLetter"/>
      <w:lvlText w:val="%8."/>
      <w:lvlJc w:val="left"/>
      <w:pPr>
        <w:ind w:left="6469" w:hanging="360"/>
      </w:pPr>
    </w:lvl>
    <w:lvl w:ilvl="8" w:tplc="0427001B">
      <w:start w:val="1"/>
      <w:numFmt w:val="lowerRoman"/>
      <w:lvlText w:val="%9."/>
      <w:lvlJc w:val="right"/>
      <w:pPr>
        <w:ind w:left="7189" w:hanging="180"/>
      </w:pPr>
    </w:lvl>
  </w:abstractNum>
  <w:num w:numId="1" w16cid:durableId="1107957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27082389">
    <w:abstractNumId w:val="4"/>
  </w:num>
  <w:num w:numId="3" w16cid:durableId="9115020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80611117">
    <w:abstractNumId w:val="17"/>
  </w:num>
  <w:num w:numId="5" w16cid:durableId="344869855">
    <w:abstractNumId w:val="9"/>
  </w:num>
  <w:num w:numId="6" w16cid:durableId="720980851">
    <w:abstractNumId w:val="10"/>
  </w:num>
  <w:num w:numId="7" w16cid:durableId="920604163">
    <w:abstractNumId w:val="0"/>
  </w:num>
  <w:num w:numId="8" w16cid:durableId="1132477187">
    <w:abstractNumId w:val="11"/>
  </w:num>
  <w:num w:numId="9" w16cid:durableId="671374384">
    <w:abstractNumId w:val="14"/>
  </w:num>
  <w:num w:numId="10" w16cid:durableId="2044668862">
    <w:abstractNumId w:val="16"/>
  </w:num>
  <w:num w:numId="11" w16cid:durableId="2130587490">
    <w:abstractNumId w:val="2"/>
  </w:num>
  <w:num w:numId="12" w16cid:durableId="1034690684">
    <w:abstractNumId w:val="12"/>
  </w:num>
  <w:num w:numId="13" w16cid:durableId="1908152305">
    <w:abstractNumId w:val="7"/>
  </w:num>
  <w:num w:numId="14" w16cid:durableId="452409257">
    <w:abstractNumId w:val="8"/>
  </w:num>
  <w:num w:numId="15" w16cid:durableId="357973038">
    <w:abstractNumId w:val="3"/>
  </w:num>
  <w:num w:numId="16" w16cid:durableId="498035726">
    <w:abstractNumId w:val="1"/>
  </w:num>
  <w:num w:numId="17" w16cid:durableId="1144810555">
    <w:abstractNumId w:val="15"/>
  </w:num>
  <w:num w:numId="18" w16cid:durableId="1361542080">
    <w:abstractNumId w:val="5"/>
  </w:num>
  <w:num w:numId="19" w16cid:durableId="1916089187">
    <w:abstractNumId w:val="13"/>
  </w:num>
  <w:num w:numId="20" w16cid:durableId="8790556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E83"/>
    <w:rsid w:val="00002687"/>
    <w:rsid w:val="00006B51"/>
    <w:rsid w:val="00015183"/>
    <w:rsid w:val="00020A6E"/>
    <w:rsid w:val="0003368B"/>
    <w:rsid w:val="00040077"/>
    <w:rsid w:val="0004571F"/>
    <w:rsid w:val="00045AE0"/>
    <w:rsid w:val="00045B5F"/>
    <w:rsid w:val="00046BE5"/>
    <w:rsid w:val="0005128A"/>
    <w:rsid w:val="00056352"/>
    <w:rsid w:val="000663EC"/>
    <w:rsid w:val="00083F2F"/>
    <w:rsid w:val="00085719"/>
    <w:rsid w:val="00087132"/>
    <w:rsid w:val="00090314"/>
    <w:rsid w:val="00094FFC"/>
    <w:rsid w:val="000A5AB7"/>
    <w:rsid w:val="000A7947"/>
    <w:rsid w:val="000B09C0"/>
    <w:rsid w:val="000B1700"/>
    <w:rsid w:val="000B3FC4"/>
    <w:rsid w:val="000B50E3"/>
    <w:rsid w:val="000C48DB"/>
    <w:rsid w:val="000D70A9"/>
    <w:rsid w:val="000E0C16"/>
    <w:rsid w:val="000E2C86"/>
    <w:rsid w:val="000E3BC6"/>
    <w:rsid w:val="000E761A"/>
    <w:rsid w:val="000F12C7"/>
    <w:rsid w:val="000F6192"/>
    <w:rsid w:val="00102012"/>
    <w:rsid w:val="0012239D"/>
    <w:rsid w:val="001230C5"/>
    <w:rsid w:val="00127D87"/>
    <w:rsid w:val="00145FAE"/>
    <w:rsid w:val="001541AF"/>
    <w:rsid w:val="001632CB"/>
    <w:rsid w:val="00163BDF"/>
    <w:rsid w:val="00164C66"/>
    <w:rsid w:val="00167717"/>
    <w:rsid w:val="00170739"/>
    <w:rsid w:val="00170D97"/>
    <w:rsid w:val="001745FB"/>
    <w:rsid w:val="00190BDB"/>
    <w:rsid w:val="0019175C"/>
    <w:rsid w:val="001933D7"/>
    <w:rsid w:val="00193E81"/>
    <w:rsid w:val="001954CE"/>
    <w:rsid w:val="001A0517"/>
    <w:rsid w:val="001A41DC"/>
    <w:rsid w:val="001B1BEF"/>
    <w:rsid w:val="001C0CCE"/>
    <w:rsid w:val="001C1F95"/>
    <w:rsid w:val="001C2077"/>
    <w:rsid w:val="001D2654"/>
    <w:rsid w:val="001D2D36"/>
    <w:rsid w:val="001D705D"/>
    <w:rsid w:val="00202524"/>
    <w:rsid w:val="00205B37"/>
    <w:rsid w:val="002065CD"/>
    <w:rsid w:val="00211E6D"/>
    <w:rsid w:val="00222087"/>
    <w:rsid w:val="00223657"/>
    <w:rsid w:val="00231B10"/>
    <w:rsid w:val="00240B7C"/>
    <w:rsid w:val="00245812"/>
    <w:rsid w:val="0025310B"/>
    <w:rsid w:val="002532A6"/>
    <w:rsid w:val="00255F69"/>
    <w:rsid w:val="00256ADE"/>
    <w:rsid w:val="00257BE9"/>
    <w:rsid w:val="0026097E"/>
    <w:rsid w:val="00263AF3"/>
    <w:rsid w:val="00267932"/>
    <w:rsid w:val="0027765D"/>
    <w:rsid w:val="00291F73"/>
    <w:rsid w:val="00293159"/>
    <w:rsid w:val="00294F79"/>
    <w:rsid w:val="002953C7"/>
    <w:rsid w:val="002A3817"/>
    <w:rsid w:val="002A6711"/>
    <w:rsid w:val="002B2840"/>
    <w:rsid w:val="002B4204"/>
    <w:rsid w:val="002B746C"/>
    <w:rsid w:val="002C3433"/>
    <w:rsid w:val="002D0947"/>
    <w:rsid w:val="002E5739"/>
    <w:rsid w:val="002E7D0F"/>
    <w:rsid w:val="00305058"/>
    <w:rsid w:val="0030695B"/>
    <w:rsid w:val="00311960"/>
    <w:rsid w:val="003330C0"/>
    <w:rsid w:val="00343945"/>
    <w:rsid w:val="00354F29"/>
    <w:rsid w:val="00355C28"/>
    <w:rsid w:val="003741F9"/>
    <w:rsid w:val="00393E62"/>
    <w:rsid w:val="003964AB"/>
    <w:rsid w:val="00396833"/>
    <w:rsid w:val="00396F66"/>
    <w:rsid w:val="003A05DC"/>
    <w:rsid w:val="003A3F26"/>
    <w:rsid w:val="003A5D5C"/>
    <w:rsid w:val="003B65D9"/>
    <w:rsid w:val="003C169B"/>
    <w:rsid w:val="003C63D0"/>
    <w:rsid w:val="003D6305"/>
    <w:rsid w:val="003E3B3D"/>
    <w:rsid w:val="003E5F27"/>
    <w:rsid w:val="003E73C4"/>
    <w:rsid w:val="003F0FF1"/>
    <w:rsid w:val="003F14E1"/>
    <w:rsid w:val="003F7F55"/>
    <w:rsid w:val="004009B2"/>
    <w:rsid w:val="00403B56"/>
    <w:rsid w:val="00411F47"/>
    <w:rsid w:val="00417F40"/>
    <w:rsid w:val="00425C97"/>
    <w:rsid w:val="00426800"/>
    <w:rsid w:val="00431969"/>
    <w:rsid w:val="0043707D"/>
    <w:rsid w:val="00443CBA"/>
    <w:rsid w:val="00456CA9"/>
    <w:rsid w:val="004664AA"/>
    <w:rsid w:val="004867C4"/>
    <w:rsid w:val="004953CB"/>
    <w:rsid w:val="0049760F"/>
    <w:rsid w:val="00497BB2"/>
    <w:rsid w:val="004A57AF"/>
    <w:rsid w:val="004A6FDB"/>
    <w:rsid w:val="004A7273"/>
    <w:rsid w:val="004B010B"/>
    <w:rsid w:val="004B0DD4"/>
    <w:rsid w:val="004B58FB"/>
    <w:rsid w:val="004C4548"/>
    <w:rsid w:val="004C54B6"/>
    <w:rsid w:val="004C7F72"/>
    <w:rsid w:val="004D7C4B"/>
    <w:rsid w:val="004E3769"/>
    <w:rsid w:val="004E3F52"/>
    <w:rsid w:val="004E42B9"/>
    <w:rsid w:val="004E63A5"/>
    <w:rsid w:val="004F0640"/>
    <w:rsid w:val="004F6783"/>
    <w:rsid w:val="005070EF"/>
    <w:rsid w:val="00510AD1"/>
    <w:rsid w:val="0051104C"/>
    <w:rsid w:val="005122EF"/>
    <w:rsid w:val="005154FA"/>
    <w:rsid w:val="00525399"/>
    <w:rsid w:val="0053482F"/>
    <w:rsid w:val="005356E9"/>
    <w:rsid w:val="00537752"/>
    <w:rsid w:val="005404A7"/>
    <w:rsid w:val="00543859"/>
    <w:rsid w:val="00544362"/>
    <w:rsid w:val="0054737D"/>
    <w:rsid w:val="00550568"/>
    <w:rsid w:val="00551BE0"/>
    <w:rsid w:val="00557154"/>
    <w:rsid w:val="005652E2"/>
    <w:rsid w:val="00571457"/>
    <w:rsid w:val="00580438"/>
    <w:rsid w:val="0058140C"/>
    <w:rsid w:val="0058604A"/>
    <w:rsid w:val="00586055"/>
    <w:rsid w:val="005B17A6"/>
    <w:rsid w:val="005C5930"/>
    <w:rsid w:val="005C5FA1"/>
    <w:rsid w:val="005C7D91"/>
    <w:rsid w:val="005D0DDA"/>
    <w:rsid w:val="00600558"/>
    <w:rsid w:val="00621E83"/>
    <w:rsid w:val="00623E3F"/>
    <w:rsid w:val="006250DA"/>
    <w:rsid w:val="00627F86"/>
    <w:rsid w:val="00631D26"/>
    <w:rsid w:val="0065563B"/>
    <w:rsid w:val="006636B4"/>
    <w:rsid w:val="006644D9"/>
    <w:rsid w:val="0068768A"/>
    <w:rsid w:val="006A0CD7"/>
    <w:rsid w:val="006A2A3C"/>
    <w:rsid w:val="006A50F8"/>
    <w:rsid w:val="006B5BF5"/>
    <w:rsid w:val="006B7279"/>
    <w:rsid w:val="006C1551"/>
    <w:rsid w:val="006C2564"/>
    <w:rsid w:val="006C52C0"/>
    <w:rsid w:val="006C6E3A"/>
    <w:rsid w:val="006C7D96"/>
    <w:rsid w:val="006D069F"/>
    <w:rsid w:val="006E1CD0"/>
    <w:rsid w:val="006F7F13"/>
    <w:rsid w:val="0070663A"/>
    <w:rsid w:val="007161E8"/>
    <w:rsid w:val="007239F6"/>
    <w:rsid w:val="00734C3F"/>
    <w:rsid w:val="00734E28"/>
    <w:rsid w:val="00736C34"/>
    <w:rsid w:val="0073714B"/>
    <w:rsid w:val="00750DB7"/>
    <w:rsid w:val="007526F8"/>
    <w:rsid w:val="00760D4A"/>
    <w:rsid w:val="0076275A"/>
    <w:rsid w:val="0076498B"/>
    <w:rsid w:val="00770303"/>
    <w:rsid w:val="00770EF3"/>
    <w:rsid w:val="00775483"/>
    <w:rsid w:val="00780A4B"/>
    <w:rsid w:val="00782CA2"/>
    <w:rsid w:val="00791F11"/>
    <w:rsid w:val="007A4265"/>
    <w:rsid w:val="007B51F3"/>
    <w:rsid w:val="007B783C"/>
    <w:rsid w:val="007C2B72"/>
    <w:rsid w:val="007D1C70"/>
    <w:rsid w:val="007E001B"/>
    <w:rsid w:val="007E04EA"/>
    <w:rsid w:val="007E1BCF"/>
    <w:rsid w:val="007F5032"/>
    <w:rsid w:val="007F5222"/>
    <w:rsid w:val="0080268F"/>
    <w:rsid w:val="008139CD"/>
    <w:rsid w:val="008163D5"/>
    <w:rsid w:val="0081688B"/>
    <w:rsid w:val="0082622A"/>
    <w:rsid w:val="00827B98"/>
    <w:rsid w:val="00853363"/>
    <w:rsid w:val="008560B4"/>
    <w:rsid w:val="00862F43"/>
    <w:rsid w:val="008A3204"/>
    <w:rsid w:val="008A34FF"/>
    <w:rsid w:val="008A61C3"/>
    <w:rsid w:val="008D3490"/>
    <w:rsid w:val="008D4CDE"/>
    <w:rsid w:val="008E41A9"/>
    <w:rsid w:val="009049D2"/>
    <w:rsid w:val="00913A56"/>
    <w:rsid w:val="00920AE7"/>
    <w:rsid w:val="009220F2"/>
    <w:rsid w:val="00927108"/>
    <w:rsid w:val="00932C5D"/>
    <w:rsid w:val="009430F1"/>
    <w:rsid w:val="00945F77"/>
    <w:rsid w:val="0095426D"/>
    <w:rsid w:val="00965343"/>
    <w:rsid w:val="00966ABE"/>
    <w:rsid w:val="009670F6"/>
    <w:rsid w:val="00973B46"/>
    <w:rsid w:val="00976511"/>
    <w:rsid w:val="00994763"/>
    <w:rsid w:val="009A2D74"/>
    <w:rsid w:val="009A7CEC"/>
    <w:rsid w:val="009E2BA3"/>
    <w:rsid w:val="009E56DD"/>
    <w:rsid w:val="009E621F"/>
    <w:rsid w:val="009E70E9"/>
    <w:rsid w:val="009F262E"/>
    <w:rsid w:val="00A137EB"/>
    <w:rsid w:val="00A21C97"/>
    <w:rsid w:val="00A22A3F"/>
    <w:rsid w:val="00A36379"/>
    <w:rsid w:val="00A43587"/>
    <w:rsid w:val="00A460A3"/>
    <w:rsid w:val="00A47DB3"/>
    <w:rsid w:val="00A530BE"/>
    <w:rsid w:val="00A5704A"/>
    <w:rsid w:val="00A76F4E"/>
    <w:rsid w:val="00A8285C"/>
    <w:rsid w:val="00A83F9A"/>
    <w:rsid w:val="00A9624A"/>
    <w:rsid w:val="00AB34C0"/>
    <w:rsid w:val="00AB60C2"/>
    <w:rsid w:val="00AC30B7"/>
    <w:rsid w:val="00AD0A45"/>
    <w:rsid w:val="00AD53A2"/>
    <w:rsid w:val="00AD791B"/>
    <w:rsid w:val="00AD7DCA"/>
    <w:rsid w:val="00AE1C58"/>
    <w:rsid w:val="00AE6146"/>
    <w:rsid w:val="00AE693F"/>
    <w:rsid w:val="00AF55BE"/>
    <w:rsid w:val="00B01B14"/>
    <w:rsid w:val="00B20387"/>
    <w:rsid w:val="00B2250A"/>
    <w:rsid w:val="00B23114"/>
    <w:rsid w:val="00B23A8A"/>
    <w:rsid w:val="00B32EC9"/>
    <w:rsid w:val="00B43450"/>
    <w:rsid w:val="00B445EE"/>
    <w:rsid w:val="00B569BA"/>
    <w:rsid w:val="00B61008"/>
    <w:rsid w:val="00B619CE"/>
    <w:rsid w:val="00B63530"/>
    <w:rsid w:val="00B635FC"/>
    <w:rsid w:val="00B64F7C"/>
    <w:rsid w:val="00B7177C"/>
    <w:rsid w:val="00B71A12"/>
    <w:rsid w:val="00B73165"/>
    <w:rsid w:val="00B92D3D"/>
    <w:rsid w:val="00B968AD"/>
    <w:rsid w:val="00BA0FDC"/>
    <w:rsid w:val="00BA2E5E"/>
    <w:rsid w:val="00BA739D"/>
    <w:rsid w:val="00BB1A4A"/>
    <w:rsid w:val="00BB2999"/>
    <w:rsid w:val="00BB3FD0"/>
    <w:rsid w:val="00BB5231"/>
    <w:rsid w:val="00BB6F27"/>
    <w:rsid w:val="00BB79D8"/>
    <w:rsid w:val="00BD4C54"/>
    <w:rsid w:val="00BD5129"/>
    <w:rsid w:val="00BE000A"/>
    <w:rsid w:val="00BE18A7"/>
    <w:rsid w:val="00BE5540"/>
    <w:rsid w:val="00C06F89"/>
    <w:rsid w:val="00C10893"/>
    <w:rsid w:val="00C14714"/>
    <w:rsid w:val="00C159A4"/>
    <w:rsid w:val="00C17FD7"/>
    <w:rsid w:val="00C33495"/>
    <w:rsid w:val="00C4189C"/>
    <w:rsid w:val="00C44F8C"/>
    <w:rsid w:val="00C46C51"/>
    <w:rsid w:val="00C5133E"/>
    <w:rsid w:val="00C5491F"/>
    <w:rsid w:val="00C56F0E"/>
    <w:rsid w:val="00C60F5A"/>
    <w:rsid w:val="00C67D16"/>
    <w:rsid w:val="00C77669"/>
    <w:rsid w:val="00C822EE"/>
    <w:rsid w:val="00C922B9"/>
    <w:rsid w:val="00C95E27"/>
    <w:rsid w:val="00CA1848"/>
    <w:rsid w:val="00CC49B1"/>
    <w:rsid w:val="00CC5FDD"/>
    <w:rsid w:val="00CD7DB8"/>
    <w:rsid w:val="00CE0A89"/>
    <w:rsid w:val="00CE31A5"/>
    <w:rsid w:val="00CE35BE"/>
    <w:rsid w:val="00CE54E3"/>
    <w:rsid w:val="00CE695F"/>
    <w:rsid w:val="00CE757E"/>
    <w:rsid w:val="00CF14EA"/>
    <w:rsid w:val="00CF71B6"/>
    <w:rsid w:val="00D067E8"/>
    <w:rsid w:val="00D07BC6"/>
    <w:rsid w:val="00D10816"/>
    <w:rsid w:val="00D2020C"/>
    <w:rsid w:val="00D20A08"/>
    <w:rsid w:val="00D25B89"/>
    <w:rsid w:val="00D30680"/>
    <w:rsid w:val="00D31A34"/>
    <w:rsid w:val="00D33765"/>
    <w:rsid w:val="00D373EA"/>
    <w:rsid w:val="00D523F1"/>
    <w:rsid w:val="00D6530B"/>
    <w:rsid w:val="00D8226D"/>
    <w:rsid w:val="00D95AEB"/>
    <w:rsid w:val="00D96E95"/>
    <w:rsid w:val="00DA1FC9"/>
    <w:rsid w:val="00DA7B46"/>
    <w:rsid w:val="00DA7FCF"/>
    <w:rsid w:val="00DC1BEA"/>
    <w:rsid w:val="00DC5004"/>
    <w:rsid w:val="00DC789B"/>
    <w:rsid w:val="00DD368F"/>
    <w:rsid w:val="00DE5A43"/>
    <w:rsid w:val="00DF7C43"/>
    <w:rsid w:val="00E06DAA"/>
    <w:rsid w:val="00E154A9"/>
    <w:rsid w:val="00E26A26"/>
    <w:rsid w:val="00E30C6B"/>
    <w:rsid w:val="00E357CF"/>
    <w:rsid w:val="00E62386"/>
    <w:rsid w:val="00E6284B"/>
    <w:rsid w:val="00E63012"/>
    <w:rsid w:val="00E818B5"/>
    <w:rsid w:val="00E84E21"/>
    <w:rsid w:val="00E8560D"/>
    <w:rsid w:val="00E8621E"/>
    <w:rsid w:val="00E97FA3"/>
    <w:rsid w:val="00EB24BC"/>
    <w:rsid w:val="00EB294A"/>
    <w:rsid w:val="00EC740D"/>
    <w:rsid w:val="00ED3FD0"/>
    <w:rsid w:val="00EE2164"/>
    <w:rsid w:val="00EE2C93"/>
    <w:rsid w:val="00F11E6A"/>
    <w:rsid w:val="00F16D8B"/>
    <w:rsid w:val="00F30D50"/>
    <w:rsid w:val="00F41C89"/>
    <w:rsid w:val="00F5730B"/>
    <w:rsid w:val="00F61BCF"/>
    <w:rsid w:val="00F80AEF"/>
    <w:rsid w:val="00F871B5"/>
    <w:rsid w:val="00F91797"/>
    <w:rsid w:val="00F91BDA"/>
    <w:rsid w:val="00F97B14"/>
    <w:rsid w:val="00FA63E6"/>
    <w:rsid w:val="00FA7CB7"/>
    <w:rsid w:val="00FC0958"/>
    <w:rsid w:val="00FE7555"/>
    <w:rsid w:val="00FF5F1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853CA5"/>
  <w15:chartTrackingRefBased/>
  <w15:docId w15:val="{B85F6F62-6AEF-4D54-8AB2-4BFAB3C38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A3817"/>
    <w:pPr>
      <w:spacing w:after="0" w:line="240" w:lineRule="auto"/>
    </w:pPr>
    <w:rPr>
      <w:rFonts w:ascii="Times New Roman" w:eastAsia="Times New Roman" w:hAnsi="Times New Roman" w:cs="Times New Roman"/>
      <w:kern w:val="0"/>
      <w14:ligatures w14:val="none"/>
    </w:rPr>
  </w:style>
  <w:style w:type="paragraph" w:styleId="Antrat1">
    <w:name w:val="heading 1"/>
    <w:basedOn w:val="prastasis"/>
    <w:next w:val="prastasis"/>
    <w:link w:val="Antrat1Diagrama"/>
    <w:uiPriority w:val="9"/>
    <w:qFormat/>
    <w:rsid w:val="00621E83"/>
    <w:pPr>
      <w:keepNext/>
      <w:keepLines/>
      <w:spacing w:before="360" w:after="80" w:line="259" w:lineRule="auto"/>
      <w:outlineLvl w:val="0"/>
    </w:pPr>
    <w:rPr>
      <w:rFonts w:asciiTheme="majorHAnsi" w:eastAsiaTheme="majorEastAsia" w:hAnsiTheme="majorHAnsi" w:cstheme="majorBidi"/>
      <w:color w:val="2F5496" w:themeColor="accent1" w:themeShade="BF"/>
      <w:sz w:val="40"/>
      <w:szCs w:val="40"/>
      <w:lang w:val="lt-LT"/>
    </w:rPr>
  </w:style>
  <w:style w:type="paragraph" w:styleId="Antrat2">
    <w:name w:val="heading 2"/>
    <w:basedOn w:val="prastasis"/>
    <w:next w:val="prastasis"/>
    <w:link w:val="Antrat2Diagrama"/>
    <w:uiPriority w:val="9"/>
    <w:unhideWhenUsed/>
    <w:qFormat/>
    <w:rsid w:val="00621E83"/>
    <w:pPr>
      <w:keepNext/>
      <w:keepLines/>
      <w:spacing w:before="160" w:after="80" w:line="259" w:lineRule="auto"/>
      <w:outlineLvl w:val="1"/>
    </w:pPr>
    <w:rPr>
      <w:rFonts w:asciiTheme="majorHAnsi" w:eastAsiaTheme="majorEastAsia" w:hAnsiTheme="majorHAnsi" w:cstheme="majorBidi"/>
      <w:color w:val="2F5496" w:themeColor="accent1" w:themeShade="BF"/>
      <w:sz w:val="32"/>
      <w:szCs w:val="32"/>
      <w:lang w:val="lt-LT"/>
    </w:rPr>
  </w:style>
  <w:style w:type="paragraph" w:styleId="Antrat3">
    <w:name w:val="heading 3"/>
    <w:basedOn w:val="prastasis"/>
    <w:next w:val="prastasis"/>
    <w:link w:val="Antrat3Diagrama"/>
    <w:uiPriority w:val="9"/>
    <w:semiHidden/>
    <w:unhideWhenUsed/>
    <w:qFormat/>
    <w:rsid w:val="00621E83"/>
    <w:pPr>
      <w:keepNext/>
      <w:keepLines/>
      <w:spacing w:before="160" w:after="80" w:line="259" w:lineRule="auto"/>
      <w:outlineLvl w:val="2"/>
    </w:pPr>
    <w:rPr>
      <w:rFonts w:asciiTheme="minorHAnsi" w:eastAsiaTheme="majorEastAsia" w:hAnsiTheme="minorHAnsi" w:cstheme="majorBidi"/>
      <w:color w:val="2F5496" w:themeColor="accent1" w:themeShade="BF"/>
      <w:sz w:val="28"/>
      <w:szCs w:val="28"/>
      <w:lang w:val="lt-LT"/>
    </w:rPr>
  </w:style>
  <w:style w:type="paragraph" w:styleId="Antrat4">
    <w:name w:val="heading 4"/>
    <w:basedOn w:val="prastasis"/>
    <w:next w:val="prastasis"/>
    <w:link w:val="Antrat4Diagrama"/>
    <w:uiPriority w:val="9"/>
    <w:semiHidden/>
    <w:unhideWhenUsed/>
    <w:qFormat/>
    <w:rsid w:val="00621E83"/>
    <w:pPr>
      <w:keepNext/>
      <w:keepLines/>
      <w:spacing w:before="80" w:after="40" w:line="259" w:lineRule="auto"/>
      <w:outlineLvl w:val="3"/>
    </w:pPr>
    <w:rPr>
      <w:rFonts w:asciiTheme="minorHAnsi" w:eastAsiaTheme="majorEastAsia" w:hAnsiTheme="minorHAnsi" w:cstheme="majorBidi"/>
      <w:i/>
      <w:iCs/>
      <w:color w:val="2F5496" w:themeColor="accent1" w:themeShade="BF"/>
      <w:sz w:val="22"/>
      <w:szCs w:val="22"/>
      <w:lang w:val="lt-LT"/>
    </w:rPr>
  </w:style>
  <w:style w:type="paragraph" w:styleId="Antrat5">
    <w:name w:val="heading 5"/>
    <w:basedOn w:val="prastasis"/>
    <w:next w:val="prastasis"/>
    <w:link w:val="Antrat5Diagrama"/>
    <w:uiPriority w:val="9"/>
    <w:semiHidden/>
    <w:unhideWhenUsed/>
    <w:qFormat/>
    <w:rsid w:val="00621E83"/>
    <w:pPr>
      <w:keepNext/>
      <w:keepLines/>
      <w:spacing w:before="80" w:after="40" w:line="259" w:lineRule="auto"/>
      <w:outlineLvl w:val="4"/>
    </w:pPr>
    <w:rPr>
      <w:rFonts w:asciiTheme="minorHAnsi" w:eastAsiaTheme="majorEastAsia" w:hAnsiTheme="minorHAnsi" w:cstheme="majorBidi"/>
      <w:color w:val="2F5496" w:themeColor="accent1" w:themeShade="BF"/>
      <w:sz w:val="22"/>
      <w:szCs w:val="22"/>
      <w:lang w:val="lt-LT"/>
    </w:rPr>
  </w:style>
  <w:style w:type="paragraph" w:styleId="Antrat6">
    <w:name w:val="heading 6"/>
    <w:basedOn w:val="prastasis"/>
    <w:next w:val="prastasis"/>
    <w:link w:val="Antrat6Diagrama"/>
    <w:uiPriority w:val="9"/>
    <w:semiHidden/>
    <w:unhideWhenUsed/>
    <w:qFormat/>
    <w:rsid w:val="00621E83"/>
    <w:pPr>
      <w:keepNext/>
      <w:keepLines/>
      <w:spacing w:before="40" w:line="259" w:lineRule="auto"/>
      <w:outlineLvl w:val="5"/>
    </w:pPr>
    <w:rPr>
      <w:rFonts w:asciiTheme="minorHAnsi" w:eastAsiaTheme="majorEastAsia" w:hAnsiTheme="minorHAnsi" w:cstheme="majorBidi"/>
      <w:i/>
      <w:iCs/>
      <w:color w:val="595959" w:themeColor="text1" w:themeTint="A6"/>
      <w:sz w:val="22"/>
      <w:szCs w:val="22"/>
      <w:lang w:val="lt-LT"/>
    </w:rPr>
  </w:style>
  <w:style w:type="paragraph" w:styleId="Antrat7">
    <w:name w:val="heading 7"/>
    <w:basedOn w:val="prastasis"/>
    <w:next w:val="prastasis"/>
    <w:link w:val="Antrat7Diagrama"/>
    <w:uiPriority w:val="9"/>
    <w:semiHidden/>
    <w:unhideWhenUsed/>
    <w:qFormat/>
    <w:rsid w:val="00621E83"/>
    <w:pPr>
      <w:keepNext/>
      <w:keepLines/>
      <w:spacing w:before="40" w:line="259" w:lineRule="auto"/>
      <w:outlineLvl w:val="6"/>
    </w:pPr>
    <w:rPr>
      <w:rFonts w:asciiTheme="minorHAnsi" w:eastAsiaTheme="majorEastAsia" w:hAnsiTheme="minorHAnsi" w:cstheme="majorBidi"/>
      <w:color w:val="595959" w:themeColor="text1" w:themeTint="A6"/>
      <w:sz w:val="22"/>
      <w:szCs w:val="22"/>
      <w:lang w:val="lt-LT"/>
    </w:rPr>
  </w:style>
  <w:style w:type="paragraph" w:styleId="Antrat8">
    <w:name w:val="heading 8"/>
    <w:basedOn w:val="prastasis"/>
    <w:next w:val="prastasis"/>
    <w:link w:val="Antrat8Diagrama"/>
    <w:uiPriority w:val="9"/>
    <w:semiHidden/>
    <w:unhideWhenUsed/>
    <w:qFormat/>
    <w:rsid w:val="00621E83"/>
    <w:pPr>
      <w:keepNext/>
      <w:keepLines/>
      <w:spacing w:line="259" w:lineRule="auto"/>
      <w:outlineLvl w:val="7"/>
    </w:pPr>
    <w:rPr>
      <w:rFonts w:asciiTheme="minorHAnsi" w:eastAsiaTheme="majorEastAsia" w:hAnsiTheme="minorHAnsi" w:cstheme="majorBidi"/>
      <w:i/>
      <w:iCs/>
      <w:color w:val="272727" w:themeColor="text1" w:themeTint="D8"/>
      <w:sz w:val="22"/>
      <w:szCs w:val="22"/>
      <w:lang w:val="lt-LT"/>
    </w:rPr>
  </w:style>
  <w:style w:type="paragraph" w:styleId="Antrat9">
    <w:name w:val="heading 9"/>
    <w:basedOn w:val="prastasis"/>
    <w:next w:val="prastasis"/>
    <w:link w:val="Antrat9Diagrama"/>
    <w:uiPriority w:val="9"/>
    <w:semiHidden/>
    <w:unhideWhenUsed/>
    <w:qFormat/>
    <w:rsid w:val="00621E83"/>
    <w:pPr>
      <w:keepNext/>
      <w:keepLines/>
      <w:spacing w:line="259" w:lineRule="auto"/>
      <w:outlineLvl w:val="8"/>
    </w:pPr>
    <w:rPr>
      <w:rFonts w:asciiTheme="minorHAnsi" w:eastAsiaTheme="majorEastAsia" w:hAnsiTheme="minorHAnsi" w:cstheme="majorBidi"/>
      <w:color w:val="272727" w:themeColor="text1" w:themeTint="D8"/>
      <w:sz w:val="22"/>
      <w:szCs w:val="22"/>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621E83"/>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rsid w:val="00621E83"/>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621E83"/>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621E83"/>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621E83"/>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621E83"/>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621E83"/>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621E83"/>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621E83"/>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621E83"/>
    <w:pPr>
      <w:spacing w:after="80"/>
      <w:contextualSpacing/>
    </w:pPr>
    <w:rPr>
      <w:rFonts w:asciiTheme="majorHAnsi" w:eastAsiaTheme="majorEastAsia" w:hAnsiTheme="majorHAnsi" w:cstheme="majorBidi"/>
      <w:spacing w:val="-10"/>
      <w:kern w:val="28"/>
      <w:sz w:val="56"/>
      <w:szCs w:val="56"/>
      <w:lang w:val="lt-LT"/>
    </w:rPr>
  </w:style>
  <w:style w:type="character" w:customStyle="1" w:styleId="PavadinimasDiagrama">
    <w:name w:val="Pavadinimas Diagrama"/>
    <w:basedOn w:val="Numatytasispastraiposriftas"/>
    <w:link w:val="Pavadinimas"/>
    <w:uiPriority w:val="10"/>
    <w:rsid w:val="00621E83"/>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621E83"/>
    <w:pPr>
      <w:numPr>
        <w:ilvl w:val="1"/>
      </w:numPr>
      <w:spacing w:after="160" w:line="259" w:lineRule="auto"/>
    </w:pPr>
    <w:rPr>
      <w:rFonts w:asciiTheme="minorHAnsi" w:eastAsiaTheme="majorEastAsia" w:hAnsiTheme="minorHAnsi" w:cstheme="majorBidi"/>
      <w:color w:val="595959" w:themeColor="text1" w:themeTint="A6"/>
      <w:spacing w:val="15"/>
      <w:sz w:val="28"/>
      <w:szCs w:val="28"/>
      <w:lang w:val="lt-LT"/>
    </w:rPr>
  </w:style>
  <w:style w:type="character" w:customStyle="1" w:styleId="PaantratDiagrama">
    <w:name w:val="Paantraštė Diagrama"/>
    <w:basedOn w:val="Numatytasispastraiposriftas"/>
    <w:link w:val="Paantrat"/>
    <w:uiPriority w:val="11"/>
    <w:rsid w:val="00621E83"/>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621E83"/>
    <w:pPr>
      <w:spacing w:before="160" w:after="160" w:line="259" w:lineRule="auto"/>
      <w:jc w:val="center"/>
    </w:pPr>
    <w:rPr>
      <w:rFonts w:asciiTheme="minorHAnsi" w:eastAsiaTheme="minorHAnsi" w:hAnsiTheme="minorHAnsi" w:cstheme="minorBidi"/>
      <w:i/>
      <w:iCs/>
      <w:color w:val="404040" w:themeColor="text1" w:themeTint="BF"/>
      <w:sz w:val="22"/>
      <w:szCs w:val="22"/>
      <w:lang w:val="lt-LT"/>
    </w:rPr>
  </w:style>
  <w:style w:type="character" w:customStyle="1" w:styleId="CitataDiagrama">
    <w:name w:val="Citata Diagrama"/>
    <w:basedOn w:val="Numatytasispastraiposriftas"/>
    <w:link w:val="Citata"/>
    <w:uiPriority w:val="29"/>
    <w:rsid w:val="00621E83"/>
    <w:rPr>
      <w:i/>
      <w:iCs/>
      <w:color w:val="404040" w:themeColor="text1" w:themeTint="BF"/>
    </w:rPr>
  </w:style>
  <w:style w:type="paragraph" w:styleId="Sraopastraipa">
    <w:name w:val="List Paragraph"/>
    <w:basedOn w:val="prastasis"/>
    <w:link w:val="SraopastraipaDiagrama"/>
    <w:uiPriority w:val="34"/>
    <w:qFormat/>
    <w:rsid w:val="00621E83"/>
    <w:pPr>
      <w:spacing w:after="160" w:line="259" w:lineRule="auto"/>
      <w:ind w:left="720"/>
      <w:contextualSpacing/>
    </w:pPr>
    <w:rPr>
      <w:rFonts w:asciiTheme="minorHAnsi" w:eastAsiaTheme="minorHAnsi" w:hAnsiTheme="minorHAnsi" w:cstheme="minorBidi"/>
      <w:sz w:val="22"/>
      <w:szCs w:val="22"/>
      <w:lang w:val="lt-LT"/>
    </w:rPr>
  </w:style>
  <w:style w:type="character" w:styleId="Rykuspabraukimas">
    <w:name w:val="Intense Emphasis"/>
    <w:basedOn w:val="Numatytasispastraiposriftas"/>
    <w:uiPriority w:val="21"/>
    <w:qFormat/>
    <w:rsid w:val="00621E83"/>
    <w:rPr>
      <w:i/>
      <w:iCs/>
      <w:color w:val="2F5496" w:themeColor="accent1" w:themeShade="BF"/>
    </w:rPr>
  </w:style>
  <w:style w:type="paragraph" w:styleId="Iskirtacitata">
    <w:name w:val="Intense Quote"/>
    <w:basedOn w:val="prastasis"/>
    <w:next w:val="prastasis"/>
    <w:link w:val="IskirtacitataDiagrama"/>
    <w:uiPriority w:val="30"/>
    <w:qFormat/>
    <w:rsid w:val="00621E83"/>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sz w:val="22"/>
      <w:szCs w:val="22"/>
      <w:lang w:val="lt-LT"/>
    </w:rPr>
  </w:style>
  <w:style w:type="character" w:customStyle="1" w:styleId="IskirtacitataDiagrama">
    <w:name w:val="Išskirta citata Diagrama"/>
    <w:basedOn w:val="Numatytasispastraiposriftas"/>
    <w:link w:val="Iskirtacitata"/>
    <w:uiPriority w:val="30"/>
    <w:rsid w:val="00621E83"/>
    <w:rPr>
      <w:i/>
      <w:iCs/>
      <w:color w:val="2F5496" w:themeColor="accent1" w:themeShade="BF"/>
    </w:rPr>
  </w:style>
  <w:style w:type="character" w:styleId="Rykinuoroda">
    <w:name w:val="Intense Reference"/>
    <w:basedOn w:val="Numatytasispastraiposriftas"/>
    <w:uiPriority w:val="32"/>
    <w:qFormat/>
    <w:rsid w:val="00621E83"/>
    <w:rPr>
      <w:b/>
      <w:bCs/>
      <w:smallCaps/>
      <w:color w:val="2F5496" w:themeColor="accent1" w:themeShade="BF"/>
      <w:spacing w:val="5"/>
    </w:rPr>
  </w:style>
  <w:style w:type="character" w:customStyle="1" w:styleId="SraopastraipaDiagrama">
    <w:name w:val="Sąrašo pastraipa Diagrama"/>
    <w:basedOn w:val="Numatytasispastraiposriftas"/>
    <w:link w:val="Sraopastraipa"/>
    <w:uiPriority w:val="34"/>
    <w:qFormat/>
    <w:locked/>
    <w:rsid w:val="00083F2F"/>
    <w:rPr>
      <w:kern w:val="0"/>
      <w:sz w:val="22"/>
      <w:szCs w:val="22"/>
      <w:lang w:val="lt-LT"/>
      <w14:ligatures w14:val="none"/>
    </w:rPr>
  </w:style>
  <w:style w:type="paragraph" w:customStyle="1" w:styleId="Default">
    <w:name w:val="Default"/>
    <w:rsid w:val="00CE35BE"/>
    <w:pPr>
      <w:autoSpaceDE w:val="0"/>
      <w:autoSpaceDN w:val="0"/>
      <w:adjustRightInd w:val="0"/>
      <w:spacing w:after="0" w:line="240" w:lineRule="auto"/>
    </w:pPr>
    <w:rPr>
      <w:rFonts w:ascii="Times New Roman" w:hAnsi="Times New Roman" w:cs="Times New Roman"/>
      <w:color w:val="000000"/>
      <w:kern w:val="0"/>
    </w:rPr>
  </w:style>
  <w:style w:type="character" w:styleId="Puslapioinaosnuoroda">
    <w:name w:val="footnote reference"/>
    <w:aliases w:val="~FootnoteReference,Ref,de nota al pie,Style 4,Footnote symbol,fr,o,FR,(NECG) Footnote Reference,Style 6,Style 3,Appel note de bas de p,Style 12,Style 124,footnumber,Footnote Reference Superscript, de nota al pie,Style 29,FC"/>
    <w:basedOn w:val="Numatytasispastraiposriftas"/>
    <w:link w:val="SUPERSChar"/>
    <w:uiPriority w:val="99"/>
    <w:unhideWhenUsed/>
    <w:qFormat/>
    <w:rsid w:val="00AD791B"/>
    <w:rPr>
      <w:vertAlign w:val="superscript"/>
    </w:rPr>
  </w:style>
  <w:style w:type="paragraph" w:styleId="Puslapioinaostekstas">
    <w:name w:val="footnote text"/>
    <w:aliases w:val="Footnote Text Blue,Footnote,Footnote text,fn,Footnote Text Char Char,Footnote Text Char Char Char Char Char Char,Footnote Text Char Char Char Char Char,Footnote Text Blue Char Char Char Char,Footnote Text Char Char Char Char,Car"/>
    <w:basedOn w:val="prastasis"/>
    <w:link w:val="PuslapioinaostekstasDiagrama"/>
    <w:uiPriority w:val="99"/>
    <w:unhideWhenUsed/>
    <w:qFormat/>
    <w:rsid w:val="00AD791B"/>
    <w:rPr>
      <w:sz w:val="20"/>
      <w:szCs w:val="20"/>
      <w:lang w:val="lt-LT" w:eastAsia="lt-LT"/>
    </w:rPr>
  </w:style>
  <w:style w:type="character" w:customStyle="1" w:styleId="PuslapioinaostekstasDiagrama">
    <w:name w:val="Puslapio išnašos tekstas Diagrama"/>
    <w:aliases w:val="Footnote Text Blue Diagrama,Footnote Diagrama,Footnote text Diagrama,fn Diagrama,Footnote Text Char Char Diagrama,Footnote Text Char Char Char Char Char Char Diagrama,Footnote Text Char Char Char Char Char Diagrama"/>
    <w:basedOn w:val="Numatytasispastraiposriftas"/>
    <w:link w:val="Puslapioinaostekstas"/>
    <w:uiPriority w:val="99"/>
    <w:rsid w:val="00AD791B"/>
    <w:rPr>
      <w:rFonts w:ascii="Times New Roman" w:eastAsia="Times New Roman" w:hAnsi="Times New Roman" w:cs="Times New Roman"/>
      <w:kern w:val="0"/>
      <w:sz w:val="20"/>
      <w:szCs w:val="20"/>
      <w:lang w:val="lt-LT" w:eastAsia="lt-LT"/>
      <w14:ligatures w14:val="none"/>
    </w:rPr>
  </w:style>
  <w:style w:type="paragraph" w:customStyle="1" w:styleId="P68B1DB1-Sraopastraipa7">
    <w:name w:val="P68B1DB1-Sraopastraipa7"/>
    <w:basedOn w:val="Sraopastraipa"/>
    <w:rsid w:val="00AD791B"/>
    <w:pPr>
      <w:spacing w:after="0" w:line="240" w:lineRule="auto"/>
    </w:pPr>
    <w:rPr>
      <w:rFonts w:ascii="Times New Roman" w:eastAsia="Times New Roman" w:hAnsi="Times New Roman" w:cs="Times New Roman"/>
      <w:color w:val="4472C4" w:themeColor="accent1"/>
      <w:sz w:val="24"/>
      <w:szCs w:val="20"/>
      <w:lang w:val="en" w:eastAsia="lt-LT"/>
    </w:rPr>
  </w:style>
  <w:style w:type="paragraph" w:customStyle="1" w:styleId="P68B1DB1-Sraopastraipa8">
    <w:name w:val="P68B1DB1-Sraopastraipa8"/>
    <w:basedOn w:val="Sraopastraipa"/>
    <w:rsid w:val="00AD791B"/>
    <w:pPr>
      <w:spacing w:after="0" w:line="240" w:lineRule="auto"/>
    </w:pPr>
    <w:rPr>
      <w:rFonts w:ascii="Times New Roman" w:eastAsia="Times New Roman" w:hAnsi="Times New Roman" w:cs="Times New Roman"/>
      <w:sz w:val="24"/>
      <w:szCs w:val="20"/>
      <w:lang w:val="en" w:eastAsia="lt-LT"/>
    </w:rPr>
  </w:style>
  <w:style w:type="character" w:customStyle="1" w:styleId="cf01">
    <w:name w:val="cf01"/>
    <w:basedOn w:val="Numatytasispastraiposriftas"/>
    <w:rsid w:val="00AD791B"/>
    <w:rPr>
      <w:rFonts w:ascii="Segoe UI" w:hAnsi="Segoe UI" w:cs="Segoe UI" w:hint="default"/>
      <w:sz w:val="18"/>
      <w:szCs w:val="18"/>
    </w:rPr>
  </w:style>
  <w:style w:type="character" w:customStyle="1" w:styleId="cf11">
    <w:name w:val="cf11"/>
    <w:basedOn w:val="Numatytasispastraiposriftas"/>
    <w:rsid w:val="00AD791B"/>
    <w:rPr>
      <w:rFonts w:ascii="Segoe UI" w:hAnsi="Segoe UI" w:cs="Segoe UI" w:hint="default"/>
      <w:i/>
      <w:iCs/>
      <w:sz w:val="18"/>
      <w:szCs w:val="18"/>
    </w:rPr>
  </w:style>
  <w:style w:type="character" w:customStyle="1" w:styleId="cf21">
    <w:name w:val="cf21"/>
    <w:basedOn w:val="Numatytasispastraiposriftas"/>
    <w:rsid w:val="00AD791B"/>
    <w:rPr>
      <w:rFonts w:ascii="Segoe UI" w:hAnsi="Segoe UI" w:cs="Segoe UI" w:hint="default"/>
      <w:i/>
      <w:iCs/>
      <w:sz w:val="18"/>
      <w:szCs w:val="18"/>
    </w:rPr>
  </w:style>
  <w:style w:type="character" w:styleId="Hipersaitas">
    <w:name w:val="Hyperlink"/>
    <w:basedOn w:val="Numatytasispastraiposriftas"/>
    <w:uiPriority w:val="99"/>
    <w:unhideWhenUsed/>
    <w:rsid w:val="00DA7FCF"/>
    <w:rPr>
      <w:color w:val="0563C1" w:themeColor="hyperlink"/>
      <w:u w:val="single"/>
    </w:rPr>
  </w:style>
  <w:style w:type="paragraph" w:customStyle="1" w:styleId="SUPERSChar">
    <w:name w:val="SUPERS Char"/>
    <w:aliases w:val="EN Footnote Reference Char"/>
    <w:basedOn w:val="prastasis"/>
    <w:link w:val="Puslapioinaosnuoroda"/>
    <w:uiPriority w:val="99"/>
    <w:rsid w:val="00DA7FCF"/>
    <w:pPr>
      <w:spacing w:before="240" w:after="240" w:line="240" w:lineRule="exact"/>
    </w:pPr>
    <w:rPr>
      <w:rFonts w:asciiTheme="minorHAnsi" w:eastAsiaTheme="minorHAnsi" w:hAnsiTheme="minorHAnsi" w:cstheme="minorBidi"/>
      <w:kern w:val="2"/>
      <w:vertAlign w:val="superscript"/>
      <w14:ligatures w14:val="standardContextual"/>
    </w:rPr>
  </w:style>
  <w:style w:type="character" w:styleId="Perirtashipersaitas">
    <w:name w:val="FollowedHyperlink"/>
    <w:basedOn w:val="Numatytasispastraiposriftas"/>
    <w:uiPriority w:val="99"/>
    <w:semiHidden/>
    <w:unhideWhenUsed/>
    <w:rsid w:val="00DA7FCF"/>
    <w:rPr>
      <w:color w:val="954F72" w:themeColor="followedHyperlink"/>
      <w:u w:val="single"/>
    </w:rPr>
  </w:style>
  <w:style w:type="character" w:styleId="Neapdorotaspaminjimas">
    <w:name w:val="Unresolved Mention"/>
    <w:basedOn w:val="Numatytasispastraiposriftas"/>
    <w:uiPriority w:val="99"/>
    <w:semiHidden/>
    <w:unhideWhenUsed/>
    <w:rsid w:val="008D3490"/>
    <w:rPr>
      <w:color w:val="605E5C"/>
      <w:shd w:val="clear" w:color="auto" w:fill="E1DFDD"/>
    </w:rPr>
  </w:style>
  <w:style w:type="paragraph" w:styleId="Antrats">
    <w:name w:val="header"/>
    <w:basedOn w:val="prastasis"/>
    <w:link w:val="AntratsDiagrama"/>
    <w:uiPriority w:val="99"/>
    <w:unhideWhenUsed/>
    <w:rsid w:val="00456CA9"/>
    <w:pPr>
      <w:tabs>
        <w:tab w:val="center" w:pos="4986"/>
        <w:tab w:val="right" w:pos="9972"/>
      </w:tabs>
    </w:pPr>
    <w:rPr>
      <w:rFonts w:asciiTheme="minorHAnsi" w:eastAsiaTheme="minorHAnsi" w:hAnsiTheme="minorHAnsi" w:cstheme="minorBidi"/>
      <w:sz w:val="22"/>
      <w:szCs w:val="22"/>
      <w:lang w:val="lt-LT"/>
    </w:rPr>
  </w:style>
  <w:style w:type="character" w:customStyle="1" w:styleId="AntratsDiagrama">
    <w:name w:val="Antraštės Diagrama"/>
    <w:basedOn w:val="Numatytasispastraiposriftas"/>
    <w:link w:val="Antrats"/>
    <w:uiPriority w:val="99"/>
    <w:rsid w:val="00456CA9"/>
    <w:rPr>
      <w:kern w:val="0"/>
      <w:sz w:val="22"/>
      <w:szCs w:val="22"/>
      <w:lang w:val="lt-LT"/>
      <w14:ligatures w14:val="none"/>
    </w:rPr>
  </w:style>
  <w:style w:type="paragraph" w:styleId="Porat">
    <w:name w:val="footer"/>
    <w:basedOn w:val="prastasis"/>
    <w:link w:val="PoratDiagrama"/>
    <w:uiPriority w:val="99"/>
    <w:unhideWhenUsed/>
    <w:rsid w:val="00456CA9"/>
    <w:pPr>
      <w:tabs>
        <w:tab w:val="center" w:pos="4986"/>
        <w:tab w:val="right" w:pos="9972"/>
      </w:tabs>
    </w:pPr>
    <w:rPr>
      <w:rFonts w:asciiTheme="minorHAnsi" w:eastAsiaTheme="minorHAnsi" w:hAnsiTheme="minorHAnsi" w:cstheme="minorBidi"/>
      <w:sz w:val="22"/>
      <w:szCs w:val="22"/>
      <w:lang w:val="lt-LT"/>
    </w:rPr>
  </w:style>
  <w:style w:type="character" w:customStyle="1" w:styleId="PoratDiagrama">
    <w:name w:val="Poraštė Diagrama"/>
    <w:basedOn w:val="Numatytasispastraiposriftas"/>
    <w:link w:val="Porat"/>
    <w:uiPriority w:val="99"/>
    <w:rsid w:val="00456CA9"/>
    <w:rPr>
      <w:kern w:val="0"/>
      <w:sz w:val="22"/>
      <w:szCs w:val="22"/>
      <w:lang w:val="lt-LT"/>
      <w14:ligatures w14:val="none"/>
    </w:rPr>
  </w:style>
  <w:style w:type="paragraph" w:customStyle="1" w:styleId="oj-normal">
    <w:name w:val="oj-normal"/>
    <w:basedOn w:val="prastasis"/>
    <w:rsid w:val="002A3817"/>
    <w:pPr>
      <w:spacing w:before="100" w:beforeAutospacing="1" w:after="100" w:afterAutospacing="1"/>
    </w:pPr>
  </w:style>
  <w:style w:type="paragraph" w:styleId="Pataisymai">
    <w:name w:val="Revision"/>
    <w:hidden/>
    <w:uiPriority w:val="99"/>
    <w:semiHidden/>
    <w:rsid w:val="0049760F"/>
    <w:pPr>
      <w:spacing w:after="0" w:line="240" w:lineRule="auto"/>
    </w:pPr>
    <w:rPr>
      <w:rFonts w:ascii="Times New Roman" w:eastAsia="Times New Roman" w:hAnsi="Times New Roman" w:cs="Times New Roman"/>
      <w:kern w:val="0"/>
      <w14:ligatures w14:val="none"/>
    </w:rPr>
  </w:style>
  <w:style w:type="character" w:styleId="Komentaronuoroda">
    <w:name w:val="annotation reference"/>
    <w:basedOn w:val="Numatytasispastraiposriftas"/>
    <w:uiPriority w:val="99"/>
    <w:semiHidden/>
    <w:unhideWhenUsed/>
    <w:rsid w:val="002E7D0F"/>
    <w:rPr>
      <w:sz w:val="16"/>
      <w:szCs w:val="16"/>
    </w:rPr>
  </w:style>
  <w:style w:type="paragraph" w:styleId="Komentarotekstas">
    <w:name w:val="annotation text"/>
    <w:basedOn w:val="prastasis"/>
    <w:link w:val="KomentarotekstasDiagrama"/>
    <w:uiPriority w:val="99"/>
    <w:semiHidden/>
    <w:unhideWhenUsed/>
    <w:rsid w:val="002E7D0F"/>
    <w:rPr>
      <w:sz w:val="20"/>
      <w:szCs w:val="20"/>
    </w:rPr>
  </w:style>
  <w:style w:type="character" w:customStyle="1" w:styleId="KomentarotekstasDiagrama">
    <w:name w:val="Komentaro tekstas Diagrama"/>
    <w:basedOn w:val="Numatytasispastraiposriftas"/>
    <w:link w:val="Komentarotekstas"/>
    <w:uiPriority w:val="99"/>
    <w:semiHidden/>
    <w:rsid w:val="002E7D0F"/>
    <w:rPr>
      <w:rFonts w:ascii="Times New Roman" w:eastAsia="Times New Roman" w:hAnsi="Times New Roman" w:cs="Times New Roman"/>
      <w:kern w:val="0"/>
      <w:sz w:val="20"/>
      <w:szCs w:val="20"/>
      <w14:ligatures w14:val="none"/>
    </w:rPr>
  </w:style>
  <w:style w:type="paragraph" w:styleId="Komentarotema">
    <w:name w:val="annotation subject"/>
    <w:basedOn w:val="Komentarotekstas"/>
    <w:next w:val="Komentarotekstas"/>
    <w:link w:val="KomentarotemaDiagrama"/>
    <w:uiPriority w:val="99"/>
    <w:semiHidden/>
    <w:unhideWhenUsed/>
    <w:rsid w:val="002E7D0F"/>
    <w:rPr>
      <w:b/>
      <w:bCs/>
    </w:rPr>
  </w:style>
  <w:style w:type="character" w:customStyle="1" w:styleId="KomentarotemaDiagrama">
    <w:name w:val="Komentaro tema Diagrama"/>
    <w:basedOn w:val="KomentarotekstasDiagrama"/>
    <w:link w:val="Komentarotema"/>
    <w:uiPriority w:val="99"/>
    <w:semiHidden/>
    <w:rsid w:val="002E7D0F"/>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www.edpb.europa.eu/system/files/2023-09/wp260rev01_lt.pdf" TargetMode="External"/><Relationship Id="rId2" Type="http://schemas.openxmlformats.org/officeDocument/2006/relationships/hyperlink" Target="https://www.edpb.europa.eu/system/files/2022-01/edpb_opinion_202139_article_582g_gdpr_en.pdf" TargetMode="External"/><Relationship Id="rId1" Type="http://schemas.openxmlformats.org/officeDocument/2006/relationships/hyperlink" Target="https://www.edpb.europa.eu/system/files/2022-10/guidelines_202202_on_the_application_of_article_60_gdpr_lt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FEF2F9-A067-4B71-85F4-6005D6FE92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18</Pages>
  <Words>47171</Words>
  <Characters>26888</Characters>
  <Application>Microsoft Office Word</Application>
  <DocSecurity>0</DocSecurity>
  <Lines>224</Lines>
  <Paragraphs>147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73912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Goda Bielskienė</dc:creator>
  <cp:keywords/>
  <dc:description/>
  <cp:lastModifiedBy>Žibutė Valiukienė</cp:lastModifiedBy>
  <cp:revision>2</cp:revision>
  <dcterms:created xsi:type="dcterms:W3CDTF">2025-11-14T10:35:00Z</dcterms:created>
  <dcterms:modified xsi:type="dcterms:W3CDTF">2025-11-14T10:35:00Z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5d0121e404ee46988441c64092d32910202511141220356">
    <vt:lpwstr>MVbOD44viJ8hEvvqcHgeSg8aJ/8=</vt:lpwstr>
  </property>
</Properties>
</file>