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CF1C8" w14:textId="2033672B" w:rsidR="00382E9A" w:rsidRPr="00DB4402" w:rsidRDefault="00382E9A" w:rsidP="00C01595">
      <w:pPr>
        <w:tabs>
          <w:tab w:val="left" w:pos="142"/>
          <w:tab w:val="left" w:pos="1134"/>
          <w:tab w:val="left" w:pos="6804"/>
        </w:tabs>
        <w:ind w:right="-1" w:firstLine="709"/>
        <w:jc w:val="right"/>
        <w:rPr>
          <w:sz w:val="24"/>
          <w:szCs w:val="24"/>
        </w:rPr>
      </w:pPr>
      <w:r w:rsidRPr="00DB4402">
        <w:rPr>
          <w:sz w:val="24"/>
          <w:szCs w:val="24"/>
        </w:rPr>
        <w:t xml:space="preserve">Administracinė byla Nr. </w:t>
      </w:r>
      <w:r w:rsidR="00BB516C">
        <w:rPr>
          <w:sz w:val="24"/>
          <w:szCs w:val="24"/>
        </w:rPr>
        <w:t>R</w:t>
      </w:r>
      <w:r w:rsidRPr="00DB4402">
        <w:rPr>
          <w:sz w:val="24"/>
          <w:szCs w:val="24"/>
        </w:rPr>
        <w:t>-</w:t>
      </w:r>
      <w:r w:rsidR="00BB516C">
        <w:rPr>
          <w:sz w:val="24"/>
          <w:szCs w:val="24"/>
        </w:rPr>
        <w:t>3</w:t>
      </w:r>
      <w:r w:rsidRPr="00DB4402">
        <w:rPr>
          <w:sz w:val="24"/>
          <w:szCs w:val="24"/>
        </w:rPr>
        <w:t>-8</w:t>
      </w:r>
      <w:r w:rsidR="00BB516C">
        <w:rPr>
          <w:sz w:val="24"/>
          <w:szCs w:val="24"/>
        </w:rPr>
        <w:t>15</w:t>
      </w:r>
      <w:r w:rsidRPr="00DB4402">
        <w:rPr>
          <w:sz w:val="24"/>
          <w:szCs w:val="24"/>
        </w:rPr>
        <w:t>/202</w:t>
      </w:r>
      <w:r w:rsidR="007D639C">
        <w:rPr>
          <w:sz w:val="24"/>
          <w:szCs w:val="24"/>
        </w:rPr>
        <w:t>5</w:t>
      </w:r>
    </w:p>
    <w:p w14:paraId="4490A62F" w14:textId="5193E575" w:rsidR="00970730" w:rsidRPr="00DB4402" w:rsidRDefault="00382E9A" w:rsidP="00C01595">
      <w:pPr>
        <w:tabs>
          <w:tab w:val="left" w:pos="142"/>
          <w:tab w:val="left" w:pos="1134"/>
          <w:tab w:val="left" w:pos="6804"/>
        </w:tabs>
        <w:ind w:right="-1" w:firstLine="709"/>
        <w:jc w:val="right"/>
        <w:rPr>
          <w:sz w:val="24"/>
          <w:szCs w:val="24"/>
        </w:rPr>
      </w:pPr>
      <w:r w:rsidRPr="00DB4402">
        <w:rPr>
          <w:sz w:val="24"/>
          <w:szCs w:val="24"/>
        </w:rPr>
        <w:t xml:space="preserve">Teisminio proceso Nr. </w:t>
      </w:r>
      <w:r w:rsidR="00BB516C" w:rsidRPr="00AF7D29">
        <w:rPr>
          <w:bCs/>
          <w:color w:val="000000"/>
          <w:sz w:val="24"/>
          <w:szCs w:val="24"/>
        </w:rPr>
        <w:t>3-66-3-00004-2025-1</w:t>
      </w:r>
    </w:p>
    <w:p w14:paraId="7C4440FF" w14:textId="28DC98B4" w:rsidR="00C11125" w:rsidRDefault="007E6791" w:rsidP="00C01595">
      <w:pPr>
        <w:tabs>
          <w:tab w:val="left" w:pos="142"/>
          <w:tab w:val="left" w:pos="1134"/>
          <w:tab w:val="left" w:pos="6804"/>
        </w:tabs>
        <w:ind w:right="-1" w:firstLine="709"/>
        <w:jc w:val="right"/>
        <w:rPr>
          <w:sz w:val="24"/>
          <w:szCs w:val="24"/>
        </w:rPr>
      </w:pPr>
      <w:r w:rsidRPr="00DB4402">
        <w:rPr>
          <w:bCs/>
          <w:sz w:val="24"/>
          <w:szCs w:val="24"/>
        </w:rPr>
        <w:t>Procesinio sprendimo</w:t>
      </w:r>
      <w:r w:rsidR="00345B52" w:rsidRPr="00DB4402">
        <w:rPr>
          <w:bCs/>
          <w:sz w:val="24"/>
          <w:szCs w:val="24"/>
        </w:rPr>
        <w:t xml:space="preserve"> kategorij</w:t>
      </w:r>
      <w:r w:rsidR="007D639C">
        <w:rPr>
          <w:bCs/>
          <w:sz w:val="24"/>
          <w:szCs w:val="24"/>
        </w:rPr>
        <w:t>a</w:t>
      </w:r>
      <w:r w:rsidR="006923D3" w:rsidRPr="00DB4402">
        <w:rPr>
          <w:bCs/>
          <w:sz w:val="24"/>
          <w:szCs w:val="24"/>
        </w:rPr>
        <w:t xml:space="preserve"> </w:t>
      </w:r>
      <w:r w:rsidR="00C305A3" w:rsidRPr="00DB4402">
        <w:rPr>
          <w:sz w:val="24"/>
          <w:szCs w:val="24"/>
        </w:rPr>
        <w:t>5.</w:t>
      </w:r>
      <w:r w:rsidR="00560671" w:rsidRPr="00DB4402">
        <w:rPr>
          <w:sz w:val="24"/>
          <w:szCs w:val="24"/>
        </w:rPr>
        <w:t>4</w:t>
      </w:r>
    </w:p>
    <w:p w14:paraId="4CDF4B9A" w14:textId="6D024A3F" w:rsidR="00E62DBC" w:rsidRPr="00DB4402" w:rsidRDefault="00E62DBC" w:rsidP="00C01595">
      <w:pPr>
        <w:tabs>
          <w:tab w:val="left" w:pos="142"/>
          <w:tab w:val="left" w:pos="1134"/>
          <w:tab w:val="left" w:pos="6804"/>
        </w:tabs>
        <w:ind w:right="-1" w:firstLine="709"/>
        <w:jc w:val="right"/>
        <w:rPr>
          <w:bCs/>
          <w:sz w:val="24"/>
          <w:szCs w:val="24"/>
        </w:rPr>
      </w:pPr>
      <w:r>
        <w:rPr>
          <w:sz w:val="24"/>
          <w:szCs w:val="24"/>
        </w:rPr>
        <w:t>(S)</w:t>
      </w:r>
    </w:p>
    <w:p w14:paraId="3E9B79AB" w14:textId="77777777" w:rsidR="00C305A3" w:rsidRPr="00DB4402" w:rsidRDefault="00C305A3" w:rsidP="00C01595">
      <w:pPr>
        <w:tabs>
          <w:tab w:val="left" w:pos="1134"/>
          <w:tab w:val="left" w:pos="6804"/>
        </w:tabs>
        <w:ind w:right="-1"/>
        <w:jc w:val="center"/>
        <w:rPr>
          <w:bCs/>
          <w:sz w:val="24"/>
          <w:szCs w:val="24"/>
        </w:rPr>
      </w:pPr>
    </w:p>
    <w:p w14:paraId="4B430C32" w14:textId="77777777" w:rsidR="00B9438E" w:rsidRPr="00DB4402" w:rsidRDefault="00F31999" w:rsidP="00C01595">
      <w:pPr>
        <w:tabs>
          <w:tab w:val="left" w:pos="1134"/>
          <w:tab w:val="left" w:pos="6804"/>
        </w:tabs>
        <w:ind w:right="-1"/>
        <w:jc w:val="center"/>
        <w:rPr>
          <w:bCs/>
          <w:sz w:val="24"/>
          <w:szCs w:val="24"/>
        </w:rPr>
      </w:pPr>
      <w:r w:rsidRPr="00DB4402">
        <w:rPr>
          <w:bCs/>
          <w:noProof/>
          <w:sz w:val="24"/>
          <w:szCs w:val="24"/>
          <w:lang w:eastAsia="lt-LT"/>
        </w:rPr>
        <w:drawing>
          <wp:inline distT="0" distB="0" distL="0" distR="0" wp14:anchorId="736B7AF4" wp14:editId="7D58D7C0">
            <wp:extent cx="567055" cy="64643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7055" cy="646430"/>
                    </a:xfrm>
                    <a:prstGeom prst="rect">
                      <a:avLst/>
                    </a:prstGeom>
                    <a:noFill/>
                  </pic:spPr>
                </pic:pic>
              </a:graphicData>
            </a:graphic>
          </wp:inline>
        </w:drawing>
      </w:r>
    </w:p>
    <w:p w14:paraId="6637B008" w14:textId="77777777" w:rsidR="004C0E29" w:rsidRPr="00DB4402" w:rsidRDefault="004C0E29" w:rsidP="00C01595">
      <w:pPr>
        <w:tabs>
          <w:tab w:val="left" w:pos="1134"/>
          <w:tab w:val="left" w:pos="6804"/>
        </w:tabs>
        <w:ind w:right="-1"/>
        <w:jc w:val="center"/>
        <w:rPr>
          <w:b/>
          <w:sz w:val="24"/>
          <w:szCs w:val="24"/>
        </w:rPr>
      </w:pPr>
    </w:p>
    <w:p w14:paraId="016902E5" w14:textId="77777777" w:rsidR="00B9438E" w:rsidRPr="00DB4402" w:rsidRDefault="00B9438E" w:rsidP="00C01595">
      <w:pPr>
        <w:tabs>
          <w:tab w:val="left" w:pos="1134"/>
          <w:tab w:val="left" w:pos="6804"/>
        </w:tabs>
        <w:ind w:right="-1"/>
        <w:jc w:val="center"/>
        <w:rPr>
          <w:b/>
          <w:sz w:val="24"/>
          <w:szCs w:val="24"/>
        </w:rPr>
      </w:pPr>
      <w:r w:rsidRPr="00DB4402">
        <w:rPr>
          <w:b/>
          <w:sz w:val="24"/>
          <w:szCs w:val="24"/>
        </w:rPr>
        <w:t>LIETUVOS VYRIAUSIASIS ADMINISTRACINIS TEISMAS</w:t>
      </w:r>
    </w:p>
    <w:p w14:paraId="34A0B274" w14:textId="77777777" w:rsidR="00B9438E" w:rsidRPr="00DB4402" w:rsidRDefault="00B9438E" w:rsidP="00C01595">
      <w:pPr>
        <w:tabs>
          <w:tab w:val="left" w:pos="1134"/>
          <w:tab w:val="left" w:pos="6804"/>
        </w:tabs>
        <w:ind w:right="-1"/>
        <w:jc w:val="center"/>
        <w:rPr>
          <w:b/>
          <w:sz w:val="24"/>
          <w:szCs w:val="24"/>
        </w:rPr>
      </w:pPr>
      <w:r w:rsidRPr="00DB4402">
        <w:rPr>
          <w:b/>
          <w:sz w:val="24"/>
          <w:szCs w:val="24"/>
        </w:rPr>
        <w:t> </w:t>
      </w:r>
    </w:p>
    <w:p w14:paraId="2DB81387" w14:textId="77777777" w:rsidR="007D639C" w:rsidRPr="000C4200" w:rsidRDefault="007D639C" w:rsidP="00C01595">
      <w:pPr>
        <w:tabs>
          <w:tab w:val="left" w:pos="1134"/>
          <w:tab w:val="left" w:pos="6804"/>
        </w:tabs>
        <w:ind w:right="-1"/>
        <w:jc w:val="center"/>
        <w:rPr>
          <w:b/>
          <w:color w:val="000000"/>
          <w:sz w:val="24"/>
          <w:szCs w:val="24"/>
        </w:rPr>
      </w:pPr>
      <w:r w:rsidRPr="000C4200">
        <w:rPr>
          <w:b/>
          <w:color w:val="000000"/>
          <w:sz w:val="24"/>
          <w:szCs w:val="24"/>
        </w:rPr>
        <w:t>S P R E N D I M A S</w:t>
      </w:r>
    </w:p>
    <w:p w14:paraId="09D1F990" w14:textId="77777777" w:rsidR="007D639C" w:rsidRPr="000C4200" w:rsidRDefault="007D639C" w:rsidP="00C01595">
      <w:pPr>
        <w:tabs>
          <w:tab w:val="left" w:pos="1134"/>
          <w:tab w:val="left" w:pos="6804"/>
        </w:tabs>
        <w:ind w:right="-1"/>
        <w:jc w:val="center"/>
        <w:rPr>
          <w:b/>
          <w:color w:val="000000"/>
          <w:sz w:val="24"/>
          <w:szCs w:val="24"/>
        </w:rPr>
      </w:pPr>
      <w:r w:rsidRPr="000C4200">
        <w:rPr>
          <w:b/>
          <w:color w:val="000000"/>
          <w:sz w:val="24"/>
          <w:szCs w:val="24"/>
        </w:rPr>
        <w:t>LIETUVOS RESPUBLIKOS VARDU</w:t>
      </w:r>
    </w:p>
    <w:p w14:paraId="0559B80B" w14:textId="77777777" w:rsidR="00B9438E" w:rsidRPr="00DB4402" w:rsidRDefault="00B9438E" w:rsidP="00C01595">
      <w:pPr>
        <w:tabs>
          <w:tab w:val="left" w:pos="1134"/>
          <w:tab w:val="left" w:pos="6804"/>
        </w:tabs>
        <w:ind w:right="-1"/>
        <w:jc w:val="center"/>
        <w:rPr>
          <w:bCs/>
          <w:sz w:val="24"/>
          <w:szCs w:val="24"/>
        </w:rPr>
      </w:pPr>
      <w:r w:rsidRPr="00DB4402">
        <w:rPr>
          <w:bCs/>
          <w:sz w:val="24"/>
          <w:szCs w:val="24"/>
        </w:rPr>
        <w:t> </w:t>
      </w:r>
    </w:p>
    <w:p w14:paraId="5DF62269" w14:textId="33EF83BA" w:rsidR="00B9438E" w:rsidRPr="00DB4402" w:rsidRDefault="003157E8" w:rsidP="00C01595">
      <w:pPr>
        <w:tabs>
          <w:tab w:val="left" w:pos="1134"/>
          <w:tab w:val="left" w:pos="6804"/>
        </w:tabs>
        <w:ind w:right="-1"/>
        <w:jc w:val="center"/>
        <w:rPr>
          <w:bCs/>
          <w:sz w:val="24"/>
          <w:szCs w:val="24"/>
        </w:rPr>
      </w:pPr>
      <w:r w:rsidRPr="00DB4402">
        <w:rPr>
          <w:bCs/>
          <w:sz w:val="24"/>
          <w:szCs w:val="24"/>
        </w:rPr>
        <w:t>20</w:t>
      </w:r>
      <w:r w:rsidR="00F31999" w:rsidRPr="00DB4402">
        <w:rPr>
          <w:bCs/>
          <w:sz w:val="24"/>
          <w:szCs w:val="24"/>
        </w:rPr>
        <w:t>2</w:t>
      </w:r>
      <w:r w:rsidR="000C4200">
        <w:rPr>
          <w:bCs/>
          <w:sz w:val="24"/>
          <w:szCs w:val="24"/>
        </w:rPr>
        <w:t>5</w:t>
      </w:r>
      <w:r w:rsidR="00B9438E" w:rsidRPr="00DB4402">
        <w:rPr>
          <w:bCs/>
          <w:sz w:val="24"/>
          <w:szCs w:val="24"/>
        </w:rPr>
        <w:t xml:space="preserve"> m.</w:t>
      </w:r>
      <w:r w:rsidR="00AF26FE" w:rsidRPr="00DB4402">
        <w:rPr>
          <w:bCs/>
          <w:sz w:val="24"/>
          <w:szCs w:val="24"/>
        </w:rPr>
        <w:t xml:space="preserve"> </w:t>
      </w:r>
      <w:r w:rsidR="00BB516C">
        <w:rPr>
          <w:bCs/>
          <w:sz w:val="24"/>
          <w:szCs w:val="24"/>
        </w:rPr>
        <w:t>birželio</w:t>
      </w:r>
      <w:r w:rsidR="000C4200">
        <w:rPr>
          <w:bCs/>
          <w:sz w:val="24"/>
          <w:szCs w:val="24"/>
        </w:rPr>
        <w:t xml:space="preserve"> </w:t>
      </w:r>
      <w:r w:rsidR="00BB516C">
        <w:rPr>
          <w:bCs/>
          <w:sz w:val="24"/>
          <w:szCs w:val="24"/>
        </w:rPr>
        <w:t>1</w:t>
      </w:r>
      <w:r w:rsidR="005101BB">
        <w:rPr>
          <w:bCs/>
          <w:sz w:val="24"/>
          <w:szCs w:val="24"/>
        </w:rPr>
        <w:t>2</w:t>
      </w:r>
      <w:r w:rsidR="00AE2EB7" w:rsidRPr="00DB4402">
        <w:rPr>
          <w:bCs/>
          <w:sz w:val="24"/>
          <w:szCs w:val="24"/>
        </w:rPr>
        <w:t xml:space="preserve"> </w:t>
      </w:r>
      <w:r w:rsidR="00877E96" w:rsidRPr="00DB4402">
        <w:rPr>
          <w:bCs/>
          <w:sz w:val="24"/>
          <w:szCs w:val="24"/>
        </w:rPr>
        <w:t>d.</w:t>
      </w:r>
      <w:r w:rsidR="00EF58F1" w:rsidRPr="00DB4402">
        <w:rPr>
          <w:bCs/>
          <w:sz w:val="24"/>
          <w:szCs w:val="24"/>
        </w:rPr>
        <w:t xml:space="preserve"> </w:t>
      </w:r>
    </w:p>
    <w:p w14:paraId="4692FAA0" w14:textId="77777777" w:rsidR="00B9438E" w:rsidRPr="00DB4402" w:rsidRDefault="00B9438E" w:rsidP="00C01595">
      <w:pPr>
        <w:tabs>
          <w:tab w:val="left" w:pos="1134"/>
          <w:tab w:val="left" w:pos="6804"/>
        </w:tabs>
        <w:ind w:right="-1"/>
        <w:jc w:val="center"/>
        <w:rPr>
          <w:bCs/>
          <w:sz w:val="24"/>
          <w:szCs w:val="24"/>
        </w:rPr>
      </w:pPr>
      <w:r w:rsidRPr="00DB4402">
        <w:rPr>
          <w:bCs/>
          <w:sz w:val="24"/>
          <w:szCs w:val="24"/>
        </w:rPr>
        <w:t>Vilnius</w:t>
      </w:r>
    </w:p>
    <w:p w14:paraId="0FA595DC" w14:textId="77777777" w:rsidR="00B9438E" w:rsidRPr="00DB4402" w:rsidRDefault="00B9438E" w:rsidP="00C01595">
      <w:pPr>
        <w:tabs>
          <w:tab w:val="left" w:pos="142"/>
          <w:tab w:val="left" w:pos="1134"/>
          <w:tab w:val="left" w:pos="6804"/>
        </w:tabs>
        <w:ind w:right="-1" w:firstLine="709"/>
        <w:jc w:val="center"/>
        <w:rPr>
          <w:bCs/>
          <w:sz w:val="24"/>
          <w:szCs w:val="24"/>
        </w:rPr>
      </w:pPr>
    </w:p>
    <w:p w14:paraId="7DC79C93" w14:textId="77777777" w:rsidR="00BB516C" w:rsidRPr="00F53081" w:rsidRDefault="00BB516C" w:rsidP="00BB516C">
      <w:pPr>
        <w:pStyle w:val="prastasis1"/>
        <w:pBdr>
          <w:top w:val="nil"/>
          <w:left w:val="nil"/>
          <w:bottom w:val="nil"/>
          <w:right w:val="nil"/>
          <w:between w:val="nil"/>
        </w:pBdr>
        <w:tabs>
          <w:tab w:val="left" w:pos="1134"/>
        </w:tabs>
        <w:ind w:firstLine="709"/>
        <w:jc w:val="both"/>
        <w:rPr>
          <w:sz w:val="24"/>
          <w:szCs w:val="24"/>
        </w:rPr>
      </w:pPr>
      <w:r w:rsidRPr="00F53081">
        <w:rPr>
          <w:sz w:val="24"/>
          <w:szCs w:val="24"/>
        </w:rPr>
        <w:t xml:space="preserve">Lietuvos vyriausiojo </w:t>
      </w:r>
      <w:r w:rsidRPr="005F78F4">
        <w:rPr>
          <w:sz w:val="24"/>
          <w:szCs w:val="24"/>
        </w:rPr>
        <w:t xml:space="preserve">administracinio teismo teisėjų kolegija, susidedanti iš teisėjų </w:t>
      </w:r>
      <w:r>
        <w:rPr>
          <w:sz w:val="24"/>
          <w:szCs w:val="24"/>
        </w:rPr>
        <w:t xml:space="preserve">Arūno Dirvono, Ivetos </w:t>
      </w:r>
      <w:proofErr w:type="spellStart"/>
      <w:r>
        <w:rPr>
          <w:sz w:val="24"/>
          <w:szCs w:val="24"/>
        </w:rPr>
        <w:t>Pelienės</w:t>
      </w:r>
      <w:proofErr w:type="spellEnd"/>
      <w:r>
        <w:rPr>
          <w:sz w:val="24"/>
          <w:szCs w:val="24"/>
        </w:rPr>
        <w:t xml:space="preserve"> </w:t>
      </w:r>
      <w:r w:rsidRPr="001A7F07">
        <w:rPr>
          <w:sz w:val="24"/>
          <w:szCs w:val="24"/>
        </w:rPr>
        <w:t xml:space="preserve">ir </w:t>
      </w:r>
      <w:r>
        <w:rPr>
          <w:sz w:val="24"/>
          <w:szCs w:val="24"/>
        </w:rPr>
        <w:t xml:space="preserve">Ernesto </w:t>
      </w:r>
      <w:proofErr w:type="spellStart"/>
      <w:r>
        <w:rPr>
          <w:sz w:val="24"/>
          <w:szCs w:val="24"/>
        </w:rPr>
        <w:t>Spruogio</w:t>
      </w:r>
      <w:proofErr w:type="spellEnd"/>
      <w:r w:rsidRPr="001A7F07">
        <w:rPr>
          <w:sz w:val="24"/>
          <w:szCs w:val="24"/>
        </w:rPr>
        <w:t xml:space="preserve"> (kolegijos pirminink</w:t>
      </w:r>
      <w:r>
        <w:rPr>
          <w:sz w:val="24"/>
          <w:szCs w:val="24"/>
        </w:rPr>
        <w:t>as</w:t>
      </w:r>
      <w:r w:rsidRPr="001A7F07">
        <w:rPr>
          <w:sz w:val="24"/>
          <w:szCs w:val="24"/>
        </w:rPr>
        <w:t xml:space="preserve"> ir pranešėja</w:t>
      </w:r>
      <w:r>
        <w:rPr>
          <w:sz w:val="24"/>
          <w:szCs w:val="24"/>
        </w:rPr>
        <w:t>s</w:t>
      </w:r>
      <w:r w:rsidRPr="001A7F07">
        <w:rPr>
          <w:sz w:val="24"/>
          <w:szCs w:val="24"/>
        </w:rPr>
        <w:t>),</w:t>
      </w:r>
      <w:r w:rsidRPr="005F78F4">
        <w:rPr>
          <w:sz w:val="24"/>
          <w:szCs w:val="24"/>
        </w:rPr>
        <w:t xml:space="preserve"> </w:t>
      </w:r>
    </w:p>
    <w:p w14:paraId="73914850" w14:textId="0827E1C2" w:rsidR="008C1FE7" w:rsidRPr="00DB4402" w:rsidRDefault="007F6C72" w:rsidP="00BB516C">
      <w:pPr>
        <w:pStyle w:val="BodyTextIndent"/>
        <w:tabs>
          <w:tab w:val="left" w:pos="1134"/>
          <w:tab w:val="left" w:pos="6804"/>
        </w:tabs>
        <w:ind w:right="-1" w:firstLine="709"/>
        <w:rPr>
          <w:rFonts w:ascii="Times New Roman" w:hAnsi="Times New Roman"/>
          <w:sz w:val="24"/>
          <w:szCs w:val="24"/>
          <w:lang w:val="lt-LT"/>
        </w:rPr>
      </w:pPr>
      <w:r w:rsidRPr="00DB4402">
        <w:rPr>
          <w:rFonts w:ascii="Times New Roman" w:hAnsi="Times New Roman"/>
          <w:sz w:val="24"/>
          <w:szCs w:val="24"/>
          <w:lang w:val="lt-LT"/>
        </w:rPr>
        <w:t>s</w:t>
      </w:r>
      <w:r w:rsidR="008C1FE7" w:rsidRPr="00DB4402">
        <w:rPr>
          <w:rFonts w:ascii="Times New Roman" w:hAnsi="Times New Roman"/>
          <w:sz w:val="24"/>
          <w:szCs w:val="24"/>
          <w:lang w:val="lt-LT"/>
        </w:rPr>
        <w:t>ekretoriaujant</w:t>
      </w:r>
      <w:r w:rsidRPr="00DB4402">
        <w:rPr>
          <w:rFonts w:ascii="Times New Roman" w:hAnsi="Times New Roman"/>
          <w:sz w:val="24"/>
          <w:szCs w:val="24"/>
          <w:lang w:val="lt-LT"/>
        </w:rPr>
        <w:t xml:space="preserve"> </w:t>
      </w:r>
      <w:r w:rsidR="00F144D9">
        <w:rPr>
          <w:rFonts w:ascii="Times New Roman" w:hAnsi="Times New Roman"/>
          <w:color w:val="000000"/>
          <w:sz w:val="24"/>
          <w:szCs w:val="24"/>
          <w:lang w:val="lt-LT"/>
        </w:rPr>
        <w:t>Simonai Mockutei</w:t>
      </w:r>
      <w:r w:rsidR="00751998">
        <w:rPr>
          <w:rFonts w:ascii="Times New Roman" w:hAnsi="Times New Roman"/>
          <w:color w:val="000000"/>
          <w:sz w:val="24"/>
          <w:szCs w:val="24"/>
          <w:lang w:val="lt-LT"/>
        </w:rPr>
        <w:t>,</w:t>
      </w:r>
    </w:p>
    <w:p w14:paraId="279015D5" w14:textId="396C19B3" w:rsidR="008C1FE7" w:rsidRPr="00F144D9" w:rsidRDefault="008C1FE7" w:rsidP="00BB516C">
      <w:pPr>
        <w:pStyle w:val="BodyTextIndent"/>
        <w:tabs>
          <w:tab w:val="left" w:pos="1134"/>
          <w:tab w:val="left" w:pos="6804"/>
        </w:tabs>
        <w:ind w:right="-1" w:firstLine="709"/>
        <w:rPr>
          <w:rFonts w:asciiTheme="majorBidi" w:hAnsiTheme="majorBidi" w:cstheme="majorBidi"/>
          <w:sz w:val="24"/>
          <w:szCs w:val="24"/>
          <w:lang w:val="lt-LT"/>
        </w:rPr>
      </w:pPr>
      <w:r w:rsidRPr="00F144D9">
        <w:rPr>
          <w:rFonts w:asciiTheme="majorBidi" w:hAnsiTheme="majorBidi" w:cstheme="majorBidi"/>
          <w:sz w:val="24"/>
          <w:szCs w:val="24"/>
          <w:lang w:val="lt-LT"/>
        </w:rPr>
        <w:t>dalyvaujant</w:t>
      </w:r>
      <w:r w:rsidR="00D31FC7" w:rsidRPr="00F144D9">
        <w:rPr>
          <w:rFonts w:asciiTheme="majorBidi" w:hAnsiTheme="majorBidi" w:cstheme="majorBidi"/>
          <w:sz w:val="24"/>
          <w:szCs w:val="24"/>
          <w:lang w:val="lt-LT"/>
        </w:rPr>
        <w:t xml:space="preserve"> </w:t>
      </w:r>
      <w:r w:rsidR="00F144D9" w:rsidRPr="00F144D9">
        <w:rPr>
          <w:rFonts w:asciiTheme="majorBidi" w:hAnsiTheme="majorBidi" w:cstheme="majorBidi"/>
          <w:sz w:val="24"/>
          <w:szCs w:val="24"/>
          <w:lang w:val="lt-LT" w:bidi="lt-LT"/>
        </w:rPr>
        <w:t xml:space="preserve">pareiškėjo </w:t>
      </w:r>
      <w:r w:rsidR="00F144D9" w:rsidRPr="00F144D9">
        <w:rPr>
          <w:rFonts w:asciiTheme="majorBidi" w:hAnsiTheme="majorBidi" w:cstheme="majorBidi"/>
          <w:sz w:val="24"/>
          <w:szCs w:val="24"/>
          <w:lang w:val="lt-LT"/>
        </w:rPr>
        <w:t xml:space="preserve">Piliečių referendumo iniciatyvinės grupės atstovui </w:t>
      </w:r>
      <w:r w:rsidR="001348B1">
        <w:rPr>
          <w:rFonts w:asciiTheme="majorBidi" w:hAnsiTheme="majorBidi" w:cstheme="majorBidi"/>
          <w:sz w:val="24"/>
          <w:szCs w:val="24"/>
          <w:lang w:val="lt-LT"/>
        </w:rPr>
        <w:t>Z. V.</w:t>
      </w:r>
      <w:r w:rsidR="006923D3" w:rsidRPr="00F144D9">
        <w:rPr>
          <w:rFonts w:asciiTheme="majorBidi" w:hAnsiTheme="majorBidi" w:cstheme="majorBidi"/>
          <w:sz w:val="24"/>
          <w:szCs w:val="24"/>
          <w:lang w:val="lt-LT"/>
        </w:rPr>
        <w:t>,</w:t>
      </w:r>
    </w:p>
    <w:p w14:paraId="5DA24E17" w14:textId="5F8A4A26" w:rsidR="00F31999" w:rsidRPr="00F144D9" w:rsidRDefault="00F31999" w:rsidP="005764BC">
      <w:pPr>
        <w:pStyle w:val="BodyTextIndent"/>
        <w:tabs>
          <w:tab w:val="left" w:pos="1134"/>
          <w:tab w:val="left" w:pos="6804"/>
        </w:tabs>
        <w:ind w:right="-1" w:firstLine="709"/>
        <w:rPr>
          <w:rFonts w:asciiTheme="majorBidi" w:hAnsiTheme="majorBidi" w:cstheme="majorBidi"/>
          <w:color w:val="000000"/>
          <w:sz w:val="24"/>
          <w:szCs w:val="24"/>
          <w:lang w:val="lt-LT"/>
        </w:rPr>
      </w:pPr>
      <w:r w:rsidRPr="00F144D9">
        <w:rPr>
          <w:rFonts w:asciiTheme="majorBidi" w:hAnsiTheme="majorBidi" w:cstheme="majorBidi"/>
          <w:sz w:val="24"/>
          <w:szCs w:val="24"/>
          <w:lang w:val="lt-LT"/>
        </w:rPr>
        <w:t>atsakovo Lietuvos Respublikos vyriausiosios rinkimų komisijos atstov</w:t>
      </w:r>
      <w:r w:rsidR="002329C1">
        <w:rPr>
          <w:rFonts w:asciiTheme="majorBidi" w:hAnsiTheme="majorBidi" w:cstheme="majorBidi"/>
          <w:sz w:val="24"/>
          <w:szCs w:val="24"/>
          <w:lang w:val="lt-LT"/>
        </w:rPr>
        <w:t>e</w:t>
      </w:r>
      <w:r w:rsidR="006923D3" w:rsidRPr="00F144D9">
        <w:rPr>
          <w:rFonts w:asciiTheme="majorBidi" w:hAnsiTheme="majorBidi" w:cstheme="majorBidi"/>
          <w:sz w:val="24"/>
          <w:szCs w:val="24"/>
          <w:lang w:val="lt-LT"/>
        </w:rPr>
        <w:t>i</w:t>
      </w:r>
      <w:r w:rsidRPr="00F144D9">
        <w:rPr>
          <w:rFonts w:asciiTheme="majorBidi" w:hAnsiTheme="majorBidi" w:cstheme="majorBidi"/>
          <w:sz w:val="24"/>
          <w:szCs w:val="24"/>
          <w:lang w:val="lt-LT"/>
        </w:rPr>
        <w:t xml:space="preserve"> </w:t>
      </w:r>
      <w:r w:rsidR="001348B1">
        <w:rPr>
          <w:rFonts w:asciiTheme="majorBidi" w:hAnsiTheme="majorBidi" w:cstheme="majorBidi"/>
          <w:sz w:val="24"/>
          <w:szCs w:val="24"/>
          <w:lang w:val="lt-LT"/>
        </w:rPr>
        <w:t>I. B.</w:t>
      </w:r>
      <w:r w:rsidR="009D34EA" w:rsidRPr="00F144D9">
        <w:rPr>
          <w:rFonts w:asciiTheme="majorBidi" w:hAnsiTheme="majorBidi" w:cstheme="majorBidi"/>
          <w:color w:val="000000"/>
          <w:sz w:val="24"/>
          <w:szCs w:val="24"/>
          <w:lang w:val="lt-LT"/>
        </w:rPr>
        <w:t>,</w:t>
      </w:r>
    </w:p>
    <w:p w14:paraId="05EB4F4A" w14:textId="2DDB4B8A" w:rsidR="00932D55" w:rsidRPr="00DB4402" w:rsidRDefault="00971DE7" w:rsidP="00C01595">
      <w:pPr>
        <w:tabs>
          <w:tab w:val="left" w:pos="6804"/>
        </w:tabs>
        <w:ind w:right="-1" w:firstLine="709"/>
        <w:jc w:val="both"/>
        <w:rPr>
          <w:sz w:val="24"/>
          <w:szCs w:val="24"/>
        </w:rPr>
      </w:pPr>
      <w:r w:rsidRPr="00DB4402">
        <w:rPr>
          <w:rFonts w:eastAsia="Calibri"/>
          <w:sz w:val="24"/>
          <w:szCs w:val="24"/>
          <w:lang w:eastAsia="lt-LT"/>
        </w:rPr>
        <w:t>v</w:t>
      </w:r>
      <w:r w:rsidR="008C1FE7" w:rsidRPr="00DB4402">
        <w:rPr>
          <w:rFonts w:eastAsia="Calibri"/>
          <w:sz w:val="24"/>
          <w:szCs w:val="24"/>
          <w:lang w:eastAsia="lt-LT"/>
        </w:rPr>
        <w:t xml:space="preserve">iešame </w:t>
      </w:r>
      <w:r w:rsidR="00D04534" w:rsidRPr="00DB4402">
        <w:rPr>
          <w:sz w:val="24"/>
          <w:szCs w:val="24"/>
        </w:rPr>
        <w:t xml:space="preserve">teismo posėdyje </w:t>
      </w:r>
      <w:r w:rsidR="0049480E" w:rsidRPr="00DB4402">
        <w:rPr>
          <w:sz w:val="24"/>
          <w:szCs w:val="24"/>
        </w:rPr>
        <w:t>žodinio</w:t>
      </w:r>
      <w:r w:rsidR="00D04534" w:rsidRPr="00DB4402">
        <w:rPr>
          <w:sz w:val="24"/>
          <w:szCs w:val="24"/>
        </w:rPr>
        <w:t xml:space="preserve"> proceso tvarka </w:t>
      </w:r>
      <w:r w:rsidR="00B9438E" w:rsidRPr="00DB4402">
        <w:rPr>
          <w:sz w:val="24"/>
          <w:szCs w:val="24"/>
        </w:rPr>
        <w:t xml:space="preserve">išnagrinėjo administracinę bylą </w:t>
      </w:r>
      <w:r w:rsidR="00D04534" w:rsidRPr="00DB4402">
        <w:rPr>
          <w:sz w:val="24"/>
          <w:szCs w:val="24"/>
        </w:rPr>
        <w:t xml:space="preserve">pagal </w:t>
      </w:r>
      <w:r w:rsidR="00BB516C" w:rsidRPr="00A020BE">
        <w:rPr>
          <w:sz w:val="24"/>
          <w:szCs w:val="24"/>
          <w:lang w:bidi="lt-LT"/>
        </w:rPr>
        <w:t xml:space="preserve">pareiškėjo </w:t>
      </w:r>
      <w:r w:rsidR="00BB516C">
        <w:rPr>
          <w:sz w:val="24"/>
          <w:szCs w:val="24"/>
        </w:rPr>
        <w:t xml:space="preserve">Piliečių referendumo iniciatyvinės grupės </w:t>
      </w:r>
      <w:r w:rsidR="00BB516C" w:rsidRPr="00F53081">
        <w:rPr>
          <w:sz w:val="24"/>
          <w:szCs w:val="24"/>
        </w:rPr>
        <w:t>skund</w:t>
      </w:r>
      <w:r w:rsidR="00BB516C">
        <w:rPr>
          <w:sz w:val="24"/>
          <w:szCs w:val="24"/>
        </w:rPr>
        <w:t>ą</w:t>
      </w:r>
      <w:r w:rsidR="00BB516C" w:rsidRPr="00F53081">
        <w:rPr>
          <w:sz w:val="24"/>
          <w:szCs w:val="24"/>
        </w:rPr>
        <w:t xml:space="preserve"> atsakovui Lietuvos Respublikos vyriausiajai rinkimų komisijai dėl sprendimo panaikinimo</w:t>
      </w:r>
      <w:r w:rsidR="00901099" w:rsidRPr="00DB4402">
        <w:rPr>
          <w:sz w:val="24"/>
          <w:szCs w:val="24"/>
        </w:rPr>
        <w:t>.</w:t>
      </w:r>
    </w:p>
    <w:p w14:paraId="65436C12" w14:textId="77777777" w:rsidR="00932D55" w:rsidRPr="00DB4402" w:rsidRDefault="00932D55" w:rsidP="00C01595">
      <w:pPr>
        <w:tabs>
          <w:tab w:val="left" w:pos="6804"/>
        </w:tabs>
        <w:ind w:right="-1" w:firstLine="709"/>
        <w:jc w:val="both"/>
        <w:rPr>
          <w:sz w:val="24"/>
          <w:szCs w:val="24"/>
        </w:rPr>
      </w:pPr>
    </w:p>
    <w:p w14:paraId="44601967" w14:textId="77777777" w:rsidR="00B9438E" w:rsidRPr="00DB4402" w:rsidRDefault="008F59D6" w:rsidP="00C01595">
      <w:pPr>
        <w:tabs>
          <w:tab w:val="left" w:pos="6804"/>
        </w:tabs>
        <w:suppressAutoHyphens/>
        <w:ind w:left="6804" w:right="-1" w:hanging="6095"/>
        <w:jc w:val="both"/>
        <w:rPr>
          <w:sz w:val="24"/>
          <w:szCs w:val="24"/>
        </w:rPr>
      </w:pPr>
      <w:r w:rsidRPr="00DB4402">
        <w:rPr>
          <w:sz w:val="24"/>
          <w:szCs w:val="24"/>
        </w:rPr>
        <w:t>T</w:t>
      </w:r>
      <w:r w:rsidR="00B9438E" w:rsidRPr="00DB4402">
        <w:rPr>
          <w:sz w:val="24"/>
          <w:szCs w:val="24"/>
        </w:rPr>
        <w:t xml:space="preserve">eisėjų kolegija </w:t>
      </w:r>
    </w:p>
    <w:p w14:paraId="35BB659A" w14:textId="77777777" w:rsidR="00B9438E" w:rsidRPr="00DB4402" w:rsidRDefault="00B9438E" w:rsidP="00C01595">
      <w:pPr>
        <w:pStyle w:val="BodyTextIndent2"/>
        <w:tabs>
          <w:tab w:val="left" w:pos="142"/>
          <w:tab w:val="left" w:pos="1134"/>
          <w:tab w:val="left" w:pos="6804"/>
        </w:tabs>
        <w:ind w:right="-1" w:firstLine="709"/>
        <w:rPr>
          <w:rFonts w:ascii="Times New Roman" w:hAnsi="Times New Roman"/>
          <w:szCs w:val="24"/>
          <w:lang w:val="lt-LT"/>
        </w:rPr>
      </w:pPr>
    </w:p>
    <w:p w14:paraId="71358EF9" w14:textId="48D15A68" w:rsidR="00B9438E" w:rsidRPr="00DB4402" w:rsidRDefault="00B9438E" w:rsidP="00C01595">
      <w:pPr>
        <w:pStyle w:val="BodyTextIndent2"/>
        <w:tabs>
          <w:tab w:val="left" w:pos="142"/>
          <w:tab w:val="left" w:pos="1134"/>
          <w:tab w:val="left" w:pos="6804"/>
        </w:tabs>
        <w:ind w:right="-1" w:firstLine="0"/>
        <w:rPr>
          <w:rFonts w:ascii="Times New Roman" w:hAnsi="Times New Roman"/>
          <w:bCs/>
          <w:szCs w:val="24"/>
          <w:lang w:val="lt-LT"/>
        </w:rPr>
      </w:pPr>
      <w:r w:rsidRPr="00DB4402">
        <w:rPr>
          <w:rFonts w:ascii="Times New Roman" w:hAnsi="Times New Roman"/>
          <w:bCs/>
          <w:szCs w:val="24"/>
          <w:lang w:val="lt-LT"/>
        </w:rPr>
        <w:t>n u s t a t ė:</w:t>
      </w:r>
    </w:p>
    <w:p w14:paraId="22861DF3" w14:textId="77777777" w:rsidR="000D74D4" w:rsidRPr="00DB4402" w:rsidRDefault="000D74D4" w:rsidP="00C01595">
      <w:pPr>
        <w:pStyle w:val="BodyTextIndent2"/>
        <w:tabs>
          <w:tab w:val="left" w:pos="142"/>
          <w:tab w:val="left" w:pos="1134"/>
          <w:tab w:val="left" w:pos="6804"/>
        </w:tabs>
        <w:ind w:right="-1" w:firstLine="0"/>
        <w:rPr>
          <w:rFonts w:ascii="Times New Roman" w:hAnsi="Times New Roman"/>
          <w:bCs/>
          <w:szCs w:val="24"/>
          <w:lang w:val="lt-LT"/>
        </w:rPr>
      </w:pPr>
    </w:p>
    <w:p w14:paraId="2EBAD1FB" w14:textId="77777777" w:rsidR="00B9438E" w:rsidRPr="00DB4402" w:rsidRDefault="00B9438E" w:rsidP="00C01595">
      <w:pPr>
        <w:pStyle w:val="BodyTextIndent2"/>
        <w:tabs>
          <w:tab w:val="left" w:pos="1134"/>
          <w:tab w:val="left" w:pos="6804"/>
        </w:tabs>
        <w:ind w:right="-1" w:firstLine="0"/>
        <w:jc w:val="center"/>
        <w:rPr>
          <w:rFonts w:ascii="Times New Roman" w:hAnsi="Times New Roman"/>
          <w:bCs/>
          <w:szCs w:val="24"/>
          <w:lang w:val="lt-LT"/>
        </w:rPr>
      </w:pPr>
      <w:r w:rsidRPr="00DB4402">
        <w:rPr>
          <w:rFonts w:ascii="Times New Roman" w:hAnsi="Times New Roman"/>
          <w:bCs/>
          <w:szCs w:val="24"/>
          <w:lang w:val="lt-LT"/>
        </w:rPr>
        <w:t>I.</w:t>
      </w:r>
    </w:p>
    <w:p w14:paraId="501656D6" w14:textId="77777777" w:rsidR="00B9438E" w:rsidRPr="00DB4402" w:rsidRDefault="00B9438E" w:rsidP="00C01595">
      <w:pPr>
        <w:pStyle w:val="BodyTextIndent2"/>
        <w:tabs>
          <w:tab w:val="left" w:pos="142"/>
          <w:tab w:val="left" w:pos="1134"/>
          <w:tab w:val="left" w:pos="6804"/>
        </w:tabs>
        <w:ind w:right="-1" w:firstLine="709"/>
        <w:rPr>
          <w:rFonts w:ascii="Times New Roman" w:hAnsi="Times New Roman"/>
          <w:bCs/>
          <w:szCs w:val="24"/>
          <w:lang w:val="lt-LT"/>
        </w:rPr>
      </w:pPr>
    </w:p>
    <w:p w14:paraId="30017C0A" w14:textId="280713D1" w:rsidR="00BB516C" w:rsidRDefault="006923D3" w:rsidP="00C01595">
      <w:pPr>
        <w:pStyle w:val="ListParagraph"/>
        <w:numPr>
          <w:ilvl w:val="0"/>
          <w:numId w:val="1"/>
        </w:numPr>
        <w:tabs>
          <w:tab w:val="left" w:pos="851"/>
          <w:tab w:val="left" w:pos="1134"/>
          <w:tab w:val="left" w:pos="6804"/>
        </w:tabs>
        <w:ind w:left="0" w:right="-1" w:firstLine="709"/>
        <w:jc w:val="both"/>
        <w:rPr>
          <w:sz w:val="24"/>
          <w:szCs w:val="24"/>
        </w:rPr>
      </w:pPr>
      <w:r w:rsidRPr="00DB4402">
        <w:rPr>
          <w:sz w:val="24"/>
          <w:szCs w:val="24"/>
        </w:rPr>
        <w:t>Pareiškėja</w:t>
      </w:r>
      <w:r w:rsidR="00BB516C">
        <w:rPr>
          <w:sz w:val="24"/>
          <w:szCs w:val="24"/>
        </w:rPr>
        <w:t>s</w:t>
      </w:r>
      <w:r w:rsidR="00BB516C" w:rsidRPr="00BB516C">
        <w:t xml:space="preserve"> </w:t>
      </w:r>
      <w:r w:rsidR="00BB516C" w:rsidRPr="00BB516C">
        <w:rPr>
          <w:sz w:val="24"/>
          <w:szCs w:val="24"/>
        </w:rPr>
        <w:t xml:space="preserve">Piliečių referendumo iniciatyvinė grupė (toliau – ir pareiškėjas, Grupė) kreipėsi į Lietuvos vyriausiąjį administracinį teismą su skundu, prašydamas: 1) panaikinti Lietuvos Respublikos vyriausiosios rinkimų komisijos (toliau – </w:t>
      </w:r>
      <w:r w:rsidR="00777F8E">
        <w:rPr>
          <w:sz w:val="24"/>
          <w:szCs w:val="24"/>
        </w:rPr>
        <w:t xml:space="preserve">ir </w:t>
      </w:r>
      <w:r w:rsidR="00BB516C" w:rsidRPr="00BB516C">
        <w:rPr>
          <w:sz w:val="24"/>
          <w:szCs w:val="24"/>
        </w:rPr>
        <w:t>VRK) 2025 m. gegužės 22 d. sprendimą Nr. Sp-109</w:t>
      </w:r>
      <w:r w:rsidR="00BB516C">
        <w:rPr>
          <w:sz w:val="24"/>
          <w:szCs w:val="24"/>
        </w:rPr>
        <w:t xml:space="preserve"> (toliau – ir Sprendimas</w:t>
      </w:r>
      <w:r w:rsidR="00BF30E9">
        <w:rPr>
          <w:sz w:val="24"/>
          <w:szCs w:val="24"/>
        </w:rPr>
        <w:t xml:space="preserve"> </w:t>
      </w:r>
      <w:r w:rsidR="00BF30E9" w:rsidRPr="00B12751">
        <w:rPr>
          <w:sz w:val="24"/>
          <w:szCs w:val="24"/>
        </w:rPr>
        <w:t>„</w:t>
      </w:r>
      <w:r w:rsidR="00BF30E9">
        <w:rPr>
          <w:sz w:val="24"/>
          <w:szCs w:val="24"/>
        </w:rPr>
        <w:t>D</w:t>
      </w:r>
      <w:r w:rsidR="00BF30E9" w:rsidRPr="00DE51A2">
        <w:rPr>
          <w:sz w:val="24"/>
          <w:szCs w:val="24"/>
        </w:rPr>
        <w:t xml:space="preserve">ėl piliečių referendumo iniciatyvinės grupės iniciatyvos dėl privalomojo referendumo dėl </w:t>
      </w:r>
      <w:r w:rsidR="00BF30E9">
        <w:rPr>
          <w:sz w:val="24"/>
          <w:szCs w:val="24"/>
        </w:rPr>
        <w:t>L</w:t>
      </w:r>
      <w:r w:rsidR="00BF30E9" w:rsidRPr="00DE51A2">
        <w:rPr>
          <w:sz w:val="24"/>
          <w:szCs w:val="24"/>
        </w:rPr>
        <w:t xml:space="preserve">ietuvos </w:t>
      </w:r>
      <w:r w:rsidR="00BF30E9">
        <w:rPr>
          <w:sz w:val="24"/>
          <w:szCs w:val="24"/>
        </w:rPr>
        <w:t>R</w:t>
      </w:r>
      <w:r w:rsidR="00BF30E9" w:rsidRPr="00DE51A2">
        <w:rPr>
          <w:sz w:val="24"/>
          <w:szCs w:val="24"/>
        </w:rPr>
        <w:t xml:space="preserve">espublikos </w:t>
      </w:r>
      <w:r w:rsidR="00BF30E9">
        <w:rPr>
          <w:sz w:val="24"/>
          <w:szCs w:val="24"/>
        </w:rPr>
        <w:t>K</w:t>
      </w:r>
      <w:r w:rsidR="00BF30E9" w:rsidRPr="00DE51A2">
        <w:rPr>
          <w:sz w:val="24"/>
          <w:szCs w:val="24"/>
        </w:rPr>
        <w:t>onstitucijos</w:t>
      </w:r>
      <w:r w:rsidR="00BF30E9">
        <w:rPr>
          <w:sz w:val="24"/>
          <w:szCs w:val="24"/>
        </w:rPr>
        <w:t xml:space="preserve"> </w:t>
      </w:r>
      <w:r w:rsidR="00BF30E9" w:rsidRPr="00DE51A2">
        <w:rPr>
          <w:sz w:val="24"/>
          <w:szCs w:val="24"/>
        </w:rPr>
        <w:t>23 straipsnio papildymo ketvirta dalimi</w:t>
      </w:r>
      <w:r w:rsidR="00BF30E9">
        <w:rPr>
          <w:sz w:val="24"/>
          <w:szCs w:val="24"/>
        </w:rPr>
        <w:t>“</w:t>
      </w:r>
      <w:r w:rsidR="00BB516C">
        <w:rPr>
          <w:sz w:val="24"/>
          <w:szCs w:val="24"/>
        </w:rPr>
        <w:t>)</w:t>
      </w:r>
      <w:r w:rsidR="00BB516C" w:rsidRPr="00BB516C">
        <w:rPr>
          <w:sz w:val="24"/>
          <w:szCs w:val="24"/>
        </w:rPr>
        <w:t>, kuriuo atsisakyta registruoti piliečių referendumo iniciatyvinę grupę dėl privalomojo referendumo paskelbimo dėl Lietuvos Respublikos Konstitucijos</w:t>
      </w:r>
      <w:r w:rsidR="00BF30E9">
        <w:rPr>
          <w:sz w:val="24"/>
          <w:szCs w:val="24"/>
        </w:rPr>
        <w:t xml:space="preserve"> papildymo</w:t>
      </w:r>
      <w:r w:rsidR="00BB516C" w:rsidRPr="00BB516C">
        <w:rPr>
          <w:sz w:val="24"/>
          <w:szCs w:val="24"/>
        </w:rPr>
        <w:t>.</w:t>
      </w:r>
    </w:p>
    <w:p w14:paraId="132C500C" w14:textId="3E25616E" w:rsidR="00BB516C" w:rsidRDefault="00BB516C" w:rsidP="00C01595">
      <w:pPr>
        <w:pStyle w:val="ListParagraph"/>
        <w:numPr>
          <w:ilvl w:val="0"/>
          <w:numId w:val="1"/>
        </w:numPr>
        <w:tabs>
          <w:tab w:val="left" w:pos="851"/>
          <w:tab w:val="left" w:pos="1134"/>
          <w:tab w:val="left" w:pos="6804"/>
        </w:tabs>
        <w:ind w:left="0" w:right="-1" w:firstLine="709"/>
        <w:jc w:val="both"/>
        <w:rPr>
          <w:sz w:val="24"/>
          <w:szCs w:val="24"/>
        </w:rPr>
      </w:pPr>
      <w:r>
        <w:rPr>
          <w:sz w:val="24"/>
          <w:szCs w:val="24"/>
        </w:rPr>
        <w:t>Pareiškėjas skundą grind</w:t>
      </w:r>
      <w:r w:rsidR="00863877">
        <w:rPr>
          <w:sz w:val="24"/>
          <w:szCs w:val="24"/>
        </w:rPr>
        <w:t>žia</w:t>
      </w:r>
      <w:r>
        <w:rPr>
          <w:sz w:val="24"/>
          <w:szCs w:val="24"/>
        </w:rPr>
        <w:t xml:space="preserve"> šiais pagrindiniais argumentais:</w:t>
      </w:r>
    </w:p>
    <w:p w14:paraId="3A7A48A1" w14:textId="301D18CF" w:rsidR="00BB516C" w:rsidRDefault="00BB516C" w:rsidP="00BB516C">
      <w:pPr>
        <w:pStyle w:val="ListParagraph"/>
        <w:numPr>
          <w:ilvl w:val="1"/>
          <w:numId w:val="1"/>
        </w:numPr>
        <w:tabs>
          <w:tab w:val="left" w:pos="851"/>
          <w:tab w:val="left" w:pos="1134"/>
          <w:tab w:val="left" w:pos="6804"/>
        </w:tabs>
        <w:ind w:left="0" w:right="-1" w:firstLine="709"/>
        <w:jc w:val="both"/>
        <w:rPr>
          <w:sz w:val="24"/>
          <w:szCs w:val="24"/>
        </w:rPr>
      </w:pPr>
      <w:r>
        <w:rPr>
          <w:sz w:val="24"/>
          <w:szCs w:val="24"/>
        </w:rPr>
        <w:t>Sprendimas yra nepagrįstas, neteisėtas ir pažeidžia piliečių teis</w:t>
      </w:r>
      <w:r w:rsidR="00777F8E">
        <w:rPr>
          <w:sz w:val="24"/>
          <w:szCs w:val="24"/>
        </w:rPr>
        <w:t>ę</w:t>
      </w:r>
      <w:r>
        <w:rPr>
          <w:sz w:val="24"/>
          <w:szCs w:val="24"/>
        </w:rPr>
        <w:t xml:space="preserve"> tiesiogiai dalyvauti valstybės valdyme.</w:t>
      </w:r>
    </w:p>
    <w:p w14:paraId="4279D931" w14:textId="7CE3D01D" w:rsidR="006923D3" w:rsidRDefault="00BB516C" w:rsidP="00BB516C">
      <w:pPr>
        <w:pStyle w:val="ListParagraph"/>
        <w:numPr>
          <w:ilvl w:val="1"/>
          <w:numId w:val="1"/>
        </w:numPr>
        <w:tabs>
          <w:tab w:val="left" w:pos="851"/>
          <w:tab w:val="left" w:pos="1134"/>
          <w:tab w:val="left" w:pos="6804"/>
        </w:tabs>
        <w:ind w:left="0" w:right="-1" w:firstLine="709"/>
        <w:jc w:val="both"/>
        <w:rPr>
          <w:sz w:val="24"/>
          <w:szCs w:val="24"/>
        </w:rPr>
      </w:pPr>
      <w:r>
        <w:rPr>
          <w:sz w:val="24"/>
          <w:szCs w:val="24"/>
        </w:rPr>
        <w:t>Vadovaujantis Lietuvos Respublikos Konstitucinio Teismo (toliau – ir Konstitucinis Teismas) 2014 m. liepos 11 d. nutarimu, s</w:t>
      </w:r>
      <w:r w:rsidRPr="00BB516C">
        <w:rPr>
          <w:sz w:val="24"/>
          <w:szCs w:val="24"/>
        </w:rPr>
        <w:t>iūloma referendumo nuostata</w:t>
      </w:r>
      <w:r>
        <w:rPr>
          <w:sz w:val="24"/>
          <w:szCs w:val="24"/>
        </w:rPr>
        <w:t xml:space="preserve"> nepažeidžia jokių materialiųjų apribojimų, nes nekeičia valstybės nepriklausomybės, nekeičia demokratinės santvarkos ar žmogaus teisių apsaugos, nepažeidžia konstitucinės hierarchijos.</w:t>
      </w:r>
    </w:p>
    <w:p w14:paraId="03E294C2" w14:textId="49E31D59" w:rsidR="00BB516C" w:rsidRDefault="00BB516C" w:rsidP="00BB516C">
      <w:pPr>
        <w:pStyle w:val="ListParagraph"/>
        <w:numPr>
          <w:ilvl w:val="1"/>
          <w:numId w:val="1"/>
        </w:numPr>
        <w:tabs>
          <w:tab w:val="left" w:pos="851"/>
          <w:tab w:val="left" w:pos="1134"/>
          <w:tab w:val="left" w:pos="6804"/>
        </w:tabs>
        <w:ind w:left="0" w:right="-1" w:firstLine="709"/>
        <w:jc w:val="both"/>
        <w:rPr>
          <w:sz w:val="24"/>
          <w:szCs w:val="24"/>
        </w:rPr>
      </w:pPr>
      <w:r>
        <w:rPr>
          <w:sz w:val="24"/>
          <w:szCs w:val="24"/>
        </w:rPr>
        <w:t>Sprendimas prieštarauja Lietuvos Respublikos Konstitucijos (toliau – ir Konstitucija) nuostatoms (3 str., 9 str., 147 str., 148 str.).</w:t>
      </w:r>
    </w:p>
    <w:p w14:paraId="2C3A7E96" w14:textId="77DF0F6F" w:rsidR="00BB516C" w:rsidRDefault="00BB516C" w:rsidP="00BB516C">
      <w:pPr>
        <w:pStyle w:val="ListParagraph"/>
        <w:numPr>
          <w:ilvl w:val="1"/>
          <w:numId w:val="1"/>
        </w:numPr>
        <w:tabs>
          <w:tab w:val="left" w:pos="851"/>
          <w:tab w:val="left" w:pos="1134"/>
          <w:tab w:val="left" w:pos="6804"/>
        </w:tabs>
        <w:ind w:left="0" w:right="-1" w:firstLine="709"/>
        <w:jc w:val="both"/>
        <w:rPr>
          <w:sz w:val="24"/>
          <w:szCs w:val="24"/>
        </w:rPr>
      </w:pPr>
      <w:r>
        <w:rPr>
          <w:sz w:val="24"/>
          <w:szCs w:val="24"/>
        </w:rPr>
        <w:t xml:space="preserve">VRK viršijo savo kompetenciją, nes </w:t>
      </w:r>
      <w:r w:rsidR="00467DC0">
        <w:rPr>
          <w:sz w:val="24"/>
          <w:szCs w:val="24"/>
        </w:rPr>
        <w:t>VRK kompetencija apsiriboja sprendimo atitikties Konstitucijai ir įstatymo reikalavimams vertinimu, VRK negali iš anksto spręsti dėl referendumu siūlomo sprendimo turinio teisėtumo ar jo galimo prieštaravimo Konstitucijai. Sprendimu VRK vertino turinio konstitucingumą, kurį gali atlikti tik Konstitucinis Teismas.</w:t>
      </w:r>
    </w:p>
    <w:p w14:paraId="3769F4AA" w14:textId="136D4899" w:rsidR="00467DC0" w:rsidRDefault="00467DC0" w:rsidP="00BB516C">
      <w:pPr>
        <w:pStyle w:val="ListParagraph"/>
        <w:numPr>
          <w:ilvl w:val="1"/>
          <w:numId w:val="1"/>
        </w:numPr>
        <w:tabs>
          <w:tab w:val="left" w:pos="851"/>
          <w:tab w:val="left" w:pos="1134"/>
          <w:tab w:val="left" w:pos="6804"/>
        </w:tabs>
        <w:ind w:left="0" w:right="-1" w:firstLine="709"/>
        <w:jc w:val="both"/>
        <w:rPr>
          <w:sz w:val="24"/>
          <w:szCs w:val="24"/>
        </w:rPr>
      </w:pPr>
      <w:r>
        <w:rPr>
          <w:sz w:val="24"/>
          <w:szCs w:val="24"/>
        </w:rPr>
        <w:lastRenderedPageBreak/>
        <w:t>Sprendimas apriboja Tautos teisę spręsti dėl Konstitucijos normos keitimo, nors formuluotė nėra dviprasmiška, atitinka konstitucinį stilių, neturi akivaizdaus prieštaravimo Konstitucijos branduoliui.</w:t>
      </w:r>
    </w:p>
    <w:p w14:paraId="67F03537" w14:textId="3AAB859A" w:rsidR="00467DC0" w:rsidRDefault="00F64F8C" w:rsidP="00BB516C">
      <w:pPr>
        <w:pStyle w:val="ListParagraph"/>
        <w:numPr>
          <w:ilvl w:val="1"/>
          <w:numId w:val="1"/>
        </w:numPr>
        <w:tabs>
          <w:tab w:val="left" w:pos="851"/>
          <w:tab w:val="left" w:pos="1134"/>
          <w:tab w:val="left" w:pos="6804"/>
        </w:tabs>
        <w:ind w:left="0" w:right="-1" w:firstLine="709"/>
        <w:jc w:val="both"/>
        <w:rPr>
          <w:sz w:val="24"/>
          <w:szCs w:val="24"/>
        </w:rPr>
      </w:pPr>
      <w:r>
        <w:rPr>
          <w:sz w:val="24"/>
          <w:szCs w:val="24"/>
        </w:rPr>
        <w:t>Siūloma pataisa nėra įstatymo leidyba – tai konstitucinės normos formavimas.</w:t>
      </w:r>
    </w:p>
    <w:p w14:paraId="38F4DA2F" w14:textId="26F00913" w:rsidR="00F64F8C" w:rsidRDefault="00F64F8C" w:rsidP="00BB516C">
      <w:pPr>
        <w:pStyle w:val="ListParagraph"/>
        <w:numPr>
          <w:ilvl w:val="1"/>
          <w:numId w:val="1"/>
        </w:numPr>
        <w:tabs>
          <w:tab w:val="left" w:pos="851"/>
          <w:tab w:val="left" w:pos="1134"/>
          <w:tab w:val="left" w:pos="6804"/>
        </w:tabs>
        <w:ind w:left="0" w:right="-1" w:firstLine="709"/>
        <w:jc w:val="both"/>
        <w:rPr>
          <w:sz w:val="24"/>
          <w:szCs w:val="24"/>
        </w:rPr>
      </w:pPr>
      <w:r>
        <w:rPr>
          <w:sz w:val="24"/>
          <w:szCs w:val="24"/>
        </w:rPr>
        <w:t>Konstitucijos 23 straipsnio papildymas įtvirtina konstitucinį principą dėl tam tikros nuosavybės apsaugos, o ne nustato konkrečius mokesčių tarifus ar lengvatas. VRK neteisingai traktuoja siūlomą pataisą kaip mokesčių reguliavimo priemonę, siūloma pataisa yra ne mokestinė, bet konstitucinė nuostata</w:t>
      </w:r>
      <w:r w:rsidR="00863877">
        <w:rPr>
          <w:sz w:val="24"/>
          <w:szCs w:val="24"/>
        </w:rPr>
        <w:t>, įtvirtinant</w:t>
      </w:r>
      <w:r w:rsidR="00777F8E">
        <w:rPr>
          <w:sz w:val="24"/>
          <w:szCs w:val="24"/>
        </w:rPr>
        <w:t>i</w:t>
      </w:r>
      <w:r w:rsidR="00863877">
        <w:rPr>
          <w:sz w:val="24"/>
          <w:szCs w:val="24"/>
        </w:rPr>
        <w:t xml:space="preserve"> papildomą asmens nuosavybės neliečiamumo apsaugą.</w:t>
      </w:r>
    </w:p>
    <w:p w14:paraId="5C8B1704" w14:textId="3ADC005F" w:rsidR="00F64F8C" w:rsidRDefault="00863877" w:rsidP="00BB516C">
      <w:pPr>
        <w:pStyle w:val="ListParagraph"/>
        <w:numPr>
          <w:ilvl w:val="1"/>
          <w:numId w:val="1"/>
        </w:numPr>
        <w:tabs>
          <w:tab w:val="left" w:pos="851"/>
          <w:tab w:val="left" w:pos="1134"/>
          <w:tab w:val="left" w:pos="6804"/>
        </w:tabs>
        <w:ind w:left="0" w:right="-1" w:firstLine="709"/>
        <w:jc w:val="both"/>
        <w:rPr>
          <w:sz w:val="24"/>
          <w:szCs w:val="24"/>
        </w:rPr>
      </w:pPr>
      <w:r>
        <w:rPr>
          <w:sz w:val="24"/>
          <w:szCs w:val="24"/>
        </w:rPr>
        <w:t xml:space="preserve">Siūlomas Konstitucijos 23 straipsnio 4 dalies tekstas (Nuosavas piliečio nekilnojamasis turtas Lietuvos Respublikos teritorijoje neapmokestinamas) yra trumpas, aiškus ir vienareikšmiškas, ši formuluotė atitinka Lietuvos Respublikos referendumo </w:t>
      </w:r>
      <w:r w:rsidR="00DC09C8">
        <w:rPr>
          <w:sz w:val="24"/>
          <w:szCs w:val="24"/>
        </w:rPr>
        <w:t xml:space="preserve">konstitucinio </w:t>
      </w:r>
      <w:r>
        <w:rPr>
          <w:sz w:val="24"/>
          <w:szCs w:val="24"/>
        </w:rPr>
        <w:t>įstatymo 7 straipsnio 1 dalies 2 punkto reikalavimus.</w:t>
      </w:r>
    </w:p>
    <w:p w14:paraId="41970793" w14:textId="075149DB" w:rsidR="00685ABE" w:rsidRPr="00DB4402" w:rsidRDefault="001C5109" w:rsidP="00C01595">
      <w:pPr>
        <w:pStyle w:val="ListParagraph"/>
        <w:numPr>
          <w:ilvl w:val="0"/>
          <w:numId w:val="1"/>
        </w:numPr>
        <w:tabs>
          <w:tab w:val="left" w:pos="1134"/>
          <w:tab w:val="left" w:pos="6804"/>
        </w:tabs>
        <w:ind w:left="0" w:right="-1" w:firstLine="709"/>
        <w:jc w:val="both"/>
        <w:rPr>
          <w:sz w:val="24"/>
          <w:szCs w:val="24"/>
        </w:rPr>
      </w:pPr>
      <w:r w:rsidRPr="00DB4402">
        <w:rPr>
          <w:sz w:val="24"/>
          <w:szCs w:val="24"/>
        </w:rPr>
        <w:t xml:space="preserve">Atsakovas </w:t>
      </w:r>
      <w:r w:rsidR="00863877">
        <w:rPr>
          <w:sz w:val="24"/>
          <w:szCs w:val="24"/>
        </w:rPr>
        <w:t>VRK</w:t>
      </w:r>
      <w:r w:rsidR="000663B4" w:rsidRPr="00DB4402">
        <w:rPr>
          <w:sz w:val="24"/>
          <w:szCs w:val="24"/>
        </w:rPr>
        <w:t xml:space="preserve"> </w:t>
      </w:r>
      <w:r w:rsidRPr="00DB4402">
        <w:rPr>
          <w:sz w:val="24"/>
          <w:szCs w:val="24"/>
        </w:rPr>
        <w:t>atsiliepim</w:t>
      </w:r>
      <w:r w:rsidR="008D7DEB" w:rsidRPr="00DB4402">
        <w:rPr>
          <w:sz w:val="24"/>
          <w:szCs w:val="24"/>
        </w:rPr>
        <w:t>e</w:t>
      </w:r>
      <w:r w:rsidR="00863877">
        <w:rPr>
          <w:sz w:val="24"/>
          <w:szCs w:val="24"/>
        </w:rPr>
        <w:t xml:space="preserve"> į skundą</w:t>
      </w:r>
      <w:r w:rsidRPr="00DB4402">
        <w:rPr>
          <w:sz w:val="24"/>
          <w:szCs w:val="24"/>
        </w:rPr>
        <w:t xml:space="preserve"> praš</w:t>
      </w:r>
      <w:r w:rsidR="00111348" w:rsidRPr="00DB4402">
        <w:rPr>
          <w:sz w:val="24"/>
          <w:szCs w:val="24"/>
        </w:rPr>
        <w:t>o</w:t>
      </w:r>
      <w:r w:rsidR="00863877">
        <w:rPr>
          <w:sz w:val="24"/>
          <w:szCs w:val="24"/>
        </w:rPr>
        <w:t xml:space="preserve"> jį </w:t>
      </w:r>
      <w:r w:rsidRPr="00DB4402">
        <w:rPr>
          <w:sz w:val="24"/>
          <w:szCs w:val="24"/>
        </w:rPr>
        <w:t>atmesti.</w:t>
      </w:r>
      <w:r w:rsidR="00957773" w:rsidRPr="00DB4402">
        <w:rPr>
          <w:sz w:val="24"/>
          <w:szCs w:val="24"/>
        </w:rPr>
        <w:t xml:space="preserve"> </w:t>
      </w:r>
    </w:p>
    <w:p w14:paraId="34AFCFC3" w14:textId="77777777" w:rsidR="00DC09C8" w:rsidRDefault="00F41E0A" w:rsidP="00C01595">
      <w:pPr>
        <w:pStyle w:val="ListParagraph"/>
        <w:numPr>
          <w:ilvl w:val="0"/>
          <w:numId w:val="1"/>
        </w:numPr>
        <w:tabs>
          <w:tab w:val="left" w:pos="1134"/>
          <w:tab w:val="left" w:pos="6804"/>
        </w:tabs>
        <w:ind w:left="0" w:right="-1" w:firstLine="709"/>
        <w:jc w:val="both"/>
        <w:rPr>
          <w:sz w:val="24"/>
          <w:szCs w:val="24"/>
        </w:rPr>
      </w:pPr>
      <w:r w:rsidRPr="00DB4402">
        <w:rPr>
          <w:sz w:val="24"/>
          <w:szCs w:val="24"/>
        </w:rPr>
        <w:t>Atsakovas</w:t>
      </w:r>
      <w:r w:rsidR="00DC09C8">
        <w:rPr>
          <w:sz w:val="24"/>
          <w:szCs w:val="24"/>
        </w:rPr>
        <w:t xml:space="preserve"> atsiliepimą į skundą grindžia šiais pagrindiniais argumentais:</w:t>
      </w:r>
    </w:p>
    <w:p w14:paraId="7CF5006B" w14:textId="12222617" w:rsidR="00DC09C8" w:rsidRPr="00DC09C8" w:rsidRDefault="00DC09C8" w:rsidP="00DC09C8">
      <w:pPr>
        <w:pStyle w:val="ListParagraph"/>
        <w:numPr>
          <w:ilvl w:val="1"/>
          <w:numId w:val="1"/>
        </w:numPr>
        <w:tabs>
          <w:tab w:val="left" w:pos="1134"/>
          <w:tab w:val="left" w:pos="6804"/>
        </w:tabs>
        <w:ind w:left="0" w:right="-1" w:firstLine="709"/>
        <w:jc w:val="both"/>
        <w:rPr>
          <w:sz w:val="24"/>
          <w:szCs w:val="24"/>
        </w:rPr>
      </w:pPr>
      <w:r w:rsidRPr="00DC09C8">
        <w:rPr>
          <w:sz w:val="24"/>
          <w:szCs w:val="24"/>
        </w:rPr>
        <w:t>Grupės pateiktas sprendimo tekstas neatitinka Referendumo konstitucinio įstatymo 7</w:t>
      </w:r>
      <w:r>
        <w:rPr>
          <w:sz w:val="24"/>
          <w:szCs w:val="24"/>
        </w:rPr>
        <w:t> </w:t>
      </w:r>
      <w:r w:rsidRPr="00DC09C8">
        <w:rPr>
          <w:sz w:val="24"/>
          <w:szCs w:val="24"/>
        </w:rPr>
        <w:t xml:space="preserve">straipsnio 1 dalies 1 punkte nustatytų reikalavimų referendumui teikiamo sprendimo turiniui, t. y. neatitinka iš Konstitucijos kylančių reikalavimų dėl išimtinės </w:t>
      </w:r>
      <w:r>
        <w:rPr>
          <w:sz w:val="24"/>
          <w:szCs w:val="24"/>
        </w:rPr>
        <w:t xml:space="preserve">Lietuvos Respublikos </w:t>
      </w:r>
      <w:r w:rsidRPr="00DC09C8">
        <w:rPr>
          <w:sz w:val="24"/>
          <w:szCs w:val="24"/>
        </w:rPr>
        <w:t xml:space="preserve">Seimo </w:t>
      </w:r>
      <w:r>
        <w:rPr>
          <w:sz w:val="24"/>
          <w:szCs w:val="24"/>
        </w:rPr>
        <w:t xml:space="preserve">(toliau – ir Seimas) </w:t>
      </w:r>
      <w:r w:rsidRPr="00DC09C8">
        <w:rPr>
          <w:sz w:val="24"/>
          <w:szCs w:val="24"/>
        </w:rPr>
        <w:t>kompetencijos nustatyti nekilnojamojo turto mokesčio lengvatas (neapmokestinimą) (Konstitucijos 9 str</w:t>
      </w:r>
      <w:r>
        <w:rPr>
          <w:sz w:val="24"/>
          <w:szCs w:val="24"/>
        </w:rPr>
        <w:t>.</w:t>
      </w:r>
      <w:r w:rsidRPr="00DC09C8">
        <w:rPr>
          <w:sz w:val="24"/>
          <w:szCs w:val="24"/>
        </w:rPr>
        <w:t xml:space="preserve"> 1 d</w:t>
      </w:r>
      <w:r>
        <w:rPr>
          <w:sz w:val="24"/>
          <w:szCs w:val="24"/>
        </w:rPr>
        <w:t>.</w:t>
      </w:r>
      <w:r w:rsidRPr="00DC09C8">
        <w:rPr>
          <w:sz w:val="24"/>
          <w:szCs w:val="24"/>
        </w:rPr>
        <w:t>, 67 str</w:t>
      </w:r>
      <w:r>
        <w:rPr>
          <w:sz w:val="24"/>
          <w:szCs w:val="24"/>
        </w:rPr>
        <w:t>.</w:t>
      </w:r>
      <w:r w:rsidRPr="00DC09C8">
        <w:rPr>
          <w:sz w:val="24"/>
          <w:szCs w:val="24"/>
        </w:rPr>
        <w:t xml:space="preserve"> 15 d</w:t>
      </w:r>
      <w:r>
        <w:rPr>
          <w:sz w:val="24"/>
          <w:szCs w:val="24"/>
        </w:rPr>
        <w:t>.</w:t>
      </w:r>
      <w:r w:rsidRPr="00DC09C8">
        <w:rPr>
          <w:sz w:val="24"/>
          <w:szCs w:val="24"/>
        </w:rPr>
        <w:t>, 127 str</w:t>
      </w:r>
      <w:r>
        <w:rPr>
          <w:sz w:val="24"/>
          <w:szCs w:val="24"/>
        </w:rPr>
        <w:t>.</w:t>
      </w:r>
      <w:r w:rsidRPr="00DC09C8">
        <w:rPr>
          <w:sz w:val="24"/>
          <w:szCs w:val="24"/>
        </w:rPr>
        <w:t>); Grupės pateiktas sprendimo tekstas nėra aiškus tiek savo apimties, tiek jos įgyvendinimo prasme, nes piliečių nekilnojamojo turto apmokestinimą reglamentuoja atskiri įstatymai – Lietuvos Respublikos nekilnojamojo turto mokesčio įstatymas, Lietuvos Respublikos žemės mokesčio įstatymas, t. y. jis apima skirtingų (nesusijusių) įstatymų taikymo sritį.</w:t>
      </w:r>
    </w:p>
    <w:p w14:paraId="3337A23A" w14:textId="4EBEEF5A" w:rsidR="00DC09C8" w:rsidRPr="00DC09C8" w:rsidRDefault="00DC09C8" w:rsidP="00DC09C8">
      <w:pPr>
        <w:pStyle w:val="ListParagraph"/>
        <w:numPr>
          <w:ilvl w:val="1"/>
          <w:numId w:val="1"/>
        </w:numPr>
        <w:tabs>
          <w:tab w:val="left" w:pos="1134"/>
          <w:tab w:val="left" w:pos="6804"/>
        </w:tabs>
        <w:ind w:left="0" w:right="-1" w:firstLine="709"/>
        <w:jc w:val="both"/>
        <w:rPr>
          <w:sz w:val="24"/>
          <w:szCs w:val="24"/>
        </w:rPr>
      </w:pPr>
      <w:r w:rsidRPr="00DC09C8">
        <w:rPr>
          <w:sz w:val="24"/>
          <w:szCs w:val="24"/>
        </w:rPr>
        <w:t xml:space="preserve">VRK nagrinėjamu atveju vykdė jai Referendumo konstituciniu įstatymu numatytas pareigas vertinti Grupės referendumui teikiamo sprendimo atitiktį Konstitucijai ir savo įgaliojimų neviršijo. Tokie VRK veiksmai, priimant </w:t>
      </w:r>
      <w:r w:rsidR="007522F4">
        <w:rPr>
          <w:sz w:val="24"/>
          <w:szCs w:val="24"/>
        </w:rPr>
        <w:t>S</w:t>
      </w:r>
      <w:r w:rsidRPr="00DC09C8">
        <w:rPr>
          <w:sz w:val="24"/>
          <w:szCs w:val="24"/>
        </w:rPr>
        <w:t>prendimą, negali būti vertinami kaip Tautos suverenios galios suvaržymas.</w:t>
      </w:r>
    </w:p>
    <w:p w14:paraId="2509E629" w14:textId="7350E13C" w:rsidR="00D93831" w:rsidRDefault="007522F4" w:rsidP="00DC09C8">
      <w:pPr>
        <w:pStyle w:val="ListParagraph"/>
        <w:numPr>
          <w:ilvl w:val="1"/>
          <w:numId w:val="1"/>
        </w:numPr>
        <w:tabs>
          <w:tab w:val="left" w:pos="1134"/>
          <w:tab w:val="left" w:pos="6804"/>
        </w:tabs>
        <w:ind w:left="0" w:right="-1" w:firstLine="709"/>
        <w:jc w:val="both"/>
        <w:rPr>
          <w:sz w:val="24"/>
          <w:szCs w:val="24"/>
        </w:rPr>
      </w:pPr>
      <w:r>
        <w:rPr>
          <w:sz w:val="24"/>
          <w:szCs w:val="24"/>
        </w:rPr>
        <w:t>Grupės siūlomoje nuostatos turinyje esamas žodis „</w:t>
      </w:r>
      <w:r w:rsidRPr="00396D6B">
        <w:rPr>
          <w:i/>
          <w:iCs/>
          <w:sz w:val="24"/>
          <w:szCs w:val="24"/>
        </w:rPr>
        <w:t>neapmokestinamas</w:t>
      </w:r>
      <w:r>
        <w:rPr>
          <w:sz w:val="24"/>
          <w:szCs w:val="24"/>
        </w:rPr>
        <w:t xml:space="preserve">“ liudija, kad minima nuostata siekiama, jog nuosavam piliečio nekilnojamam turtui neturėtų būti paskirti </w:t>
      </w:r>
      <w:r w:rsidRPr="007522F4">
        <w:rPr>
          <w:sz w:val="24"/>
          <w:szCs w:val="24"/>
        </w:rPr>
        <w:t>jokie</w:t>
      </w:r>
      <w:r>
        <w:rPr>
          <w:sz w:val="24"/>
          <w:szCs w:val="24"/>
        </w:rPr>
        <w:t xml:space="preserve"> mokesčiai, t. y. turi būti taikoma mokestinė lengvata – neapmokestinimas/atleidimas nuo mokesčio. V</w:t>
      </w:r>
      <w:r w:rsidRPr="007522F4">
        <w:rPr>
          <w:sz w:val="24"/>
          <w:szCs w:val="24"/>
        </w:rPr>
        <w:t>alstybiniai mokesčiai ir kiti privalomi mokėjimai yra teisės subjektams nustatyta piniginė prievolė valstybei, o tai, kad jie turi būti nustatyti Seimo priimamu įstatymu yra svarbi asmens teisių apsaugos garantija.</w:t>
      </w:r>
    </w:p>
    <w:p w14:paraId="227C871C" w14:textId="34E71489" w:rsidR="00DC09C8" w:rsidRPr="007522F4" w:rsidRDefault="007522F4" w:rsidP="00DC09C8">
      <w:pPr>
        <w:pStyle w:val="ListParagraph"/>
        <w:numPr>
          <w:ilvl w:val="1"/>
          <w:numId w:val="1"/>
        </w:numPr>
        <w:tabs>
          <w:tab w:val="left" w:pos="1134"/>
          <w:tab w:val="left" w:pos="6804"/>
        </w:tabs>
        <w:ind w:left="0" w:right="-1" w:firstLine="709"/>
        <w:jc w:val="both"/>
        <w:rPr>
          <w:sz w:val="24"/>
          <w:szCs w:val="24"/>
        </w:rPr>
      </w:pPr>
      <w:r>
        <w:rPr>
          <w:sz w:val="24"/>
          <w:szCs w:val="24"/>
        </w:rPr>
        <w:t xml:space="preserve">Pareiškėjo argumentai, kad </w:t>
      </w:r>
      <w:r>
        <w:rPr>
          <w:rFonts w:eastAsia="Aptos"/>
          <w:kern w:val="2"/>
          <w:sz w:val="24"/>
          <w:szCs w:val="24"/>
        </w:rPr>
        <w:t xml:space="preserve">VRK netiksliai interpretuoja </w:t>
      </w:r>
      <w:r w:rsidRPr="00146520">
        <w:rPr>
          <w:rFonts w:eastAsia="Aptos"/>
          <w:kern w:val="2"/>
          <w:sz w:val="24"/>
          <w:szCs w:val="24"/>
        </w:rPr>
        <w:t>Konstitucinio Teismo nutarim</w:t>
      </w:r>
      <w:r>
        <w:rPr>
          <w:rFonts w:eastAsia="Aptos"/>
          <w:kern w:val="2"/>
          <w:sz w:val="24"/>
          <w:szCs w:val="24"/>
        </w:rPr>
        <w:t xml:space="preserve">us, minimus Sprendime, nes, pareiškėjo manymu, juose pateiktas Konstitucinio Teismo aiškinimas, kad </w:t>
      </w:r>
      <w:r w:rsidRPr="007F437D">
        <w:rPr>
          <w:rFonts w:eastAsia="Aptos"/>
          <w:kern w:val="2"/>
          <w:sz w:val="24"/>
          <w:szCs w:val="24"/>
        </w:rPr>
        <w:t>pagal Konstituciją valstybinius mokesčius ir kitus privalomus mokėjimus gali nustatyti tik Seimas ir tik įstatymu</w:t>
      </w:r>
      <w:r>
        <w:rPr>
          <w:rFonts w:eastAsia="Aptos"/>
          <w:kern w:val="2"/>
          <w:sz w:val="24"/>
          <w:szCs w:val="24"/>
        </w:rPr>
        <w:t xml:space="preserve">, kad </w:t>
      </w:r>
      <w:r w:rsidRPr="009938EA">
        <w:rPr>
          <w:rFonts w:eastAsia="Aptos"/>
          <w:kern w:val="2"/>
          <w:sz w:val="24"/>
          <w:szCs w:val="24"/>
        </w:rPr>
        <w:t>pagal Konstituciją referendumu negali būti priimami įstatymai</w:t>
      </w:r>
      <w:r>
        <w:rPr>
          <w:rFonts w:eastAsia="Aptos"/>
          <w:kern w:val="2"/>
          <w:sz w:val="24"/>
          <w:szCs w:val="24"/>
        </w:rPr>
        <w:t xml:space="preserve"> </w:t>
      </w:r>
      <w:r w:rsidRPr="009938EA">
        <w:rPr>
          <w:rFonts w:eastAsia="Aptos"/>
          <w:kern w:val="2"/>
          <w:sz w:val="24"/>
          <w:szCs w:val="24"/>
        </w:rPr>
        <w:t>dėl valstybinių mokesčių ir kitų privalomų mokėjimų nustatymo</w:t>
      </w:r>
      <w:r>
        <w:rPr>
          <w:rFonts w:eastAsia="Aptos"/>
          <w:kern w:val="2"/>
          <w:sz w:val="24"/>
          <w:szCs w:val="24"/>
        </w:rPr>
        <w:t xml:space="preserve">, neva yra aiškinamojo, o ne rezoliucinio pobūdžio, yra nepagrįsti, nes </w:t>
      </w:r>
      <w:r w:rsidRPr="007522F4">
        <w:rPr>
          <w:rFonts w:eastAsia="Aptos"/>
          <w:kern w:val="2"/>
          <w:sz w:val="24"/>
          <w:szCs w:val="24"/>
        </w:rPr>
        <w:t xml:space="preserve">VRK, priimdama </w:t>
      </w:r>
      <w:r>
        <w:rPr>
          <w:rFonts w:eastAsia="Aptos"/>
          <w:kern w:val="2"/>
          <w:sz w:val="24"/>
          <w:szCs w:val="24"/>
        </w:rPr>
        <w:t>S</w:t>
      </w:r>
      <w:r w:rsidRPr="007522F4">
        <w:rPr>
          <w:rFonts w:eastAsia="Aptos"/>
          <w:kern w:val="2"/>
          <w:sz w:val="24"/>
          <w:szCs w:val="24"/>
        </w:rPr>
        <w:t>prendimą, atsižvelgė į suformuotą Konstitucinio Teismo doktriną, kad pagal Konstituciją referendumu negali būti priimami įstatymai dėl privalomų mokėjimų nustatymo, o privalomus mokėjimus gali nustatyti tik Seimas ir tik įstatymu.</w:t>
      </w:r>
    </w:p>
    <w:p w14:paraId="78FFCD4C" w14:textId="08BB21CC" w:rsidR="007522F4" w:rsidRPr="00BF30E9" w:rsidRDefault="00BF30E9" w:rsidP="00DC09C8">
      <w:pPr>
        <w:pStyle w:val="ListParagraph"/>
        <w:numPr>
          <w:ilvl w:val="1"/>
          <w:numId w:val="1"/>
        </w:numPr>
        <w:tabs>
          <w:tab w:val="left" w:pos="1134"/>
          <w:tab w:val="left" w:pos="6804"/>
        </w:tabs>
        <w:ind w:left="0" w:right="-1" w:firstLine="709"/>
        <w:jc w:val="both"/>
        <w:rPr>
          <w:sz w:val="24"/>
          <w:szCs w:val="24"/>
        </w:rPr>
      </w:pPr>
      <w:r>
        <w:rPr>
          <w:sz w:val="24"/>
          <w:szCs w:val="24"/>
        </w:rPr>
        <w:t>P</w:t>
      </w:r>
      <w:r>
        <w:rPr>
          <w:rFonts w:eastAsia="Aptos"/>
          <w:kern w:val="2"/>
          <w:sz w:val="24"/>
          <w:szCs w:val="24"/>
        </w:rPr>
        <w:t xml:space="preserve">areiškėjas netinkamai supranta ir aiškina Konstitucijos nuostatas (69 str. 4 d., 148 str.). Konstitucijos </w:t>
      </w:r>
      <w:r w:rsidRPr="00BF30E9">
        <w:rPr>
          <w:rFonts w:eastAsia="Aptos"/>
          <w:kern w:val="2"/>
          <w:sz w:val="24"/>
          <w:szCs w:val="24"/>
        </w:rPr>
        <w:t>69 straipsnio 4 dalies nuostata „Lietuvos Respublikos įstatymų nuostatos gali būti priimamos ir referendumu“ nėra taikytina, nes ji, atsižvelgiant į Konstitucijos skirsnį, kuriame ši nuostata įtvirtinta (V skirsnis „Seimas“) reiškia, kad referendumu gali būti priimamos Seimo priimamų įstatymų pagal ja</w:t>
      </w:r>
      <w:r>
        <w:rPr>
          <w:rFonts w:eastAsia="Aptos"/>
          <w:kern w:val="2"/>
          <w:sz w:val="24"/>
          <w:szCs w:val="24"/>
        </w:rPr>
        <w:t xml:space="preserve">m </w:t>
      </w:r>
      <w:r w:rsidRPr="00BF30E9">
        <w:rPr>
          <w:rFonts w:eastAsia="Aptos"/>
          <w:kern w:val="2"/>
          <w:sz w:val="24"/>
          <w:szCs w:val="24"/>
        </w:rPr>
        <w:t>nustatytą kompetenciją nuostatos.</w:t>
      </w:r>
    </w:p>
    <w:p w14:paraId="3FF6A30F" w14:textId="431BFD92" w:rsidR="00BF30E9" w:rsidRPr="00BF30E9" w:rsidRDefault="00BF30E9" w:rsidP="00DC09C8">
      <w:pPr>
        <w:pStyle w:val="ListParagraph"/>
        <w:numPr>
          <w:ilvl w:val="1"/>
          <w:numId w:val="1"/>
        </w:numPr>
        <w:tabs>
          <w:tab w:val="left" w:pos="1134"/>
          <w:tab w:val="left" w:pos="6804"/>
        </w:tabs>
        <w:ind w:left="0" w:right="-1" w:firstLine="709"/>
        <w:jc w:val="both"/>
        <w:rPr>
          <w:sz w:val="24"/>
          <w:szCs w:val="24"/>
        </w:rPr>
      </w:pPr>
      <w:r w:rsidRPr="00BF30E9">
        <w:rPr>
          <w:rFonts w:eastAsia="Aptos"/>
          <w:kern w:val="2"/>
          <w:sz w:val="24"/>
          <w:szCs w:val="24"/>
        </w:rPr>
        <w:t xml:space="preserve">Grupė teikia ne Seimo įstatymų, nustatančių piliečių nuosavo nekilnojamo turto apmokestinimą / neapmokestinimą papildymą/keitimą (Žemės mokesčio įstatymas, nekilnojamo turto mokesčio įstatymas), o inicijuoja Konstitucijos 23 straipsnio papildymą. Konstitucijos 148 straipsnis kalba apie Konstitucijos 1 straipsnio nuostatos, pirmojo skirsnio „Lietuvos valstybė“ bei keturioliktojo skirsnio „Konstitucijos keitimas“ nuostatų keitimą referendumu, o nagrinėjamu </w:t>
      </w:r>
      <w:r w:rsidRPr="00BF30E9">
        <w:rPr>
          <w:rFonts w:eastAsia="Aptos"/>
          <w:kern w:val="2"/>
          <w:sz w:val="24"/>
          <w:szCs w:val="24"/>
        </w:rPr>
        <w:lastRenderedPageBreak/>
        <w:t>atveju Grupės siūlė ne keisti jau esamą konkrečią Konstitucinę nuostatą, o siūlė papildyti Konstitucijos 23 straipsnį nauja 4 dalimi, kuris yra įtvirtintas antrame skirsnyje „Žmogus ir valstybė“.</w:t>
      </w:r>
    </w:p>
    <w:p w14:paraId="3CE40C9E" w14:textId="5A26DF33" w:rsidR="00BF30E9" w:rsidRDefault="00BF30E9" w:rsidP="00DC09C8">
      <w:pPr>
        <w:pStyle w:val="ListParagraph"/>
        <w:numPr>
          <w:ilvl w:val="1"/>
          <w:numId w:val="1"/>
        </w:numPr>
        <w:tabs>
          <w:tab w:val="left" w:pos="1134"/>
          <w:tab w:val="left" w:pos="6804"/>
        </w:tabs>
        <w:ind w:left="0" w:right="-1" w:firstLine="709"/>
        <w:jc w:val="both"/>
        <w:rPr>
          <w:sz w:val="24"/>
          <w:szCs w:val="24"/>
        </w:rPr>
      </w:pPr>
      <w:r w:rsidRPr="00BF30E9">
        <w:rPr>
          <w:sz w:val="24"/>
          <w:szCs w:val="24"/>
        </w:rPr>
        <w:t xml:space="preserve">VRK, priimdama </w:t>
      </w:r>
      <w:r>
        <w:rPr>
          <w:sz w:val="24"/>
          <w:szCs w:val="24"/>
        </w:rPr>
        <w:t>S</w:t>
      </w:r>
      <w:r w:rsidRPr="00BF30E9">
        <w:rPr>
          <w:sz w:val="24"/>
          <w:szCs w:val="24"/>
        </w:rPr>
        <w:t>prendimą, vadovavosi Konstitucinio Teismo nutarimais, kuriuose išaiškinta, kad Konstitucijoje yra įtvirtinta Seimo prerogatyva nustatyti mokesčius. Konkrečią mokestinę nuostatą dėl piliečių nekilnojamo turto neapmokestinimo, t. y. mokesčio lengvatos (0 mokesčio tarifo nustatymo) įtvirtinus Konstitucijoje, būtų pažeista Konstitucijos nuostatų darna, tai prieštarautų 67 straipsnio 15 dalyje, 127 straipsnyje įtvirtintoms nuostatoms.</w:t>
      </w:r>
    </w:p>
    <w:p w14:paraId="5971474F" w14:textId="20DE558D" w:rsidR="00DE4991" w:rsidRPr="001A0FD1" w:rsidRDefault="00DE4991" w:rsidP="00DC09C8">
      <w:pPr>
        <w:pStyle w:val="ListParagraph"/>
        <w:numPr>
          <w:ilvl w:val="1"/>
          <w:numId w:val="1"/>
        </w:numPr>
        <w:tabs>
          <w:tab w:val="left" w:pos="1134"/>
          <w:tab w:val="left" w:pos="6804"/>
        </w:tabs>
        <w:ind w:left="0" w:right="-1" w:firstLine="709"/>
        <w:jc w:val="both"/>
        <w:rPr>
          <w:sz w:val="24"/>
          <w:szCs w:val="24"/>
        </w:rPr>
      </w:pPr>
      <w:r>
        <w:rPr>
          <w:rFonts w:eastAsia="Aptos"/>
          <w:kern w:val="2"/>
          <w:sz w:val="24"/>
          <w:szCs w:val="24"/>
        </w:rPr>
        <w:t>Grupės siūlomas Konstitucijos papildymas VRK nariams kėlė neaiškumų ir jos apimties ir įgyvendinimo prasme.</w:t>
      </w:r>
    </w:p>
    <w:p w14:paraId="00F119F1" w14:textId="77777777" w:rsidR="00BF30E9" w:rsidRDefault="00BF30E9" w:rsidP="00C01595">
      <w:pPr>
        <w:pStyle w:val="Heading40"/>
        <w:tabs>
          <w:tab w:val="left" w:pos="1134"/>
          <w:tab w:val="left" w:pos="6804"/>
        </w:tabs>
        <w:spacing w:after="0" w:line="240" w:lineRule="auto"/>
        <w:ind w:right="-1" w:firstLine="709"/>
        <w:outlineLvl w:val="9"/>
        <w:rPr>
          <w:b w:val="0"/>
          <w:color w:val="000000"/>
          <w:sz w:val="24"/>
          <w:szCs w:val="24"/>
          <w:lang w:eastAsia="lt-LT" w:bidi="lt-LT"/>
        </w:rPr>
      </w:pPr>
    </w:p>
    <w:p w14:paraId="58254F41" w14:textId="21778334" w:rsidR="00C34FB6" w:rsidRPr="00DB4402" w:rsidRDefault="00C34FB6" w:rsidP="00C01595">
      <w:pPr>
        <w:pStyle w:val="Heading40"/>
        <w:tabs>
          <w:tab w:val="left" w:pos="1134"/>
          <w:tab w:val="left" w:pos="6804"/>
        </w:tabs>
        <w:spacing w:after="0" w:line="240" w:lineRule="auto"/>
        <w:ind w:right="-1" w:firstLine="709"/>
        <w:outlineLvl w:val="9"/>
        <w:rPr>
          <w:b w:val="0"/>
          <w:color w:val="000000"/>
          <w:sz w:val="24"/>
          <w:szCs w:val="24"/>
          <w:lang w:eastAsia="lt-LT" w:bidi="lt-LT"/>
        </w:rPr>
      </w:pPr>
      <w:r w:rsidRPr="00DB4402">
        <w:rPr>
          <w:b w:val="0"/>
          <w:color w:val="000000"/>
          <w:sz w:val="24"/>
          <w:szCs w:val="24"/>
          <w:lang w:eastAsia="lt-LT" w:bidi="lt-LT"/>
        </w:rPr>
        <w:t>Teisėjų kolegija</w:t>
      </w:r>
    </w:p>
    <w:p w14:paraId="2A5E491B" w14:textId="77777777" w:rsidR="00C34FB6" w:rsidRPr="00DB4402" w:rsidRDefault="00C34FB6" w:rsidP="00C01595">
      <w:pPr>
        <w:pStyle w:val="Heading40"/>
        <w:tabs>
          <w:tab w:val="left" w:pos="1134"/>
          <w:tab w:val="left" w:pos="6804"/>
        </w:tabs>
        <w:spacing w:after="0" w:line="240" w:lineRule="auto"/>
        <w:ind w:right="-1" w:firstLine="709"/>
        <w:outlineLvl w:val="9"/>
        <w:rPr>
          <w:b w:val="0"/>
          <w:color w:val="000000"/>
          <w:sz w:val="24"/>
          <w:szCs w:val="24"/>
          <w:lang w:eastAsia="lt-LT" w:bidi="lt-LT"/>
        </w:rPr>
      </w:pPr>
    </w:p>
    <w:p w14:paraId="7E275823" w14:textId="0E37C8C6" w:rsidR="00C34FB6" w:rsidRPr="00DB4402" w:rsidRDefault="00C34FB6" w:rsidP="00C01595">
      <w:pPr>
        <w:pStyle w:val="Heading40"/>
        <w:tabs>
          <w:tab w:val="left" w:pos="1134"/>
          <w:tab w:val="left" w:pos="6804"/>
        </w:tabs>
        <w:spacing w:after="0" w:line="240" w:lineRule="auto"/>
        <w:ind w:right="-1"/>
        <w:outlineLvl w:val="9"/>
        <w:rPr>
          <w:b w:val="0"/>
          <w:color w:val="000000"/>
          <w:sz w:val="24"/>
          <w:szCs w:val="24"/>
          <w:lang w:eastAsia="lt-LT" w:bidi="lt-LT"/>
        </w:rPr>
      </w:pPr>
      <w:r w:rsidRPr="00DB4402">
        <w:rPr>
          <w:b w:val="0"/>
          <w:color w:val="000000"/>
          <w:sz w:val="24"/>
          <w:szCs w:val="24"/>
          <w:lang w:eastAsia="lt-LT" w:bidi="lt-LT"/>
        </w:rPr>
        <w:t>k o n s t a t u o j a:</w:t>
      </w:r>
    </w:p>
    <w:p w14:paraId="31C4FFD6" w14:textId="77777777" w:rsidR="00690904" w:rsidRPr="00DB4402" w:rsidRDefault="00690904" w:rsidP="00C01595">
      <w:pPr>
        <w:pStyle w:val="Heading40"/>
        <w:tabs>
          <w:tab w:val="left" w:pos="1134"/>
          <w:tab w:val="left" w:pos="6804"/>
        </w:tabs>
        <w:spacing w:after="0" w:line="240" w:lineRule="auto"/>
        <w:ind w:right="-1"/>
        <w:outlineLvl w:val="9"/>
        <w:rPr>
          <w:b w:val="0"/>
          <w:color w:val="000000"/>
          <w:sz w:val="24"/>
          <w:szCs w:val="24"/>
          <w:lang w:eastAsia="lt-LT" w:bidi="lt-LT"/>
        </w:rPr>
      </w:pPr>
    </w:p>
    <w:p w14:paraId="466D33EC" w14:textId="15650B6C" w:rsidR="00C34FB6" w:rsidRPr="00DB4402" w:rsidRDefault="00C34FB6" w:rsidP="00C01595">
      <w:pPr>
        <w:pStyle w:val="Heading40"/>
        <w:tabs>
          <w:tab w:val="left" w:pos="1134"/>
          <w:tab w:val="left" w:pos="6804"/>
        </w:tabs>
        <w:spacing w:after="0" w:line="240" w:lineRule="auto"/>
        <w:ind w:right="-1"/>
        <w:jc w:val="center"/>
        <w:rPr>
          <w:b w:val="0"/>
          <w:color w:val="000000"/>
          <w:sz w:val="24"/>
          <w:szCs w:val="24"/>
          <w:lang w:eastAsia="lt-LT" w:bidi="lt-LT"/>
        </w:rPr>
      </w:pPr>
      <w:r w:rsidRPr="00DB4402">
        <w:rPr>
          <w:b w:val="0"/>
          <w:color w:val="000000"/>
          <w:sz w:val="24"/>
          <w:szCs w:val="24"/>
          <w:lang w:eastAsia="lt-LT" w:bidi="lt-LT"/>
        </w:rPr>
        <w:t>I</w:t>
      </w:r>
      <w:r w:rsidR="008C1FE7" w:rsidRPr="00DB4402">
        <w:rPr>
          <w:b w:val="0"/>
          <w:color w:val="000000"/>
          <w:sz w:val="24"/>
          <w:szCs w:val="24"/>
          <w:lang w:eastAsia="lt-LT" w:bidi="lt-LT"/>
        </w:rPr>
        <w:t>I</w:t>
      </w:r>
      <w:r w:rsidRPr="00DB4402">
        <w:rPr>
          <w:b w:val="0"/>
          <w:color w:val="000000"/>
          <w:sz w:val="24"/>
          <w:szCs w:val="24"/>
          <w:lang w:eastAsia="lt-LT" w:bidi="lt-LT"/>
        </w:rPr>
        <w:t>.</w:t>
      </w:r>
    </w:p>
    <w:p w14:paraId="44062248" w14:textId="77777777" w:rsidR="006D7B9D" w:rsidRPr="00DB4402" w:rsidRDefault="006D7B9D" w:rsidP="00C01595">
      <w:pPr>
        <w:pStyle w:val="Heading40"/>
        <w:tabs>
          <w:tab w:val="left" w:pos="1134"/>
          <w:tab w:val="left" w:pos="6804"/>
        </w:tabs>
        <w:spacing w:after="0" w:line="240" w:lineRule="auto"/>
        <w:ind w:right="-1"/>
        <w:jc w:val="center"/>
        <w:rPr>
          <w:b w:val="0"/>
          <w:color w:val="000000"/>
          <w:sz w:val="24"/>
          <w:szCs w:val="24"/>
          <w:lang w:eastAsia="lt-LT" w:bidi="lt-LT"/>
        </w:rPr>
      </w:pPr>
    </w:p>
    <w:p w14:paraId="293634E4" w14:textId="70173335" w:rsidR="00BD6BC3" w:rsidRDefault="00177C0B" w:rsidP="00BF30E9">
      <w:pPr>
        <w:pStyle w:val="ListParagraph"/>
        <w:numPr>
          <w:ilvl w:val="0"/>
          <w:numId w:val="1"/>
        </w:numPr>
        <w:tabs>
          <w:tab w:val="left" w:pos="851"/>
        </w:tabs>
        <w:ind w:left="0" w:right="-1" w:firstLine="709"/>
        <w:jc w:val="both"/>
        <w:rPr>
          <w:sz w:val="24"/>
          <w:szCs w:val="24"/>
        </w:rPr>
      </w:pPr>
      <w:r w:rsidRPr="00DB4402">
        <w:rPr>
          <w:sz w:val="24"/>
          <w:szCs w:val="24"/>
        </w:rPr>
        <w:t xml:space="preserve">Nagrinėjamoje byloje ginčas kilo dėl </w:t>
      </w:r>
      <w:r w:rsidR="00BF30E9">
        <w:rPr>
          <w:sz w:val="24"/>
          <w:szCs w:val="24"/>
        </w:rPr>
        <w:t>VRK</w:t>
      </w:r>
      <w:r w:rsidRPr="00DB4402">
        <w:rPr>
          <w:sz w:val="24"/>
          <w:szCs w:val="24"/>
        </w:rPr>
        <w:t xml:space="preserve"> </w:t>
      </w:r>
      <w:r w:rsidR="00BF30E9">
        <w:rPr>
          <w:sz w:val="24"/>
          <w:szCs w:val="24"/>
        </w:rPr>
        <w:t>S</w:t>
      </w:r>
      <w:r w:rsidR="001E3486" w:rsidRPr="00DB4402">
        <w:rPr>
          <w:sz w:val="24"/>
          <w:szCs w:val="24"/>
        </w:rPr>
        <w:t>prendimo</w:t>
      </w:r>
      <w:r w:rsidR="00BF30E9">
        <w:rPr>
          <w:sz w:val="24"/>
          <w:szCs w:val="24"/>
        </w:rPr>
        <w:t xml:space="preserve">, </w:t>
      </w:r>
      <w:r w:rsidR="001E3486" w:rsidRPr="00DB4402">
        <w:rPr>
          <w:sz w:val="24"/>
          <w:szCs w:val="24"/>
        </w:rPr>
        <w:t xml:space="preserve">kuriuo </w:t>
      </w:r>
      <w:r w:rsidR="00BF30E9" w:rsidRPr="00BB516C">
        <w:rPr>
          <w:sz w:val="24"/>
          <w:szCs w:val="24"/>
        </w:rPr>
        <w:t>atsisakyta registruoti piliečių referendumo iniciatyvinę grupę dėl privalomojo referendumo paskelbimo dėl Lietuvos Respublikos Konstitucijos</w:t>
      </w:r>
      <w:r w:rsidR="00BF30E9">
        <w:rPr>
          <w:sz w:val="24"/>
          <w:szCs w:val="24"/>
        </w:rPr>
        <w:t xml:space="preserve"> papildymo</w:t>
      </w:r>
      <w:r w:rsidR="001E3486" w:rsidRPr="00BF30E9">
        <w:rPr>
          <w:sz w:val="24"/>
          <w:szCs w:val="24"/>
        </w:rPr>
        <w:t xml:space="preserve">, </w:t>
      </w:r>
      <w:r w:rsidR="006E4D7A" w:rsidRPr="00BF30E9">
        <w:rPr>
          <w:sz w:val="24"/>
          <w:szCs w:val="24"/>
        </w:rPr>
        <w:t>pagrįstumo</w:t>
      </w:r>
      <w:r w:rsidR="001E3486" w:rsidRPr="00BF30E9">
        <w:rPr>
          <w:sz w:val="24"/>
          <w:szCs w:val="24"/>
        </w:rPr>
        <w:t xml:space="preserve"> ir teisėtumo</w:t>
      </w:r>
      <w:r w:rsidR="00BF30E9">
        <w:rPr>
          <w:sz w:val="24"/>
          <w:szCs w:val="24"/>
        </w:rPr>
        <w:t>.</w:t>
      </w:r>
    </w:p>
    <w:p w14:paraId="7D41A3EE" w14:textId="77777777" w:rsidR="00147F83" w:rsidRDefault="00147F83" w:rsidP="00147F83">
      <w:pPr>
        <w:pStyle w:val="ListParagraph"/>
        <w:tabs>
          <w:tab w:val="left" w:pos="851"/>
        </w:tabs>
        <w:ind w:left="709" w:right="-1"/>
        <w:jc w:val="both"/>
        <w:rPr>
          <w:sz w:val="24"/>
          <w:szCs w:val="24"/>
        </w:rPr>
      </w:pPr>
    </w:p>
    <w:p w14:paraId="4A081EAC" w14:textId="611C26D2" w:rsidR="00147F83" w:rsidRPr="00147F83" w:rsidRDefault="00147F83" w:rsidP="00147F83">
      <w:pPr>
        <w:pStyle w:val="ListParagraph"/>
        <w:tabs>
          <w:tab w:val="left" w:pos="851"/>
        </w:tabs>
        <w:ind w:left="709" w:right="-1"/>
        <w:jc w:val="both"/>
        <w:rPr>
          <w:i/>
          <w:iCs/>
          <w:sz w:val="24"/>
          <w:szCs w:val="24"/>
        </w:rPr>
      </w:pPr>
      <w:r w:rsidRPr="00147F83">
        <w:rPr>
          <w:i/>
          <w:iCs/>
          <w:sz w:val="24"/>
          <w:szCs w:val="24"/>
        </w:rPr>
        <w:t xml:space="preserve">Dėl VRK </w:t>
      </w:r>
      <w:r w:rsidR="00B119CE">
        <w:rPr>
          <w:i/>
          <w:iCs/>
          <w:sz w:val="24"/>
          <w:szCs w:val="24"/>
        </w:rPr>
        <w:t>įgaliojimų</w:t>
      </w:r>
      <w:r w:rsidRPr="00147F83">
        <w:rPr>
          <w:i/>
          <w:iCs/>
          <w:sz w:val="24"/>
          <w:szCs w:val="24"/>
        </w:rPr>
        <w:t xml:space="preserve"> </w:t>
      </w:r>
      <w:r w:rsidR="0002080F">
        <w:rPr>
          <w:i/>
          <w:iCs/>
          <w:sz w:val="24"/>
          <w:szCs w:val="24"/>
        </w:rPr>
        <w:t xml:space="preserve">atlikti </w:t>
      </w:r>
      <w:r w:rsidR="00B111BE" w:rsidRPr="00B111BE">
        <w:rPr>
          <w:i/>
          <w:iCs/>
          <w:sz w:val="24"/>
          <w:szCs w:val="24"/>
        </w:rPr>
        <w:t>piliečių referendumo iniciatyvin</w:t>
      </w:r>
      <w:r w:rsidR="00B111BE">
        <w:rPr>
          <w:i/>
          <w:iCs/>
          <w:sz w:val="24"/>
          <w:szCs w:val="24"/>
        </w:rPr>
        <w:t>ės</w:t>
      </w:r>
      <w:r w:rsidR="00B111BE" w:rsidRPr="00B111BE">
        <w:rPr>
          <w:i/>
          <w:iCs/>
          <w:sz w:val="24"/>
          <w:szCs w:val="24"/>
        </w:rPr>
        <w:t xml:space="preserve"> grup</w:t>
      </w:r>
      <w:r w:rsidR="00B111BE">
        <w:rPr>
          <w:i/>
          <w:iCs/>
          <w:sz w:val="24"/>
          <w:szCs w:val="24"/>
        </w:rPr>
        <w:t>ės siūlomo</w:t>
      </w:r>
      <w:r w:rsidR="0094052B">
        <w:rPr>
          <w:i/>
          <w:iCs/>
          <w:sz w:val="24"/>
          <w:szCs w:val="24"/>
        </w:rPr>
        <w:t xml:space="preserve"> projekto</w:t>
      </w:r>
      <w:r w:rsidRPr="00147F83">
        <w:rPr>
          <w:i/>
          <w:iCs/>
          <w:sz w:val="24"/>
          <w:szCs w:val="24"/>
        </w:rPr>
        <w:t xml:space="preserve"> turinio teisėtum</w:t>
      </w:r>
      <w:r w:rsidR="0002080F">
        <w:rPr>
          <w:i/>
          <w:iCs/>
          <w:sz w:val="24"/>
          <w:szCs w:val="24"/>
        </w:rPr>
        <w:t>o patikrą</w:t>
      </w:r>
    </w:p>
    <w:p w14:paraId="73580A55" w14:textId="64EB818D" w:rsidR="00147F83" w:rsidRDefault="00147F83" w:rsidP="003B4030">
      <w:pPr>
        <w:pStyle w:val="ListParagraph"/>
        <w:numPr>
          <w:ilvl w:val="0"/>
          <w:numId w:val="1"/>
        </w:numPr>
        <w:tabs>
          <w:tab w:val="left" w:pos="851"/>
        </w:tabs>
        <w:ind w:left="0" w:right="-1" w:firstLine="709"/>
        <w:jc w:val="both"/>
        <w:rPr>
          <w:sz w:val="24"/>
          <w:szCs w:val="24"/>
        </w:rPr>
      </w:pPr>
      <w:r>
        <w:rPr>
          <w:sz w:val="24"/>
          <w:szCs w:val="24"/>
        </w:rPr>
        <w:t xml:space="preserve">Pareiškėjas skunde išreiškė požiūrį, kad </w:t>
      </w:r>
      <w:r w:rsidRPr="003B4030">
        <w:rPr>
          <w:sz w:val="24"/>
          <w:szCs w:val="24"/>
        </w:rPr>
        <w:t xml:space="preserve">VRK viršijo savo kompetenciją, nes VRK kompetencija apsiriboja </w:t>
      </w:r>
      <w:r w:rsidR="00A82678">
        <w:rPr>
          <w:sz w:val="24"/>
          <w:szCs w:val="24"/>
        </w:rPr>
        <w:t>įstatymo projekto</w:t>
      </w:r>
      <w:r w:rsidRPr="003B4030">
        <w:rPr>
          <w:sz w:val="24"/>
          <w:szCs w:val="24"/>
        </w:rPr>
        <w:t xml:space="preserve"> atitikties Konstitucijai ir įstatymo reikalavimams vertinimu, VRK negali iš anksto spręsti dėl referendumu siūlomo sprendimo turinio teisėtumo ar jo galimo prieštaravimo Konstitucijai. Sprendimu VRK vertino turinio konstitucingumą, kurį gali atlikti tik Konstitucinis Teismas.</w:t>
      </w:r>
    </w:p>
    <w:p w14:paraId="54EFB596" w14:textId="222EE53E" w:rsidR="001C0386" w:rsidRPr="001972F6" w:rsidRDefault="00485464" w:rsidP="001972F6">
      <w:pPr>
        <w:pStyle w:val="ListParagraph"/>
        <w:numPr>
          <w:ilvl w:val="0"/>
          <w:numId w:val="1"/>
        </w:numPr>
        <w:tabs>
          <w:tab w:val="left" w:pos="851"/>
        </w:tabs>
        <w:ind w:left="0" w:right="-1" w:firstLine="709"/>
        <w:jc w:val="both"/>
        <w:rPr>
          <w:sz w:val="24"/>
          <w:szCs w:val="24"/>
        </w:rPr>
      </w:pPr>
      <w:r w:rsidRPr="001972F6">
        <w:rPr>
          <w:sz w:val="24"/>
          <w:szCs w:val="24"/>
        </w:rPr>
        <w:t xml:space="preserve">Teisėjų kolegija </w:t>
      </w:r>
      <w:r w:rsidR="00D54902" w:rsidRPr="001972F6">
        <w:rPr>
          <w:sz w:val="24"/>
          <w:szCs w:val="24"/>
        </w:rPr>
        <w:t>pažymi, kad</w:t>
      </w:r>
      <w:r w:rsidRPr="001972F6">
        <w:rPr>
          <w:sz w:val="24"/>
          <w:szCs w:val="24"/>
        </w:rPr>
        <w:t xml:space="preserve"> </w:t>
      </w:r>
      <w:r w:rsidR="00B119CE" w:rsidRPr="001972F6">
        <w:rPr>
          <w:sz w:val="24"/>
          <w:szCs w:val="24"/>
        </w:rPr>
        <w:t>dėl tokio pobūdžio VRK įgaliojimų</w:t>
      </w:r>
      <w:r w:rsidR="00D54902" w:rsidRPr="001972F6">
        <w:rPr>
          <w:sz w:val="24"/>
          <w:szCs w:val="24"/>
        </w:rPr>
        <w:t xml:space="preserve"> jau yra pasisakęs Lietuvos vyriausiasis administracinis teismas</w:t>
      </w:r>
      <w:r w:rsidR="004E462C" w:rsidRPr="001972F6">
        <w:rPr>
          <w:sz w:val="24"/>
          <w:szCs w:val="24"/>
        </w:rPr>
        <w:t xml:space="preserve"> (toliau – ir LVAT)</w:t>
      </w:r>
      <w:r w:rsidR="00D54902" w:rsidRPr="001972F6">
        <w:rPr>
          <w:sz w:val="24"/>
          <w:szCs w:val="24"/>
        </w:rPr>
        <w:t xml:space="preserve"> 2021 m. spalio 11 d. sprendime administracinėje byloje Nr. </w:t>
      </w:r>
      <w:r w:rsidR="008456D6" w:rsidRPr="001972F6">
        <w:rPr>
          <w:sz w:val="24"/>
          <w:szCs w:val="24"/>
        </w:rPr>
        <w:t>R-17-261/2021</w:t>
      </w:r>
      <w:r w:rsidR="004E462C" w:rsidRPr="001972F6">
        <w:rPr>
          <w:sz w:val="24"/>
          <w:szCs w:val="24"/>
        </w:rPr>
        <w:t xml:space="preserve">. Minėtame sprendime </w:t>
      </w:r>
      <w:r w:rsidR="001972F6" w:rsidRPr="001972F6">
        <w:rPr>
          <w:sz w:val="24"/>
          <w:szCs w:val="24"/>
        </w:rPr>
        <w:t>LVAT konstatavo, jog</w:t>
      </w:r>
      <w:bookmarkStart w:id="0" w:name="part_4049ce00395b461289d0e311bacd3930"/>
      <w:bookmarkEnd w:id="0"/>
      <w:r w:rsidR="001972F6" w:rsidRPr="001972F6">
        <w:rPr>
          <w:sz w:val="24"/>
          <w:szCs w:val="24"/>
        </w:rPr>
        <w:t xml:space="preserve"> </w:t>
      </w:r>
      <w:r w:rsidR="001C0386" w:rsidRPr="001972F6">
        <w:rPr>
          <w:rFonts w:asciiTheme="majorBidi" w:eastAsia="Calibri" w:hAnsiTheme="majorBidi" w:cstheme="majorBidi"/>
          <w:color w:val="000000"/>
          <w:sz w:val="24"/>
          <w:szCs w:val="24"/>
        </w:rPr>
        <w:t>Lietuvos Respublikos Vyriausiosios rinkimų komisijos įstatymo 3 straipsnio 1 dalies 1 punkte nustatyta, kad vienas iš VRK uždavinių – organizuoti ir vykdyti referendumus. Vyriausioji rinkimų komisija, vykdydama referendumus, registruoja piliečių iniciatyvinę grupę referendumui surengti, išduoda piliečių parašų rinkimo lapus (Įstatymo 3 str. 6 d. 1 p.). Komisija savo veikloje vadovaujasi, be kita ko, Konstitucija, šiuo, Referendumo ir kitais įstatymais bei teisės aktais (Įstatymo 4 str. 1 d.).</w:t>
      </w:r>
      <w:bookmarkStart w:id="1" w:name="part_8f96f7c7679a4b0798370482c78eaa3e"/>
      <w:bookmarkEnd w:id="1"/>
      <w:r w:rsidR="001972F6" w:rsidRPr="001972F6">
        <w:rPr>
          <w:rFonts w:asciiTheme="majorBidi" w:eastAsia="Calibri" w:hAnsiTheme="majorBidi" w:cstheme="majorBidi"/>
          <w:color w:val="000000"/>
          <w:sz w:val="24"/>
          <w:szCs w:val="24"/>
        </w:rPr>
        <w:t xml:space="preserve"> </w:t>
      </w:r>
      <w:r w:rsidR="001C0386" w:rsidRPr="001972F6">
        <w:rPr>
          <w:rFonts w:eastAsia="Calibri"/>
          <w:color w:val="000000"/>
          <w:sz w:val="24"/>
          <w:szCs w:val="24"/>
        </w:rPr>
        <w:t>Konstitucinis Teismas 2014 m. liepos 11 d. nutarime nurodė, kad visi teisės subjektai, </w:t>
      </w:r>
      <w:proofErr w:type="spellStart"/>
      <w:r w:rsidR="001C0386" w:rsidRPr="001972F6">
        <w:rPr>
          <w:rFonts w:eastAsia="Calibri"/>
          <w:i/>
          <w:iCs/>
          <w:color w:val="000000"/>
          <w:sz w:val="24"/>
          <w:szCs w:val="24"/>
        </w:rPr>
        <w:t>inter</w:t>
      </w:r>
      <w:proofErr w:type="spellEnd"/>
      <w:r w:rsidR="001C0386" w:rsidRPr="001972F6">
        <w:rPr>
          <w:rFonts w:eastAsia="Calibri"/>
          <w:i/>
          <w:iCs/>
          <w:color w:val="000000"/>
          <w:sz w:val="24"/>
          <w:szCs w:val="24"/>
        </w:rPr>
        <w:t xml:space="preserve"> alia</w:t>
      </w:r>
      <w:r w:rsidR="001C0386" w:rsidRPr="001972F6">
        <w:rPr>
          <w:rFonts w:eastAsia="Calibri"/>
          <w:color w:val="000000"/>
          <w:sz w:val="24"/>
          <w:szCs w:val="24"/>
        </w:rPr>
        <w:t> (be kita ko) rinkimų (referendumų) organizavimo institucijos, referendumų iniciatyvinės ir kitos piliečių grupės, yra saistomi Konstitucijos, turi jos laikytis ir nepažeisti. Šiame Konstitucinio Teismo nutarime nurodyta ir tai, kad Vyriausiosios rinkimų komisijos įstatymo 3 straipsnio 6 dalies 1 punkte įtvirtintas Komisijos įgaliojimas registruoti piliečių referendumo iniciatyvinę grupę aiškintinas kaip reiškiantis, kad Vyriausioji rinkimų komisija privalo vertinti, ar piliečių referendumo iniciatyvinė grupė laikosi įstatymų nustatytų reikalavimų referendumui siūlomiems įstatymų projektams, </w:t>
      </w:r>
      <w:proofErr w:type="spellStart"/>
      <w:r w:rsidR="001C0386" w:rsidRPr="001972F6">
        <w:rPr>
          <w:rFonts w:eastAsia="Calibri"/>
          <w:i/>
          <w:iCs/>
          <w:color w:val="000000"/>
          <w:sz w:val="24"/>
          <w:szCs w:val="24"/>
        </w:rPr>
        <w:t>inter</w:t>
      </w:r>
      <w:proofErr w:type="spellEnd"/>
      <w:r w:rsidR="001C0386" w:rsidRPr="001972F6">
        <w:rPr>
          <w:rFonts w:eastAsia="Calibri"/>
          <w:i/>
          <w:iCs/>
          <w:color w:val="000000"/>
          <w:sz w:val="24"/>
          <w:szCs w:val="24"/>
        </w:rPr>
        <w:t xml:space="preserve"> alia</w:t>
      </w:r>
      <w:r w:rsidR="001C0386" w:rsidRPr="001972F6">
        <w:rPr>
          <w:rFonts w:eastAsia="Calibri"/>
          <w:color w:val="000000"/>
          <w:sz w:val="24"/>
          <w:szCs w:val="24"/>
        </w:rPr>
        <w:t> (be kita ko) ar Konstitucijos pakeitimo įstatymo projektą, paiso reikalavimų Konstitucijos pataisomis nepažeisti jos nuostatų darnos, laikytis materialiųjų Konstitucijos keitimo apribojimų, ir atsisakyti įregistruoti tokią piliečių referendumo iniciatyvinę grupę, kurios referendumui siūlomas projektas šių reikalavimų neatitinka. Kitaip aiškinant aptartąjį Vyriausiosios rinkimų komisijos įstatyme nustatytą šios komisijos įgaliojimą būtų paneigta to paties įstatymo 4 straipsnio 1 dalyje nustatyta Vyriausiosios rinkimų komisijos pareiga savo veikloje vadovautis Konstitucija ir įstatymais bei kitais teisės aktais.</w:t>
      </w:r>
      <w:bookmarkStart w:id="2" w:name="part_d70865396da342049843bb817b43f8e9"/>
      <w:bookmarkEnd w:id="2"/>
      <w:r w:rsidR="001972F6" w:rsidRPr="001972F6">
        <w:rPr>
          <w:rFonts w:eastAsia="Calibri"/>
          <w:color w:val="000000"/>
          <w:sz w:val="24"/>
          <w:szCs w:val="24"/>
        </w:rPr>
        <w:t xml:space="preserve"> </w:t>
      </w:r>
      <w:r w:rsidR="001C0386" w:rsidRPr="001972F6">
        <w:rPr>
          <w:rFonts w:eastAsia="Calibri"/>
          <w:color w:val="000000"/>
          <w:sz w:val="24"/>
          <w:szCs w:val="24"/>
        </w:rPr>
        <w:t xml:space="preserve">VRK, spręsdama, ar piliečių referendumo iniciatyvinės grupės laikosi nustatytų reikalavimų, referendumui siūlomą įstatymo projektą vertina ir reikalavimų, kylančių iš Teisėkūros pagrindų įstatymo, kaip specialaus </w:t>
      </w:r>
      <w:r w:rsidR="001C0386" w:rsidRPr="001972F6">
        <w:rPr>
          <w:rFonts w:eastAsia="Calibri"/>
          <w:color w:val="000000"/>
          <w:sz w:val="24"/>
          <w:szCs w:val="24"/>
        </w:rPr>
        <w:lastRenderedPageBreak/>
        <w:t>įstatymo, kuriuo reguliuojama norminių teisės aktų rengimo tvarka, kontekste. Lietuvos Respublikos teisėkūros pagrindų įstatymo, nustatančio teisėkūros principus, teisėkūros stadijas bei reglamentuojančio valstybės ir savivaldybių institucijų ir įstaigų, kitų teisėkūroje dalyvaujančių asmenų teises ir pareigas, 1 straipsnio 4 dalyje įtvirtinta, kad referendumui siūlomas įstatymo ar kito teisės akto projektas turi atitikti įstatyme nustatytus reikalavimus, be kita ko, keliamus teisės akto projekto turiniui. Prie pastarųjų visų pirma priskirtini teisėkūros principai, išreiškiantys imperatyvius reikalavimus, keliamus teisėkūroje dalyvaujantiems subjektams, siekiant sukurti vientisą, nuoseklią, darnią ir veiksmingą teisės sistemą. Šiuo aspektu Konstitucinis Teismas 2014 m. liepos 11 d. nutarime taip pat yra pažymėjęs, kad Teisėkūros pagrindų įstatyme nustatyti reikalavimai, taikomi siūlomo referendumu priimti įstatymo ar kito teisės akto, taigi ir Konstitucijos pakeitimo įstatymo, projekto formai, struktūrai, turiniui ir kalbai; rengiant teisės aktų projektus turi būti vadovaujamasi teisėkūros principais, </w:t>
      </w:r>
      <w:proofErr w:type="spellStart"/>
      <w:r w:rsidR="001C0386" w:rsidRPr="001972F6">
        <w:rPr>
          <w:rFonts w:eastAsia="Calibri"/>
          <w:i/>
          <w:iCs/>
          <w:color w:val="000000"/>
          <w:sz w:val="24"/>
          <w:szCs w:val="24"/>
        </w:rPr>
        <w:t>inter</w:t>
      </w:r>
      <w:proofErr w:type="spellEnd"/>
      <w:r w:rsidR="001C0386" w:rsidRPr="001972F6">
        <w:rPr>
          <w:rFonts w:eastAsia="Calibri"/>
          <w:i/>
          <w:iCs/>
          <w:color w:val="000000"/>
          <w:sz w:val="24"/>
          <w:szCs w:val="24"/>
        </w:rPr>
        <w:t xml:space="preserve"> alia</w:t>
      </w:r>
      <w:r w:rsidR="001C0386" w:rsidRPr="001972F6">
        <w:rPr>
          <w:rFonts w:eastAsia="Calibri"/>
          <w:color w:val="000000"/>
          <w:sz w:val="24"/>
          <w:szCs w:val="24"/>
        </w:rPr>
        <w:t> (be kita ko) iš jų kylančiais reikalavimais teisės aktų, taigi ir siūlomų referendumui, projektų turiniui; pagal sistemiškumo principą teisės normos privalo derėti tarpusavyje: siūlomas priimti teisinis reguliavimas turi būti darnus, siūlomo priimti teisės akto projekto nuostatos turi derėti ir su kitų, aukštesnės ir tos pačios teisinės galios, teisės aktų nuostatomis.</w:t>
      </w:r>
      <w:bookmarkStart w:id="3" w:name="part_2600487bee2e41a0b9fb189bfe42dde2"/>
      <w:bookmarkEnd w:id="3"/>
      <w:r w:rsidR="001C0386" w:rsidRPr="001972F6">
        <w:rPr>
          <w:rFonts w:eastAsia="Calibri"/>
          <w:color w:val="000000"/>
          <w:sz w:val="24"/>
          <w:szCs w:val="24"/>
        </w:rPr>
        <w:t> Paminėti argumentai pagrindžia išvadą, kad Vyriausioji rinkimų komisija, vykdydama įgaliojimus registruoti piliečių referendumo iniciatyvinę grupę, atlieka ne tik procedūrinio, bet ir materialinio teisinio pobūdžio kontrolės funkcijas ir pripažinusi siūlomų įstatymo nuostatų neatitikimą Konstitucijai bei įstatymams turi teisę ir pareigą atsisakyti registruoti piliečių referendumo iniciatyvinę grupę.</w:t>
      </w:r>
    </w:p>
    <w:p w14:paraId="1FF3871F" w14:textId="1124A90F" w:rsidR="003B00ED" w:rsidRPr="003B00ED" w:rsidRDefault="001972F6" w:rsidP="002D275E">
      <w:pPr>
        <w:pStyle w:val="ListParagraph"/>
        <w:numPr>
          <w:ilvl w:val="0"/>
          <w:numId w:val="1"/>
        </w:numPr>
        <w:tabs>
          <w:tab w:val="left" w:pos="851"/>
          <w:tab w:val="left" w:pos="1134"/>
          <w:tab w:val="left" w:pos="6804"/>
        </w:tabs>
        <w:ind w:left="0" w:right="-1" w:firstLine="709"/>
        <w:jc w:val="both"/>
        <w:rPr>
          <w:rFonts w:asciiTheme="majorBidi" w:eastAsia="Calibri" w:hAnsiTheme="majorBidi" w:cstheme="majorBidi"/>
          <w:color w:val="000000"/>
          <w:sz w:val="24"/>
          <w:szCs w:val="24"/>
          <w:lang w:eastAsia="lt-LT"/>
        </w:rPr>
      </w:pPr>
      <w:r w:rsidRPr="003B00ED">
        <w:rPr>
          <w:sz w:val="24"/>
          <w:szCs w:val="24"/>
        </w:rPr>
        <w:t xml:space="preserve">Paminėtina, jog Vyriausiosios rinkimų komisijos įstatymas neteko galios 2022 m. rugsėjo 1 d., tačiau jame paminėtos nuostatos iš esmės buvo įtvirtintos šiuo metu galiojančiame Referendumo konstituciniame įstatyme. </w:t>
      </w:r>
      <w:r w:rsidR="00DC24F7" w:rsidRPr="003B00ED">
        <w:rPr>
          <w:sz w:val="24"/>
          <w:szCs w:val="24"/>
        </w:rPr>
        <w:t>Antai, Referendumo konstitucini</w:t>
      </w:r>
      <w:r w:rsidR="00A57995" w:rsidRPr="003B00ED">
        <w:rPr>
          <w:sz w:val="24"/>
          <w:szCs w:val="24"/>
        </w:rPr>
        <w:t>o</w:t>
      </w:r>
      <w:r w:rsidR="00DC24F7" w:rsidRPr="003B00ED">
        <w:rPr>
          <w:sz w:val="24"/>
          <w:szCs w:val="24"/>
        </w:rPr>
        <w:t xml:space="preserve"> įstatym</w:t>
      </w:r>
      <w:r w:rsidR="00015095" w:rsidRPr="003B00ED">
        <w:rPr>
          <w:sz w:val="24"/>
          <w:szCs w:val="24"/>
        </w:rPr>
        <w:t>o 22 straipsnyje</w:t>
      </w:r>
      <w:r w:rsidR="00DC24F7" w:rsidRPr="003B00ED">
        <w:rPr>
          <w:sz w:val="24"/>
          <w:szCs w:val="24"/>
        </w:rPr>
        <w:t>, be kita ko, nustatyta, jog</w:t>
      </w:r>
      <w:r w:rsidR="00015095" w:rsidRPr="003B00ED">
        <w:rPr>
          <w:sz w:val="24"/>
          <w:szCs w:val="24"/>
        </w:rPr>
        <w:t xml:space="preserve"> VRK </w:t>
      </w:r>
      <w:bookmarkStart w:id="4" w:name="Xcec9c6b216534cb1a92e8d2afff40925"/>
      <w:r w:rsidR="00015095" w:rsidRPr="00015095">
        <w:rPr>
          <w:rFonts w:asciiTheme="majorBidi" w:eastAsia="Calibri" w:hAnsiTheme="majorBidi" w:cstheme="majorBidi"/>
          <w:color w:val="000000"/>
          <w:sz w:val="24"/>
          <w:szCs w:val="24"/>
          <w:lang w:eastAsia="lt-LT"/>
        </w:rPr>
        <w:t>priima sprendimus dėl grupės registravimo ar išregistravimo</w:t>
      </w:r>
      <w:r w:rsidR="00015095" w:rsidRPr="003B00ED">
        <w:rPr>
          <w:rFonts w:asciiTheme="majorBidi" w:eastAsia="Calibri" w:hAnsiTheme="majorBidi" w:cstheme="majorBidi"/>
          <w:color w:val="000000"/>
          <w:sz w:val="24"/>
          <w:szCs w:val="24"/>
          <w:lang w:eastAsia="lt-LT"/>
        </w:rPr>
        <w:t xml:space="preserve"> (1 punktas)</w:t>
      </w:r>
      <w:r w:rsidR="00015095" w:rsidRPr="00015095">
        <w:rPr>
          <w:rFonts w:asciiTheme="majorBidi" w:eastAsia="Calibri" w:hAnsiTheme="majorBidi" w:cstheme="majorBidi"/>
          <w:color w:val="000000"/>
          <w:sz w:val="24"/>
          <w:szCs w:val="24"/>
          <w:lang w:eastAsia="lt-LT"/>
        </w:rPr>
        <w:t>;</w:t>
      </w:r>
      <w:bookmarkStart w:id="5" w:name="Xac45621d894542828068ffaa50232b42"/>
      <w:bookmarkEnd w:id="4"/>
      <w:r w:rsidR="00015095" w:rsidRPr="00015095">
        <w:rPr>
          <w:rFonts w:asciiTheme="majorBidi" w:eastAsia="Calibri" w:hAnsiTheme="majorBidi" w:cstheme="majorBidi"/>
          <w:color w:val="000000"/>
          <w:sz w:val="24"/>
          <w:szCs w:val="24"/>
          <w:lang w:eastAsia="lt-LT"/>
        </w:rPr>
        <w:t xml:space="preserve"> išduoda grupei piliečių parašų rinkimų lapus, sukuria prieigą prie elektroninės formos piliečių parašų rinkimo lapo</w:t>
      </w:r>
      <w:r w:rsidR="00015095" w:rsidRPr="003B00ED">
        <w:rPr>
          <w:rFonts w:asciiTheme="majorBidi" w:eastAsia="Calibri" w:hAnsiTheme="majorBidi" w:cstheme="majorBidi"/>
          <w:color w:val="000000"/>
          <w:sz w:val="24"/>
          <w:szCs w:val="24"/>
          <w:lang w:eastAsia="lt-LT"/>
        </w:rPr>
        <w:t xml:space="preserve"> (2 punktas)</w:t>
      </w:r>
      <w:r w:rsidR="00015095" w:rsidRPr="00015095">
        <w:rPr>
          <w:rFonts w:asciiTheme="majorBidi" w:eastAsia="Calibri" w:hAnsiTheme="majorBidi" w:cstheme="majorBidi"/>
          <w:color w:val="000000"/>
          <w:sz w:val="24"/>
          <w:szCs w:val="24"/>
          <w:lang w:eastAsia="lt-LT"/>
        </w:rPr>
        <w:t>;</w:t>
      </w:r>
      <w:bookmarkStart w:id="6" w:name="Xf888f62ce63141b8a6cd30a55ebf612b"/>
      <w:bookmarkEnd w:id="5"/>
      <w:r w:rsidR="00015095" w:rsidRPr="003B00ED">
        <w:rPr>
          <w:rFonts w:asciiTheme="majorBidi" w:eastAsia="Calibri" w:hAnsiTheme="majorBidi" w:cstheme="majorBidi"/>
          <w:color w:val="000000"/>
          <w:sz w:val="24"/>
          <w:szCs w:val="24"/>
          <w:lang w:eastAsia="lt-LT"/>
        </w:rPr>
        <w:t xml:space="preserve"> </w:t>
      </w:r>
      <w:r w:rsidR="00015095" w:rsidRPr="00015095">
        <w:rPr>
          <w:rFonts w:asciiTheme="majorBidi" w:eastAsia="Calibri" w:hAnsiTheme="majorBidi" w:cstheme="majorBidi"/>
          <w:color w:val="000000"/>
          <w:sz w:val="24"/>
          <w:szCs w:val="24"/>
          <w:lang w:eastAsia="lt-LT"/>
        </w:rPr>
        <w:t xml:space="preserve">priima sprendimą dėl referendumui siūlomo sprendimo atitikties </w:t>
      </w:r>
      <w:bookmarkEnd w:id="6"/>
      <w:r w:rsidR="00015095" w:rsidRPr="003B00ED">
        <w:rPr>
          <w:rFonts w:asciiTheme="majorBidi" w:eastAsia="Calibri" w:hAnsiTheme="majorBidi" w:cstheme="majorBidi"/>
          <w:color w:val="000000"/>
          <w:sz w:val="24"/>
          <w:szCs w:val="24"/>
          <w:lang w:eastAsia="lt-LT"/>
        </w:rPr>
        <w:t xml:space="preserve">Konstitucijai </w:t>
      </w:r>
      <w:r w:rsidR="00015095" w:rsidRPr="00015095">
        <w:rPr>
          <w:rFonts w:asciiTheme="majorBidi" w:eastAsia="Calibri" w:hAnsiTheme="majorBidi" w:cstheme="majorBidi"/>
          <w:color w:val="000000"/>
          <w:sz w:val="24"/>
          <w:szCs w:val="24"/>
          <w:lang w:eastAsia="lt-LT"/>
        </w:rPr>
        <w:t xml:space="preserve">ir šio įstatymo </w:t>
      </w:r>
      <w:r w:rsidR="00015095" w:rsidRPr="003B00ED">
        <w:rPr>
          <w:rFonts w:asciiTheme="majorBidi" w:eastAsia="Calibri" w:hAnsiTheme="majorBidi" w:cstheme="majorBidi"/>
          <w:color w:val="000000"/>
          <w:sz w:val="24"/>
          <w:szCs w:val="24"/>
          <w:lang w:eastAsia="lt-LT"/>
        </w:rPr>
        <w:t>7</w:t>
      </w:r>
      <w:r w:rsidR="00015095" w:rsidRPr="00015095">
        <w:rPr>
          <w:rFonts w:asciiTheme="majorBidi" w:eastAsia="Calibri" w:hAnsiTheme="majorBidi" w:cstheme="majorBidi"/>
          <w:color w:val="000000"/>
          <w:sz w:val="24"/>
          <w:szCs w:val="24"/>
          <w:lang w:eastAsia="lt-LT"/>
        </w:rPr>
        <w:t xml:space="preserve"> straipsnyje nustatytiems reikalavimams</w:t>
      </w:r>
      <w:r w:rsidR="00A57995" w:rsidRPr="003B00ED">
        <w:rPr>
          <w:rFonts w:asciiTheme="majorBidi" w:eastAsia="Calibri" w:hAnsiTheme="majorBidi" w:cstheme="majorBidi"/>
          <w:color w:val="000000"/>
          <w:sz w:val="24"/>
          <w:szCs w:val="24"/>
          <w:lang w:eastAsia="lt-LT"/>
        </w:rPr>
        <w:t xml:space="preserve"> (3 punktas).</w:t>
      </w:r>
      <w:r w:rsidR="003B00ED" w:rsidRPr="003B00ED">
        <w:rPr>
          <w:rFonts w:asciiTheme="majorBidi" w:eastAsia="Calibri" w:hAnsiTheme="majorBidi" w:cstheme="majorBidi"/>
          <w:color w:val="000000"/>
          <w:sz w:val="24"/>
          <w:szCs w:val="24"/>
          <w:lang w:eastAsia="lt-LT"/>
        </w:rPr>
        <w:t xml:space="preserve"> </w:t>
      </w:r>
      <w:r w:rsidR="003B00ED" w:rsidRPr="003B00ED">
        <w:rPr>
          <w:sz w:val="24"/>
          <w:szCs w:val="24"/>
        </w:rPr>
        <w:t>Referendumo konstitucinio įstatymo 7 straipsnio 1 dalyje nustatyti</w:t>
      </w:r>
      <w:bookmarkStart w:id="7" w:name="X62e9ec84c84c42ce82adee6516045895"/>
      <w:r w:rsidR="003B00ED" w:rsidRPr="003B00ED">
        <w:rPr>
          <w:sz w:val="24"/>
          <w:szCs w:val="24"/>
        </w:rPr>
        <w:t xml:space="preserve"> r</w:t>
      </w:r>
      <w:r w:rsidR="003B00ED" w:rsidRPr="003B00ED">
        <w:rPr>
          <w:rFonts w:asciiTheme="majorBidi" w:eastAsia="Calibri" w:hAnsiTheme="majorBidi" w:cstheme="majorBidi"/>
          <w:color w:val="000000"/>
          <w:sz w:val="24"/>
          <w:szCs w:val="24"/>
          <w:lang w:eastAsia="lt-LT"/>
        </w:rPr>
        <w:t>eikalavimai, taikomi referendumui teikiamo sprendimo turiniui ir formai:</w:t>
      </w:r>
      <w:bookmarkStart w:id="8" w:name="X1f55ca93ac494bf9a4a060e6046e8226"/>
      <w:bookmarkEnd w:id="7"/>
      <w:r w:rsidR="003B00ED" w:rsidRPr="003B00ED">
        <w:rPr>
          <w:rFonts w:asciiTheme="majorBidi" w:eastAsia="Calibri" w:hAnsiTheme="majorBidi" w:cstheme="majorBidi"/>
          <w:color w:val="000000"/>
          <w:sz w:val="24"/>
          <w:szCs w:val="24"/>
          <w:lang w:eastAsia="lt-LT"/>
        </w:rPr>
        <w:t xml:space="preserve"> 1) referendumui teikiamas sprendimas turi atitikti iš Konstitucijos kylančius reikalavimus. Grupė turi referendumui teikiamą sprendimą suderinti su Konstitucijos nuostatomis;</w:t>
      </w:r>
      <w:bookmarkStart w:id="9" w:name="Xac60f8c4f81d4d2dafd685b5a70eafeb"/>
      <w:bookmarkEnd w:id="8"/>
      <w:r w:rsidR="003B00ED" w:rsidRPr="003B00ED">
        <w:rPr>
          <w:rFonts w:asciiTheme="majorBidi" w:eastAsia="Calibri" w:hAnsiTheme="majorBidi" w:cstheme="majorBidi"/>
          <w:color w:val="000000"/>
          <w:sz w:val="24"/>
          <w:szCs w:val="24"/>
          <w:lang w:eastAsia="lt-LT"/>
        </w:rPr>
        <w:t xml:space="preserve"> 2) referendumui teikiamas sprendimas turi būti pateikiamas aiškiai, neklaidinti, neapimti kelių tarpusavyje pagal turinį ir pobūdį nesusijusių klausimų, kelių tarpusavyje nesusijusių Konstitucijos pataisų ar įstatymų nuostatų; </w:t>
      </w:r>
      <w:bookmarkStart w:id="10" w:name="Xdc91d0d800444434b1de8c3540b896c5"/>
      <w:bookmarkEnd w:id="9"/>
      <w:r w:rsidR="003B00ED" w:rsidRPr="003B00ED">
        <w:rPr>
          <w:rFonts w:asciiTheme="majorBidi" w:eastAsia="Calibri" w:hAnsiTheme="majorBidi" w:cstheme="majorBidi"/>
          <w:color w:val="000000"/>
          <w:sz w:val="24"/>
          <w:szCs w:val="24"/>
          <w:lang w:eastAsia="lt-LT"/>
        </w:rPr>
        <w:t xml:space="preserve">3) referendumui teikiamas Konstitucijos pataisos, kito įstatymo projektas turi atitikti Lietuvos Respublikos </w:t>
      </w:r>
      <w:bookmarkEnd w:id="10"/>
      <w:r w:rsidR="003B00ED">
        <w:rPr>
          <w:rFonts w:eastAsia="Calibri"/>
          <w:color w:val="000000"/>
          <w:sz w:val="24"/>
          <w:szCs w:val="24"/>
        </w:rPr>
        <w:t>t</w:t>
      </w:r>
      <w:r w:rsidR="003B00ED" w:rsidRPr="001972F6">
        <w:rPr>
          <w:rFonts w:eastAsia="Calibri"/>
          <w:color w:val="000000"/>
          <w:sz w:val="24"/>
          <w:szCs w:val="24"/>
        </w:rPr>
        <w:t xml:space="preserve">eisėkūros pagrindų įstatyme </w:t>
      </w:r>
      <w:r w:rsidR="003B00ED" w:rsidRPr="003B00ED">
        <w:rPr>
          <w:rFonts w:asciiTheme="majorBidi" w:eastAsia="Calibri" w:hAnsiTheme="majorBidi" w:cstheme="majorBidi"/>
          <w:color w:val="000000"/>
          <w:sz w:val="24"/>
          <w:szCs w:val="24"/>
          <w:lang w:eastAsia="lt-LT"/>
        </w:rPr>
        <w:t>nustatytus reikalavimus.</w:t>
      </w:r>
      <w:r w:rsidR="003B00ED">
        <w:rPr>
          <w:rFonts w:asciiTheme="majorBidi" w:eastAsia="Calibri" w:hAnsiTheme="majorBidi" w:cstheme="majorBidi"/>
          <w:color w:val="000000"/>
          <w:sz w:val="24"/>
          <w:szCs w:val="24"/>
          <w:lang w:eastAsia="lt-LT"/>
        </w:rPr>
        <w:t xml:space="preserve"> Dar kartą akcentuotina, kad </w:t>
      </w:r>
      <w:r w:rsidR="003B00ED" w:rsidRPr="001972F6">
        <w:rPr>
          <w:rFonts w:eastAsia="Calibri"/>
          <w:color w:val="000000"/>
          <w:sz w:val="24"/>
          <w:szCs w:val="24"/>
        </w:rPr>
        <w:t>Vyriausioji rinkimų komisija, vykdydama įgaliojimus registruoti piliečių referendumo iniciatyvinę grupę, atlieka ne tik procedūrinio, bet ir materialinio teisinio pobūdžio kontrolės funkcijas ir pripažinusi siūlomų įstatymo nuostatų neatitikimą Konstitucijai bei įstatymams turi teisę ir pareigą atsisakyti registruoti piliečių referendumo iniciatyvinę grupę.</w:t>
      </w:r>
      <w:r w:rsidR="003B00ED">
        <w:rPr>
          <w:rFonts w:eastAsia="Calibri"/>
          <w:color w:val="000000"/>
          <w:sz w:val="24"/>
          <w:szCs w:val="24"/>
        </w:rPr>
        <w:t xml:space="preserve"> Taigi, šiuo aspektu VRK veikė pagal Konstitucijos ir Referendumo konstitucinio įstatymo nuostatas.</w:t>
      </w:r>
    </w:p>
    <w:p w14:paraId="05ACF1FF" w14:textId="4629FE34" w:rsidR="00D74B3E" w:rsidRPr="00DC72EA" w:rsidRDefault="0094052B" w:rsidP="00D74B3E">
      <w:pPr>
        <w:pStyle w:val="ListParagraph"/>
        <w:numPr>
          <w:ilvl w:val="0"/>
          <w:numId w:val="1"/>
        </w:numPr>
        <w:tabs>
          <w:tab w:val="left" w:pos="851"/>
          <w:tab w:val="left" w:pos="1134"/>
          <w:tab w:val="left" w:pos="6804"/>
        </w:tabs>
        <w:ind w:left="0" w:right="-1" w:firstLine="709"/>
        <w:jc w:val="both"/>
        <w:rPr>
          <w:rFonts w:asciiTheme="majorBidi" w:hAnsiTheme="majorBidi" w:cstheme="majorBidi"/>
          <w:color w:val="000000"/>
          <w:sz w:val="24"/>
          <w:szCs w:val="24"/>
        </w:rPr>
      </w:pPr>
      <w:r w:rsidRPr="00060F14">
        <w:rPr>
          <w:sz w:val="24"/>
          <w:szCs w:val="24"/>
        </w:rPr>
        <w:t xml:space="preserve">Dėl pareiškėjo argumentų, kad </w:t>
      </w:r>
      <w:r w:rsidR="000E28C6" w:rsidRPr="00060F14">
        <w:rPr>
          <w:sz w:val="24"/>
          <w:szCs w:val="24"/>
        </w:rPr>
        <w:t>Sprendimu VRK vertino turinio konstitucingumą, kurį gali atlikti tik Konstitucinis Teismas</w:t>
      </w:r>
      <w:r w:rsidR="00060F14" w:rsidRPr="00060F14">
        <w:rPr>
          <w:sz w:val="24"/>
          <w:szCs w:val="24"/>
        </w:rPr>
        <w:t>, akcentuotina, kad VRK ir Konstitucinio Teismo įgaliojimai yra visiškai skirtingi. P</w:t>
      </w:r>
      <w:r w:rsidR="00060F14" w:rsidRPr="00060F14">
        <w:rPr>
          <w:rFonts w:asciiTheme="majorBidi" w:hAnsiTheme="majorBidi" w:cstheme="majorBidi"/>
          <w:sz w:val="24"/>
          <w:szCs w:val="24"/>
        </w:rPr>
        <w:t>agal Konstituciją, jos 102 straipsnio 1 dalį, ir Lietuvos Respublikos Konstitucinio Teismo įstatymą Lietuvos Respublikos Konstitucinis Teismas sprendžia</w:t>
      </w:r>
      <w:r w:rsidR="00060F14" w:rsidRPr="00060F14">
        <w:rPr>
          <w:rFonts w:asciiTheme="majorBidi" w:hAnsiTheme="majorBidi" w:cstheme="majorBidi"/>
          <w:bCs/>
          <w:sz w:val="24"/>
          <w:szCs w:val="24"/>
        </w:rPr>
        <w:t xml:space="preserve">, </w:t>
      </w:r>
      <w:r w:rsidR="00060F14" w:rsidRPr="00060F14">
        <w:rPr>
          <w:rFonts w:asciiTheme="majorBidi" w:hAnsiTheme="majorBidi" w:cstheme="majorBidi"/>
          <w:sz w:val="24"/>
          <w:szCs w:val="24"/>
        </w:rPr>
        <w:t xml:space="preserve">ar įstatymai ir kiti Seimo aktai neprieštarauja Konstitucijai, o Respublikos Prezidento ir Vyriausybės aktai – Konstitucijai ir įstatymams. Konstitucinis Teismas </w:t>
      </w:r>
      <w:smartTag w:uri="urn:schemas-microsoft-com:office:smarttags" w:element="metricconverter">
        <w:smartTagPr>
          <w:attr w:name="ProductID" w:val="2006 m"/>
        </w:smartTagPr>
        <w:r w:rsidR="00060F14" w:rsidRPr="00060F14">
          <w:rPr>
            <w:rFonts w:asciiTheme="majorBidi" w:hAnsiTheme="majorBidi" w:cstheme="majorBidi"/>
            <w:sz w:val="24"/>
            <w:szCs w:val="24"/>
          </w:rPr>
          <w:t>2006 m</w:t>
        </w:r>
      </w:smartTag>
      <w:r w:rsidR="00060F14" w:rsidRPr="00060F14">
        <w:rPr>
          <w:rFonts w:asciiTheme="majorBidi" w:hAnsiTheme="majorBidi" w:cstheme="majorBidi"/>
          <w:sz w:val="24"/>
          <w:szCs w:val="24"/>
        </w:rPr>
        <w:t xml:space="preserve">. kovo 28 d. nutarime konstatavo, kad „Konstitucijos 102 straipsnio 1 dalies negalima aiškinti vien taikant lingvistinį metodą, pažodžiui, kaip esą pateikiančios išsamų, baigtinį teisės aktų, kurių atitikties aukštesnės galios teisės aktams, </w:t>
      </w:r>
      <w:proofErr w:type="spellStart"/>
      <w:r w:rsidR="00060F14" w:rsidRPr="00060F14">
        <w:rPr>
          <w:rFonts w:asciiTheme="majorBidi" w:hAnsiTheme="majorBidi" w:cstheme="majorBidi"/>
          <w:i/>
          <w:sz w:val="24"/>
          <w:szCs w:val="24"/>
        </w:rPr>
        <w:t>inter</w:t>
      </w:r>
      <w:proofErr w:type="spellEnd"/>
      <w:r w:rsidR="00060F14" w:rsidRPr="00060F14">
        <w:rPr>
          <w:rFonts w:asciiTheme="majorBidi" w:hAnsiTheme="majorBidi" w:cstheme="majorBidi"/>
          <w:i/>
          <w:sz w:val="24"/>
          <w:szCs w:val="24"/>
        </w:rPr>
        <w:t xml:space="preserve"> alia</w:t>
      </w:r>
      <w:r w:rsidR="00060F14" w:rsidRPr="00060F14">
        <w:rPr>
          <w:rFonts w:asciiTheme="majorBidi" w:hAnsiTheme="majorBidi" w:cstheme="majorBidi"/>
          <w:sz w:val="24"/>
          <w:szCs w:val="24"/>
        </w:rPr>
        <w:t xml:space="preserve"> </w:t>
      </w:r>
      <w:r w:rsidR="00897F67">
        <w:rPr>
          <w:rFonts w:asciiTheme="majorBidi" w:hAnsiTheme="majorBidi" w:cstheme="majorBidi"/>
          <w:sz w:val="24"/>
          <w:szCs w:val="24"/>
        </w:rPr>
        <w:t xml:space="preserve">(lot. be kita ko) </w:t>
      </w:r>
      <w:r w:rsidR="00060F14" w:rsidRPr="00060F14">
        <w:rPr>
          <w:rFonts w:asciiTheme="majorBidi" w:hAnsiTheme="majorBidi" w:cstheme="majorBidi"/>
          <w:sz w:val="24"/>
          <w:szCs w:val="24"/>
        </w:rPr>
        <w:t xml:space="preserve">(ir pirmiausia) Konstitucijai, tyrimas ir atitinkamų sprendimų priėmimas Konstitucijoje yra priskirtas Konstitucinio Teismo jurisdikcijai, sąrašą. Konstitucijos 102 straipsnio 1 dalis aiškintina paisant viso konstitucinio teisinio reguliavimo konteksto, atsižvelgiant </w:t>
      </w:r>
      <w:proofErr w:type="spellStart"/>
      <w:r w:rsidR="00060F14" w:rsidRPr="00060F14">
        <w:rPr>
          <w:rFonts w:asciiTheme="majorBidi" w:hAnsiTheme="majorBidi" w:cstheme="majorBidi"/>
          <w:i/>
          <w:sz w:val="24"/>
          <w:szCs w:val="24"/>
        </w:rPr>
        <w:t>inter</w:t>
      </w:r>
      <w:proofErr w:type="spellEnd"/>
      <w:r w:rsidR="00060F14" w:rsidRPr="00060F14">
        <w:rPr>
          <w:rFonts w:asciiTheme="majorBidi" w:hAnsiTheme="majorBidi" w:cstheme="majorBidi"/>
          <w:i/>
          <w:sz w:val="24"/>
          <w:szCs w:val="24"/>
        </w:rPr>
        <w:t xml:space="preserve"> alia</w:t>
      </w:r>
      <w:r w:rsidR="00060F14" w:rsidRPr="00060F14">
        <w:rPr>
          <w:rFonts w:asciiTheme="majorBidi" w:hAnsiTheme="majorBidi" w:cstheme="majorBidi"/>
          <w:sz w:val="24"/>
          <w:szCs w:val="24"/>
        </w:rPr>
        <w:t xml:space="preserve"> į konstitucinį valdžių padalijimo principą, į Konstitucijoje </w:t>
      </w:r>
      <w:r w:rsidR="00060F14" w:rsidRPr="00060F14">
        <w:rPr>
          <w:rFonts w:asciiTheme="majorBidi" w:hAnsiTheme="majorBidi" w:cstheme="majorBidi"/>
          <w:sz w:val="24"/>
          <w:szCs w:val="24"/>
        </w:rPr>
        <w:lastRenderedPageBreak/>
        <w:t xml:space="preserve">įtvirtintą Konstitucinio Teismo paskirtį ir vietą teisminę valdžią (ir valstybės valdžią apskritai) vykdančių valstybės institucijų sistemoje, į Konstitucijoje </w:t>
      </w:r>
      <w:proofErr w:type="spellStart"/>
      <w:r w:rsidR="00060F14" w:rsidRPr="00060F14">
        <w:rPr>
          <w:rFonts w:asciiTheme="majorBidi" w:hAnsiTheme="majorBidi" w:cstheme="majorBidi"/>
          <w:i/>
          <w:sz w:val="24"/>
          <w:szCs w:val="24"/>
        </w:rPr>
        <w:t>expressis</w:t>
      </w:r>
      <w:proofErr w:type="spellEnd"/>
      <w:r w:rsidR="00060F14" w:rsidRPr="00060F14">
        <w:rPr>
          <w:rFonts w:asciiTheme="majorBidi" w:hAnsiTheme="majorBidi" w:cstheme="majorBidi"/>
          <w:i/>
          <w:sz w:val="24"/>
          <w:szCs w:val="24"/>
        </w:rPr>
        <w:t xml:space="preserve"> </w:t>
      </w:r>
      <w:proofErr w:type="spellStart"/>
      <w:r w:rsidR="00060F14" w:rsidRPr="00060F14">
        <w:rPr>
          <w:rFonts w:asciiTheme="majorBidi" w:hAnsiTheme="majorBidi" w:cstheme="majorBidi"/>
          <w:i/>
          <w:sz w:val="24"/>
          <w:szCs w:val="24"/>
        </w:rPr>
        <w:t>verbis</w:t>
      </w:r>
      <w:proofErr w:type="spellEnd"/>
      <w:r w:rsidR="00060F14" w:rsidRPr="00060F14">
        <w:rPr>
          <w:rFonts w:asciiTheme="majorBidi" w:hAnsiTheme="majorBidi" w:cstheme="majorBidi"/>
          <w:sz w:val="24"/>
          <w:szCs w:val="24"/>
        </w:rPr>
        <w:t xml:space="preserve"> </w:t>
      </w:r>
      <w:r w:rsidR="00897F67">
        <w:rPr>
          <w:rFonts w:asciiTheme="majorBidi" w:hAnsiTheme="majorBidi" w:cstheme="majorBidi"/>
          <w:sz w:val="24"/>
          <w:szCs w:val="24"/>
        </w:rPr>
        <w:t xml:space="preserve">(lot. pažodžiui) </w:t>
      </w:r>
      <w:r w:rsidR="00060F14" w:rsidRPr="00060F14">
        <w:rPr>
          <w:rFonts w:asciiTheme="majorBidi" w:hAnsiTheme="majorBidi" w:cstheme="majorBidi"/>
          <w:sz w:val="24"/>
          <w:szCs w:val="24"/>
        </w:rPr>
        <w:t xml:space="preserve">įtvirtintą konstitucinių įstatymų (pagal Konstituciją turinčių aukštesnę teisinę galią už paprastuosius įstatymus) institutą, į Konstitucijos nuostatas, pagal kurias įstatymai (jų nuostatos) ar kiti teisės aktai gali būti priimami ir referendumu (Konstitucijos 9 straipsnio 1 dalis, 69 straipsnio 4 dalis, 71 straipsnio 3 ir 4 dalys), į Respublikos Prezidento konstitucinę pareigą daryti visa, kas jam pavesta Konstitucijos ir įstatymų (Konstitucijos 77 straipsnio 2 dalis), į Vyriausybės konstitucinę pareigą vykdyti įstatymus, Seimo nutarimus dėl įstatymų įgyvendinimo bei Respublikos Prezidento dekretus (Konstitucijos 94 straipsnio 2 punktas), į Konstitucijos viršenybės bei konstitucinį teisinės valstybės principus, suponuojančius, be daugelio kitų dalykų, visų teisės aktų hierarchiją ir iš jos kylantį draudimą žemesnės galios teisės aktuose nustatyti tokį teisinį reguliavimą, kuris konkuruotų su nustatytuoju aukštesnės galios teisės aktuose (be abejo, pirmiausia pačioje Konstitucijoje), bei taikyti teisės aktus, prieštaraujančius aukštesnės galios teisės aktams, taip pat galimybę minėtų reikalavimų neatitinkančius teisės aktus (jų dalis) šalinti iš teisės sistemos, taigi atsižvelgiant į konstitucinės teisminės kontrolės, kaip konstitucinio instituto, paskirtį ir ją įtvirtinančių Konstitucijos nuostatų kontekstinę prasmę. Šitaip viso konstitucinio teisinio reguliavimo kontekste aiškinant Konstitucijos 102 straipsnio 1 dalį konstatuotina, kad pagal Konstituciją Konstitucinis Teismas turi išimtinę kompetenciją tirti ir spręsti, ar bet kuris Seimo, Respublikos Prezidento arba Vyriausybės aktas, taip pat bet kuris referendumu priimtas aktas (jo dalis) neprieštarauja bet kuriam aukštesnės galios aktui, </w:t>
      </w:r>
      <w:proofErr w:type="spellStart"/>
      <w:r w:rsidR="00060F14" w:rsidRPr="00060F14">
        <w:rPr>
          <w:rFonts w:asciiTheme="majorBidi" w:hAnsiTheme="majorBidi" w:cstheme="majorBidi"/>
          <w:i/>
          <w:sz w:val="24"/>
          <w:szCs w:val="24"/>
        </w:rPr>
        <w:t>inter</w:t>
      </w:r>
      <w:proofErr w:type="spellEnd"/>
      <w:r w:rsidR="00060F14" w:rsidRPr="00060F14">
        <w:rPr>
          <w:rFonts w:asciiTheme="majorBidi" w:hAnsiTheme="majorBidi" w:cstheme="majorBidi"/>
          <w:i/>
          <w:sz w:val="24"/>
          <w:szCs w:val="24"/>
        </w:rPr>
        <w:t xml:space="preserve"> alia</w:t>
      </w:r>
      <w:r w:rsidR="00060F14" w:rsidRPr="00060F14">
        <w:rPr>
          <w:rFonts w:asciiTheme="majorBidi" w:hAnsiTheme="majorBidi" w:cstheme="majorBidi"/>
          <w:sz w:val="24"/>
          <w:szCs w:val="24"/>
        </w:rPr>
        <w:t xml:space="preserve"> (ir pirmiausia) Konstitucijai, būtent: ar bet kuris konstitucinis įstatymas (jo dalis) neprieštarauja Konstitucijai, ar bet kuris įstatymas (jo dalis), taip pat Seimo statutas (jo dalis) neprieštarauja Konstitucijai ir konstituciniams įstatymams, ar bet kuris Seimo poįstatyminis teisės aktas (jo dalis) neprieštarauja Konstitucijai, konstituciniams įstatymams ir įstatymams, Seimo statutui, ar bet kuris Respublikos Prezidento aktas (jo dalis) neprieštarauja Konstitucijai, konstituciniams įstatymams ir įstatymams, ar bet kuris Vyriausybės aktas (jo dalis) neprieštarauja Konstitucijai, konstituciniams įstatymams ir įstatymams“.</w:t>
      </w:r>
      <w:r w:rsidR="00F729EF">
        <w:rPr>
          <w:rFonts w:asciiTheme="majorBidi" w:hAnsiTheme="majorBidi" w:cstheme="majorBidi"/>
          <w:sz w:val="24"/>
          <w:szCs w:val="24"/>
        </w:rPr>
        <w:t xml:space="preserve"> Kartu paminėtina, kad Konstitucinis Teismas atlieka teisės aktų </w:t>
      </w:r>
      <w:proofErr w:type="spellStart"/>
      <w:r w:rsidR="00F729EF" w:rsidRPr="00F729EF">
        <w:rPr>
          <w:rFonts w:asciiTheme="majorBidi" w:hAnsiTheme="majorBidi" w:cstheme="majorBidi"/>
          <w:i/>
          <w:iCs/>
          <w:sz w:val="24"/>
          <w:szCs w:val="24"/>
        </w:rPr>
        <w:t>posteriori</w:t>
      </w:r>
      <w:proofErr w:type="spellEnd"/>
      <w:r w:rsidR="00F729EF">
        <w:rPr>
          <w:rFonts w:asciiTheme="majorBidi" w:hAnsiTheme="majorBidi" w:cstheme="majorBidi"/>
          <w:sz w:val="24"/>
          <w:szCs w:val="24"/>
        </w:rPr>
        <w:t xml:space="preserve"> (lot. paskesnę) konstitucinę kontrolę, jis </w:t>
      </w:r>
      <w:r w:rsidR="00D74B3E">
        <w:rPr>
          <w:rFonts w:asciiTheme="majorBidi" w:hAnsiTheme="majorBidi" w:cstheme="majorBidi"/>
          <w:sz w:val="24"/>
          <w:szCs w:val="24"/>
        </w:rPr>
        <w:t xml:space="preserve">negali tikrinti ir </w:t>
      </w:r>
      <w:r w:rsidR="00F729EF">
        <w:rPr>
          <w:rFonts w:asciiTheme="majorBidi" w:hAnsiTheme="majorBidi" w:cstheme="majorBidi"/>
          <w:sz w:val="24"/>
          <w:szCs w:val="24"/>
        </w:rPr>
        <w:t xml:space="preserve">netikrina teisės aktų projektų atitikties aukštesnės galios teisės aktams. Tuo tarpu VRK atlieka būtent aktų projektų kontrolę, kurią atlikti ją įgalina Konstitucijos ir Referendumo konstitucinio įstatymo nuostatos. Todėl pareiškėjo argumentai, jog </w:t>
      </w:r>
      <w:r w:rsidR="00F729EF" w:rsidRPr="00060F14">
        <w:rPr>
          <w:sz w:val="24"/>
          <w:szCs w:val="24"/>
        </w:rPr>
        <w:t>Sprendimu VRK vertino turinio konstitucingumą, kurį gali atlikti tik Konstitucinis Teismas,</w:t>
      </w:r>
      <w:r w:rsidR="00D74B3E">
        <w:rPr>
          <w:sz w:val="24"/>
          <w:szCs w:val="24"/>
        </w:rPr>
        <w:t xml:space="preserve"> nepagrįsti.</w:t>
      </w:r>
    </w:p>
    <w:p w14:paraId="5AB0DBCA" w14:textId="2324A28E" w:rsidR="00DC72EA" w:rsidRDefault="00DC72EA" w:rsidP="00DC72EA">
      <w:pPr>
        <w:pStyle w:val="ListParagraph"/>
        <w:tabs>
          <w:tab w:val="left" w:pos="851"/>
          <w:tab w:val="left" w:pos="1134"/>
          <w:tab w:val="left" w:pos="6804"/>
        </w:tabs>
        <w:ind w:left="709" w:right="-1"/>
        <w:jc w:val="both"/>
        <w:rPr>
          <w:sz w:val="24"/>
          <w:szCs w:val="24"/>
        </w:rPr>
      </w:pPr>
    </w:p>
    <w:p w14:paraId="033D3608" w14:textId="3FB06300" w:rsidR="00DC72EA" w:rsidRPr="00DC72EA" w:rsidRDefault="00DC72EA" w:rsidP="00DC72EA">
      <w:pPr>
        <w:pStyle w:val="ListParagraph"/>
        <w:tabs>
          <w:tab w:val="left" w:pos="851"/>
          <w:tab w:val="left" w:pos="1134"/>
          <w:tab w:val="left" w:pos="6804"/>
        </w:tabs>
        <w:ind w:left="709" w:right="-1"/>
        <w:jc w:val="both"/>
        <w:rPr>
          <w:rFonts w:asciiTheme="majorBidi" w:hAnsiTheme="majorBidi" w:cstheme="majorBidi"/>
          <w:i/>
          <w:iCs/>
          <w:color w:val="000000"/>
          <w:sz w:val="24"/>
          <w:szCs w:val="24"/>
        </w:rPr>
      </w:pPr>
      <w:r w:rsidRPr="00DC72EA">
        <w:rPr>
          <w:i/>
          <w:iCs/>
          <w:sz w:val="24"/>
          <w:szCs w:val="24"/>
        </w:rPr>
        <w:t>Dėl VRK posėdžio protokolo ir Sprendimo suderinamumo</w:t>
      </w:r>
    </w:p>
    <w:p w14:paraId="1CBF0978" w14:textId="77777777" w:rsidR="006D3AB4" w:rsidRDefault="00DC72EA" w:rsidP="006D3AB4">
      <w:pPr>
        <w:pStyle w:val="ListParagraph"/>
        <w:numPr>
          <w:ilvl w:val="0"/>
          <w:numId w:val="1"/>
        </w:numPr>
        <w:tabs>
          <w:tab w:val="left" w:pos="851"/>
          <w:tab w:val="left" w:pos="1134"/>
          <w:tab w:val="left" w:pos="6804"/>
        </w:tabs>
        <w:ind w:left="0" w:right="-1" w:firstLine="709"/>
        <w:jc w:val="both"/>
        <w:rPr>
          <w:sz w:val="24"/>
          <w:szCs w:val="24"/>
        </w:rPr>
      </w:pPr>
      <w:r w:rsidRPr="00936803">
        <w:rPr>
          <w:rFonts w:asciiTheme="majorBidi" w:hAnsiTheme="majorBidi" w:cstheme="majorBidi"/>
          <w:color w:val="000000"/>
          <w:sz w:val="24"/>
          <w:szCs w:val="24"/>
        </w:rPr>
        <w:t>Teismo posėdžio metu</w:t>
      </w:r>
      <w:r w:rsidR="003A2ECC" w:rsidRPr="00936803">
        <w:rPr>
          <w:rFonts w:asciiTheme="majorBidi" w:hAnsiTheme="majorBidi" w:cstheme="majorBidi"/>
          <w:color w:val="000000"/>
          <w:sz w:val="24"/>
          <w:szCs w:val="24"/>
        </w:rPr>
        <w:t xml:space="preserve"> pareiškėjo atstovas nurodė, kad VRK 2025 m. gegužės 22 d. įvykusio posėdžio protokole</w:t>
      </w:r>
      <w:r w:rsidR="00936803" w:rsidRPr="00936803">
        <w:rPr>
          <w:rFonts w:asciiTheme="majorBidi" w:hAnsiTheme="majorBidi" w:cstheme="majorBidi"/>
          <w:color w:val="000000"/>
          <w:sz w:val="24"/>
          <w:szCs w:val="24"/>
        </w:rPr>
        <w:t xml:space="preserve"> Nr. P-21, jo 7 psl., nustatyta, kad nutarta priimti „Dėl piliečių referendumo iniciatyvinės grupės iniciatyvos dėl privalomojo referendumo dėl Lietuvos Respublikos Konstitucijos 23 straipsnio papildymo ketvirta</w:t>
      </w:r>
      <w:r w:rsidR="00936803">
        <w:rPr>
          <w:rFonts w:asciiTheme="majorBidi" w:hAnsiTheme="majorBidi" w:cstheme="majorBidi"/>
          <w:color w:val="000000"/>
          <w:sz w:val="24"/>
          <w:szCs w:val="24"/>
        </w:rPr>
        <w:t xml:space="preserve"> </w:t>
      </w:r>
      <w:r w:rsidR="00936803" w:rsidRPr="00936803">
        <w:rPr>
          <w:rFonts w:asciiTheme="majorBidi" w:hAnsiTheme="majorBidi" w:cstheme="majorBidi"/>
          <w:color w:val="000000"/>
          <w:sz w:val="24"/>
          <w:szCs w:val="24"/>
        </w:rPr>
        <w:t>dalimi“.</w:t>
      </w:r>
      <w:r w:rsidR="00AE70F7">
        <w:rPr>
          <w:rFonts w:asciiTheme="majorBidi" w:hAnsiTheme="majorBidi" w:cstheme="majorBidi"/>
          <w:color w:val="000000"/>
          <w:sz w:val="24"/>
          <w:szCs w:val="24"/>
        </w:rPr>
        <w:t xml:space="preserve"> Pareiškėjo atstovo nuomone, tai reiškia, jog VRK nutarė </w:t>
      </w:r>
      <w:r w:rsidR="00AE70F7" w:rsidRPr="00BB516C">
        <w:rPr>
          <w:sz w:val="24"/>
          <w:szCs w:val="24"/>
        </w:rPr>
        <w:t>registruoti piliečių referendumo iniciatyvinę grupę dėl privalomojo referendumo paskelbimo dėl Lietuvos Respublikos Konstitucijos</w:t>
      </w:r>
      <w:r w:rsidR="00AE70F7">
        <w:rPr>
          <w:sz w:val="24"/>
          <w:szCs w:val="24"/>
        </w:rPr>
        <w:t xml:space="preserve"> papildymo</w:t>
      </w:r>
      <w:r w:rsidR="00AE70F7" w:rsidRPr="00BB516C">
        <w:rPr>
          <w:sz w:val="24"/>
          <w:szCs w:val="24"/>
        </w:rPr>
        <w:t>.</w:t>
      </w:r>
      <w:r w:rsidR="002203F4">
        <w:rPr>
          <w:sz w:val="24"/>
          <w:szCs w:val="24"/>
        </w:rPr>
        <w:t xml:space="preserve"> Tuo tarpu Sprendime, pasak pareiškėjo, visiškai priešingai negu nustatyta minėtame protokole, yra </w:t>
      </w:r>
      <w:r w:rsidR="002203F4" w:rsidRPr="00BB516C">
        <w:rPr>
          <w:sz w:val="24"/>
          <w:szCs w:val="24"/>
        </w:rPr>
        <w:t>atsisakyta registruoti piliečių referendumo iniciatyvinę grupę dėl privalomojo referendumo paskelbimo dėl Lietuvos Respublikos Konstitucijos</w:t>
      </w:r>
      <w:r w:rsidR="002203F4">
        <w:rPr>
          <w:sz w:val="24"/>
          <w:szCs w:val="24"/>
        </w:rPr>
        <w:t xml:space="preserve"> papildymo.</w:t>
      </w:r>
    </w:p>
    <w:p w14:paraId="5198B2C8" w14:textId="4106E5AC" w:rsidR="006D3AB4" w:rsidRPr="006D3AB4" w:rsidRDefault="007831A0" w:rsidP="006D3AB4">
      <w:pPr>
        <w:pStyle w:val="ListParagraph"/>
        <w:numPr>
          <w:ilvl w:val="0"/>
          <w:numId w:val="1"/>
        </w:numPr>
        <w:tabs>
          <w:tab w:val="left" w:pos="851"/>
          <w:tab w:val="left" w:pos="1134"/>
          <w:tab w:val="left" w:pos="6804"/>
        </w:tabs>
        <w:ind w:left="0" w:right="-1" w:firstLine="709"/>
        <w:jc w:val="both"/>
        <w:rPr>
          <w:sz w:val="24"/>
          <w:szCs w:val="24"/>
        </w:rPr>
      </w:pPr>
      <w:r w:rsidRPr="006D3AB4">
        <w:rPr>
          <w:rFonts w:asciiTheme="majorBidi" w:hAnsiTheme="majorBidi" w:cstheme="majorBidi"/>
          <w:color w:val="000000"/>
          <w:sz w:val="24"/>
          <w:szCs w:val="24"/>
        </w:rPr>
        <w:t>Teisėjų kolegija nesutinka su tokiu pareiškėjo atstovo požiūriu.</w:t>
      </w:r>
      <w:r w:rsidR="002F3785" w:rsidRPr="006D3AB4">
        <w:rPr>
          <w:rFonts w:asciiTheme="majorBidi" w:hAnsiTheme="majorBidi" w:cstheme="majorBidi"/>
          <w:color w:val="000000"/>
          <w:sz w:val="24"/>
          <w:szCs w:val="24"/>
        </w:rPr>
        <w:t xml:space="preserve"> VRK 2025 m. gegužės 22 d. įvykusio posėdžio protokole Nr. P-21, jo 7 psl., aiškiai praleistas žodis „sprendimą“, t. y. turėjo būti nustatyta, kad „nutarta priimti </w:t>
      </w:r>
      <w:r w:rsidR="002F3785" w:rsidRPr="006D3AB4">
        <w:rPr>
          <w:rFonts w:asciiTheme="majorBidi" w:hAnsiTheme="majorBidi" w:cstheme="majorBidi"/>
          <w:i/>
          <w:iCs/>
          <w:color w:val="000000"/>
          <w:sz w:val="24"/>
          <w:szCs w:val="24"/>
        </w:rPr>
        <w:t>sprendimą</w:t>
      </w:r>
      <w:r w:rsidR="002F3785" w:rsidRPr="006D3AB4">
        <w:rPr>
          <w:rFonts w:asciiTheme="majorBidi" w:hAnsiTheme="majorBidi" w:cstheme="majorBidi"/>
          <w:color w:val="000000"/>
          <w:sz w:val="24"/>
          <w:szCs w:val="24"/>
        </w:rPr>
        <w:t xml:space="preserve"> „Dėl piliečių referendumo iniciatyvinės grupės iniciatyvos dėl privalomojo referendumo dėl Lietuvos Respublikos Konstitucijos 23 straipsnio papildymo ketvirta dalimi““. Vien tokio žodžio praleidimas nereiškia, kad VRK 2025 m. gegužės 22 d. įvykusio posėdžio protokole Nr. P-21 yra nuspręsta kitaip negu Sprendime. Paminėtina, kad</w:t>
      </w:r>
      <w:r w:rsidR="006D3AB4" w:rsidRPr="006D3AB4">
        <w:rPr>
          <w:rFonts w:asciiTheme="majorBidi" w:hAnsiTheme="majorBidi" w:cstheme="majorBidi"/>
          <w:color w:val="000000"/>
          <w:sz w:val="24"/>
          <w:szCs w:val="24"/>
        </w:rPr>
        <w:t xml:space="preserve"> minėtame protokole nustatyta, jog p</w:t>
      </w:r>
      <w:r w:rsidR="006D3AB4" w:rsidRPr="006D3AB4">
        <w:rPr>
          <w:rFonts w:ascii="TimesNewRomanPSMT" w:hAnsi="TimesNewRomanPSMT" w:cs="TimesNewRomanPSMT"/>
          <w:sz w:val="24"/>
          <w:szCs w:val="24"/>
          <w:lang w:eastAsia="lt-LT"/>
        </w:rPr>
        <w:t>osėdžio pirmininkė teikė balsuoti dėl sprendimo projekto, jog</w:t>
      </w:r>
      <w:r w:rsidR="006D3AB4">
        <w:rPr>
          <w:rFonts w:ascii="TimesNewRomanPSMT" w:hAnsi="TimesNewRomanPSMT" w:cs="TimesNewRomanPSMT"/>
          <w:sz w:val="24"/>
          <w:szCs w:val="24"/>
          <w:lang w:eastAsia="lt-LT"/>
        </w:rPr>
        <w:t>,</w:t>
      </w:r>
      <w:r w:rsidR="006D3AB4" w:rsidRPr="006D3AB4">
        <w:rPr>
          <w:rFonts w:ascii="TimesNewRomanPSMT" w:hAnsi="TimesNewRomanPSMT" w:cs="TimesNewRomanPSMT"/>
          <w:sz w:val="24"/>
          <w:szCs w:val="24"/>
          <w:lang w:eastAsia="lt-LT"/>
        </w:rPr>
        <w:t xml:space="preserve"> </w:t>
      </w:r>
      <w:r w:rsidR="006D3AB4">
        <w:rPr>
          <w:rFonts w:ascii="TimesNewRomanPSMT" w:hAnsi="TimesNewRomanPSMT" w:cs="TimesNewRomanPSMT"/>
          <w:sz w:val="24"/>
          <w:szCs w:val="24"/>
          <w:lang w:eastAsia="lt-LT"/>
        </w:rPr>
        <w:t>v</w:t>
      </w:r>
      <w:r w:rsidR="006D3AB4" w:rsidRPr="006D3AB4">
        <w:rPr>
          <w:rFonts w:ascii="TimesNewRomanPSMT" w:hAnsi="TimesNewRomanPSMT" w:cs="TimesNewRomanPSMT"/>
          <w:sz w:val="24"/>
          <w:szCs w:val="24"/>
          <w:lang w:eastAsia="lt-LT"/>
        </w:rPr>
        <w:t>adovaujantis Referendumo konstitucinio įstatymo 7 straipsniu, 11 straipsnio 3 ir 4 dalimis</w:t>
      </w:r>
      <w:r w:rsidR="006D3AB4">
        <w:rPr>
          <w:rFonts w:ascii="TimesNewRomanPSMT" w:hAnsi="TimesNewRomanPSMT" w:cs="TimesNewRomanPSMT"/>
          <w:sz w:val="24"/>
          <w:szCs w:val="24"/>
          <w:lang w:eastAsia="lt-LT"/>
        </w:rPr>
        <w:t xml:space="preserve"> </w:t>
      </w:r>
      <w:r w:rsidR="006D3AB4" w:rsidRPr="006D3AB4">
        <w:rPr>
          <w:rFonts w:ascii="TimesNewRomanPSMT" w:hAnsi="TimesNewRomanPSMT" w:cs="TimesNewRomanPSMT"/>
          <w:sz w:val="24"/>
          <w:szCs w:val="24"/>
          <w:lang w:eastAsia="lt-LT"/>
        </w:rPr>
        <w:t xml:space="preserve">ir atsižvelgus į šio sprendimo projekte pateikiamus argumentus, </w:t>
      </w:r>
      <w:r w:rsidR="006D3AB4">
        <w:rPr>
          <w:rFonts w:ascii="TimesNewRomanPSMT" w:hAnsi="TimesNewRomanPSMT" w:cs="TimesNewRomanPSMT"/>
          <w:sz w:val="24"/>
          <w:szCs w:val="24"/>
          <w:lang w:eastAsia="lt-LT"/>
        </w:rPr>
        <w:t xml:space="preserve">buvo </w:t>
      </w:r>
      <w:r w:rsidR="006D3AB4" w:rsidRPr="006D3AB4">
        <w:rPr>
          <w:rFonts w:ascii="TimesNewRomanPSMT" w:hAnsi="TimesNewRomanPSMT" w:cs="TimesNewRomanPSMT"/>
          <w:sz w:val="24"/>
          <w:szCs w:val="24"/>
          <w:lang w:eastAsia="lt-LT"/>
        </w:rPr>
        <w:lastRenderedPageBreak/>
        <w:t>siūloma neregistruoti piliečių</w:t>
      </w:r>
      <w:r w:rsidR="006D3AB4">
        <w:rPr>
          <w:rFonts w:ascii="TimesNewRomanPSMT" w:hAnsi="TimesNewRomanPSMT" w:cs="TimesNewRomanPSMT"/>
          <w:sz w:val="24"/>
          <w:szCs w:val="24"/>
          <w:lang w:eastAsia="lt-LT"/>
        </w:rPr>
        <w:t xml:space="preserve"> </w:t>
      </w:r>
      <w:r w:rsidR="006D3AB4" w:rsidRPr="006D3AB4">
        <w:rPr>
          <w:rFonts w:ascii="TimesNewRomanPSMT" w:hAnsi="TimesNewRomanPSMT" w:cs="TimesNewRomanPSMT"/>
          <w:sz w:val="24"/>
          <w:szCs w:val="24"/>
          <w:lang w:eastAsia="lt-LT"/>
        </w:rPr>
        <w:t>referendumo iniciatyvinės grupės dėl privalomojo referendumo dėl Lietuvos Respublikos</w:t>
      </w:r>
      <w:r w:rsidR="006D3AB4">
        <w:rPr>
          <w:rFonts w:ascii="TimesNewRomanPSMT" w:hAnsi="TimesNewRomanPSMT" w:cs="TimesNewRomanPSMT"/>
          <w:sz w:val="24"/>
          <w:szCs w:val="24"/>
          <w:lang w:eastAsia="lt-LT"/>
        </w:rPr>
        <w:t xml:space="preserve"> </w:t>
      </w:r>
      <w:r w:rsidR="006D3AB4" w:rsidRPr="006D3AB4">
        <w:rPr>
          <w:rFonts w:ascii="TimesNewRomanPSMT" w:hAnsi="TimesNewRomanPSMT" w:cs="TimesNewRomanPSMT"/>
          <w:sz w:val="24"/>
          <w:szCs w:val="24"/>
          <w:lang w:eastAsia="lt-LT"/>
        </w:rPr>
        <w:t>Konstitucijos 23 straipsnio papildymo ketvirta dalimi</w:t>
      </w:r>
      <w:r w:rsidR="006D3AB4">
        <w:rPr>
          <w:rFonts w:ascii="TimesNewRomanPSMT" w:hAnsi="TimesNewRomanPSMT" w:cs="TimesNewRomanPSMT"/>
          <w:sz w:val="24"/>
          <w:szCs w:val="24"/>
          <w:lang w:eastAsia="lt-LT"/>
        </w:rPr>
        <w:t>, taip pat nurodyta, kad būtent už tokį projektą balsavo 10 narių, prieš balsavo 1 narė, o susilaikė 2 nariai.</w:t>
      </w:r>
      <w:r w:rsidR="001E3CD9">
        <w:rPr>
          <w:rFonts w:ascii="TimesNewRomanPSMT" w:hAnsi="TimesNewRomanPSMT" w:cs="TimesNewRomanPSMT"/>
          <w:sz w:val="24"/>
          <w:szCs w:val="24"/>
          <w:lang w:eastAsia="lt-LT"/>
        </w:rPr>
        <w:t xml:space="preserve"> Vadinasi, iš </w:t>
      </w:r>
      <w:r w:rsidR="001E3CD9" w:rsidRPr="006D3AB4">
        <w:rPr>
          <w:rFonts w:asciiTheme="majorBidi" w:hAnsiTheme="majorBidi" w:cstheme="majorBidi"/>
          <w:color w:val="000000"/>
          <w:sz w:val="24"/>
          <w:szCs w:val="24"/>
        </w:rPr>
        <w:t>VRK 2025 m. gegužės 22 d. įvykusio posėdžio protokol</w:t>
      </w:r>
      <w:r w:rsidR="001E3CD9">
        <w:rPr>
          <w:rFonts w:asciiTheme="majorBidi" w:hAnsiTheme="majorBidi" w:cstheme="majorBidi"/>
          <w:color w:val="000000"/>
          <w:sz w:val="24"/>
          <w:szCs w:val="24"/>
        </w:rPr>
        <w:t>o</w:t>
      </w:r>
      <w:r w:rsidR="001E3CD9" w:rsidRPr="006D3AB4">
        <w:rPr>
          <w:rFonts w:asciiTheme="majorBidi" w:hAnsiTheme="majorBidi" w:cstheme="majorBidi"/>
          <w:color w:val="000000"/>
          <w:sz w:val="24"/>
          <w:szCs w:val="24"/>
        </w:rPr>
        <w:t xml:space="preserve"> Nr. P-21 </w:t>
      </w:r>
      <w:r w:rsidR="001E3CD9">
        <w:rPr>
          <w:rFonts w:asciiTheme="majorBidi" w:hAnsiTheme="majorBidi" w:cstheme="majorBidi"/>
          <w:color w:val="000000"/>
          <w:sz w:val="24"/>
          <w:szCs w:val="24"/>
        </w:rPr>
        <w:t xml:space="preserve">matyti, kad VRK narių daugumos valia buvo priimtas sprendimas, </w:t>
      </w:r>
      <w:r w:rsidR="001E3CD9" w:rsidRPr="00DB4402">
        <w:rPr>
          <w:sz w:val="24"/>
          <w:szCs w:val="24"/>
        </w:rPr>
        <w:t xml:space="preserve">kuriuo </w:t>
      </w:r>
      <w:r w:rsidR="001E3CD9" w:rsidRPr="00BB516C">
        <w:rPr>
          <w:sz w:val="24"/>
          <w:szCs w:val="24"/>
        </w:rPr>
        <w:t>atsisakyta registruoti piliečių referendumo iniciatyvinę grupę dėl privalomojo referendumo paskelbimo dėl Lietuvos Respublikos Konstitucijos</w:t>
      </w:r>
      <w:r w:rsidR="001E3CD9">
        <w:rPr>
          <w:sz w:val="24"/>
          <w:szCs w:val="24"/>
        </w:rPr>
        <w:t xml:space="preserve"> papildymo</w:t>
      </w:r>
      <w:r w:rsidR="001E3CD9">
        <w:rPr>
          <w:rFonts w:ascii="TimesNewRomanPSMT" w:hAnsi="TimesNewRomanPSMT" w:cs="TimesNewRomanPSMT"/>
          <w:sz w:val="24"/>
          <w:szCs w:val="24"/>
          <w:lang w:eastAsia="lt-LT"/>
        </w:rPr>
        <w:t>.</w:t>
      </w:r>
    </w:p>
    <w:p w14:paraId="20506780" w14:textId="77777777" w:rsidR="00936803" w:rsidRPr="00D74B3E" w:rsidRDefault="00936803" w:rsidP="00D74B3E">
      <w:pPr>
        <w:tabs>
          <w:tab w:val="left" w:pos="851"/>
          <w:tab w:val="left" w:pos="1134"/>
          <w:tab w:val="left" w:pos="6804"/>
        </w:tabs>
        <w:ind w:right="-1"/>
        <w:jc w:val="both"/>
        <w:rPr>
          <w:rFonts w:asciiTheme="majorBidi" w:hAnsiTheme="majorBidi" w:cstheme="majorBidi"/>
          <w:color w:val="000000"/>
          <w:sz w:val="24"/>
          <w:szCs w:val="24"/>
        </w:rPr>
      </w:pPr>
    </w:p>
    <w:p w14:paraId="3D1D00B4" w14:textId="2EEE2C03" w:rsidR="00E9272E" w:rsidRPr="00E9272E" w:rsidRDefault="00D74B3E" w:rsidP="00E9272E">
      <w:pPr>
        <w:pStyle w:val="ListParagraph"/>
        <w:tabs>
          <w:tab w:val="left" w:pos="851"/>
          <w:tab w:val="left" w:pos="1134"/>
          <w:tab w:val="left" w:pos="6804"/>
        </w:tabs>
        <w:ind w:left="709" w:right="-1"/>
        <w:jc w:val="both"/>
        <w:rPr>
          <w:rFonts w:asciiTheme="majorBidi" w:hAnsiTheme="majorBidi" w:cstheme="majorBidi"/>
          <w:i/>
          <w:iCs/>
          <w:color w:val="000000"/>
          <w:sz w:val="24"/>
          <w:szCs w:val="24"/>
        </w:rPr>
      </w:pPr>
      <w:r w:rsidRPr="00E9272E">
        <w:rPr>
          <w:rFonts w:asciiTheme="majorBidi" w:hAnsiTheme="majorBidi" w:cstheme="majorBidi"/>
          <w:i/>
          <w:iCs/>
          <w:color w:val="000000"/>
          <w:sz w:val="24"/>
          <w:szCs w:val="24"/>
        </w:rPr>
        <w:t xml:space="preserve">Dėl </w:t>
      </w:r>
      <w:r w:rsidR="00E9272E" w:rsidRPr="00E9272E">
        <w:rPr>
          <w:rFonts w:asciiTheme="majorBidi" w:hAnsiTheme="majorBidi" w:cstheme="majorBidi"/>
          <w:i/>
          <w:iCs/>
          <w:color w:val="000000"/>
          <w:sz w:val="24"/>
          <w:szCs w:val="24"/>
        </w:rPr>
        <w:t>Sprendimo teisėtumo</w:t>
      </w:r>
    </w:p>
    <w:p w14:paraId="39E56866" w14:textId="3C40969D" w:rsidR="00897F67" w:rsidRPr="0007647E" w:rsidRDefault="00E9272E" w:rsidP="00692468">
      <w:pPr>
        <w:pStyle w:val="ListParagraph"/>
        <w:numPr>
          <w:ilvl w:val="0"/>
          <w:numId w:val="1"/>
        </w:numPr>
        <w:tabs>
          <w:tab w:val="left" w:pos="851"/>
          <w:tab w:val="left" w:pos="1134"/>
          <w:tab w:val="left" w:pos="6804"/>
        </w:tabs>
        <w:ind w:left="0" w:right="-1" w:firstLine="709"/>
        <w:jc w:val="both"/>
        <w:rPr>
          <w:rFonts w:asciiTheme="majorBidi" w:hAnsiTheme="majorBidi" w:cstheme="majorBidi"/>
          <w:color w:val="000000"/>
          <w:sz w:val="24"/>
          <w:szCs w:val="24"/>
        </w:rPr>
      </w:pPr>
      <w:r w:rsidRPr="00692468">
        <w:rPr>
          <w:rFonts w:asciiTheme="majorBidi" w:hAnsiTheme="majorBidi" w:cstheme="majorBidi"/>
          <w:color w:val="000000"/>
          <w:sz w:val="24"/>
          <w:szCs w:val="24"/>
        </w:rPr>
        <w:t xml:space="preserve">Pareiškėjo teigimu, Sprendimas nėra teisėtas, nes </w:t>
      </w:r>
      <w:r w:rsidR="00692468" w:rsidRPr="00692468">
        <w:rPr>
          <w:rFonts w:asciiTheme="majorBidi" w:hAnsiTheme="majorBidi" w:cstheme="majorBidi"/>
          <w:color w:val="000000"/>
          <w:sz w:val="24"/>
          <w:szCs w:val="24"/>
        </w:rPr>
        <w:t>s</w:t>
      </w:r>
      <w:r w:rsidR="00897F67" w:rsidRPr="00692468">
        <w:rPr>
          <w:rFonts w:asciiTheme="majorBidi" w:hAnsiTheme="majorBidi" w:cstheme="majorBidi"/>
          <w:sz w:val="24"/>
          <w:szCs w:val="24"/>
        </w:rPr>
        <w:t>iūlomas Konstitucijos 23 straipsnio 4 dalies tekstas (Nuosavas piliečio nekilnojamasis turtas Lietuvos Respublikos teritorijoje neapmokestinamas) yra trumpas, aiškus ir vienareikšmiškas, ši formuluotė atitinka Lietuvos Respublikos referendumo konstitucinio įstatymo 7 straipsnio 1 dalies 2 punkto reikalavimus.</w:t>
      </w:r>
      <w:r w:rsidR="00692468" w:rsidRPr="00692468">
        <w:rPr>
          <w:rFonts w:asciiTheme="majorBidi" w:hAnsiTheme="majorBidi" w:cstheme="majorBidi"/>
          <w:sz w:val="24"/>
          <w:szCs w:val="24"/>
        </w:rPr>
        <w:t xml:space="preserve"> </w:t>
      </w:r>
      <w:r w:rsidR="00897F67" w:rsidRPr="00692468">
        <w:rPr>
          <w:rFonts w:asciiTheme="majorBidi" w:hAnsiTheme="majorBidi" w:cstheme="majorBidi"/>
          <w:sz w:val="24"/>
          <w:szCs w:val="24"/>
        </w:rPr>
        <w:t>Siūloma nuostata įtvirtina konstitucinį principą dėl tam tikros nuosavybės apsaugos, o ne nustato konkrečius mokesčių tarifus ar lengvatas. VRK neteisingai traktuoja siūlomą pataisą kaip mokesčių reguliavimo priemonę, siūloma pataisa yra ne įstatyminė mokestinė, bet konstitucinė nuostata, įtvirtinanti papildomą asmens nuosavybės neliečiamumo apsaugą.</w:t>
      </w:r>
      <w:r w:rsidR="00692468" w:rsidRPr="00692468">
        <w:rPr>
          <w:rFonts w:asciiTheme="majorBidi" w:hAnsiTheme="majorBidi" w:cstheme="majorBidi"/>
          <w:sz w:val="24"/>
          <w:szCs w:val="24"/>
        </w:rPr>
        <w:t xml:space="preserve"> S</w:t>
      </w:r>
      <w:r w:rsidR="00897F67" w:rsidRPr="00692468">
        <w:rPr>
          <w:rFonts w:asciiTheme="majorBidi" w:hAnsiTheme="majorBidi" w:cstheme="majorBidi"/>
          <w:sz w:val="24"/>
          <w:szCs w:val="24"/>
        </w:rPr>
        <w:t>iūloma referendumo nuostata nepažeidžia jokių materialiųjų apribojimų, nes nekeičia valstybės nepriklausomybės, nekeičia demokratinės santvarkos ar žmogaus teisių apsaugos, nepažeidžia konstitucinės hierarchijos.</w:t>
      </w:r>
    </w:p>
    <w:p w14:paraId="50F1A2E2" w14:textId="06B38907" w:rsidR="00166050" w:rsidRPr="00166050" w:rsidRDefault="00166050" w:rsidP="00576790">
      <w:pPr>
        <w:pStyle w:val="ListParagraph"/>
        <w:numPr>
          <w:ilvl w:val="0"/>
          <w:numId w:val="1"/>
        </w:numPr>
        <w:tabs>
          <w:tab w:val="left" w:pos="851"/>
          <w:tab w:val="left" w:pos="1134"/>
          <w:tab w:val="left" w:pos="6804"/>
        </w:tabs>
        <w:ind w:left="0" w:right="-1" w:firstLine="709"/>
        <w:jc w:val="both"/>
        <w:rPr>
          <w:sz w:val="24"/>
          <w:szCs w:val="24"/>
        </w:rPr>
      </w:pPr>
      <w:r>
        <w:rPr>
          <w:sz w:val="24"/>
          <w:szCs w:val="24"/>
        </w:rPr>
        <w:t xml:space="preserve">Pirmiausia teisėjų </w:t>
      </w:r>
      <w:r w:rsidR="008A55C2">
        <w:rPr>
          <w:sz w:val="24"/>
          <w:szCs w:val="24"/>
        </w:rPr>
        <w:t xml:space="preserve">kolegija pažymi, kad Sprendime nėra visiškai korektiškai konstatuojama, kad pagal </w:t>
      </w:r>
      <w:r w:rsidR="00843E96">
        <w:rPr>
          <w:sz w:val="24"/>
          <w:szCs w:val="24"/>
        </w:rPr>
        <w:t>Konstituciją tik Seimas ir tik įstatymu nustato mokesčius. Pagal Konstituciją tik Seimas, kaip Tautos atstovybė ir kaip įstatymų leidžiamoji valstybės valdžia, t. y. vienintelė iš valstybės valdžios šakų</w:t>
      </w:r>
      <w:r w:rsidR="00FB2B56">
        <w:rPr>
          <w:sz w:val="24"/>
          <w:szCs w:val="24"/>
        </w:rPr>
        <w:t>,</w:t>
      </w:r>
      <w:r w:rsidR="00843E96">
        <w:rPr>
          <w:sz w:val="24"/>
          <w:szCs w:val="24"/>
        </w:rPr>
        <w:t xml:space="preserve"> gali įstatymais nustatyti mokesčius (Konstitucijos 67 straipsnio 15 punktas, 127 straipsnio 3 dalis). Tačiau konstitucinės jurisprudencijos, jog aukščiausias suverenas – Tauta – negali </w:t>
      </w:r>
      <w:r w:rsidR="00C63488">
        <w:rPr>
          <w:sz w:val="24"/>
          <w:szCs w:val="24"/>
        </w:rPr>
        <w:t>priimti</w:t>
      </w:r>
      <w:r w:rsidR="00843E96">
        <w:rPr>
          <w:sz w:val="24"/>
          <w:szCs w:val="24"/>
        </w:rPr>
        <w:t xml:space="preserve"> Konstitucijos pataisų, susijusių su mokesčiais, nėra. </w:t>
      </w:r>
      <w:r w:rsidR="007C5AD4">
        <w:rPr>
          <w:sz w:val="24"/>
          <w:szCs w:val="24"/>
        </w:rPr>
        <w:t>Šiuo aspektu minėti Sprendimo argumentai negali būti laikomi korektiškais, pagrindžia</w:t>
      </w:r>
      <w:r w:rsidR="00410012">
        <w:rPr>
          <w:sz w:val="24"/>
          <w:szCs w:val="24"/>
        </w:rPr>
        <w:t>nčia</w:t>
      </w:r>
      <w:r w:rsidR="007C5AD4">
        <w:rPr>
          <w:sz w:val="24"/>
          <w:szCs w:val="24"/>
        </w:rPr>
        <w:t>is Sprendimo rezoliucinę dalį.</w:t>
      </w:r>
    </w:p>
    <w:p w14:paraId="7E4E0CD6" w14:textId="5DB738C4" w:rsidR="00F81DE7" w:rsidRDefault="00EA29EC" w:rsidP="00C95489">
      <w:pPr>
        <w:pStyle w:val="ListParagraph"/>
        <w:numPr>
          <w:ilvl w:val="0"/>
          <w:numId w:val="1"/>
        </w:numPr>
        <w:tabs>
          <w:tab w:val="left" w:pos="851"/>
          <w:tab w:val="left" w:pos="1134"/>
          <w:tab w:val="left" w:pos="6804"/>
        </w:tabs>
        <w:ind w:left="0" w:right="-1" w:firstLine="709"/>
        <w:jc w:val="both"/>
        <w:rPr>
          <w:rFonts w:asciiTheme="majorBidi" w:hAnsiTheme="majorBidi" w:cstheme="majorBidi"/>
          <w:sz w:val="24"/>
          <w:szCs w:val="24"/>
        </w:rPr>
      </w:pPr>
      <w:r>
        <w:rPr>
          <w:rFonts w:asciiTheme="majorBidi" w:hAnsiTheme="majorBidi" w:cstheme="majorBidi"/>
          <w:sz w:val="24"/>
          <w:szCs w:val="24"/>
        </w:rPr>
        <w:t>Visgi, t</w:t>
      </w:r>
      <w:r w:rsidR="0007647E">
        <w:rPr>
          <w:rFonts w:asciiTheme="majorBidi" w:hAnsiTheme="majorBidi" w:cstheme="majorBidi"/>
          <w:sz w:val="24"/>
          <w:szCs w:val="24"/>
        </w:rPr>
        <w:t xml:space="preserve">eisėjų kolegijos vertinimu, siūlomas Konstitucijos </w:t>
      </w:r>
      <w:r w:rsidR="0007647E" w:rsidRPr="00692468">
        <w:rPr>
          <w:rFonts w:asciiTheme="majorBidi" w:hAnsiTheme="majorBidi" w:cstheme="majorBidi"/>
          <w:sz w:val="24"/>
          <w:szCs w:val="24"/>
        </w:rPr>
        <w:t>23 straipsnio 4 dalies tekstas (Nuosavas piliečio nekilnojamasis turtas Lietuvos Respublikos teritorijoje neapmokestinamas)</w:t>
      </w:r>
      <w:r w:rsidR="0007647E">
        <w:rPr>
          <w:rFonts w:asciiTheme="majorBidi" w:hAnsiTheme="majorBidi" w:cstheme="majorBidi"/>
          <w:sz w:val="24"/>
          <w:szCs w:val="24"/>
        </w:rPr>
        <w:t xml:space="preserve"> nėra aiškus ir vienareikšmiškas, nes tokia nuostata suponuoja, kad bet koks </w:t>
      </w:r>
      <w:r w:rsidR="00753D44" w:rsidRPr="00C7069A">
        <w:rPr>
          <w:rFonts w:asciiTheme="majorBidi" w:hAnsiTheme="majorBidi" w:cstheme="majorBidi"/>
          <w:sz w:val="24"/>
          <w:szCs w:val="24"/>
        </w:rPr>
        <w:t xml:space="preserve">tik </w:t>
      </w:r>
      <w:r w:rsidR="0007647E">
        <w:rPr>
          <w:rFonts w:asciiTheme="majorBidi" w:hAnsiTheme="majorBidi" w:cstheme="majorBidi"/>
          <w:sz w:val="24"/>
          <w:szCs w:val="24"/>
        </w:rPr>
        <w:t xml:space="preserve">piliečio nekilnojamasis turtas Lietuvoje būtų neapmokestinamas, t. y. tiek žemės ūkio paskirties žemė, kurios kiekvienas pilietis gali turėti iki </w:t>
      </w:r>
      <w:r w:rsidR="00207CB9">
        <w:rPr>
          <w:rFonts w:asciiTheme="majorBidi" w:hAnsiTheme="majorBidi" w:cstheme="majorBidi"/>
          <w:sz w:val="24"/>
          <w:szCs w:val="24"/>
        </w:rPr>
        <w:t>5</w:t>
      </w:r>
      <w:r w:rsidR="0007647E">
        <w:rPr>
          <w:rFonts w:asciiTheme="majorBidi" w:hAnsiTheme="majorBidi" w:cstheme="majorBidi"/>
          <w:sz w:val="24"/>
          <w:szCs w:val="24"/>
        </w:rPr>
        <w:t>00 ha</w:t>
      </w:r>
      <w:r w:rsidR="00207CB9">
        <w:rPr>
          <w:rFonts w:asciiTheme="majorBidi" w:hAnsiTheme="majorBidi" w:cstheme="majorBidi"/>
          <w:sz w:val="24"/>
          <w:szCs w:val="24"/>
        </w:rPr>
        <w:t xml:space="preserve"> (su išimtimis)</w:t>
      </w:r>
      <w:r w:rsidR="002D7970">
        <w:rPr>
          <w:rFonts w:asciiTheme="majorBidi" w:hAnsiTheme="majorBidi" w:cstheme="majorBidi"/>
          <w:sz w:val="24"/>
          <w:szCs w:val="24"/>
        </w:rPr>
        <w:t xml:space="preserve"> (žr. Lietuvos Respublikos žemės ūkio paskirties žemės</w:t>
      </w:r>
      <w:r w:rsidR="00207CB9">
        <w:rPr>
          <w:rFonts w:asciiTheme="majorBidi" w:hAnsiTheme="majorBidi" w:cstheme="majorBidi"/>
          <w:sz w:val="24"/>
          <w:szCs w:val="24"/>
        </w:rPr>
        <w:t xml:space="preserve"> įsigijimo</w:t>
      </w:r>
      <w:r w:rsidR="002D7970">
        <w:rPr>
          <w:rFonts w:asciiTheme="majorBidi" w:hAnsiTheme="majorBidi" w:cstheme="majorBidi"/>
          <w:sz w:val="24"/>
          <w:szCs w:val="24"/>
        </w:rPr>
        <w:t xml:space="preserve"> įstatymo </w:t>
      </w:r>
      <w:r w:rsidR="00207CB9">
        <w:rPr>
          <w:rFonts w:asciiTheme="majorBidi" w:hAnsiTheme="majorBidi" w:cstheme="majorBidi"/>
          <w:sz w:val="24"/>
          <w:szCs w:val="24"/>
        </w:rPr>
        <w:t>3 straipsnio 2 dalis</w:t>
      </w:r>
      <w:r w:rsidR="002D7970">
        <w:rPr>
          <w:rFonts w:asciiTheme="majorBidi" w:hAnsiTheme="majorBidi" w:cstheme="majorBidi"/>
          <w:sz w:val="24"/>
          <w:szCs w:val="24"/>
        </w:rPr>
        <w:t>)</w:t>
      </w:r>
      <w:r w:rsidR="0007647E">
        <w:rPr>
          <w:rFonts w:asciiTheme="majorBidi" w:hAnsiTheme="majorBidi" w:cstheme="majorBidi"/>
          <w:sz w:val="24"/>
          <w:szCs w:val="24"/>
        </w:rPr>
        <w:t xml:space="preserve">, bet kokie statiniai, kurių skaičius nuosavybės teise </w:t>
      </w:r>
      <w:r w:rsidR="00E17BC8">
        <w:rPr>
          <w:rFonts w:asciiTheme="majorBidi" w:hAnsiTheme="majorBidi" w:cstheme="majorBidi"/>
          <w:sz w:val="24"/>
          <w:szCs w:val="24"/>
        </w:rPr>
        <w:t xml:space="preserve">nėra </w:t>
      </w:r>
      <w:r w:rsidR="0007647E">
        <w:rPr>
          <w:rFonts w:asciiTheme="majorBidi" w:hAnsiTheme="majorBidi" w:cstheme="majorBidi"/>
          <w:sz w:val="24"/>
          <w:szCs w:val="24"/>
        </w:rPr>
        <w:t>ribojamas</w:t>
      </w:r>
      <w:r w:rsidR="00E17BC8">
        <w:rPr>
          <w:rFonts w:asciiTheme="majorBidi" w:hAnsiTheme="majorBidi" w:cstheme="majorBidi"/>
          <w:sz w:val="24"/>
          <w:szCs w:val="24"/>
        </w:rPr>
        <w:t>, ir t. t</w:t>
      </w:r>
      <w:r w:rsidR="0007647E">
        <w:rPr>
          <w:rFonts w:asciiTheme="majorBidi" w:hAnsiTheme="majorBidi" w:cstheme="majorBidi"/>
          <w:sz w:val="24"/>
          <w:szCs w:val="24"/>
        </w:rPr>
        <w:t>.</w:t>
      </w:r>
    </w:p>
    <w:p w14:paraId="4C885404" w14:textId="7FD32597" w:rsidR="00576790" w:rsidRPr="00C95489" w:rsidRDefault="00753D44" w:rsidP="00C95489">
      <w:pPr>
        <w:pStyle w:val="ListParagraph"/>
        <w:numPr>
          <w:ilvl w:val="0"/>
          <w:numId w:val="1"/>
        </w:numPr>
        <w:tabs>
          <w:tab w:val="left" w:pos="851"/>
          <w:tab w:val="left" w:pos="1134"/>
          <w:tab w:val="left" w:pos="6804"/>
        </w:tabs>
        <w:ind w:left="0" w:right="-1" w:firstLine="709"/>
        <w:jc w:val="both"/>
        <w:rPr>
          <w:rFonts w:asciiTheme="majorBidi" w:hAnsiTheme="majorBidi" w:cstheme="majorBidi"/>
          <w:sz w:val="24"/>
          <w:szCs w:val="24"/>
        </w:rPr>
      </w:pPr>
      <w:r>
        <w:rPr>
          <w:rFonts w:asciiTheme="majorBidi" w:hAnsiTheme="majorBidi" w:cstheme="majorBidi"/>
          <w:sz w:val="24"/>
          <w:szCs w:val="24"/>
        </w:rPr>
        <w:t>T</w:t>
      </w:r>
      <w:r w:rsidR="0007647E" w:rsidRPr="00753D44">
        <w:rPr>
          <w:rFonts w:asciiTheme="majorBidi" w:hAnsiTheme="majorBidi" w:cstheme="majorBidi"/>
          <w:sz w:val="24"/>
          <w:szCs w:val="24"/>
        </w:rPr>
        <w:t>okia</w:t>
      </w:r>
      <w:r w:rsidR="0007647E">
        <w:rPr>
          <w:rFonts w:asciiTheme="majorBidi" w:hAnsiTheme="majorBidi" w:cstheme="majorBidi"/>
          <w:sz w:val="24"/>
          <w:szCs w:val="24"/>
        </w:rPr>
        <w:t xml:space="preserve"> nuostata</w:t>
      </w:r>
      <w:r w:rsidR="00F81DE7">
        <w:rPr>
          <w:rFonts w:asciiTheme="majorBidi" w:hAnsiTheme="majorBidi" w:cstheme="majorBidi"/>
          <w:sz w:val="24"/>
          <w:szCs w:val="24"/>
        </w:rPr>
        <w:t xml:space="preserve"> taip pat</w:t>
      </w:r>
      <w:r w:rsidR="002D7970">
        <w:rPr>
          <w:rFonts w:asciiTheme="majorBidi" w:hAnsiTheme="majorBidi" w:cstheme="majorBidi"/>
          <w:sz w:val="24"/>
          <w:szCs w:val="24"/>
        </w:rPr>
        <w:t xml:space="preserve"> sudarytų prielaidas </w:t>
      </w:r>
      <w:r w:rsidR="0007647E">
        <w:rPr>
          <w:rFonts w:asciiTheme="majorBidi" w:hAnsiTheme="majorBidi" w:cstheme="majorBidi"/>
          <w:sz w:val="24"/>
          <w:szCs w:val="24"/>
        </w:rPr>
        <w:t>Konstitucijoje įtvirtint</w:t>
      </w:r>
      <w:r w:rsidR="00AD57FA">
        <w:rPr>
          <w:rFonts w:asciiTheme="majorBidi" w:hAnsiTheme="majorBidi" w:cstheme="majorBidi"/>
          <w:sz w:val="24"/>
          <w:szCs w:val="24"/>
        </w:rPr>
        <w:t>ų</w:t>
      </w:r>
      <w:r w:rsidR="0007647E">
        <w:rPr>
          <w:rFonts w:asciiTheme="majorBidi" w:hAnsiTheme="majorBidi" w:cstheme="majorBidi"/>
          <w:sz w:val="24"/>
          <w:szCs w:val="24"/>
        </w:rPr>
        <w:t xml:space="preserve"> lygiateisiškumo</w:t>
      </w:r>
      <w:r w:rsidR="00E17BC8">
        <w:rPr>
          <w:rFonts w:asciiTheme="majorBidi" w:hAnsiTheme="majorBidi" w:cstheme="majorBidi"/>
          <w:sz w:val="24"/>
          <w:szCs w:val="24"/>
        </w:rPr>
        <w:t xml:space="preserve"> (Konstitucijos 29 straipsnis)</w:t>
      </w:r>
      <w:r w:rsidR="0007647E">
        <w:rPr>
          <w:rFonts w:asciiTheme="majorBidi" w:hAnsiTheme="majorBidi" w:cstheme="majorBidi"/>
          <w:sz w:val="24"/>
          <w:szCs w:val="24"/>
        </w:rPr>
        <w:t xml:space="preserve"> ir </w:t>
      </w:r>
      <w:r w:rsidR="00E17BC8">
        <w:rPr>
          <w:rFonts w:asciiTheme="majorBidi" w:hAnsiTheme="majorBidi" w:cstheme="majorBidi"/>
          <w:sz w:val="24"/>
          <w:szCs w:val="24"/>
        </w:rPr>
        <w:t>valstybės</w:t>
      </w:r>
      <w:r w:rsidR="0007647E">
        <w:rPr>
          <w:rFonts w:asciiTheme="majorBidi" w:hAnsiTheme="majorBidi" w:cstheme="majorBidi"/>
          <w:sz w:val="24"/>
          <w:szCs w:val="24"/>
        </w:rPr>
        <w:t xml:space="preserve"> geopolitinės orientacijos</w:t>
      </w:r>
      <w:r w:rsidR="00E17BC8">
        <w:rPr>
          <w:rFonts w:asciiTheme="majorBidi" w:hAnsiTheme="majorBidi" w:cstheme="majorBidi"/>
          <w:sz w:val="24"/>
          <w:szCs w:val="24"/>
        </w:rPr>
        <w:t xml:space="preserve"> (žr. Lietuvos Respublikos Konstitucinio Teismo 2014 m. sausio 24 d. nutarimą)</w:t>
      </w:r>
      <w:r w:rsidR="0007647E">
        <w:rPr>
          <w:rFonts w:asciiTheme="majorBidi" w:hAnsiTheme="majorBidi" w:cstheme="majorBidi"/>
          <w:sz w:val="24"/>
          <w:szCs w:val="24"/>
        </w:rPr>
        <w:t xml:space="preserve"> princip</w:t>
      </w:r>
      <w:r w:rsidR="002D7970">
        <w:rPr>
          <w:rFonts w:asciiTheme="majorBidi" w:hAnsiTheme="majorBidi" w:cstheme="majorBidi"/>
          <w:sz w:val="24"/>
          <w:szCs w:val="24"/>
        </w:rPr>
        <w:t>ų</w:t>
      </w:r>
      <w:r w:rsidR="002D7970" w:rsidRPr="002D7970">
        <w:rPr>
          <w:rFonts w:asciiTheme="majorBidi" w:hAnsiTheme="majorBidi" w:cstheme="majorBidi"/>
          <w:sz w:val="24"/>
          <w:szCs w:val="24"/>
        </w:rPr>
        <w:t xml:space="preserve"> </w:t>
      </w:r>
      <w:r w:rsidR="002D7970">
        <w:rPr>
          <w:rFonts w:asciiTheme="majorBidi" w:hAnsiTheme="majorBidi" w:cstheme="majorBidi"/>
          <w:sz w:val="24"/>
          <w:szCs w:val="24"/>
        </w:rPr>
        <w:t>prieštaravimui</w:t>
      </w:r>
      <w:r w:rsidR="0007647E">
        <w:rPr>
          <w:rFonts w:asciiTheme="majorBidi" w:hAnsiTheme="majorBidi" w:cstheme="majorBidi"/>
          <w:sz w:val="24"/>
          <w:szCs w:val="24"/>
        </w:rPr>
        <w:t>, nes užsienio piliečių</w:t>
      </w:r>
      <w:r w:rsidR="00E17BC8">
        <w:rPr>
          <w:rFonts w:asciiTheme="majorBidi" w:hAnsiTheme="majorBidi" w:cstheme="majorBidi"/>
          <w:sz w:val="24"/>
          <w:szCs w:val="24"/>
        </w:rPr>
        <w:t xml:space="preserve"> (ypač Europos Sąjungos ir Šiaurės Atlanto organizacijos valstybių narių piliečių)</w:t>
      </w:r>
      <w:r w:rsidR="0007647E">
        <w:rPr>
          <w:rFonts w:asciiTheme="majorBidi" w:hAnsiTheme="majorBidi" w:cstheme="majorBidi"/>
          <w:sz w:val="24"/>
          <w:szCs w:val="24"/>
        </w:rPr>
        <w:t>, kurie Lietuvoje gali turėti ir turi nekilnojamojo turto, nuosavybė būtų apmokestinama, taip be jokio konstitucinio pagrindo diferencijuojant Lietuvos ir užsienio piliečius.</w:t>
      </w:r>
      <w:r w:rsidR="00576790">
        <w:rPr>
          <w:rFonts w:asciiTheme="majorBidi" w:hAnsiTheme="majorBidi" w:cstheme="majorBidi"/>
          <w:sz w:val="24"/>
          <w:szCs w:val="24"/>
        </w:rPr>
        <w:t xml:space="preserve"> Šiame kontekste paminėtina, kad Konstitucinis Teismas 2014 m. sausio 24 d. nutarime konstatavo, jog </w:t>
      </w:r>
      <w:r w:rsidR="00576790" w:rsidRPr="00576790">
        <w:rPr>
          <w:rFonts w:asciiTheme="majorBidi" w:hAnsiTheme="majorBidi" w:cstheme="majorBidi"/>
          <w:sz w:val="24"/>
          <w:szCs w:val="24"/>
        </w:rPr>
        <w:t>materialiniai Konstitucijos keitimo apribojimai kyla iš visuminio konstitucinio teisinio reguliavimo ir yra skirti universalioms vertybėms, kuriomis grindžiama Konstitucija, kaip aukščiausioji teisė ir visuomenės sutartis, ir valstybė, kaip bendras visos visuomenės gėris, ginti, taip pat šių vertybių, Konstitucijos nuostatų darnai apsaugoti.</w:t>
      </w:r>
      <w:r w:rsidR="00576790">
        <w:rPr>
          <w:rFonts w:asciiTheme="majorBidi" w:hAnsiTheme="majorBidi" w:cstheme="majorBidi"/>
          <w:sz w:val="24"/>
          <w:szCs w:val="24"/>
        </w:rPr>
        <w:t xml:space="preserve"> </w:t>
      </w:r>
      <w:r w:rsidR="00576790" w:rsidRPr="00576790">
        <w:rPr>
          <w:rFonts w:asciiTheme="majorBidi" w:hAnsiTheme="majorBidi" w:cstheme="majorBidi"/>
          <w:sz w:val="24"/>
          <w:szCs w:val="24"/>
        </w:rPr>
        <w:t xml:space="preserve">Konstituciniame akte „Dėl Lietuvos Respublikos narystės Europos Sąjungoje“ </w:t>
      </w:r>
      <w:proofErr w:type="spellStart"/>
      <w:r w:rsidR="00576790" w:rsidRPr="00576790">
        <w:rPr>
          <w:rFonts w:asciiTheme="majorBidi" w:hAnsiTheme="majorBidi" w:cstheme="majorBidi"/>
          <w:i/>
          <w:iCs/>
          <w:sz w:val="24"/>
          <w:szCs w:val="24"/>
        </w:rPr>
        <w:t>inter</w:t>
      </w:r>
      <w:proofErr w:type="spellEnd"/>
      <w:r w:rsidR="00576790" w:rsidRPr="00576790">
        <w:rPr>
          <w:rFonts w:asciiTheme="majorBidi" w:hAnsiTheme="majorBidi" w:cstheme="majorBidi"/>
          <w:i/>
          <w:iCs/>
          <w:sz w:val="24"/>
          <w:szCs w:val="24"/>
        </w:rPr>
        <w:t> alia</w:t>
      </w:r>
      <w:r w:rsidR="00576790" w:rsidRPr="00576790">
        <w:rPr>
          <w:rFonts w:asciiTheme="majorBidi" w:hAnsiTheme="majorBidi" w:cstheme="majorBidi"/>
          <w:sz w:val="24"/>
          <w:szCs w:val="24"/>
        </w:rPr>
        <w:t xml:space="preserve"> nustatyti konstituciniai Lietuvos Respublikos narystės Europos Sąjungoje pagrindai, kurių neįtvirtinus Konstitucijoje Lietuvos Respublika negalėtų būti visateise Europos Sąjungos nare. Pabrėžtina, kad šie konstituciniai Lietuvos Respublikos narystės Europos Sąjungoje pagrindai įtvirtinti Konstitucijoje vykdant referendume pareikštą Tautos valią, kad Lietuvos Respublika būtų Europos Sąjungos narė. Atsižvelgiant į tai, konstatuotina, kad patys šie pagrindai, Tautos suverenios valios pareiškimas, kaip jų šaltinis, lemia reikalavimą Konstitucinio akto „Dėl </w:t>
      </w:r>
      <w:r w:rsidR="00576790" w:rsidRPr="00576790">
        <w:rPr>
          <w:rFonts w:asciiTheme="majorBidi" w:hAnsiTheme="majorBidi" w:cstheme="majorBidi"/>
          <w:sz w:val="24"/>
          <w:szCs w:val="24"/>
        </w:rPr>
        <w:lastRenderedPageBreak/>
        <w:t>Lietuvos Respublikos narystės Europos Sąjungoje“ 1 ir 2 straipsnio nuostatas pakeisti ar panaikinti tik referendumu. Minėta, kad Konstitucijos pataisomis negali būti pažeista Konstitucijos nuostatų, jose įtvirtintų vertybių darna. Atsižvelgiant į tai, pažymėtina, kad pagal Konstituciją, referendumu nepanaikinus minėtų konstitucinių Lietuvos Respublikos narystės Europos Sąjungoje pagrindų, įtvirtintų Konstitucinio akto „Dėl Lietuvos Respublikos narystės Europos Sąjungoje“ 1, 2 straipsniuose, negali būti daromos tokios Konstitucijos pataisos, kuriomis būtų paneigti Lietuvos Respublikos narystės Europos Sąjungoje įsipareigojimai. Su Konstitucijoje įtvirtinta Lietuvos valstybės geopolitine orientacija yra susijusi pagarba tarptautinei teisei, kuri taip pat yra konstitucinė vertybė.</w:t>
      </w:r>
      <w:r w:rsidR="00576790">
        <w:rPr>
          <w:rFonts w:asciiTheme="majorBidi" w:hAnsiTheme="majorBidi" w:cstheme="majorBidi"/>
          <w:sz w:val="24"/>
          <w:szCs w:val="24"/>
        </w:rPr>
        <w:t xml:space="preserve"> Nepagrįstai, be jokio konstitucinio pagrindo, diferencijuojant Lietuvos piliečių ir užsienio piliečių</w:t>
      </w:r>
      <w:r w:rsidR="00C95489">
        <w:rPr>
          <w:rFonts w:asciiTheme="majorBidi" w:hAnsiTheme="majorBidi" w:cstheme="majorBidi"/>
          <w:sz w:val="24"/>
          <w:szCs w:val="24"/>
        </w:rPr>
        <w:t xml:space="preserve"> (ypač Europos Sąjungos piliečių)</w:t>
      </w:r>
      <w:r w:rsidR="00576790">
        <w:rPr>
          <w:rFonts w:asciiTheme="majorBidi" w:hAnsiTheme="majorBidi" w:cstheme="majorBidi"/>
          <w:sz w:val="24"/>
          <w:szCs w:val="24"/>
        </w:rPr>
        <w:t xml:space="preserve"> teises, būtų nepaisoma </w:t>
      </w:r>
      <w:r w:rsidR="006D0FCC">
        <w:rPr>
          <w:rFonts w:asciiTheme="majorBidi" w:hAnsiTheme="majorBidi" w:cstheme="majorBidi"/>
          <w:sz w:val="24"/>
          <w:szCs w:val="24"/>
        </w:rPr>
        <w:t xml:space="preserve">ir </w:t>
      </w:r>
      <w:r w:rsidR="00576790">
        <w:rPr>
          <w:rFonts w:asciiTheme="majorBidi" w:hAnsiTheme="majorBidi" w:cstheme="majorBidi"/>
          <w:sz w:val="24"/>
          <w:szCs w:val="24"/>
        </w:rPr>
        <w:t>Lietuvos tarptautinių įsipareigojimų.</w:t>
      </w:r>
      <w:r w:rsidR="00C95489">
        <w:rPr>
          <w:rFonts w:asciiTheme="majorBidi" w:hAnsiTheme="majorBidi" w:cstheme="majorBidi"/>
          <w:sz w:val="24"/>
          <w:szCs w:val="24"/>
        </w:rPr>
        <w:t xml:space="preserve"> </w:t>
      </w:r>
      <w:r w:rsidR="00C95489" w:rsidRPr="00C95489">
        <w:rPr>
          <w:rFonts w:asciiTheme="majorBidi" w:hAnsiTheme="majorBidi" w:cstheme="majorBidi"/>
          <w:sz w:val="24"/>
          <w:szCs w:val="24"/>
        </w:rPr>
        <w:t xml:space="preserve">Pažymėtina ir tai, kad nagrinėjamas atvejis negali būti laikomas vien vidaus situacija – jis susijęs su kapitalo judėjimu, kaip tai suprantama pagal Sutarties dėl Europos Sąjungos veikimo (toliau – SESV) 63 straipsnio 1 dalį. Pagal suformuotą Europos Sąjungos Teisingumo Teismo jurisprudenciją SESV 63 straipsnio 1 dalyje apskritai draudžiamas kapitalo judėjimo tarp valstybių narių ribojimas. Šiuo klausimu svarbu priminti, kad tarp pagal SESV 63 straipsnio 1 dalį draudžiamų priemonių yra tos, kurios gali atgrasyti ne rezidentus investuoti valstybėje narėje arba minėtos valstybės narės piliečius tai daryti kitose valstybėse narėse (žr., pvz., Europos Sąjungos Teisingumo Teismo 2023 m. spalio 12 d. sprendimą </w:t>
      </w:r>
      <w:r w:rsidR="00C95489" w:rsidRPr="00C95489">
        <w:rPr>
          <w:rFonts w:asciiTheme="majorBidi" w:hAnsiTheme="majorBidi" w:cstheme="majorBidi"/>
          <w:i/>
          <w:iCs/>
          <w:sz w:val="24"/>
          <w:szCs w:val="24"/>
        </w:rPr>
        <w:t>BA (</w:t>
      </w:r>
      <w:proofErr w:type="spellStart"/>
      <w:r w:rsidR="00C95489" w:rsidRPr="00C95489">
        <w:rPr>
          <w:rFonts w:asciiTheme="majorBidi" w:hAnsiTheme="majorBidi" w:cstheme="majorBidi"/>
          <w:i/>
          <w:iCs/>
          <w:sz w:val="24"/>
          <w:szCs w:val="24"/>
        </w:rPr>
        <w:t>Successions</w:t>
      </w:r>
      <w:proofErr w:type="spellEnd"/>
      <w:r w:rsidR="00C95489" w:rsidRPr="00C95489">
        <w:rPr>
          <w:rFonts w:asciiTheme="majorBidi" w:hAnsiTheme="majorBidi" w:cstheme="majorBidi"/>
          <w:i/>
          <w:iCs/>
          <w:sz w:val="24"/>
          <w:szCs w:val="24"/>
        </w:rPr>
        <w:t xml:space="preserve"> </w:t>
      </w:r>
      <w:r w:rsidR="00464113">
        <w:rPr>
          <w:rFonts w:asciiTheme="majorBidi" w:hAnsiTheme="majorBidi" w:cstheme="majorBidi"/>
          <w:i/>
          <w:iCs/>
          <w:sz w:val="24"/>
          <w:szCs w:val="24"/>
        </w:rPr>
        <w:t>–</w:t>
      </w:r>
      <w:r w:rsidR="00C95489" w:rsidRPr="00C95489">
        <w:rPr>
          <w:rFonts w:asciiTheme="majorBidi" w:hAnsiTheme="majorBidi" w:cstheme="majorBidi"/>
          <w:i/>
          <w:iCs/>
          <w:sz w:val="24"/>
          <w:szCs w:val="24"/>
        </w:rPr>
        <w:t xml:space="preserve"> </w:t>
      </w:r>
      <w:proofErr w:type="spellStart"/>
      <w:r w:rsidR="00C95489" w:rsidRPr="00C95489">
        <w:rPr>
          <w:rFonts w:asciiTheme="majorBidi" w:hAnsiTheme="majorBidi" w:cstheme="majorBidi"/>
          <w:i/>
          <w:iCs/>
          <w:sz w:val="24"/>
          <w:szCs w:val="24"/>
        </w:rPr>
        <w:t>Politique</w:t>
      </w:r>
      <w:proofErr w:type="spellEnd"/>
      <w:r w:rsidR="00464113">
        <w:rPr>
          <w:rFonts w:asciiTheme="majorBidi" w:hAnsiTheme="majorBidi" w:cstheme="majorBidi"/>
          <w:i/>
          <w:iCs/>
          <w:sz w:val="24"/>
          <w:szCs w:val="24"/>
        </w:rPr>
        <w:t xml:space="preserve"> </w:t>
      </w:r>
      <w:proofErr w:type="spellStart"/>
      <w:r w:rsidR="00C95489" w:rsidRPr="00C95489">
        <w:rPr>
          <w:rFonts w:asciiTheme="majorBidi" w:hAnsiTheme="majorBidi" w:cstheme="majorBidi"/>
          <w:i/>
          <w:iCs/>
          <w:sz w:val="24"/>
          <w:szCs w:val="24"/>
        </w:rPr>
        <w:t>sociale</w:t>
      </w:r>
      <w:proofErr w:type="spellEnd"/>
      <w:r w:rsidR="00C95489" w:rsidRPr="00C95489">
        <w:rPr>
          <w:rFonts w:asciiTheme="majorBidi" w:hAnsiTheme="majorBidi" w:cstheme="majorBidi"/>
          <w:i/>
          <w:iCs/>
          <w:sz w:val="24"/>
          <w:szCs w:val="24"/>
        </w:rPr>
        <w:t xml:space="preserve"> de </w:t>
      </w:r>
      <w:proofErr w:type="spellStart"/>
      <w:r w:rsidR="00C95489" w:rsidRPr="00C95489">
        <w:rPr>
          <w:rFonts w:asciiTheme="majorBidi" w:hAnsiTheme="majorBidi" w:cstheme="majorBidi"/>
          <w:i/>
          <w:iCs/>
          <w:sz w:val="24"/>
          <w:szCs w:val="24"/>
        </w:rPr>
        <w:t>logement</w:t>
      </w:r>
      <w:proofErr w:type="spellEnd"/>
      <w:r w:rsidR="00C95489" w:rsidRPr="00C95489">
        <w:rPr>
          <w:rFonts w:asciiTheme="majorBidi" w:hAnsiTheme="majorBidi" w:cstheme="majorBidi"/>
          <w:i/>
          <w:iCs/>
          <w:sz w:val="24"/>
          <w:szCs w:val="24"/>
        </w:rPr>
        <w:t xml:space="preserve"> </w:t>
      </w:r>
      <w:proofErr w:type="spellStart"/>
      <w:r w:rsidR="00C95489" w:rsidRPr="00C95489">
        <w:rPr>
          <w:rFonts w:asciiTheme="majorBidi" w:hAnsiTheme="majorBidi" w:cstheme="majorBidi"/>
          <w:i/>
          <w:iCs/>
          <w:sz w:val="24"/>
          <w:szCs w:val="24"/>
        </w:rPr>
        <w:t>dans</w:t>
      </w:r>
      <w:proofErr w:type="spellEnd"/>
      <w:r w:rsidR="00C95489" w:rsidRPr="00C95489">
        <w:rPr>
          <w:rFonts w:asciiTheme="majorBidi" w:hAnsiTheme="majorBidi" w:cstheme="majorBidi"/>
          <w:i/>
          <w:iCs/>
          <w:sz w:val="24"/>
          <w:szCs w:val="24"/>
        </w:rPr>
        <w:t xml:space="preserve"> </w:t>
      </w:r>
      <w:proofErr w:type="spellStart"/>
      <w:r w:rsidR="00C95489" w:rsidRPr="00C95489">
        <w:rPr>
          <w:rFonts w:asciiTheme="majorBidi" w:hAnsiTheme="majorBidi" w:cstheme="majorBidi"/>
          <w:i/>
          <w:iCs/>
          <w:sz w:val="24"/>
          <w:szCs w:val="24"/>
        </w:rPr>
        <w:t>l’Union</w:t>
      </w:r>
      <w:proofErr w:type="spellEnd"/>
      <w:r w:rsidR="00C95489" w:rsidRPr="00C95489">
        <w:rPr>
          <w:rFonts w:asciiTheme="majorBidi" w:hAnsiTheme="majorBidi" w:cstheme="majorBidi"/>
          <w:sz w:val="24"/>
          <w:szCs w:val="24"/>
        </w:rPr>
        <w:t>) byloje C-670/21, EU:C:2023:763, ir jame nurodytą jurisprudenciją). Taigi nacionalinės teisės</w:t>
      </w:r>
      <w:r w:rsidR="00464113">
        <w:rPr>
          <w:rFonts w:asciiTheme="majorBidi" w:hAnsiTheme="majorBidi" w:cstheme="majorBidi"/>
          <w:sz w:val="24"/>
          <w:szCs w:val="24"/>
        </w:rPr>
        <w:t>, be kita ko, Konstitucijos,</w:t>
      </w:r>
      <w:r w:rsidR="00C95489" w:rsidRPr="00C95489">
        <w:rPr>
          <w:rFonts w:asciiTheme="majorBidi" w:hAnsiTheme="majorBidi" w:cstheme="majorBidi"/>
          <w:sz w:val="24"/>
          <w:szCs w:val="24"/>
        </w:rPr>
        <w:t xml:space="preserve"> nuostatos, kurios sukuria skirtingą teisinį režimą asmenims vien dėl jų pilietybės ar gyvenamosios vietos, kai toks skirtingas požiūris nėra objektyviai pateisinamas ir proporcingas siekiamam tikslui, laikytinos pažeidžiančiomis laisvo kapitalo judėjimo principą, įtvirtintą Europos Sąjungos teisėje.</w:t>
      </w:r>
      <w:r w:rsidR="007A4569">
        <w:rPr>
          <w:rFonts w:asciiTheme="majorBidi" w:hAnsiTheme="majorBidi" w:cstheme="majorBidi"/>
          <w:sz w:val="24"/>
          <w:szCs w:val="24"/>
        </w:rPr>
        <w:t xml:space="preserve"> Minėt</w:t>
      </w:r>
      <w:r w:rsidR="00591856">
        <w:rPr>
          <w:rFonts w:asciiTheme="majorBidi" w:hAnsiTheme="majorBidi" w:cstheme="majorBidi"/>
          <w:sz w:val="24"/>
          <w:szCs w:val="24"/>
        </w:rPr>
        <w:t>a</w:t>
      </w:r>
      <w:r w:rsidR="007A4569">
        <w:rPr>
          <w:rFonts w:asciiTheme="majorBidi" w:hAnsiTheme="majorBidi" w:cstheme="majorBidi"/>
          <w:sz w:val="24"/>
          <w:szCs w:val="24"/>
        </w:rPr>
        <w:t xml:space="preserve"> Europos Sąjungos </w:t>
      </w:r>
      <w:r w:rsidR="00591856">
        <w:rPr>
          <w:rFonts w:asciiTheme="majorBidi" w:hAnsiTheme="majorBidi" w:cstheme="majorBidi"/>
          <w:sz w:val="24"/>
          <w:szCs w:val="24"/>
        </w:rPr>
        <w:t>Teisingumo Teismo jurisprudencija</w:t>
      </w:r>
      <w:r w:rsidR="007A4569">
        <w:rPr>
          <w:rFonts w:asciiTheme="majorBidi" w:hAnsiTheme="majorBidi" w:cstheme="majorBidi"/>
          <w:sz w:val="24"/>
          <w:szCs w:val="24"/>
        </w:rPr>
        <w:t>, esan</w:t>
      </w:r>
      <w:r w:rsidR="00591856">
        <w:rPr>
          <w:rFonts w:asciiTheme="majorBidi" w:hAnsiTheme="majorBidi" w:cstheme="majorBidi"/>
          <w:sz w:val="24"/>
          <w:szCs w:val="24"/>
        </w:rPr>
        <w:t>ti</w:t>
      </w:r>
      <w:r w:rsidR="007A4569">
        <w:rPr>
          <w:rFonts w:asciiTheme="majorBidi" w:hAnsiTheme="majorBidi" w:cstheme="majorBidi"/>
          <w:sz w:val="24"/>
          <w:szCs w:val="24"/>
        </w:rPr>
        <w:t xml:space="preserve"> Konstitucijoje įtvirtintų principų bei žmogaus teisių turin</w:t>
      </w:r>
      <w:r w:rsidR="00591856">
        <w:rPr>
          <w:rFonts w:asciiTheme="majorBidi" w:hAnsiTheme="majorBidi" w:cstheme="majorBidi"/>
          <w:sz w:val="24"/>
          <w:szCs w:val="24"/>
        </w:rPr>
        <w:t>io aiškinimo šaltiniu</w:t>
      </w:r>
      <w:r w:rsidR="007A4569">
        <w:rPr>
          <w:rFonts w:asciiTheme="majorBidi" w:hAnsiTheme="majorBidi" w:cstheme="majorBidi"/>
          <w:sz w:val="24"/>
          <w:szCs w:val="24"/>
        </w:rPr>
        <w:t>, leidžia daryti išvadą, kad pareiškėjo siūloma pataisa sudaro prielaidas paneigti Konstitucijoje įtvirtintus lygiateisiškumo (Konstitucijos 29 straipsnis) ir valstybės geopolitinės orientacijos (žr. Lietuvos Respublikos Konstitucinio Teismo 2014 m. sausio 24 d. nutarimą) principus, nepagrįstai išbalansuotų Konstitucijos, kaip vientiso ir darnaus akto, sistemą.</w:t>
      </w:r>
    </w:p>
    <w:p w14:paraId="495731E2" w14:textId="6BE063B0" w:rsidR="00E17BC8" w:rsidRDefault="00E17BC8" w:rsidP="00E17BC8">
      <w:pPr>
        <w:pStyle w:val="ListParagraph"/>
        <w:numPr>
          <w:ilvl w:val="0"/>
          <w:numId w:val="1"/>
        </w:numPr>
        <w:tabs>
          <w:tab w:val="left" w:pos="851"/>
          <w:tab w:val="left" w:pos="1134"/>
          <w:tab w:val="left" w:pos="6804"/>
        </w:tabs>
        <w:ind w:left="0" w:right="-1" w:firstLine="709"/>
        <w:jc w:val="both"/>
        <w:rPr>
          <w:sz w:val="24"/>
          <w:szCs w:val="24"/>
        </w:rPr>
      </w:pPr>
      <w:r>
        <w:rPr>
          <w:rFonts w:asciiTheme="majorBidi" w:hAnsiTheme="majorBidi" w:cstheme="majorBidi"/>
          <w:sz w:val="24"/>
          <w:szCs w:val="24"/>
        </w:rPr>
        <w:t xml:space="preserve"> </w:t>
      </w:r>
      <w:r w:rsidR="00576790">
        <w:rPr>
          <w:rFonts w:asciiTheme="majorBidi" w:hAnsiTheme="majorBidi" w:cstheme="majorBidi"/>
          <w:sz w:val="24"/>
          <w:szCs w:val="24"/>
        </w:rPr>
        <w:t>Atsižvelgiant į išdėstytą,</w:t>
      </w:r>
      <w:r>
        <w:rPr>
          <w:rFonts w:asciiTheme="majorBidi" w:hAnsiTheme="majorBidi" w:cstheme="majorBidi"/>
          <w:sz w:val="24"/>
          <w:szCs w:val="24"/>
        </w:rPr>
        <w:t xml:space="preserve"> VRK Sprendimu teisėtai ir pagrįstai </w:t>
      </w:r>
      <w:r w:rsidRPr="00BB516C">
        <w:rPr>
          <w:sz w:val="24"/>
          <w:szCs w:val="24"/>
        </w:rPr>
        <w:t>atsisakyta registruoti piliečių referendumo iniciatyvinę grupę dėl privalomojo referendumo paskelbimo dėl Lietuvos Respublikos Konstitucijos</w:t>
      </w:r>
      <w:r>
        <w:rPr>
          <w:sz w:val="24"/>
          <w:szCs w:val="24"/>
        </w:rPr>
        <w:t xml:space="preserve"> papildymo</w:t>
      </w:r>
      <w:r w:rsidRPr="00BB516C">
        <w:rPr>
          <w:sz w:val="24"/>
          <w:szCs w:val="24"/>
        </w:rPr>
        <w:t>.</w:t>
      </w:r>
      <w:r w:rsidR="0080096E">
        <w:rPr>
          <w:sz w:val="24"/>
          <w:szCs w:val="24"/>
        </w:rPr>
        <w:t xml:space="preserve"> VRK Sprendimo skunde nurodomais argumentais nėra teisinio pagrindo naikinti.</w:t>
      </w:r>
    </w:p>
    <w:p w14:paraId="133B02B0" w14:textId="77777777" w:rsidR="00060F14" w:rsidRDefault="00060F14" w:rsidP="00C01595">
      <w:pPr>
        <w:pStyle w:val="BodyTextIndent2"/>
        <w:tabs>
          <w:tab w:val="left" w:pos="1134"/>
          <w:tab w:val="left" w:pos="6804"/>
        </w:tabs>
        <w:ind w:right="-1" w:firstLine="709"/>
        <w:rPr>
          <w:rFonts w:ascii="Times New Roman" w:hAnsi="Times New Roman"/>
          <w:color w:val="000000"/>
          <w:szCs w:val="24"/>
          <w:lang w:val="lt-LT"/>
        </w:rPr>
      </w:pPr>
    </w:p>
    <w:p w14:paraId="1F37AB6B" w14:textId="463F70CB" w:rsidR="008719CC" w:rsidRPr="00DB4402" w:rsidRDefault="00FF08A2" w:rsidP="00C01595">
      <w:pPr>
        <w:pStyle w:val="BodyTextIndent2"/>
        <w:tabs>
          <w:tab w:val="left" w:pos="1134"/>
          <w:tab w:val="left" w:pos="6804"/>
        </w:tabs>
        <w:ind w:right="-1" w:firstLine="709"/>
        <w:rPr>
          <w:rFonts w:ascii="Times New Roman" w:hAnsi="Times New Roman"/>
          <w:szCs w:val="24"/>
          <w:lang w:val="lt-LT"/>
        </w:rPr>
      </w:pPr>
      <w:r w:rsidRPr="00DB4402">
        <w:rPr>
          <w:rFonts w:ascii="Times New Roman" w:hAnsi="Times New Roman"/>
          <w:color w:val="000000"/>
          <w:szCs w:val="24"/>
          <w:lang w:val="lt-LT"/>
        </w:rPr>
        <w:t>Vadovaudamasi Lietuvos Respublikos administracinių bylų teisenos įstatymo</w:t>
      </w:r>
      <w:r w:rsidR="00BA2CD9" w:rsidRPr="00DB4402">
        <w:rPr>
          <w:rFonts w:ascii="Times New Roman" w:hAnsi="Times New Roman"/>
          <w:color w:val="000000"/>
          <w:szCs w:val="24"/>
          <w:lang w:val="lt-LT"/>
        </w:rPr>
        <w:t xml:space="preserve"> </w:t>
      </w:r>
      <w:r w:rsidR="00EF06B9">
        <w:rPr>
          <w:rFonts w:ascii="Times New Roman" w:hAnsi="Times New Roman"/>
          <w:color w:val="000000"/>
          <w:szCs w:val="24"/>
          <w:lang w:val="lt-LT"/>
        </w:rPr>
        <w:t xml:space="preserve">21 straipsnio 1 dalies 3 punktu, </w:t>
      </w:r>
      <w:r w:rsidR="003E227F" w:rsidRPr="003E227F">
        <w:rPr>
          <w:rFonts w:ascii="Times New Roman" w:hAnsi="Times New Roman"/>
          <w:color w:val="000000"/>
          <w:szCs w:val="24"/>
          <w:lang w:val="lt-LT"/>
        </w:rPr>
        <w:t>88 straipsnio 1</w:t>
      </w:r>
      <w:r w:rsidR="00B37C27">
        <w:rPr>
          <w:rFonts w:ascii="Times New Roman" w:hAnsi="Times New Roman"/>
          <w:color w:val="000000"/>
          <w:szCs w:val="24"/>
          <w:lang w:val="lt-LT"/>
        </w:rPr>
        <w:t> </w:t>
      </w:r>
      <w:r w:rsidR="003E227F" w:rsidRPr="003E227F">
        <w:rPr>
          <w:rFonts w:ascii="Times New Roman" w:hAnsi="Times New Roman"/>
          <w:color w:val="000000"/>
          <w:szCs w:val="24"/>
          <w:lang w:val="lt-LT"/>
        </w:rPr>
        <w:t>punktu ir 126 straipsnio 1 dalimi</w:t>
      </w:r>
      <w:r w:rsidRPr="00DB4402">
        <w:rPr>
          <w:rFonts w:ascii="Times New Roman" w:hAnsi="Times New Roman"/>
          <w:color w:val="000000"/>
          <w:szCs w:val="24"/>
          <w:lang w:val="lt-LT"/>
        </w:rPr>
        <w:t>,</w:t>
      </w:r>
      <w:r w:rsidR="000C0079" w:rsidRPr="000C0079">
        <w:rPr>
          <w:rFonts w:ascii="Times New Roman" w:eastAsiaTheme="minorHAnsi" w:hAnsi="Times New Roman"/>
          <w:szCs w:val="24"/>
          <w:lang w:val="lt-LT" w:eastAsia="en-US"/>
        </w:rPr>
        <w:t xml:space="preserve"> </w:t>
      </w:r>
      <w:r w:rsidRPr="00DB4402">
        <w:rPr>
          <w:rFonts w:ascii="Times New Roman" w:hAnsi="Times New Roman"/>
          <w:color w:val="000000"/>
          <w:szCs w:val="24"/>
          <w:lang w:val="lt-LT"/>
        </w:rPr>
        <w:t>teisėjų kolegija</w:t>
      </w:r>
    </w:p>
    <w:p w14:paraId="35B7EFBA" w14:textId="77777777" w:rsidR="008719CC" w:rsidRPr="00DB4402" w:rsidRDefault="008719CC" w:rsidP="00C01595">
      <w:pPr>
        <w:pStyle w:val="NormalWeb"/>
        <w:tabs>
          <w:tab w:val="left" w:pos="1134"/>
          <w:tab w:val="left" w:pos="6804"/>
        </w:tabs>
        <w:spacing w:before="0" w:beforeAutospacing="0" w:after="0" w:afterAutospacing="0"/>
        <w:ind w:right="-1"/>
      </w:pPr>
    </w:p>
    <w:p w14:paraId="6C7493D3" w14:textId="67D4CFC1" w:rsidR="008719CC" w:rsidRPr="00DB4402" w:rsidRDefault="00971DE7" w:rsidP="00C01595">
      <w:pPr>
        <w:tabs>
          <w:tab w:val="left" w:pos="1134"/>
          <w:tab w:val="left" w:pos="6804"/>
        </w:tabs>
        <w:ind w:right="-1"/>
        <w:rPr>
          <w:color w:val="000000"/>
          <w:sz w:val="24"/>
          <w:szCs w:val="24"/>
        </w:rPr>
      </w:pPr>
      <w:r w:rsidRPr="00DB4402">
        <w:rPr>
          <w:color w:val="000000"/>
          <w:sz w:val="24"/>
          <w:szCs w:val="24"/>
        </w:rPr>
        <w:t xml:space="preserve">n </w:t>
      </w:r>
      <w:r w:rsidR="00BE57CC" w:rsidRPr="00DB4402">
        <w:rPr>
          <w:color w:val="000000"/>
          <w:sz w:val="24"/>
          <w:szCs w:val="24"/>
        </w:rPr>
        <w:t xml:space="preserve">u </w:t>
      </w:r>
      <w:r w:rsidR="003E227F">
        <w:rPr>
          <w:color w:val="000000"/>
          <w:sz w:val="24"/>
          <w:szCs w:val="24"/>
        </w:rPr>
        <w:t>s p r e n d ž</w:t>
      </w:r>
      <w:r w:rsidR="00690BEF" w:rsidRPr="00DB4402">
        <w:rPr>
          <w:color w:val="000000"/>
          <w:sz w:val="24"/>
          <w:szCs w:val="24"/>
        </w:rPr>
        <w:t xml:space="preserve"> i a</w:t>
      </w:r>
      <w:r w:rsidR="008719CC" w:rsidRPr="00DB4402">
        <w:rPr>
          <w:color w:val="000000"/>
          <w:sz w:val="24"/>
          <w:szCs w:val="24"/>
        </w:rPr>
        <w:t>:</w:t>
      </w:r>
    </w:p>
    <w:p w14:paraId="4F57FD03" w14:textId="77777777" w:rsidR="008719CC" w:rsidRPr="00DB4402" w:rsidRDefault="008719CC" w:rsidP="00C01595">
      <w:pPr>
        <w:tabs>
          <w:tab w:val="left" w:pos="1134"/>
          <w:tab w:val="left" w:pos="6804"/>
        </w:tabs>
        <w:ind w:right="-1" w:firstLine="709"/>
        <w:rPr>
          <w:sz w:val="24"/>
          <w:szCs w:val="24"/>
          <w:highlight w:val="yellow"/>
        </w:rPr>
      </w:pPr>
    </w:p>
    <w:p w14:paraId="00A13414" w14:textId="7390B6D7" w:rsidR="00690BEF" w:rsidRPr="00DB4402" w:rsidRDefault="003E227F" w:rsidP="00C01595">
      <w:pPr>
        <w:tabs>
          <w:tab w:val="left" w:pos="6237"/>
        </w:tabs>
        <w:ind w:right="-1" w:firstLine="709"/>
        <w:jc w:val="both"/>
        <w:rPr>
          <w:rFonts w:eastAsia="Calibri"/>
          <w:color w:val="000000"/>
          <w:sz w:val="24"/>
          <w:szCs w:val="24"/>
          <w:lang w:eastAsia="lt-LT"/>
        </w:rPr>
      </w:pPr>
      <w:r>
        <w:rPr>
          <w:rFonts w:eastAsia="Calibri"/>
          <w:color w:val="000000"/>
          <w:sz w:val="24"/>
          <w:szCs w:val="24"/>
          <w:lang w:eastAsia="lt-LT"/>
        </w:rPr>
        <w:t>Pareiškėjo</w:t>
      </w:r>
      <w:bookmarkStart w:id="11" w:name="Buk_16"/>
      <w:r w:rsidR="00BF30E9">
        <w:rPr>
          <w:rFonts w:eastAsia="Calibri"/>
          <w:color w:val="000000"/>
          <w:sz w:val="24"/>
          <w:szCs w:val="24"/>
          <w:lang w:eastAsia="lt-LT"/>
        </w:rPr>
        <w:t xml:space="preserve"> </w:t>
      </w:r>
      <w:r w:rsidR="00415C61">
        <w:rPr>
          <w:sz w:val="24"/>
          <w:szCs w:val="24"/>
        </w:rPr>
        <w:t>Piliečių referendumo iniciatyvinės grupės</w:t>
      </w:r>
      <w:r w:rsidR="007A72C2" w:rsidRPr="007A72C2">
        <w:rPr>
          <w:rFonts w:eastAsia="Calibri"/>
          <w:sz w:val="24"/>
          <w:szCs w:val="24"/>
          <w:lang w:eastAsia="lt-LT"/>
        </w:rPr>
        <w:t xml:space="preserve"> </w:t>
      </w:r>
      <w:bookmarkEnd w:id="11"/>
      <w:r>
        <w:rPr>
          <w:rFonts w:eastAsia="Calibri"/>
          <w:color w:val="000000"/>
          <w:sz w:val="24"/>
          <w:szCs w:val="24"/>
          <w:lang w:eastAsia="lt-LT"/>
        </w:rPr>
        <w:t xml:space="preserve">skundą </w:t>
      </w:r>
      <w:r w:rsidR="0068444E">
        <w:rPr>
          <w:rFonts w:eastAsia="Calibri"/>
          <w:color w:val="000000"/>
          <w:sz w:val="24"/>
          <w:szCs w:val="24"/>
          <w:lang w:eastAsia="lt-LT"/>
        </w:rPr>
        <w:t>atmesti</w:t>
      </w:r>
      <w:r w:rsidR="00690BEF" w:rsidRPr="00DB4402">
        <w:rPr>
          <w:rFonts w:eastAsia="Calibri"/>
          <w:color w:val="000000"/>
          <w:sz w:val="24"/>
          <w:szCs w:val="24"/>
          <w:lang w:eastAsia="lt-LT"/>
        </w:rPr>
        <w:t>.</w:t>
      </w:r>
    </w:p>
    <w:p w14:paraId="6F36E598" w14:textId="157DF6C5" w:rsidR="008719CC" w:rsidRPr="00DB4402" w:rsidRDefault="003E227F" w:rsidP="00C01595">
      <w:pPr>
        <w:tabs>
          <w:tab w:val="left" w:pos="1134"/>
          <w:tab w:val="left" w:pos="6804"/>
        </w:tabs>
        <w:ind w:right="-1" w:firstLine="709"/>
        <w:jc w:val="both"/>
        <w:rPr>
          <w:color w:val="000000"/>
          <w:sz w:val="24"/>
          <w:szCs w:val="24"/>
        </w:rPr>
      </w:pPr>
      <w:r>
        <w:rPr>
          <w:color w:val="000000"/>
          <w:sz w:val="24"/>
          <w:szCs w:val="24"/>
        </w:rPr>
        <w:t>Sprendimas</w:t>
      </w:r>
      <w:r w:rsidR="008719CC" w:rsidRPr="00DB4402">
        <w:rPr>
          <w:color w:val="000000"/>
          <w:sz w:val="24"/>
          <w:szCs w:val="24"/>
        </w:rPr>
        <w:t xml:space="preserve"> neskundžiama</w:t>
      </w:r>
      <w:r>
        <w:rPr>
          <w:color w:val="000000"/>
          <w:sz w:val="24"/>
          <w:szCs w:val="24"/>
        </w:rPr>
        <w:t>s</w:t>
      </w:r>
      <w:r w:rsidR="008719CC" w:rsidRPr="00DB4402">
        <w:rPr>
          <w:color w:val="000000"/>
          <w:sz w:val="24"/>
          <w:szCs w:val="24"/>
        </w:rPr>
        <w:t>.</w:t>
      </w:r>
    </w:p>
    <w:p w14:paraId="2812E2D8" w14:textId="77777777" w:rsidR="0045415B" w:rsidRDefault="0045415B" w:rsidP="00C01595">
      <w:pPr>
        <w:tabs>
          <w:tab w:val="left" w:pos="142"/>
          <w:tab w:val="left" w:pos="1134"/>
          <w:tab w:val="left" w:pos="6804"/>
        </w:tabs>
        <w:ind w:right="-1" w:firstLine="709"/>
        <w:jc w:val="both"/>
        <w:rPr>
          <w:sz w:val="24"/>
          <w:szCs w:val="24"/>
        </w:rPr>
      </w:pPr>
    </w:p>
    <w:p w14:paraId="77953E39" w14:textId="1045EB57" w:rsidR="00481A55" w:rsidRPr="00DB4402" w:rsidRDefault="00F74940" w:rsidP="00C01595">
      <w:pPr>
        <w:tabs>
          <w:tab w:val="left" w:pos="6804"/>
        </w:tabs>
        <w:ind w:right="-1" w:firstLine="709"/>
        <w:rPr>
          <w:sz w:val="24"/>
          <w:szCs w:val="24"/>
        </w:rPr>
      </w:pPr>
      <w:r w:rsidRPr="00DB4402">
        <w:rPr>
          <w:sz w:val="24"/>
          <w:szCs w:val="24"/>
        </w:rPr>
        <w:t>Teisėjai</w:t>
      </w:r>
      <w:r w:rsidR="007229A2" w:rsidRPr="00DB4402">
        <w:rPr>
          <w:sz w:val="24"/>
          <w:szCs w:val="24"/>
        </w:rPr>
        <w:tab/>
      </w:r>
      <w:r w:rsidR="00BF30E9">
        <w:rPr>
          <w:sz w:val="24"/>
          <w:szCs w:val="24"/>
        </w:rPr>
        <w:t>Arūnas Dirvonas</w:t>
      </w:r>
    </w:p>
    <w:p w14:paraId="7A10A55A" w14:textId="77777777" w:rsidR="003663F6" w:rsidRPr="00DB4402" w:rsidRDefault="003663F6" w:rsidP="00C01595">
      <w:pPr>
        <w:tabs>
          <w:tab w:val="left" w:pos="5954"/>
        </w:tabs>
        <w:ind w:right="-1" w:firstLine="709"/>
        <w:rPr>
          <w:sz w:val="24"/>
          <w:szCs w:val="24"/>
        </w:rPr>
      </w:pPr>
    </w:p>
    <w:p w14:paraId="0F0FAACD" w14:textId="77777777" w:rsidR="001140BB" w:rsidRPr="00DB4402" w:rsidRDefault="001140BB" w:rsidP="00C01595">
      <w:pPr>
        <w:tabs>
          <w:tab w:val="left" w:pos="5954"/>
        </w:tabs>
        <w:ind w:right="-1" w:firstLine="709"/>
        <w:rPr>
          <w:sz w:val="24"/>
          <w:szCs w:val="24"/>
        </w:rPr>
      </w:pPr>
    </w:p>
    <w:p w14:paraId="1AE5A73D" w14:textId="521304A4" w:rsidR="003663F6" w:rsidRPr="00DB4402" w:rsidRDefault="00481A55" w:rsidP="00C01595">
      <w:pPr>
        <w:tabs>
          <w:tab w:val="left" w:pos="6804"/>
        </w:tabs>
        <w:ind w:right="-1" w:firstLine="709"/>
        <w:rPr>
          <w:sz w:val="24"/>
          <w:szCs w:val="24"/>
        </w:rPr>
      </w:pPr>
      <w:r w:rsidRPr="00DB4402">
        <w:rPr>
          <w:sz w:val="24"/>
          <w:szCs w:val="24"/>
        </w:rPr>
        <w:tab/>
      </w:r>
      <w:r w:rsidR="00BF30E9">
        <w:rPr>
          <w:sz w:val="24"/>
          <w:szCs w:val="24"/>
        </w:rPr>
        <w:t>Iveta Pelienė</w:t>
      </w:r>
    </w:p>
    <w:p w14:paraId="245A23F4" w14:textId="77777777" w:rsidR="001140BB" w:rsidRPr="00DB4402" w:rsidRDefault="001140BB" w:rsidP="00C01595">
      <w:pPr>
        <w:tabs>
          <w:tab w:val="left" w:pos="6804"/>
        </w:tabs>
        <w:ind w:right="-1"/>
        <w:rPr>
          <w:sz w:val="24"/>
          <w:szCs w:val="24"/>
        </w:rPr>
      </w:pPr>
    </w:p>
    <w:p w14:paraId="672B60CC" w14:textId="77777777" w:rsidR="001140BB" w:rsidRPr="00DB4402" w:rsidRDefault="001140BB" w:rsidP="00C01595">
      <w:pPr>
        <w:tabs>
          <w:tab w:val="left" w:pos="6804"/>
        </w:tabs>
        <w:ind w:right="-1"/>
        <w:rPr>
          <w:sz w:val="24"/>
          <w:szCs w:val="24"/>
        </w:rPr>
      </w:pPr>
    </w:p>
    <w:p w14:paraId="774D816F" w14:textId="32012E27" w:rsidR="00B22A96" w:rsidRPr="000E3FB3" w:rsidRDefault="00E405FC" w:rsidP="00C01595">
      <w:pPr>
        <w:tabs>
          <w:tab w:val="left" w:pos="6804"/>
        </w:tabs>
        <w:ind w:right="-1"/>
        <w:rPr>
          <w:sz w:val="24"/>
          <w:szCs w:val="24"/>
        </w:rPr>
      </w:pPr>
      <w:r w:rsidRPr="00DB4402">
        <w:rPr>
          <w:sz w:val="24"/>
          <w:szCs w:val="24"/>
        </w:rPr>
        <w:tab/>
      </w:r>
      <w:r w:rsidR="00BF30E9">
        <w:rPr>
          <w:sz w:val="24"/>
          <w:szCs w:val="24"/>
        </w:rPr>
        <w:t>Ernestas Spruogis</w:t>
      </w:r>
    </w:p>
    <w:sectPr w:rsidR="00B22A96" w:rsidRPr="000E3FB3" w:rsidSect="0013633B">
      <w:headerReference w:type="even" r:id="rId9"/>
      <w:headerReference w:type="default" r:id="rId10"/>
      <w:pgSz w:w="11906" w:h="16838"/>
      <w:pgMar w:top="1134" w:right="851"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832E4" w14:textId="77777777" w:rsidR="00CB6CFF" w:rsidRPr="00DB4402" w:rsidRDefault="00CB6CFF">
      <w:r w:rsidRPr="00DB4402">
        <w:separator/>
      </w:r>
    </w:p>
  </w:endnote>
  <w:endnote w:type="continuationSeparator" w:id="0">
    <w:p w14:paraId="7CAF9EFF" w14:textId="77777777" w:rsidR="00CB6CFF" w:rsidRPr="00DB4402" w:rsidRDefault="00CB6CFF">
      <w:r w:rsidRPr="00DB44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Demi">
    <w:panose1 w:val="020B07030201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55200" w14:textId="77777777" w:rsidR="00CB6CFF" w:rsidRPr="00DB4402" w:rsidRDefault="00CB6CFF">
      <w:r w:rsidRPr="00DB4402">
        <w:separator/>
      </w:r>
    </w:p>
  </w:footnote>
  <w:footnote w:type="continuationSeparator" w:id="0">
    <w:p w14:paraId="0F5561E3" w14:textId="77777777" w:rsidR="00CB6CFF" w:rsidRPr="00DB4402" w:rsidRDefault="00CB6CFF">
      <w:r w:rsidRPr="00DB440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7B494" w14:textId="77777777" w:rsidR="00E0038E" w:rsidRPr="00DB4402" w:rsidRDefault="00E0038E" w:rsidP="00FF5182">
    <w:pPr>
      <w:pStyle w:val="Header"/>
      <w:framePr w:wrap="around" w:vAnchor="text" w:hAnchor="margin" w:xAlign="center" w:y="1"/>
      <w:rPr>
        <w:rStyle w:val="PageNumber"/>
      </w:rPr>
    </w:pPr>
    <w:r w:rsidRPr="00DB4402">
      <w:rPr>
        <w:rStyle w:val="PageNumber"/>
      </w:rPr>
      <w:fldChar w:fldCharType="begin"/>
    </w:r>
    <w:r w:rsidRPr="00DB4402">
      <w:rPr>
        <w:rStyle w:val="PageNumber"/>
      </w:rPr>
      <w:instrText xml:space="preserve">PAGE  </w:instrText>
    </w:r>
    <w:r w:rsidRPr="00DB4402">
      <w:rPr>
        <w:rStyle w:val="PageNumber"/>
      </w:rPr>
      <w:fldChar w:fldCharType="end"/>
    </w:r>
  </w:p>
  <w:p w14:paraId="50377ABD" w14:textId="77777777" w:rsidR="00E0038E" w:rsidRPr="00DB4402" w:rsidRDefault="00E0038E">
    <w:pPr>
      <w:pStyle w:val="Header"/>
    </w:pPr>
  </w:p>
  <w:p w14:paraId="7B6C90DA" w14:textId="77777777" w:rsidR="00E0038E" w:rsidRPr="00DB4402" w:rsidRDefault="00E0038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BB6A9" w14:textId="77777777" w:rsidR="00E0038E" w:rsidRPr="00DB4402" w:rsidRDefault="00E0038E" w:rsidP="00FF5182">
    <w:pPr>
      <w:pStyle w:val="Header"/>
      <w:framePr w:wrap="around" w:vAnchor="text" w:hAnchor="margin" w:xAlign="center" w:y="1"/>
      <w:rPr>
        <w:rStyle w:val="PageNumber"/>
      </w:rPr>
    </w:pPr>
    <w:r w:rsidRPr="00DB4402">
      <w:rPr>
        <w:rStyle w:val="PageNumber"/>
      </w:rPr>
      <w:fldChar w:fldCharType="begin"/>
    </w:r>
    <w:r w:rsidRPr="00DB4402">
      <w:rPr>
        <w:rStyle w:val="PageNumber"/>
      </w:rPr>
      <w:instrText xml:space="preserve">PAGE  </w:instrText>
    </w:r>
    <w:r w:rsidRPr="00DB4402">
      <w:rPr>
        <w:rStyle w:val="PageNumber"/>
      </w:rPr>
      <w:fldChar w:fldCharType="separate"/>
    </w:r>
    <w:r w:rsidR="001D3F12">
      <w:rPr>
        <w:rStyle w:val="PageNumber"/>
        <w:noProof/>
      </w:rPr>
      <w:t>12</w:t>
    </w:r>
    <w:r w:rsidRPr="00DB4402">
      <w:rPr>
        <w:rStyle w:val="PageNumber"/>
      </w:rPr>
      <w:fldChar w:fldCharType="end"/>
    </w:r>
  </w:p>
  <w:p w14:paraId="6DAB55A5" w14:textId="77777777" w:rsidR="00E0038E" w:rsidRPr="00DB4402" w:rsidRDefault="00E0038E">
    <w:pPr>
      <w:pStyle w:val="Header"/>
    </w:pPr>
  </w:p>
  <w:p w14:paraId="61019C7E" w14:textId="77777777" w:rsidR="00E0038E" w:rsidRPr="00DB4402" w:rsidRDefault="00E0038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8657C"/>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5D37C6A"/>
    <w:multiLevelType w:val="multilevel"/>
    <w:tmpl w:val="6FEAFEA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Calibri" w:eastAsia="Calibri" w:hAnsi="Calibri" w:cs="Calibri"/>
        <w:b/>
        <w:bCs/>
        <w:i w:val="0"/>
        <w:iCs w:val="0"/>
        <w:smallCaps w:val="0"/>
        <w:strike w:val="0"/>
        <w:color w:val="000000"/>
        <w:spacing w:val="0"/>
        <w:w w:val="100"/>
        <w:position w:val="0"/>
        <w:sz w:val="21"/>
        <w:szCs w:val="21"/>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A43837"/>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811F29"/>
    <w:multiLevelType w:val="multilevel"/>
    <w:tmpl w:val="F8B6187E"/>
    <w:lvl w:ilvl="0">
      <w:start w:val="1"/>
      <w:numFmt w:val="decimal"/>
      <w:lvlText w:val="%1."/>
      <w:lvlJc w:val="left"/>
      <w:pPr>
        <w:ind w:left="1070" w:hanging="360"/>
      </w:pPr>
      <w:rPr>
        <w:rFonts w:hint="default"/>
        <w:b w:val="0"/>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1BD0F0F"/>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A175566"/>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F142830"/>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7BF234D"/>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74946D1"/>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8D07873"/>
    <w:multiLevelType w:val="multilevel"/>
    <w:tmpl w:val="5650961E"/>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CFB5E7C"/>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17765A"/>
    <w:multiLevelType w:val="hybridMultilevel"/>
    <w:tmpl w:val="7DD4CD7C"/>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2" w15:restartNumberingAfterBreak="0">
    <w:nsid w:val="683C17DF"/>
    <w:multiLevelType w:val="hybridMultilevel"/>
    <w:tmpl w:val="B510A338"/>
    <w:lvl w:ilvl="0" w:tplc="59E052B4">
      <w:start w:val="1"/>
      <w:numFmt w:val="decimal"/>
      <w:lvlText w:val="%1."/>
      <w:lvlJc w:val="left"/>
      <w:pPr>
        <w:ind w:left="1211" w:hanging="360"/>
      </w:pPr>
      <w:rPr>
        <w:rFonts w:ascii="Times New Roman" w:hAnsi="Times New Roman" w:cs="Times New Roman" w:hint="default"/>
      </w:rPr>
    </w:lvl>
    <w:lvl w:ilvl="1" w:tplc="04270019">
      <w:start w:val="1"/>
      <w:numFmt w:val="lowerLetter"/>
      <w:lvlText w:val="%2."/>
      <w:lvlJc w:val="left"/>
      <w:pPr>
        <w:ind w:left="2290" w:hanging="360"/>
      </w:pPr>
    </w:lvl>
    <w:lvl w:ilvl="2" w:tplc="0427001B">
      <w:start w:val="1"/>
      <w:numFmt w:val="lowerRoman"/>
      <w:lvlText w:val="%3."/>
      <w:lvlJc w:val="right"/>
      <w:pPr>
        <w:ind w:left="3010" w:hanging="180"/>
      </w:pPr>
    </w:lvl>
    <w:lvl w:ilvl="3" w:tplc="0427000F">
      <w:start w:val="1"/>
      <w:numFmt w:val="decimal"/>
      <w:lvlText w:val="%4."/>
      <w:lvlJc w:val="left"/>
      <w:pPr>
        <w:ind w:left="3730" w:hanging="360"/>
      </w:pPr>
    </w:lvl>
    <w:lvl w:ilvl="4" w:tplc="04270019">
      <w:start w:val="1"/>
      <w:numFmt w:val="lowerLetter"/>
      <w:lvlText w:val="%5."/>
      <w:lvlJc w:val="left"/>
      <w:pPr>
        <w:ind w:left="4450" w:hanging="360"/>
      </w:pPr>
    </w:lvl>
    <w:lvl w:ilvl="5" w:tplc="0427001B">
      <w:start w:val="1"/>
      <w:numFmt w:val="lowerRoman"/>
      <w:lvlText w:val="%6."/>
      <w:lvlJc w:val="right"/>
      <w:pPr>
        <w:ind w:left="5170" w:hanging="180"/>
      </w:pPr>
    </w:lvl>
    <w:lvl w:ilvl="6" w:tplc="0427000F">
      <w:start w:val="1"/>
      <w:numFmt w:val="decimal"/>
      <w:lvlText w:val="%7."/>
      <w:lvlJc w:val="left"/>
      <w:pPr>
        <w:ind w:left="5890" w:hanging="360"/>
      </w:pPr>
    </w:lvl>
    <w:lvl w:ilvl="7" w:tplc="04270019">
      <w:start w:val="1"/>
      <w:numFmt w:val="lowerLetter"/>
      <w:lvlText w:val="%8."/>
      <w:lvlJc w:val="left"/>
      <w:pPr>
        <w:ind w:left="6610" w:hanging="360"/>
      </w:pPr>
    </w:lvl>
    <w:lvl w:ilvl="8" w:tplc="0427001B">
      <w:start w:val="1"/>
      <w:numFmt w:val="lowerRoman"/>
      <w:lvlText w:val="%9."/>
      <w:lvlJc w:val="right"/>
      <w:pPr>
        <w:ind w:left="7330" w:hanging="180"/>
      </w:pPr>
    </w:lvl>
  </w:abstractNum>
  <w:abstractNum w:abstractNumId="13" w15:restartNumberingAfterBreak="0">
    <w:nsid w:val="6D3E2D65"/>
    <w:multiLevelType w:val="multilevel"/>
    <w:tmpl w:val="80C4721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1DE26C3"/>
    <w:multiLevelType w:val="multilevel"/>
    <w:tmpl w:val="70BAEA5E"/>
    <w:lvl w:ilvl="0">
      <w:start w:val="1"/>
      <w:numFmt w:val="decimal"/>
      <w:lvlText w:val="%1."/>
      <w:lvlJc w:val="left"/>
      <w:pPr>
        <w:ind w:left="1211"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4106B0D"/>
    <w:multiLevelType w:val="multilevel"/>
    <w:tmpl w:val="70BAEA5E"/>
    <w:lvl w:ilvl="0">
      <w:start w:val="1"/>
      <w:numFmt w:val="decimal"/>
      <w:lvlText w:val="%1."/>
      <w:lvlJc w:val="left"/>
      <w:pPr>
        <w:ind w:left="1069"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9603A58"/>
    <w:multiLevelType w:val="multilevel"/>
    <w:tmpl w:val="70BAEA5E"/>
    <w:lvl w:ilvl="0">
      <w:start w:val="1"/>
      <w:numFmt w:val="decimal"/>
      <w:lvlText w:val="%1."/>
      <w:lvlJc w:val="left"/>
      <w:pPr>
        <w:ind w:left="1069" w:hanging="360"/>
      </w:pPr>
      <w:rPr>
        <w:rFonts w:hint="default"/>
        <w:b w:val="0"/>
        <w:i w:val="0"/>
        <w:sz w:val="24"/>
        <w:szCs w:val="24"/>
      </w:rPr>
    </w:lvl>
    <w:lvl w:ilvl="1">
      <w:start w:val="1"/>
      <w:numFmt w:val="decimal"/>
      <w:lvlText w:val="%1.%2."/>
      <w:lvlJc w:val="left"/>
      <w:pPr>
        <w:ind w:left="1709"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3368679">
    <w:abstractNumId w:val="15"/>
  </w:num>
  <w:num w:numId="2" w16cid:durableId="1704748942">
    <w:abstractNumId w:val="9"/>
  </w:num>
  <w:num w:numId="3" w16cid:durableId="1172797897">
    <w:abstractNumId w:val="6"/>
  </w:num>
  <w:num w:numId="4" w16cid:durableId="1524710114">
    <w:abstractNumId w:val="8"/>
  </w:num>
  <w:num w:numId="5" w16cid:durableId="1057510659">
    <w:abstractNumId w:val="14"/>
  </w:num>
  <w:num w:numId="6" w16cid:durableId="74136068">
    <w:abstractNumId w:val="0"/>
  </w:num>
  <w:num w:numId="7" w16cid:durableId="872423314">
    <w:abstractNumId w:val="10"/>
  </w:num>
  <w:num w:numId="8" w16cid:durableId="1818643056">
    <w:abstractNumId w:val="7"/>
  </w:num>
  <w:num w:numId="9" w16cid:durableId="134572024">
    <w:abstractNumId w:val="5"/>
  </w:num>
  <w:num w:numId="10" w16cid:durableId="2084640315">
    <w:abstractNumId w:val="2"/>
  </w:num>
  <w:num w:numId="11" w16cid:durableId="1313832109">
    <w:abstractNumId w:val="13"/>
  </w:num>
  <w:num w:numId="12" w16cid:durableId="1208177235">
    <w:abstractNumId w:val="1"/>
  </w:num>
  <w:num w:numId="13" w16cid:durableId="886138495">
    <w:abstractNumId w:val="11"/>
  </w:num>
  <w:num w:numId="14" w16cid:durableId="1415784953">
    <w:abstractNumId w:val="12"/>
  </w:num>
  <w:num w:numId="15" w16cid:durableId="1721248781">
    <w:abstractNumId w:val="4"/>
  </w:num>
  <w:num w:numId="16" w16cid:durableId="1034115876">
    <w:abstractNumId w:val="3"/>
  </w:num>
  <w:num w:numId="17" w16cid:durableId="296306303">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38E"/>
    <w:rsid w:val="0000026F"/>
    <w:rsid w:val="000002C1"/>
    <w:rsid w:val="00000364"/>
    <w:rsid w:val="0000066B"/>
    <w:rsid w:val="0000098B"/>
    <w:rsid w:val="000009AC"/>
    <w:rsid w:val="00000A4F"/>
    <w:rsid w:val="00000E3D"/>
    <w:rsid w:val="00001076"/>
    <w:rsid w:val="000011F3"/>
    <w:rsid w:val="0000131B"/>
    <w:rsid w:val="0000156E"/>
    <w:rsid w:val="000015B6"/>
    <w:rsid w:val="0000196D"/>
    <w:rsid w:val="00001B3F"/>
    <w:rsid w:val="00001DE2"/>
    <w:rsid w:val="00001EE6"/>
    <w:rsid w:val="00002080"/>
    <w:rsid w:val="0000208C"/>
    <w:rsid w:val="00002185"/>
    <w:rsid w:val="000022FE"/>
    <w:rsid w:val="0000238C"/>
    <w:rsid w:val="000023EC"/>
    <w:rsid w:val="00002457"/>
    <w:rsid w:val="00002615"/>
    <w:rsid w:val="0000264A"/>
    <w:rsid w:val="0000276E"/>
    <w:rsid w:val="000028A3"/>
    <w:rsid w:val="00002BA5"/>
    <w:rsid w:val="00002BC3"/>
    <w:rsid w:val="00002C37"/>
    <w:rsid w:val="00002EB5"/>
    <w:rsid w:val="00002FC8"/>
    <w:rsid w:val="0000314B"/>
    <w:rsid w:val="00003375"/>
    <w:rsid w:val="000033E3"/>
    <w:rsid w:val="00003912"/>
    <w:rsid w:val="00003934"/>
    <w:rsid w:val="00003A6B"/>
    <w:rsid w:val="00003C42"/>
    <w:rsid w:val="00003C8C"/>
    <w:rsid w:val="00003DB8"/>
    <w:rsid w:val="00003ECB"/>
    <w:rsid w:val="00003F1F"/>
    <w:rsid w:val="00003F8B"/>
    <w:rsid w:val="00004017"/>
    <w:rsid w:val="0000405E"/>
    <w:rsid w:val="0000421C"/>
    <w:rsid w:val="00004596"/>
    <w:rsid w:val="00004B1D"/>
    <w:rsid w:val="00004CC2"/>
    <w:rsid w:val="00004D3E"/>
    <w:rsid w:val="00004E41"/>
    <w:rsid w:val="0000532B"/>
    <w:rsid w:val="0000536D"/>
    <w:rsid w:val="000053E3"/>
    <w:rsid w:val="0000544D"/>
    <w:rsid w:val="000056E9"/>
    <w:rsid w:val="00005871"/>
    <w:rsid w:val="0000594E"/>
    <w:rsid w:val="00005A57"/>
    <w:rsid w:val="00005A87"/>
    <w:rsid w:val="00005C09"/>
    <w:rsid w:val="00005C56"/>
    <w:rsid w:val="00005CDD"/>
    <w:rsid w:val="00005E82"/>
    <w:rsid w:val="00005F06"/>
    <w:rsid w:val="00006137"/>
    <w:rsid w:val="00006510"/>
    <w:rsid w:val="000066B8"/>
    <w:rsid w:val="000068EE"/>
    <w:rsid w:val="000068F8"/>
    <w:rsid w:val="00006D2A"/>
    <w:rsid w:val="00006F71"/>
    <w:rsid w:val="00007020"/>
    <w:rsid w:val="000070C0"/>
    <w:rsid w:val="00007326"/>
    <w:rsid w:val="000073A1"/>
    <w:rsid w:val="0000767C"/>
    <w:rsid w:val="0000798C"/>
    <w:rsid w:val="00007A72"/>
    <w:rsid w:val="00007A7A"/>
    <w:rsid w:val="00007BF7"/>
    <w:rsid w:val="00007C6D"/>
    <w:rsid w:val="00007D1E"/>
    <w:rsid w:val="00007F62"/>
    <w:rsid w:val="000100FC"/>
    <w:rsid w:val="000102AE"/>
    <w:rsid w:val="00010483"/>
    <w:rsid w:val="000106BB"/>
    <w:rsid w:val="000108A2"/>
    <w:rsid w:val="0001096E"/>
    <w:rsid w:val="000109BA"/>
    <w:rsid w:val="00010DAF"/>
    <w:rsid w:val="000112F9"/>
    <w:rsid w:val="00011309"/>
    <w:rsid w:val="000116B9"/>
    <w:rsid w:val="000116CB"/>
    <w:rsid w:val="000117C9"/>
    <w:rsid w:val="00011A7A"/>
    <w:rsid w:val="00011B3F"/>
    <w:rsid w:val="00011B45"/>
    <w:rsid w:val="00011D54"/>
    <w:rsid w:val="00011F13"/>
    <w:rsid w:val="00011F67"/>
    <w:rsid w:val="000121C6"/>
    <w:rsid w:val="000121D4"/>
    <w:rsid w:val="0001248B"/>
    <w:rsid w:val="000124C0"/>
    <w:rsid w:val="00012C58"/>
    <w:rsid w:val="00012C9C"/>
    <w:rsid w:val="00012CFF"/>
    <w:rsid w:val="00012D28"/>
    <w:rsid w:val="00012D91"/>
    <w:rsid w:val="0001327F"/>
    <w:rsid w:val="0001335A"/>
    <w:rsid w:val="00013421"/>
    <w:rsid w:val="00013433"/>
    <w:rsid w:val="000136F4"/>
    <w:rsid w:val="000137C0"/>
    <w:rsid w:val="000137D8"/>
    <w:rsid w:val="00013899"/>
    <w:rsid w:val="00013C6C"/>
    <w:rsid w:val="00013D7F"/>
    <w:rsid w:val="000142F6"/>
    <w:rsid w:val="00014502"/>
    <w:rsid w:val="00014596"/>
    <w:rsid w:val="0001463F"/>
    <w:rsid w:val="000146F2"/>
    <w:rsid w:val="00014718"/>
    <w:rsid w:val="00014849"/>
    <w:rsid w:val="000149A1"/>
    <w:rsid w:val="00014A44"/>
    <w:rsid w:val="00014ACE"/>
    <w:rsid w:val="00014C1A"/>
    <w:rsid w:val="00014ECC"/>
    <w:rsid w:val="00014F9E"/>
    <w:rsid w:val="00014FEA"/>
    <w:rsid w:val="00015095"/>
    <w:rsid w:val="00015163"/>
    <w:rsid w:val="00015406"/>
    <w:rsid w:val="00015518"/>
    <w:rsid w:val="0001557C"/>
    <w:rsid w:val="00015687"/>
    <w:rsid w:val="0001568B"/>
    <w:rsid w:val="000158B7"/>
    <w:rsid w:val="000158EA"/>
    <w:rsid w:val="00015B2A"/>
    <w:rsid w:val="000161EC"/>
    <w:rsid w:val="0001624A"/>
    <w:rsid w:val="00016410"/>
    <w:rsid w:val="000164DD"/>
    <w:rsid w:val="000165A8"/>
    <w:rsid w:val="00016698"/>
    <w:rsid w:val="000167B3"/>
    <w:rsid w:val="000169A5"/>
    <w:rsid w:val="000169DB"/>
    <w:rsid w:val="00016C78"/>
    <w:rsid w:val="00016D3B"/>
    <w:rsid w:val="0001704E"/>
    <w:rsid w:val="00017498"/>
    <w:rsid w:val="000174FD"/>
    <w:rsid w:val="0001765B"/>
    <w:rsid w:val="00017BA1"/>
    <w:rsid w:val="00017D50"/>
    <w:rsid w:val="00017D6D"/>
    <w:rsid w:val="0002001E"/>
    <w:rsid w:val="0002032B"/>
    <w:rsid w:val="000205B6"/>
    <w:rsid w:val="0002068F"/>
    <w:rsid w:val="000206EE"/>
    <w:rsid w:val="00020749"/>
    <w:rsid w:val="00020760"/>
    <w:rsid w:val="00020808"/>
    <w:rsid w:val="0002080F"/>
    <w:rsid w:val="00020831"/>
    <w:rsid w:val="000208E8"/>
    <w:rsid w:val="000209D6"/>
    <w:rsid w:val="00020DC7"/>
    <w:rsid w:val="00021087"/>
    <w:rsid w:val="00021253"/>
    <w:rsid w:val="0002132F"/>
    <w:rsid w:val="0002142F"/>
    <w:rsid w:val="00021464"/>
    <w:rsid w:val="0002149D"/>
    <w:rsid w:val="0002160F"/>
    <w:rsid w:val="00021702"/>
    <w:rsid w:val="00021A48"/>
    <w:rsid w:val="00021A7C"/>
    <w:rsid w:val="00021AF5"/>
    <w:rsid w:val="00021E4E"/>
    <w:rsid w:val="00021EC8"/>
    <w:rsid w:val="00021EE0"/>
    <w:rsid w:val="00021F02"/>
    <w:rsid w:val="00022057"/>
    <w:rsid w:val="00022182"/>
    <w:rsid w:val="000222B5"/>
    <w:rsid w:val="000222D8"/>
    <w:rsid w:val="0002233D"/>
    <w:rsid w:val="0002240A"/>
    <w:rsid w:val="000224F7"/>
    <w:rsid w:val="0002252C"/>
    <w:rsid w:val="00022824"/>
    <w:rsid w:val="000228DF"/>
    <w:rsid w:val="00022AC2"/>
    <w:rsid w:val="000231D5"/>
    <w:rsid w:val="00023241"/>
    <w:rsid w:val="00023530"/>
    <w:rsid w:val="0002366D"/>
    <w:rsid w:val="00023779"/>
    <w:rsid w:val="00023BE2"/>
    <w:rsid w:val="00023D29"/>
    <w:rsid w:val="000240C4"/>
    <w:rsid w:val="000240F3"/>
    <w:rsid w:val="0002423E"/>
    <w:rsid w:val="00024356"/>
    <w:rsid w:val="0002439E"/>
    <w:rsid w:val="00024502"/>
    <w:rsid w:val="00024819"/>
    <w:rsid w:val="0002493F"/>
    <w:rsid w:val="000249A4"/>
    <w:rsid w:val="00024A00"/>
    <w:rsid w:val="00024A9D"/>
    <w:rsid w:val="00024D5D"/>
    <w:rsid w:val="00024D8B"/>
    <w:rsid w:val="00024E93"/>
    <w:rsid w:val="00024EB9"/>
    <w:rsid w:val="000251E9"/>
    <w:rsid w:val="00025277"/>
    <w:rsid w:val="000253F6"/>
    <w:rsid w:val="000259D5"/>
    <w:rsid w:val="00025B3E"/>
    <w:rsid w:val="00025C78"/>
    <w:rsid w:val="00025C90"/>
    <w:rsid w:val="00025DC4"/>
    <w:rsid w:val="00025F13"/>
    <w:rsid w:val="00026063"/>
    <w:rsid w:val="00026214"/>
    <w:rsid w:val="000262DE"/>
    <w:rsid w:val="00026431"/>
    <w:rsid w:val="00026446"/>
    <w:rsid w:val="000266BF"/>
    <w:rsid w:val="0002686C"/>
    <w:rsid w:val="00026877"/>
    <w:rsid w:val="000269ED"/>
    <w:rsid w:val="00026A87"/>
    <w:rsid w:val="00026C00"/>
    <w:rsid w:val="00026F6C"/>
    <w:rsid w:val="00026F91"/>
    <w:rsid w:val="000270CB"/>
    <w:rsid w:val="00027334"/>
    <w:rsid w:val="000275AB"/>
    <w:rsid w:val="00027BA0"/>
    <w:rsid w:val="00027D02"/>
    <w:rsid w:val="000300B9"/>
    <w:rsid w:val="00030249"/>
    <w:rsid w:val="0003026F"/>
    <w:rsid w:val="000303CD"/>
    <w:rsid w:val="0003042E"/>
    <w:rsid w:val="0003067D"/>
    <w:rsid w:val="00030736"/>
    <w:rsid w:val="00030883"/>
    <w:rsid w:val="000308C6"/>
    <w:rsid w:val="00030954"/>
    <w:rsid w:val="00030A6B"/>
    <w:rsid w:val="00030C08"/>
    <w:rsid w:val="00030D88"/>
    <w:rsid w:val="0003112C"/>
    <w:rsid w:val="00031263"/>
    <w:rsid w:val="0003155A"/>
    <w:rsid w:val="00031651"/>
    <w:rsid w:val="00031661"/>
    <w:rsid w:val="00031772"/>
    <w:rsid w:val="0003186D"/>
    <w:rsid w:val="000319C6"/>
    <w:rsid w:val="00031B53"/>
    <w:rsid w:val="00031C14"/>
    <w:rsid w:val="00031C72"/>
    <w:rsid w:val="00031E86"/>
    <w:rsid w:val="00031EA3"/>
    <w:rsid w:val="00032277"/>
    <w:rsid w:val="000322B3"/>
    <w:rsid w:val="000322B6"/>
    <w:rsid w:val="00032353"/>
    <w:rsid w:val="00032387"/>
    <w:rsid w:val="000328E6"/>
    <w:rsid w:val="000328EC"/>
    <w:rsid w:val="000328F2"/>
    <w:rsid w:val="00032E54"/>
    <w:rsid w:val="00032F4A"/>
    <w:rsid w:val="00032FF0"/>
    <w:rsid w:val="00033327"/>
    <w:rsid w:val="000333E4"/>
    <w:rsid w:val="00033685"/>
    <w:rsid w:val="00033BBC"/>
    <w:rsid w:val="00033DD2"/>
    <w:rsid w:val="00033EED"/>
    <w:rsid w:val="00034008"/>
    <w:rsid w:val="00034158"/>
    <w:rsid w:val="00034266"/>
    <w:rsid w:val="00034385"/>
    <w:rsid w:val="000346DE"/>
    <w:rsid w:val="0003476C"/>
    <w:rsid w:val="000347AF"/>
    <w:rsid w:val="00034B14"/>
    <w:rsid w:val="00034BD2"/>
    <w:rsid w:val="00034D25"/>
    <w:rsid w:val="00034E24"/>
    <w:rsid w:val="000351F7"/>
    <w:rsid w:val="0003546D"/>
    <w:rsid w:val="000354E5"/>
    <w:rsid w:val="00035823"/>
    <w:rsid w:val="00035B2D"/>
    <w:rsid w:val="00035C7E"/>
    <w:rsid w:val="00035CE2"/>
    <w:rsid w:val="00035DB6"/>
    <w:rsid w:val="00035FF6"/>
    <w:rsid w:val="00036091"/>
    <w:rsid w:val="000368A8"/>
    <w:rsid w:val="0003691F"/>
    <w:rsid w:val="00036BCA"/>
    <w:rsid w:val="00036F74"/>
    <w:rsid w:val="0003737C"/>
    <w:rsid w:val="0003749C"/>
    <w:rsid w:val="00037566"/>
    <w:rsid w:val="00037582"/>
    <w:rsid w:val="00037952"/>
    <w:rsid w:val="00037966"/>
    <w:rsid w:val="00037A2C"/>
    <w:rsid w:val="00037B07"/>
    <w:rsid w:val="00037C28"/>
    <w:rsid w:val="00037D1C"/>
    <w:rsid w:val="00037D9A"/>
    <w:rsid w:val="00037F5A"/>
    <w:rsid w:val="00037F80"/>
    <w:rsid w:val="00037FF4"/>
    <w:rsid w:val="000400CB"/>
    <w:rsid w:val="00040344"/>
    <w:rsid w:val="000403E2"/>
    <w:rsid w:val="000404A4"/>
    <w:rsid w:val="00040678"/>
    <w:rsid w:val="000409C0"/>
    <w:rsid w:val="00040B68"/>
    <w:rsid w:val="00040CA2"/>
    <w:rsid w:val="00040E49"/>
    <w:rsid w:val="00040EDA"/>
    <w:rsid w:val="00041128"/>
    <w:rsid w:val="00041231"/>
    <w:rsid w:val="000414F6"/>
    <w:rsid w:val="000415C8"/>
    <w:rsid w:val="000416BA"/>
    <w:rsid w:val="0004181B"/>
    <w:rsid w:val="000418A7"/>
    <w:rsid w:val="0004190D"/>
    <w:rsid w:val="0004192C"/>
    <w:rsid w:val="00041A1E"/>
    <w:rsid w:val="00041A7D"/>
    <w:rsid w:val="00041CC3"/>
    <w:rsid w:val="00041E18"/>
    <w:rsid w:val="00041E1F"/>
    <w:rsid w:val="000420B4"/>
    <w:rsid w:val="000422A6"/>
    <w:rsid w:val="000425C6"/>
    <w:rsid w:val="00042652"/>
    <w:rsid w:val="00042781"/>
    <w:rsid w:val="00042E18"/>
    <w:rsid w:val="00042FA5"/>
    <w:rsid w:val="00043074"/>
    <w:rsid w:val="0004317F"/>
    <w:rsid w:val="000432DB"/>
    <w:rsid w:val="000432EC"/>
    <w:rsid w:val="000434B1"/>
    <w:rsid w:val="000434EC"/>
    <w:rsid w:val="000434FE"/>
    <w:rsid w:val="000438D0"/>
    <w:rsid w:val="000438D1"/>
    <w:rsid w:val="000439E0"/>
    <w:rsid w:val="000439F0"/>
    <w:rsid w:val="00043DC3"/>
    <w:rsid w:val="00043E5A"/>
    <w:rsid w:val="00043F22"/>
    <w:rsid w:val="00044010"/>
    <w:rsid w:val="00044090"/>
    <w:rsid w:val="00044101"/>
    <w:rsid w:val="00044117"/>
    <w:rsid w:val="00044148"/>
    <w:rsid w:val="00044424"/>
    <w:rsid w:val="0004473E"/>
    <w:rsid w:val="00044813"/>
    <w:rsid w:val="00044996"/>
    <w:rsid w:val="00044A0E"/>
    <w:rsid w:val="00044B84"/>
    <w:rsid w:val="00044C73"/>
    <w:rsid w:val="00044FBD"/>
    <w:rsid w:val="0004501F"/>
    <w:rsid w:val="00045113"/>
    <w:rsid w:val="0004575F"/>
    <w:rsid w:val="00045884"/>
    <w:rsid w:val="00045948"/>
    <w:rsid w:val="00045980"/>
    <w:rsid w:val="00045A24"/>
    <w:rsid w:val="00045AAC"/>
    <w:rsid w:val="00045AFC"/>
    <w:rsid w:val="00045B7C"/>
    <w:rsid w:val="00045BC6"/>
    <w:rsid w:val="00045E8D"/>
    <w:rsid w:val="00046019"/>
    <w:rsid w:val="000460B3"/>
    <w:rsid w:val="00046130"/>
    <w:rsid w:val="00046164"/>
    <w:rsid w:val="00046194"/>
    <w:rsid w:val="0004641F"/>
    <w:rsid w:val="000466B5"/>
    <w:rsid w:val="00046888"/>
    <w:rsid w:val="00046925"/>
    <w:rsid w:val="00046A7A"/>
    <w:rsid w:val="00046AAC"/>
    <w:rsid w:val="00046CF2"/>
    <w:rsid w:val="00046EEC"/>
    <w:rsid w:val="00046EF9"/>
    <w:rsid w:val="00046F20"/>
    <w:rsid w:val="000470F7"/>
    <w:rsid w:val="000471E3"/>
    <w:rsid w:val="00047285"/>
    <w:rsid w:val="0004739B"/>
    <w:rsid w:val="0004759F"/>
    <w:rsid w:val="0004792F"/>
    <w:rsid w:val="00047C90"/>
    <w:rsid w:val="00047CD2"/>
    <w:rsid w:val="00050045"/>
    <w:rsid w:val="00050139"/>
    <w:rsid w:val="0005058C"/>
    <w:rsid w:val="00050939"/>
    <w:rsid w:val="00050A6E"/>
    <w:rsid w:val="00050C22"/>
    <w:rsid w:val="00050DF2"/>
    <w:rsid w:val="00051298"/>
    <w:rsid w:val="000513B2"/>
    <w:rsid w:val="00051601"/>
    <w:rsid w:val="0005169A"/>
    <w:rsid w:val="000516A5"/>
    <w:rsid w:val="0005183E"/>
    <w:rsid w:val="00051AAB"/>
    <w:rsid w:val="00051B5F"/>
    <w:rsid w:val="00051CDF"/>
    <w:rsid w:val="00051D14"/>
    <w:rsid w:val="00051DF9"/>
    <w:rsid w:val="00052007"/>
    <w:rsid w:val="00052301"/>
    <w:rsid w:val="0005230B"/>
    <w:rsid w:val="0005235D"/>
    <w:rsid w:val="000524F0"/>
    <w:rsid w:val="000526CD"/>
    <w:rsid w:val="00052C1E"/>
    <w:rsid w:val="00052C3A"/>
    <w:rsid w:val="00052C9F"/>
    <w:rsid w:val="00052CCB"/>
    <w:rsid w:val="00052DA9"/>
    <w:rsid w:val="0005310D"/>
    <w:rsid w:val="000531BD"/>
    <w:rsid w:val="000534B0"/>
    <w:rsid w:val="0005374C"/>
    <w:rsid w:val="0005377D"/>
    <w:rsid w:val="00053ABB"/>
    <w:rsid w:val="00053B37"/>
    <w:rsid w:val="00053C44"/>
    <w:rsid w:val="00053D61"/>
    <w:rsid w:val="00053D7D"/>
    <w:rsid w:val="00053EDE"/>
    <w:rsid w:val="000544B5"/>
    <w:rsid w:val="0005470B"/>
    <w:rsid w:val="00054BCC"/>
    <w:rsid w:val="00054C48"/>
    <w:rsid w:val="00054DBD"/>
    <w:rsid w:val="00054FEC"/>
    <w:rsid w:val="00055164"/>
    <w:rsid w:val="00055407"/>
    <w:rsid w:val="00055497"/>
    <w:rsid w:val="00055592"/>
    <w:rsid w:val="00055663"/>
    <w:rsid w:val="000558AC"/>
    <w:rsid w:val="00055AE8"/>
    <w:rsid w:val="00055BBE"/>
    <w:rsid w:val="00055E1F"/>
    <w:rsid w:val="00055FB6"/>
    <w:rsid w:val="00056049"/>
    <w:rsid w:val="00056376"/>
    <w:rsid w:val="000563BC"/>
    <w:rsid w:val="0005652C"/>
    <w:rsid w:val="0005670A"/>
    <w:rsid w:val="00056787"/>
    <w:rsid w:val="000567FE"/>
    <w:rsid w:val="000568F6"/>
    <w:rsid w:val="00056B31"/>
    <w:rsid w:val="00056B7A"/>
    <w:rsid w:val="00056BFC"/>
    <w:rsid w:val="00056D07"/>
    <w:rsid w:val="00056E17"/>
    <w:rsid w:val="00056EE2"/>
    <w:rsid w:val="000570D8"/>
    <w:rsid w:val="000571DA"/>
    <w:rsid w:val="0005735E"/>
    <w:rsid w:val="000573FB"/>
    <w:rsid w:val="00057428"/>
    <w:rsid w:val="000574D0"/>
    <w:rsid w:val="000574DF"/>
    <w:rsid w:val="0005781F"/>
    <w:rsid w:val="00057857"/>
    <w:rsid w:val="00057985"/>
    <w:rsid w:val="0005798E"/>
    <w:rsid w:val="00057B15"/>
    <w:rsid w:val="00057B31"/>
    <w:rsid w:val="00057C38"/>
    <w:rsid w:val="00057CA8"/>
    <w:rsid w:val="00057CE3"/>
    <w:rsid w:val="00057E0D"/>
    <w:rsid w:val="00057F9F"/>
    <w:rsid w:val="00057FE3"/>
    <w:rsid w:val="000600F9"/>
    <w:rsid w:val="00060295"/>
    <w:rsid w:val="00060339"/>
    <w:rsid w:val="000603C2"/>
    <w:rsid w:val="000603CF"/>
    <w:rsid w:val="000603ED"/>
    <w:rsid w:val="000603FD"/>
    <w:rsid w:val="000606E3"/>
    <w:rsid w:val="0006077A"/>
    <w:rsid w:val="00060881"/>
    <w:rsid w:val="000609B4"/>
    <w:rsid w:val="00060AE5"/>
    <w:rsid w:val="00060D41"/>
    <w:rsid w:val="00060DAA"/>
    <w:rsid w:val="00060DB9"/>
    <w:rsid w:val="00060F14"/>
    <w:rsid w:val="000610C8"/>
    <w:rsid w:val="00061209"/>
    <w:rsid w:val="00061365"/>
    <w:rsid w:val="00061446"/>
    <w:rsid w:val="000615A6"/>
    <w:rsid w:val="000615AC"/>
    <w:rsid w:val="00061818"/>
    <w:rsid w:val="000618CE"/>
    <w:rsid w:val="00061B3D"/>
    <w:rsid w:val="00061EA9"/>
    <w:rsid w:val="00061FB0"/>
    <w:rsid w:val="00061FE7"/>
    <w:rsid w:val="000620ED"/>
    <w:rsid w:val="000620EF"/>
    <w:rsid w:val="00062131"/>
    <w:rsid w:val="00062331"/>
    <w:rsid w:val="000625D8"/>
    <w:rsid w:val="000625DD"/>
    <w:rsid w:val="00062619"/>
    <w:rsid w:val="00062A91"/>
    <w:rsid w:val="00062B62"/>
    <w:rsid w:val="00062CA5"/>
    <w:rsid w:val="00062E4B"/>
    <w:rsid w:val="00062FA5"/>
    <w:rsid w:val="0006300B"/>
    <w:rsid w:val="000630E7"/>
    <w:rsid w:val="00063137"/>
    <w:rsid w:val="0006315E"/>
    <w:rsid w:val="00063415"/>
    <w:rsid w:val="0006348B"/>
    <w:rsid w:val="000636E7"/>
    <w:rsid w:val="00063711"/>
    <w:rsid w:val="000638CF"/>
    <w:rsid w:val="00063B1A"/>
    <w:rsid w:val="00063CC3"/>
    <w:rsid w:val="00063DF3"/>
    <w:rsid w:val="00063E91"/>
    <w:rsid w:val="00063F2C"/>
    <w:rsid w:val="000640CB"/>
    <w:rsid w:val="000643AD"/>
    <w:rsid w:val="000643F6"/>
    <w:rsid w:val="00064460"/>
    <w:rsid w:val="00064496"/>
    <w:rsid w:val="000644A3"/>
    <w:rsid w:val="000644F1"/>
    <w:rsid w:val="000645F7"/>
    <w:rsid w:val="00064755"/>
    <w:rsid w:val="00064793"/>
    <w:rsid w:val="000649BD"/>
    <w:rsid w:val="000649CA"/>
    <w:rsid w:val="00064D8B"/>
    <w:rsid w:val="00064E71"/>
    <w:rsid w:val="0006511A"/>
    <w:rsid w:val="00065143"/>
    <w:rsid w:val="000652CB"/>
    <w:rsid w:val="0006535E"/>
    <w:rsid w:val="000654C7"/>
    <w:rsid w:val="00065537"/>
    <w:rsid w:val="00065657"/>
    <w:rsid w:val="0006569A"/>
    <w:rsid w:val="000656F5"/>
    <w:rsid w:val="000657DB"/>
    <w:rsid w:val="000658DD"/>
    <w:rsid w:val="000658EA"/>
    <w:rsid w:val="00065AC8"/>
    <w:rsid w:val="00065E74"/>
    <w:rsid w:val="00066203"/>
    <w:rsid w:val="000662F0"/>
    <w:rsid w:val="000663B4"/>
    <w:rsid w:val="000663BA"/>
    <w:rsid w:val="00066479"/>
    <w:rsid w:val="0006668D"/>
    <w:rsid w:val="00066745"/>
    <w:rsid w:val="0006678F"/>
    <w:rsid w:val="0006686F"/>
    <w:rsid w:val="00066871"/>
    <w:rsid w:val="00066B13"/>
    <w:rsid w:val="00066B6B"/>
    <w:rsid w:val="00066DE1"/>
    <w:rsid w:val="000671F1"/>
    <w:rsid w:val="00067280"/>
    <w:rsid w:val="00067304"/>
    <w:rsid w:val="000673AF"/>
    <w:rsid w:val="00067498"/>
    <w:rsid w:val="0006789D"/>
    <w:rsid w:val="00067A34"/>
    <w:rsid w:val="00067A87"/>
    <w:rsid w:val="00067AB2"/>
    <w:rsid w:val="00067C02"/>
    <w:rsid w:val="00067DC6"/>
    <w:rsid w:val="00067E85"/>
    <w:rsid w:val="00067EBF"/>
    <w:rsid w:val="00067F98"/>
    <w:rsid w:val="000704C3"/>
    <w:rsid w:val="0007086A"/>
    <w:rsid w:val="00071198"/>
    <w:rsid w:val="00071330"/>
    <w:rsid w:val="00071374"/>
    <w:rsid w:val="000713CF"/>
    <w:rsid w:val="00071450"/>
    <w:rsid w:val="000714B4"/>
    <w:rsid w:val="00071634"/>
    <w:rsid w:val="00071742"/>
    <w:rsid w:val="00071A92"/>
    <w:rsid w:val="0007201A"/>
    <w:rsid w:val="000724FC"/>
    <w:rsid w:val="000727C0"/>
    <w:rsid w:val="00072924"/>
    <w:rsid w:val="00072945"/>
    <w:rsid w:val="00072DEE"/>
    <w:rsid w:val="00072F26"/>
    <w:rsid w:val="0007348C"/>
    <w:rsid w:val="000738E3"/>
    <w:rsid w:val="0007390F"/>
    <w:rsid w:val="000739AA"/>
    <w:rsid w:val="000739B3"/>
    <w:rsid w:val="00073B1B"/>
    <w:rsid w:val="00073B64"/>
    <w:rsid w:val="00073BD1"/>
    <w:rsid w:val="00073C11"/>
    <w:rsid w:val="00073C80"/>
    <w:rsid w:val="00073C9D"/>
    <w:rsid w:val="00073EB0"/>
    <w:rsid w:val="000741C5"/>
    <w:rsid w:val="00074304"/>
    <w:rsid w:val="00074531"/>
    <w:rsid w:val="00074795"/>
    <w:rsid w:val="0007494C"/>
    <w:rsid w:val="00074DB9"/>
    <w:rsid w:val="00074EA4"/>
    <w:rsid w:val="00075005"/>
    <w:rsid w:val="00075057"/>
    <w:rsid w:val="0007543F"/>
    <w:rsid w:val="00075454"/>
    <w:rsid w:val="00075528"/>
    <w:rsid w:val="0007555D"/>
    <w:rsid w:val="0007564A"/>
    <w:rsid w:val="00075739"/>
    <w:rsid w:val="00075752"/>
    <w:rsid w:val="00075805"/>
    <w:rsid w:val="00075877"/>
    <w:rsid w:val="0007595D"/>
    <w:rsid w:val="00075A64"/>
    <w:rsid w:val="00075B20"/>
    <w:rsid w:val="00075E1C"/>
    <w:rsid w:val="00075E49"/>
    <w:rsid w:val="00075EEE"/>
    <w:rsid w:val="0007613D"/>
    <w:rsid w:val="00076196"/>
    <w:rsid w:val="0007635E"/>
    <w:rsid w:val="0007647E"/>
    <w:rsid w:val="0007656D"/>
    <w:rsid w:val="000765D7"/>
    <w:rsid w:val="0007672B"/>
    <w:rsid w:val="00076965"/>
    <w:rsid w:val="000769BA"/>
    <w:rsid w:val="0007700C"/>
    <w:rsid w:val="0007712F"/>
    <w:rsid w:val="00077154"/>
    <w:rsid w:val="0007718A"/>
    <w:rsid w:val="000771BD"/>
    <w:rsid w:val="00077528"/>
    <w:rsid w:val="0007789B"/>
    <w:rsid w:val="000779A7"/>
    <w:rsid w:val="000779C6"/>
    <w:rsid w:val="00077C2E"/>
    <w:rsid w:val="00077CB2"/>
    <w:rsid w:val="00077FC9"/>
    <w:rsid w:val="00080089"/>
    <w:rsid w:val="000801D2"/>
    <w:rsid w:val="00080261"/>
    <w:rsid w:val="00080305"/>
    <w:rsid w:val="0008053E"/>
    <w:rsid w:val="00080619"/>
    <w:rsid w:val="0008072B"/>
    <w:rsid w:val="00080782"/>
    <w:rsid w:val="00080784"/>
    <w:rsid w:val="000807CF"/>
    <w:rsid w:val="000808EB"/>
    <w:rsid w:val="000809B4"/>
    <w:rsid w:val="00080D3A"/>
    <w:rsid w:val="00080ED6"/>
    <w:rsid w:val="000810D9"/>
    <w:rsid w:val="000813C2"/>
    <w:rsid w:val="00081773"/>
    <w:rsid w:val="000818E3"/>
    <w:rsid w:val="000819B6"/>
    <w:rsid w:val="00081A09"/>
    <w:rsid w:val="00081A65"/>
    <w:rsid w:val="00081AC5"/>
    <w:rsid w:val="00081DFC"/>
    <w:rsid w:val="00081EE0"/>
    <w:rsid w:val="0008212B"/>
    <w:rsid w:val="00082498"/>
    <w:rsid w:val="000824A5"/>
    <w:rsid w:val="0008267E"/>
    <w:rsid w:val="00082790"/>
    <w:rsid w:val="00082858"/>
    <w:rsid w:val="00082A29"/>
    <w:rsid w:val="00082AD4"/>
    <w:rsid w:val="00082F77"/>
    <w:rsid w:val="00083038"/>
    <w:rsid w:val="0008307B"/>
    <w:rsid w:val="000830B3"/>
    <w:rsid w:val="000833F8"/>
    <w:rsid w:val="000835BE"/>
    <w:rsid w:val="0008361F"/>
    <w:rsid w:val="000837A6"/>
    <w:rsid w:val="00083C71"/>
    <w:rsid w:val="00084023"/>
    <w:rsid w:val="000840D8"/>
    <w:rsid w:val="0008413F"/>
    <w:rsid w:val="0008428D"/>
    <w:rsid w:val="00084404"/>
    <w:rsid w:val="000846B4"/>
    <w:rsid w:val="0008479D"/>
    <w:rsid w:val="0008497E"/>
    <w:rsid w:val="00084B4A"/>
    <w:rsid w:val="00084B89"/>
    <w:rsid w:val="00084BA0"/>
    <w:rsid w:val="00084DF0"/>
    <w:rsid w:val="00084E6C"/>
    <w:rsid w:val="00084EF5"/>
    <w:rsid w:val="000850A4"/>
    <w:rsid w:val="000850CB"/>
    <w:rsid w:val="00085311"/>
    <w:rsid w:val="00085372"/>
    <w:rsid w:val="000853C5"/>
    <w:rsid w:val="000853FA"/>
    <w:rsid w:val="000855FC"/>
    <w:rsid w:val="00085955"/>
    <w:rsid w:val="00085B64"/>
    <w:rsid w:val="00085D24"/>
    <w:rsid w:val="00085D5E"/>
    <w:rsid w:val="000863E4"/>
    <w:rsid w:val="0008647F"/>
    <w:rsid w:val="0008667F"/>
    <w:rsid w:val="000866BC"/>
    <w:rsid w:val="00086942"/>
    <w:rsid w:val="00086A06"/>
    <w:rsid w:val="00086BBB"/>
    <w:rsid w:val="00086D1D"/>
    <w:rsid w:val="0008716F"/>
    <w:rsid w:val="00087510"/>
    <w:rsid w:val="00087553"/>
    <w:rsid w:val="00087697"/>
    <w:rsid w:val="00087A7A"/>
    <w:rsid w:val="00087D47"/>
    <w:rsid w:val="00087D91"/>
    <w:rsid w:val="00090146"/>
    <w:rsid w:val="00090343"/>
    <w:rsid w:val="00090409"/>
    <w:rsid w:val="000906C8"/>
    <w:rsid w:val="00090981"/>
    <w:rsid w:val="00090A7C"/>
    <w:rsid w:val="00090BE4"/>
    <w:rsid w:val="00090C4C"/>
    <w:rsid w:val="00090C5C"/>
    <w:rsid w:val="0009101E"/>
    <w:rsid w:val="0009140D"/>
    <w:rsid w:val="0009179D"/>
    <w:rsid w:val="000917EF"/>
    <w:rsid w:val="000918E7"/>
    <w:rsid w:val="0009199C"/>
    <w:rsid w:val="000919B6"/>
    <w:rsid w:val="00091DE9"/>
    <w:rsid w:val="00091F1E"/>
    <w:rsid w:val="00091F84"/>
    <w:rsid w:val="00092216"/>
    <w:rsid w:val="000924F9"/>
    <w:rsid w:val="00092571"/>
    <w:rsid w:val="00092982"/>
    <w:rsid w:val="00092AD1"/>
    <w:rsid w:val="00092BE7"/>
    <w:rsid w:val="00092C9B"/>
    <w:rsid w:val="0009309A"/>
    <w:rsid w:val="000932D8"/>
    <w:rsid w:val="0009334F"/>
    <w:rsid w:val="000933E1"/>
    <w:rsid w:val="00093410"/>
    <w:rsid w:val="00093437"/>
    <w:rsid w:val="00093961"/>
    <w:rsid w:val="000939A5"/>
    <w:rsid w:val="00093B6B"/>
    <w:rsid w:val="00093BC3"/>
    <w:rsid w:val="00093D11"/>
    <w:rsid w:val="00093D8E"/>
    <w:rsid w:val="00093F7B"/>
    <w:rsid w:val="00094109"/>
    <w:rsid w:val="0009444B"/>
    <w:rsid w:val="000946B1"/>
    <w:rsid w:val="00094713"/>
    <w:rsid w:val="00094903"/>
    <w:rsid w:val="00094906"/>
    <w:rsid w:val="0009494C"/>
    <w:rsid w:val="00094D54"/>
    <w:rsid w:val="00094DA1"/>
    <w:rsid w:val="00094E11"/>
    <w:rsid w:val="00094F03"/>
    <w:rsid w:val="00094F3C"/>
    <w:rsid w:val="00094F55"/>
    <w:rsid w:val="00095069"/>
    <w:rsid w:val="00095244"/>
    <w:rsid w:val="000956A2"/>
    <w:rsid w:val="00095799"/>
    <w:rsid w:val="0009596A"/>
    <w:rsid w:val="00095A00"/>
    <w:rsid w:val="00095BA9"/>
    <w:rsid w:val="00095DC7"/>
    <w:rsid w:val="00095F04"/>
    <w:rsid w:val="00095FA9"/>
    <w:rsid w:val="00095FDF"/>
    <w:rsid w:val="000960C7"/>
    <w:rsid w:val="0009620A"/>
    <w:rsid w:val="00096231"/>
    <w:rsid w:val="00096244"/>
    <w:rsid w:val="000966F9"/>
    <w:rsid w:val="000967E9"/>
    <w:rsid w:val="00096992"/>
    <w:rsid w:val="00096B78"/>
    <w:rsid w:val="00096BA0"/>
    <w:rsid w:val="00096D3F"/>
    <w:rsid w:val="00096E0D"/>
    <w:rsid w:val="00096F13"/>
    <w:rsid w:val="00096F44"/>
    <w:rsid w:val="00097205"/>
    <w:rsid w:val="0009744B"/>
    <w:rsid w:val="000974C9"/>
    <w:rsid w:val="000978C9"/>
    <w:rsid w:val="00097B02"/>
    <w:rsid w:val="00097D53"/>
    <w:rsid w:val="000A0144"/>
    <w:rsid w:val="000A030B"/>
    <w:rsid w:val="000A0401"/>
    <w:rsid w:val="000A0513"/>
    <w:rsid w:val="000A0567"/>
    <w:rsid w:val="000A0598"/>
    <w:rsid w:val="000A05EE"/>
    <w:rsid w:val="000A0763"/>
    <w:rsid w:val="000A0966"/>
    <w:rsid w:val="000A0BDD"/>
    <w:rsid w:val="000A0CD4"/>
    <w:rsid w:val="000A0E9D"/>
    <w:rsid w:val="000A0FAF"/>
    <w:rsid w:val="000A1325"/>
    <w:rsid w:val="000A171C"/>
    <w:rsid w:val="000A1CA2"/>
    <w:rsid w:val="000A2034"/>
    <w:rsid w:val="000A204B"/>
    <w:rsid w:val="000A218A"/>
    <w:rsid w:val="000A21A6"/>
    <w:rsid w:val="000A2353"/>
    <w:rsid w:val="000A242E"/>
    <w:rsid w:val="000A245E"/>
    <w:rsid w:val="000A2573"/>
    <w:rsid w:val="000A2596"/>
    <w:rsid w:val="000A284B"/>
    <w:rsid w:val="000A28F8"/>
    <w:rsid w:val="000A2AA3"/>
    <w:rsid w:val="000A2DCC"/>
    <w:rsid w:val="000A2DDB"/>
    <w:rsid w:val="000A2EC9"/>
    <w:rsid w:val="000A307F"/>
    <w:rsid w:val="000A33A0"/>
    <w:rsid w:val="000A3807"/>
    <w:rsid w:val="000A38F3"/>
    <w:rsid w:val="000A391B"/>
    <w:rsid w:val="000A3954"/>
    <w:rsid w:val="000A3D90"/>
    <w:rsid w:val="000A3E35"/>
    <w:rsid w:val="000A4689"/>
    <w:rsid w:val="000A474A"/>
    <w:rsid w:val="000A4801"/>
    <w:rsid w:val="000A4D1B"/>
    <w:rsid w:val="000A4F1A"/>
    <w:rsid w:val="000A5065"/>
    <w:rsid w:val="000A50E8"/>
    <w:rsid w:val="000A5441"/>
    <w:rsid w:val="000A54E4"/>
    <w:rsid w:val="000A5677"/>
    <w:rsid w:val="000A56CD"/>
    <w:rsid w:val="000A5A5B"/>
    <w:rsid w:val="000A5A97"/>
    <w:rsid w:val="000A5D17"/>
    <w:rsid w:val="000A6133"/>
    <w:rsid w:val="000A615A"/>
    <w:rsid w:val="000A6375"/>
    <w:rsid w:val="000A64D7"/>
    <w:rsid w:val="000A65E4"/>
    <w:rsid w:val="000A6625"/>
    <w:rsid w:val="000A6DF1"/>
    <w:rsid w:val="000A6E9D"/>
    <w:rsid w:val="000A6EF7"/>
    <w:rsid w:val="000A6FFD"/>
    <w:rsid w:val="000A7242"/>
    <w:rsid w:val="000A768D"/>
    <w:rsid w:val="000A78C9"/>
    <w:rsid w:val="000A7953"/>
    <w:rsid w:val="000A79AF"/>
    <w:rsid w:val="000A79BA"/>
    <w:rsid w:val="000A7A52"/>
    <w:rsid w:val="000A7BCB"/>
    <w:rsid w:val="000A7CF3"/>
    <w:rsid w:val="000A7D26"/>
    <w:rsid w:val="000A7DCF"/>
    <w:rsid w:val="000B0051"/>
    <w:rsid w:val="000B00A3"/>
    <w:rsid w:val="000B0268"/>
    <w:rsid w:val="000B0318"/>
    <w:rsid w:val="000B0408"/>
    <w:rsid w:val="000B05BC"/>
    <w:rsid w:val="000B0809"/>
    <w:rsid w:val="000B0BEA"/>
    <w:rsid w:val="000B0F15"/>
    <w:rsid w:val="000B0F91"/>
    <w:rsid w:val="000B0F93"/>
    <w:rsid w:val="000B1008"/>
    <w:rsid w:val="000B10EA"/>
    <w:rsid w:val="000B11A7"/>
    <w:rsid w:val="000B11E9"/>
    <w:rsid w:val="000B123C"/>
    <w:rsid w:val="000B14D9"/>
    <w:rsid w:val="000B152C"/>
    <w:rsid w:val="000B15E6"/>
    <w:rsid w:val="000B1673"/>
    <w:rsid w:val="000B1820"/>
    <w:rsid w:val="000B19CF"/>
    <w:rsid w:val="000B1AB1"/>
    <w:rsid w:val="000B1B5C"/>
    <w:rsid w:val="000B1BAF"/>
    <w:rsid w:val="000B1D66"/>
    <w:rsid w:val="000B1F0D"/>
    <w:rsid w:val="000B1F7C"/>
    <w:rsid w:val="000B2311"/>
    <w:rsid w:val="000B259D"/>
    <w:rsid w:val="000B27F6"/>
    <w:rsid w:val="000B281C"/>
    <w:rsid w:val="000B2830"/>
    <w:rsid w:val="000B2976"/>
    <w:rsid w:val="000B2AD1"/>
    <w:rsid w:val="000B2B05"/>
    <w:rsid w:val="000B2CFD"/>
    <w:rsid w:val="000B2DB6"/>
    <w:rsid w:val="000B2E6D"/>
    <w:rsid w:val="000B30A9"/>
    <w:rsid w:val="000B313C"/>
    <w:rsid w:val="000B3361"/>
    <w:rsid w:val="000B36D9"/>
    <w:rsid w:val="000B371A"/>
    <w:rsid w:val="000B37C6"/>
    <w:rsid w:val="000B37C7"/>
    <w:rsid w:val="000B383F"/>
    <w:rsid w:val="000B390C"/>
    <w:rsid w:val="000B39D1"/>
    <w:rsid w:val="000B3AD1"/>
    <w:rsid w:val="000B3BAC"/>
    <w:rsid w:val="000B3E77"/>
    <w:rsid w:val="000B4318"/>
    <w:rsid w:val="000B44CD"/>
    <w:rsid w:val="000B46E4"/>
    <w:rsid w:val="000B488D"/>
    <w:rsid w:val="000B4D66"/>
    <w:rsid w:val="000B4E94"/>
    <w:rsid w:val="000B4EE9"/>
    <w:rsid w:val="000B507E"/>
    <w:rsid w:val="000B535D"/>
    <w:rsid w:val="000B578B"/>
    <w:rsid w:val="000B5BF8"/>
    <w:rsid w:val="000B5E85"/>
    <w:rsid w:val="000B5EAC"/>
    <w:rsid w:val="000B5EFA"/>
    <w:rsid w:val="000B5FC1"/>
    <w:rsid w:val="000B63C6"/>
    <w:rsid w:val="000B67BA"/>
    <w:rsid w:val="000B686B"/>
    <w:rsid w:val="000B68A7"/>
    <w:rsid w:val="000B6927"/>
    <w:rsid w:val="000B6A14"/>
    <w:rsid w:val="000B6A45"/>
    <w:rsid w:val="000B6D67"/>
    <w:rsid w:val="000B6D8F"/>
    <w:rsid w:val="000B6DBC"/>
    <w:rsid w:val="000B7015"/>
    <w:rsid w:val="000B701A"/>
    <w:rsid w:val="000B7240"/>
    <w:rsid w:val="000B7360"/>
    <w:rsid w:val="000B777D"/>
    <w:rsid w:val="000B7874"/>
    <w:rsid w:val="000B7ABC"/>
    <w:rsid w:val="000B7C16"/>
    <w:rsid w:val="000B7C54"/>
    <w:rsid w:val="000B7CC7"/>
    <w:rsid w:val="000B7DC4"/>
    <w:rsid w:val="000C0079"/>
    <w:rsid w:val="000C0127"/>
    <w:rsid w:val="000C02A1"/>
    <w:rsid w:val="000C03B6"/>
    <w:rsid w:val="000C0C9F"/>
    <w:rsid w:val="000C0CCF"/>
    <w:rsid w:val="000C0E50"/>
    <w:rsid w:val="000C0F0E"/>
    <w:rsid w:val="000C1277"/>
    <w:rsid w:val="000C1474"/>
    <w:rsid w:val="000C1964"/>
    <w:rsid w:val="000C1C8D"/>
    <w:rsid w:val="000C1D0B"/>
    <w:rsid w:val="000C1DF6"/>
    <w:rsid w:val="000C1EC7"/>
    <w:rsid w:val="000C23BA"/>
    <w:rsid w:val="000C2738"/>
    <w:rsid w:val="000C2793"/>
    <w:rsid w:val="000C27D3"/>
    <w:rsid w:val="000C281F"/>
    <w:rsid w:val="000C2C3E"/>
    <w:rsid w:val="000C2E8C"/>
    <w:rsid w:val="000C3164"/>
    <w:rsid w:val="000C3185"/>
    <w:rsid w:val="000C3296"/>
    <w:rsid w:val="000C3452"/>
    <w:rsid w:val="000C35BF"/>
    <w:rsid w:val="000C36C6"/>
    <w:rsid w:val="000C39A9"/>
    <w:rsid w:val="000C3A1D"/>
    <w:rsid w:val="000C3B05"/>
    <w:rsid w:val="000C3B88"/>
    <w:rsid w:val="000C3EAC"/>
    <w:rsid w:val="000C403A"/>
    <w:rsid w:val="000C40D2"/>
    <w:rsid w:val="000C41F0"/>
    <w:rsid w:val="000C4200"/>
    <w:rsid w:val="000C4210"/>
    <w:rsid w:val="000C448A"/>
    <w:rsid w:val="000C44DA"/>
    <w:rsid w:val="000C45BC"/>
    <w:rsid w:val="000C4750"/>
    <w:rsid w:val="000C475B"/>
    <w:rsid w:val="000C47AF"/>
    <w:rsid w:val="000C4827"/>
    <w:rsid w:val="000C48BA"/>
    <w:rsid w:val="000C48D2"/>
    <w:rsid w:val="000C4C00"/>
    <w:rsid w:val="000C4CAC"/>
    <w:rsid w:val="000C4E6D"/>
    <w:rsid w:val="000C4ECB"/>
    <w:rsid w:val="000C5081"/>
    <w:rsid w:val="000C517C"/>
    <w:rsid w:val="000C5187"/>
    <w:rsid w:val="000C5361"/>
    <w:rsid w:val="000C53B6"/>
    <w:rsid w:val="000C5408"/>
    <w:rsid w:val="000C5566"/>
    <w:rsid w:val="000C55F4"/>
    <w:rsid w:val="000C56E4"/>
    <w:rsid w:val="000C57E2"/>
    <w:rsid w:val="000C5A49"/>
    <w:rsid w:val="000C5BB3"/>
    <w:rsid w:val="000C5C46"/>
    <w:rsid w:val="000C6126"/>
    <w:rsid w:val="000C630F"/>
    <w:rsid w:val="000C6517"/>
    <w:rsid w:val="000C67DC"/>
    <w:rsid w:val="000C6842"/>
    <w:rsid w:val="000C6ABE"/>
    <w:rsid w:val="000C6C5D"/>
    <w:rsid w:val="000C6D1E"/>
    <w:rsid w:val="000C6DC7"/>
    <w:rsid w:val="000C6E92"/>
    <w:rsid w:val="000C6F12"/>
    <w:rsid w:val="000C71EF"/>
    <w:rsid w:val="000C7520"/>
    <w:rsid w:val="000C7575"/>
    <w:rsid w:val="000C76DA"/>
    <w:rsid w:val="000C76DE"/>
    <w:rsid w:val="000C7713"/>
    <w:rsid w:val="000C7758"/>
    <w:rsid w:val="000C77E1"/>
    <w:rsid w:val="000C77ED"/>
    <w:rsid w:val="000C78F7"/>
    <w:rsid w:val="000C7A32"/>
    <w:rsid w:val="000C7AED"/>
    <w:rsid w:val="000C7BA5"/>
    <w:rsid w:val="000C7D9E"/>
    <w:rsid w:val="000C7DD8"/>
    <w:rsid w:val="000C7DF6"/>
    <w:rsid w:val="000C7E79"/>
    <w:rsid w:val="000C7E8D"/>
    <w:rsid w:val="000D0061"/>
    <w:rsid w:val="000D016C"/>
    <w:rsid w:val="000D0292"/>
    <w:rsid w:val="000D040B"/>
    <w:rsid w:val="000D04EE"/>
    <w:rsid w:val="000D090C"/>
    <w:rsid w:val="000D0AE1"/>
    <w:rsid w:val="000D0C7D"/>
    <w:rsid w:val="000D0CC2"/>
    <w:rsid w:val="000D0F07"/>
    <w:rsid w:val="000D121C"/>
    <w:rsid w:val="000D12D0"/>
    <w:rsid w:val="000D1546"/>
    <w:rsid w:val="000D15CD"/>
    <w:rsid w:val="000D18B9"/>
    <w:rsid w:val="000D18E9"/>
    <w:rsid w:val="000D1948"/>
    <w:rsid w:val="000D19B9"/>
    <w:rsid w:val="000D1B4F"/>
    <w:rsid w:val="000D1D88"/>
    <w:rsid w:val="000D2033"/>
    <w:rsid w:val="000D20B0"/>
    <w:rsid w:val="000D22A3"/>
    <w:rsid w:val="000D24EC"/>
    <w:rsid w:val="000D251A"/>
    <w:rsid w:val="000D2530"/>
    <w:rsid w:val="000D254E"/>
    <w:rsid w:val="000D26A2"/>
    <w:rsid w:val="000D274F"/>
    <w:rsid w:val="000D28B0"/>
    <w:rsid w:val="000D28C2"/>
    <w:rsid w:val="000D2918"/>
    <w:rsid w:val="000D2940"/>
    <w:rsid w:val="000D2D08"/>
    <w:rsid w:val="000D2D11"/>
    <w:rsid w:val="000D2E82"/>
    <w:rsid w:val="000D31BF"/>
    <w:rsid w:val="000D3331"/>
    <w:rsid w:val="000D3347"/>
    <w:rsid w:val="000D3567"/>
    <w:rsid w:val="000D3A6C"/>
    <w:rsid w:val="000D3D37"/>
    <w:rsid w:val="000D3EDF"/>
    <w:rsid w:val="000D3F01"/>
    <w:rsid w:val="000D3FC7"/>
    <w:rsid w:val="000D4313"/>
    <w:rsid w:val="000D437B"/>
    <w:rsid w:val="000D439C"/>
    <w:rsid w:val="000D45B2"/>
    <w:rsid w:val="000D479B"/>
    <w:rsid w:val="000D4806"/>
    <w:rsid w:val="000D4C71"/>
    <w:rsid w:val="000D4D4B"/>
    <w:rsid w:val="000D4D87"/>
    <w:rsid w:val="000D4E5C"/>
    <w:rsid w:val="000D4E97"/>
    <w:rsid w:val="000D4EE3"/>
    <w:rsid w:val="000D500C"/>
    <w:rsid w:val="000D5472"/>
    <w:rsid w:val="000D56A7"/>
    <w:rsid w:val="000D5E62"/>
    <w:rsid w:val="000D5F4A"/>
    <w:rsid w:val="000D5F5D"/>
    <w:rsid w:val="000D6142"/>
    <w:rsid w:val="000D643F"/>
    <w:rsid w:val="000D661E"/>
    <w:rsid w:val="000D6729"/>
    <w:rsid w:val="000D6770"/>
    <w:rsid w:val="000D67DC"/>
    <w:rsid w:val="000D6896"/>
    <w:rsid w:val="000D693C"/>
    <w:rsid w:val="000D6977"/>
    <w:rsid w:val="000D697A"/>
    <w:rsid w:val="000D6ACB"/>
    <w:rsid w:val="000D6ADA"/>
    <w:rsid w:val="000D6BB1"/>
    <w:rsid w:val="000D6C68"/>
    <w:rsid w:val="000D6F55"/>
    <w:rsid w:val="000D7175"/>
    <w:rsid w:val="000D7394"/>
    <w:rsid w:val="000D744C"/>
    <w:rsid w:val="000D7475"/>
    <w:rsid w:val="000D74D4"/>
    <w:rsid w:val="000D7565"/>
    <w:rsid w:val="000D7984"/>
    <w:rsid w:val="000D7A60"/>
    <w:rsid w:val="000D7B2E"/>
    <w:rsid w:val="000D7BB2"/>
    <w:rsid w:val="000D7E0D"/>
    <w:rsid w:val="000D7E19"/>
    <w:rsid w:val="000D7F53"/>
    <w:rsid w:val="000E00FB"/>
    <w:rsid w:val="000E022C"/>
    <w:rsid w:val="000E03A9"/>
    <w:rsid w:val="000E0586"/>
    <w:rsid w:val="000E0939"/>
    <w:rsid w:val="000E0AA3"/>
    <w:rsid w:val="000E0AFA"/>
    <w:rsid w:val="000E0B3A"/>
    <w:rsid w:val="000E0D65"/>
    <w:rsid w:val="000E0DF0"/>
    <w:rsid w:val="000E0F14"/>
    <w:rsid w:val="000E1046"/>
    <w:rsid w:val="000E1113"/>
    <w:rsid w:val="000E1165"/>
    <w:rsid w:val="000E118F"/>
    <w:rsid w:val="000E124F"/>
    <w:rsid w:val="000E125E"/>
    <w:rsid w:val="000E149D"/>
    <w:rsid w:val="000E1638"/>
    <w:rsid w:val="000E16B0"/>
    <w:rsid w:val="000E1781"/>
    <w:rsid w:val="000E1D6D"/>
    <w:rsid w:val="000E20BF"/>
    <w:rsid w:val="000E23B7"/>
    <w:rsid w:val="000E2741"/>
    <w:rsid w:val="000E2822"/>
    <w:rsid w:val="000E28C0"/>
    <w:rsid w:val="000E28C6"/>
    <w:rsid w:val="000E2999"/>
    <w:rsid w:val="000E2A60"/>
    <w:rsid w:val="000E2BE4"/>
    <w:rsid w:val="000E2E4F"/>
    <w:rsid w:val="000E2F9F"/>
    <w:rsid w:val="000E3113"/>
    <w:rsid w:val="000E3767"/>
    <w:rsid w:val="000E3815"/>
    <w:rsid w:val="000E391C"/>
    <w:rsid w:val="000E3DF7"/>
    <w:rsid w:val="000E3F17"/>
    <w:rsid w:val="000E3F2F"/>
    <w:rsid w:val="000E3FB3"/>
    <w:rsid w:val="000E43B3"/>
    <w:rsid w:val="000E462D"/>
    <w:rsid w:val="000E4846"/>
    <w:rsid w:val="000E4954"/>
    <w:rsid w:val="000E4A14"/>
    <w:rsid w:val="000E4BAC"/>
    <w:rsid w:val="000E4CE8"/>
    <w:rsid w:val="000E4F75"/>
    <w:rsid w:val="000E4F86"/>
    <w:rsid w:val="000E50D4"/>
    <w:rsid w:val="000E5291"/>
    <w:rsid w:val="000E52E9"/>
    <w:rsid w:val="000E53DF"/>
    <w:rsid w:val="000E54C7"/>
    <w:rsid w:val="000E570B"/>
    <w:rsid w:val="000E578C"/>
    <w:rsid w:val="000E5805"/>
    <w:rsid w:val="000E59EA"/>
    <w:rsid w:val="000E59F4"/>
    <w:rsid w:val="000E5A4F"/>
    <w:rsid w:val="000E5C6F"/>
    <w:rsid w:val="000E5D16"/>
    <w:rsid w:val="000E5DAC"/>
    <w:rsid w:val="000E5F52"/>
    <w:rsid w:val="000E638E"/>
    <w:rsid w:val="000E6579"/>
    <w:rsid w:val="000E669C"/>
    <w:rsid w:val="000E6789"/>
    <w:rsid w:val="000E683B"/>
    <w:rsid w:val="000E6A27"/>
    <w:rsid w:val="000E6D00"/>
    <w:rsid w:val="000E71B5"/>
    <w:rsid w:val="000E7371"/>
    <w:rsid w:val="000E74E4"/>
    <w:rsid w:val="000E753F"/>
    <w:rsid w:val="000E769C"/>
    <w:rsid w:val="000E7842"/>
    <w:rsid w:val="000E78C6"/>
    <w:rsid w:val="000E79DD"/>
    <w:rsid w:val="000E7B62"/>
    <w:rsid w:val="000E7BBE"/>
    <w:rsid w:val="000E7D19"/>
    <w:rsid w:val="000E7E29"/>
    <w:rsid w:val="000E7F47"/>
    <w:rsid w:val="000F013C"/>
    <w:rsid w:val="000F0323"/>
    <w:rsid w:val="000F03BB"/>
    <w:rsid w:val="000F04F1"/>
    <w:rsid w:val="000F0680"/>
    <w:rsid w:val="000F0693"/>
    <w:rsid w:val="000F0CE2"/>
    <w:rsid w:val="000F0D54"/>
    <w:rsid w:val="000F0F43"/>
    <w:rsid w:val="000F1029"/>
    <w:rsid w:val="000F1040"/>
    <w:rsid w:val="000F1187"/>
    <w:rsid w:val="000F129A"/>
    <w:rsid w:val="000F13DC"/>
    <w:rsid w:val="000F1546"/>
    <w:rsid w:val="000F1773"/>
    <w:rsid w:val="000F18E9"/>
    <w:rsid w:val="000F1A1C"/>
    <w:rsid w:val="000F1ADA"/>
    <w:rsid w:val="000F1D09"/>
    <w:rsid w:val="000F1D3C"/>
    <w:rsid w:val="000F1DC4"/>
    <w:rsid w:val="000F1F5A"/>
    <w:rsid w:val="000F2741"/>
    <w:rsid w:val="000F27BC"/>
    <w:rsid w:val="000F2927"/>
    <w:rsid w:val="000F2DB4"/>
    <w:rsid w:val="000F3185"/>
    <w:rsid w:val="000F323E"/>
    <w:rsid w:val="000F3647"/>
    <w:rsid w:val="000F364F"/>
    <w:rsid w:val="000F37A4"/>
    <w:rsid w:val="000F3839"/>
    <w:rsid w:val="000F3B11"/>
    <w:rsid w:val="000F3EE7"/>
    <w:rsid w:val="000F42A8"/>
    <w:rsid w:val="000F436F"/>
    <w:rsid w:val="000F44C1"/>
    <w:rsid w:val="000F45E1"/>
    <w:rsid w:val="000F46CF"/>
    <w:rsid w:val="000F4B18"/>
    <w:rsid w:val="000F4B6E"/>
    <w:rsid w:val="000F4E34"/>
    <w:rsid w:val="000F4EC7"/>
    <w:rsid w:val="000F4F4E"/>
    <w:rsid w:val="000F504F"/>
    <w:rsid w:val="000F5074"/>
    <w:rsid w:val="000F5115"/>
    <w:rsid w:val="000F524F"/>
    <w:rsid w:val="000F549C"/>
    <w:rsid w:val="000F54A3"/>
    <w:rsid w:val="000F55E0"/>
    <w:rsid w:val="000F5918"/>
    <w:rsid w:val="000F5A0F"/>
    <w:rsid w:val="000F5A86"/>
    <w:rsid w:val="000F5B49"/>
    <w:rsid w:val="000F5B4C"/>
    <w:rsid w:val="000F5B7E"/>
    <w:rsid w:val="000F5C12"/>
    <w:rsid w:val="000F65B0"/>
    <w:rsid w:val="000F6754"/>
    <w:rsid w:val="000F67EC"/>
    <w:rsid w:val="000F6B76"/>
    <w:rsid w:val="000F6D63"/>
    <w:rsid w:val="000F6FD7"/>
    <w:rsid w:val="000F71D3"/>
    <w:rsid w:val="000F7267"/>
    <w:rsid w:val="000F75B8"/>
    <w:rsid w:val="000F75F9"/>
    <w:rsid w:val="000F767F"/>
    <w:rsid w:val="000F7970"/>
    <w:rsid w:val="000F7978"/>
    <w:rsid w:val="000F7C69"/>
    <w:rsid w:val="000F7D80"/>
    <w:rsid w:val="000F7F30"/>
    <w:rsid w:val="000F7FB7"/>
    <w:rsid w:val="00100424"/>
    <w:rsid w:val="00100809"/>
    <w:rsid w:val="0010085A"/>
    <w:rsid w:val="00100B44"/>
    <w:rsid w:val="00100C4F"/>
    <w:rsid w:val="00100D38"/>
    <w:rsid w:val="00100D52"/>
    <w:rsid w:val="00100F98"/>
    <w:rsid w:val="00101094"/>
    <w:rsid w:val="001011E7"/>
    <w:rsid w:val="0010137D"/>
    <w:rsid w:val="001013F1"/>
    <w:rsid w:val="001016F2"/>
    <w:rsid w:val="0010170A"/>
    <w:rsid w:val="001017E1"/>
    <w:rsid w:val="001018D2"/>
    <w:rsid w:val="00101A76"/>
    <w:rsid w:val="00101ACA"/>
    <w:rsid w:val="00101AE8"/>
    <w:rsid w:val="00101B22"/>
    <w:rsid w:val="00101CE1"/>
    <w:rsid w:val="00101D0F"/>
    <w:rsid w:val="00101F25"/>
    <w:rsid w:val="00101F27"/>
    <w:rsid w:val="001020F8"/>
    <w:rsid w:val="00102104"/>
    <w:rsid w:val="00102306"/>
    <w:rsid w:val="00102592"/>
    <w:rsid w:val="001025ED"/>
    <w:rsid w:val="00102716"/>
    <w:rsid w:val="00102A43"/>
    <w:rsid w:val="00102A66"/>
    <w:rsid w:val="00102A85"/>
    <w:rsid w:val="00102B00"/>
    <w:rsid w:val="00102C5D"/>
    <w:rsid w:val="00102D3A"/>
    <w:rsid w:val="00102F10"/>
    <w:rsid w:val="00102F52"/>
    <w:rsid w:val="00102FE6"/>
    <w:rsid w:val="00103464"/>
    <w:rsid w:val="001034A8"/>
    <w:rsid w:val="0010390E"/>
    <w:rsid w:val="00103A12"/>
    <w:rsid w:val="00103A9A"/>
    <w:rsid w:val="00103AB0"/>
    <w:rsid w:val="00103B0F"/>
    <w:rsid w:val="00103DA8"/>
    <w:rsid w:val="00103DE7"/>
    <w:rsid w:val="00104039"/>
    <w:rsid w:val="00104058"/>
    <w:rsid w:val="0010426C"/>
    <w:rsid w:val="0010437B"/>
    <w:rsid w:val="001044F1"/>
    <w:rsid w:val="00104537"/>
    <w:rsid w:val="00104902"/>
    <w:rsid w:val="00104EA1"/>
    <w:rsid w:val="00104ED3"/>
    <w:rsid w:val="00105083"/>
    <w:rsid w:val="001052F3"/>
    <w:rsid w:val="00105422"/>
    <w:rsid w:val="0010573D"/>
    <w:rsid w:val="0010599E"/>
    <w:rsid w:val="00105A20"/>
    <w:rsid w:val="00105AEB"/>
    <w:rsid w:val="00105BA4"/>
    <w:rsid w:val="00105D78"/>
    <w:rsid w:val="00105D97"/>
    <w:rsid w:val="00105FFA"/>
    <w:rsid w:val="0010631F"/>
    <w:rsid w:val="0010638D"/>
    <w:rsid w:val="001063A1"/>
    <w:rsid w:val="0010644D"/>
    <w:rsid w:val="00106574"/>
    <w:rsid w:val="00106663"/>
    <w:rsid w:val="0010684F"/>
    <w:rsid w:val="00106958"/>
    <w:rsid w:val="001069A0"/>
    <w:rsid w:val="001069AF"/>
    <w:rsid w:val="00106A1D"/>
    <w:rsid w:val="00106A69"/>
    <w:rsid w:val="00106DF2"/>
    <w:rsid w:val="0010707F"/>
    <w:rsid w:val="001071F1"/>
    <w:rsid w:val="00107211"/>
    <w:rsid w:val="00107446"/>
    <w:rsid w:val="001074B1"/>
    <w:rsid w:val="0010776C"/>
    <w:rsid w:val="00107779"/>
    <w:rsid w:val="001078C4"/>
    <w:rsid w:val="00107A24"/>
    <w:rsid w:val="00107FA5"/>
    <w:rsid w:val="001100C8"/>
    <w:rsid w:val="00110187"/>
    <w:rsid w:val="0011029D"/>
    <w:rsid w:val="001104AE"/>
    <w:rsid w:val="0011063B"/>
    <w:rsid w:val="00110666"/>
    <w:rsid w:val="00110721"/>
    <w:rsid w:val="00110820"/>
    <w:rsid w:val="00110829"/>
    <w:rsid w:val="00110CD9"/>
    <w:rsid w:val="00110DA6"/>
    <w:rsid w:val="00111273"/>
    <w:rsid w:val="00111348"/>
    <w:rsid w:val="00111595"/>
    <w:rsid w:val="001116A0"/>
    <w:rsid w:val="00111843"/>
    <w:rsid w:val="0011198D"/>
    <w:rsid w:val="00111CD6"/>
    <w:rsid w:val="00111D22"/>
    <w:rsid w:val="00111E7E"/>
    <w:rsid w:val="00111F21"/>
    <w:rsid w:val="001120F1"/>
    <w:rsid w:val="001121EB"/>
    <w:rsid w:val="001122E4"/>
    <w:rsid w:val="001122FC"/>
    <w:rsid w:val="00112703"/>
    <w:rsid w:val="00112730"/>
    <w:rsid w:val="0011296B"/>
    <w:rsid w:val="00112B34"/>
    <w:rsid w:val="00112B84"/>
    <w:rsid w:val="00112C28"/>
    <w:rsid w:val="00112CC9"/>
    <w:rsid w:val="00112DBE"/>
    <w:rsid w:val="001131A6"/>
    <w:rsid w:val="001133AC"/>
    <w:rsid w:val="00113686"/>
    <w:rsid w:val="00113801"/>
    <w:rsid w:val="0011387C"/>
    <w:rsid w:val="00113AFB"/>
    <w:rsid w:val="00113E90"/>
    <w:rsid w:val="00113F0B"/>
    <w:rsid w:val="001140BB"/>
    <w:rsid w:val="001140E2"/>
    <w:rsid w:val="00114189"/>
    <w:rsid w:val="00114227"/>
    <w:rsid w:val="0011429F"/>
    <w:rsid w:val="001142D8"/>
    <w:rsid w:val="00114822"/>
    <w:rsid w:val="00114AE2"/>
    <w:rsid w:val="00114B10"/>
    <w:rsid w:val="00114C9E"/>
    <w:rsid w:val="00114CEB"/>
    <w:rsid w:val="00114F31"/>
    <w:rsid w:val="00114F88"/>
    <w:rsid w:val="0011504E"/>
    <w:rsid w:val="0011521E"/>
    <w:rsid w:val="00115264"/>
    <w:rsid w:val="0011528A"/>
    <w:rsid w:val="001154A2"/>
    <w:rsid w:val="00115965"/>
    <w:rsid w:val="001159A3"/>
    <w:rsid w:val="00115CA3"/>
    <w:rsid w:val="00115CB4"/>
    <w:rsid w:val="00115CF0"/>
    <w:rsid w:val="00115E01"/>
    <w:rsid w:val="00115EC8"/>
    <w:rsid w:val="00115F13"/>
    <w:rsid w:val="0011605A"/>
    <w:rsid w:val="00116289"/>
    <w:rsid w:val="0011639A"/>
    <w:rsid w:val="001166ED"/>
    <w:rsid w:val="001169F0"/>
    <w:rsid w:val="00116ABA"/>
    <w:rsid w:val="00116B48"/>
    <w:rsid w:val="00116DD9"/>
    <w:rsid w:val="00116FBB"/>
    <w:rsid w:val="00117005"/>
    <w:rsid w:val="0011726D"/>
    <w:rsid w:val="0011740A"/>
    <w:rsid w:val="0011745D"/>
    <w:rsid w:val="001174FE"/>
    <w:rsid w:val="00117604"/>
    <w:rsid w:val="001177AD"/>
    <w:rsid w:val="001177BC"/>
    <w:rsid w:val="001177F5"/>
    <w:rsid w:val="00117D71"/>
    <w:rsid w:val="00117DA5"/>
    <w:rsid w:val="00117DED"/>
    <w:rsid w:val="00117E0A"/>
    <w:rsid w:val="00117E62"/>
    <w:rsid w:val="00117FF1"/>
    <w:rsid w:val="001201D5"/>
    <w:rsid w:val="00120281"/>
    <w:rsid w:val="001203E1"/>
    <w:rsid w:val="001207C3"/>
    <w:rsid w:val="00120BAF"/>
    <w:rsid w:val="00120BB6"/>
    <w:rsid w:val="00120C31"/>
    <w:rsid w:val="00120C66"/>
    <w:rsid w:val="00120D7F"/>
    <w:rsid w:val="00120E0E"/>
    <w:rsid w:val="00121008"/>
    <w:rsid w:val="00121249"/>
    <w:rsid w:val="0012129E"/>
    <w:rsid w:val="00121332"/>
    <w:rsid w:val="001215DE"/>
    <w:rsid w:val="001218F1"/>
    <w:rsid w:val="001219A3"/>
    <w:rsid w:val="00121AFC"/>
    <w:rsid w:val="00121C0A"/>
    <w:rsid w:val="00121DD2"/>
    <w:rsid w:val="00121E55"/>
    <w:rsid w:val="00121FCB"/>
    <w:rsid w:val="00122134"/>
    <w:rsid w:val="0012218E"/>
    <w:rsid w:val="001221AC"/>
    <w:rsid w:val="00122636"/>
    <w:rsid w:val="00122733"/>
    <w:rsid w:val="0012282B"/>
    <w:rsid w:val="00122968"/>
    <w:rsid w:val="00122A26"/>
    <w:rsid w:val="00123045"/>
    <w:rsid w:val="0012356B"/>
    <w:rsid w:val="0012368B"/>
    <w:rsid w:val="00123A1B"/>
    <w:rsid w:val="001242D3"/>
    <w:rsid w:val="001242F4"/>
    <w:rsid w:val="0012450E"/>
    <w:rsid w:val="00124697"/>
    <w:rsid w:val="001246C0"/>
    <w:rsid w:val="00124AA8"/>
    <w:rsid w:val="00124BC5"/>
    <w:rsid w:val="00124BD1"/>
    <w:rsid w:val="00124CD1"/>
    <w:rsid w:val="00124E00"/>
    <w:rsid w:val="00124E75"/>
    <w:rsid w:val="00124E77"/>
    <w:rsid w:val="00124FF8"/>
    <w:rsid w:val="001250F4"/>
    <w:rsid w:val="00125151"/>
    <w:rsid w:val="001251DA"/>
    <w:rsid w:val="001251F4"/>
    <w:rsid w:val="00125202"/>
    <w:rsid w:val="001252DA"/>
    <w:rsid w:val="00125415"/>
    <w:rsid w:val="001254EB"/>
    <w:rsid w:val="001255A3"/>
    <w:rsid w:val="00125600"/>
    <w:rsid w:val="00125849"/>
    <w:rsid w:val="0012587D"/>
    <w:rsid w:val="001258FA"/>
    <w:rsid w:val="00125BD2"/>
    <w:rsid w:val="00125D65"/>
    <w:rsid w:val="00125D98"/>
    <w:rsid w:val="00125DAA"/>
    <w:rsid w:val="00125E65"/>
    <w:rsid w:val="00125EC7"/>
    <w:rsid w:val="00125FC3"/>
    <w:rsid w:val="00126294"/>
    <w:rsid w:val="001262BE"/>
    <w:rsid w:val="00126439"/>
    <w:rsid w:val="0012649F"/>
    <w:rsid w:val="00126591"/>
    <w:rsid w:val="00126616"/>
    <w:rsid w:val="00126BFE"/>
    <w:rsid w:val="00126C12"/>
    <w:rsid w:val="00126D92"/>
    <w:rsid w:val="00126DA1"/>
    <w:rsid w:val="00126E2B"/>
    <w:rsid w:val="00126E9A"/>
    <w:rsid w:val="00126FDD"/>
    <w:rsid w:val="00127054"/>
    <w:rsid w:val="001270F6"/>
    <w:rsid w:val="001272FC"/>
    <w:rsid w:val="00127419"/>
    <w:rsid w:val="00127638"/>
    <w:rsid w:val="0012780F"/>
    <w:rsid w:val="00127903"/>
    <w:rsid w:val="00127957"/>
    <w:rsid w:val="001279DA"/>
    <w:rsid w:val="00127AA0"/>
    <w:rsid w:val="00127AC6"/>
    <w:rsid w:val="00127CD5"/>
    <w:rsid w:val="00130105"/>
    <w:rsid w:val="00130217"/>
    <w:rsid w:val="00130239"/>
    <w:rsid w:val="001302DC"/>
    <w:rsid w:val="0013042B"/>
    <w:rsid w:val="001304A3"/>
    <w:rsid w:val="00130A02"/>
    <w:rsid w:val="00130D80"/>
    <w:rsid w:val="00130DC3"/>
    <w:rsid w:val="00130E47"/>
    <w:rsid w:val="00130F63"/>
    <w:rsid w:val="00131066"/>
    <w:rsid w:val="001310C1"/>
    <w:rsid w:val="00131164"/>
    <w:rsid w:val="0013142A"/>
    <w:rsid w:val="00131621"/>
    <w:rsid w:val="00131764"/>
    <w:rsid w:val="00131908"/>
    <w:rsid w:val="0013196E"/>
    <w:rsid w:val="00131AEF"/>
    <w:rsid w:val="00131E07"/>
    <w:rsid w:val="00131EC0"/>
    <w:rsid w:val="00131FA1"/>
    <w:rsid w:val="001322F9"/>
    <w:rsid w:val="0013235C"/>
    <w:rsid w:val="001326E4"/>
    <w:rsid w:val="00132721"/>
    <w:rsid w:val="0013273A"/>
    <w:rsid w:val="00132779"/>
    <w:rsid w:val="001327FA"/>
    <w:rsid w:val="00132C43"/>
    <w:rsid w:val="00132C9B"/>
    <w:rsid w:val="00132E4A"/>
    <w:rsid w:val="00132E94"/>
    <w:rsid w:val="00132F53"/>
    <w:rsid w:val="001336C6"/>
    <w:rsid w:val="001337C2"/>
    <w:rsid w:val="001338E4"/>
    <w:rsid w:val="00133A4B"/>
    <w:rsid w:val="00133A78"/>
    <w:rsid w:val="00133C7B"/>
    <w:rsid w:val="00133CB6"/>
    <w:rsid w:val="00133DBA"/>
    <w:rsid w:val="00133E13"/>
    <w:rsid w:val="00133EB0"/>
    <w:rsid w:val="0013400B"/>
    <w:rsid w:val="001340C7"/>
    <w:rsid w:val="0013423E"/>
    <w:rsid w:val="00134444"/>
    <w:rsid w:val="0013444D"/>
    <w:rsid w:val="00134488"/>
    <w:rsid w:val="001344C1"/>
    <w:rsid w:val="001345A5"/>
    <w:rsid w:val="001345DA"/>
    <w:rsid w:val="00134740"/>
    <w:rsid w:val="0013486B"/>
    <w:rsid w:val="001348B1"/>
    <w:rsid w:val="001348CA"/>
    <w:rsid w:val="00134A03"/>
    <w:rsid w:val="00135253"/>
    <w:rsid w:val="001354DC"/>
    <w:rsid w:val="001355F8"/>
    <w:rsid w:val="00135920"/>
    <w:rsid w:val="00135B4B"/>
    <w:rsid w:val="00135E37"/>
    <w:rsid w:val="001360C6"/>
    <w:rsid w:val="0013633B"/>
    <w:rsid w:val="00136363"/>
    <w:rsid w:val="0013688E"/>
    <w:rsid w:val="001368CF"/>
    <w:rsid w:val="00136BC1"/>
    <w:rsid w:val="00136C73"/>
    <w:rsid w:val="00136DE2"/>
    <w:rsid w:val="00137117"/>
    <w:rsid w:val="00137404"/>
    <w:rsid w:val="001375FC"/>
    <w:rsid w:val="0013779F"/>
    <w:rsid w:val="00137956"/>
    <w:rsid w:val="00137A40"/>
    <w:rsid w:val="00137B0E"/>
    <w:rsid w:val="00137B42"/>
    <w:rsid w:val="00137D47"/>
    <w:rsid w:val="00137F24"/>
    <w:rsid w:val="00137F2E"/>
    <w:rsid w:val="00140344"/>
    <w:rsid w:val="001407BB"/>
    <w:rsid w:val="0014092E"/>
    <w:rsid w:val="00140BF2"/>
    <w:rsid w:val="00140E00"/>
    <w:rsid w:val="00140FC5"/>
    <w:rsid w:val="001411BA"/>
    <w:rsid w:val="001411FF"/>
    <w:rsid w:val="00141229"/>
    <w:rsid w:val="001412C8"/>
    <w:rsid w:val="001417A3"/>
    <w:rsid w:val="00141D9B"/>
    <w:rsid w:val="0014242E"/>
    <w:rsid w:val="00142494"/>
    <w:rsid w:val="00142505"/>
    <w:rsid w:val="0014255E"/>
    <w:rsid w:val="001425CB"/>
    <w:rsid w:val="0014286B"/>
    <w:rsid w:val="001429ED"/>
    <w:rsid w:val="00142C23"/>
    <w:rsid w:val="00142E36"/>
    <w:rsid w:val="0014349B"/>
    <w:rsid w:val="001437A7"/>
    <w:rsid w:val="00143876"/>
    <w:rsid w:val="00143960"/>
    <w:rsid w:val="001439AC"/>
    <w:rsid w:val="00143A9B"/>
    <w:rsid w:val="00143AF0"/>
    <w:rsid w:val="00143B20"/>
    <w:rsid w:val="00143BDC"/>
    <w:rsid w:val="00143D28"/>
    <w:rsid w:val="00143DB3"/>
    <w:rsid w:val="00143FC7"/>
    <w:rsid w:val="001441B6"/>
    <w:rsid w:val="0014423C"/>
    <w:rsid w:val="0014433D"/>
    <w:rsid w:val="00144458"/>
    <w:rsid w:val="00144804"/>
    <w:rsid w:val="001448FF"/>
    <w:rsid w:val="00144B7F"/>
    <w:rsid w:val="00144B8B"/>
    <w:rsid w:val="00144C7B"/>
    <w:rsid w:val="00144C7F"/>
    <w:rsid w:val="00144F1A"/>
    <w:rsid w:val="001450DC"/>
    <w:rsid w:val="0014521C"/>
    <w:rsid w:val="001457EC"/>
    <w:rsid w:val="00145A32"/>
    <w:rsid w:val="00145C21"/>
    <w:rsid w:val="00145DE7"/>
    <w:rsid w:val="00145E28"/>
    <w:rsid w:val="00145EB1"/>
    <w:rsid w:val="00145EEC"/>
    <w:rsid w:val="001462C4"/>
    <w:rsid w:val="0014637E"/>
    <w:rsid w:val="001463DF"/>
    <w:rsid w:val="00146826"/>
    <w:rsid w:val="001468A0"/>
    <w:rsid w:val="001469D6"/>
    <w:rsid w:val="00146A67"/>
    <w:rsid w:val="00146A7E"/>
    <w:rsid w:val="00146B87"/>
    <w:rsid w:val="00146DBD"/>
    <w:rsid w:val="00146E0D"/>
    <w:rsid w:val="00146E3A"/>
    <w:rsid w:val="00146F34"/>
    <w:rsid w:val="0014724A"/>
    <w:rsid w:val="00147950"/>
    <w:rsid w:val="00147BAA"/>
    <w:rsid w:val="00147C9C"/>
    <w:rsid w:val="00147CBF"/>
    <w:rsid w:val="00147E3F"/>
    <w:rsid w:val="00147E7F"/>
    <w:rsid w:val="00147F83"/>
    <w:rsid w:val="00147FAC"/>
    <w:rsid w:val="00150402"/>
    <w:rsid w:val="001504FE"/>
    <w:rsid w:val="00150AF3"/>
    <w:rsid w:val="00150C1C"/>
    <w:rsid w:val="00150CD5"/>
    <w:rsid w:val="001510E6"/>
    <w:rsid w:val="0015127B"/>
    <w:rsid w:val="0015152F"/>
    <w:rsid w:val="0015163B"/>
    <w:rsid w:val="0015176F"/>
    <w:rsid w:val="00151872"/>
    <w:rsid w:val="00151912"/>
    <w:rsid w:val="00151956"/>
    <w:rsid w:val="00151CF4"/>
    <w:rsid w:val="00151DA4"/>
    <w:rsid w:val="00151FFD"/>
    <w:rsid w:val="001520EC"/>
    <w:rsid w:val="001520F3"/>
    <w:rsid w:val="00152128"/>
    <w:rsid w:val="001522E8"/>
    <w:rsid w:val="0015260F"/>
    <w:rsid w:val="00152797"/>
    <w:rsid w:val="0015283D"/>
    <w:rsid w:val="001529CF"/>
    <w:rsid w:val="00152AAD"/>
    <w:rsid w:val="00152AC7"/>
    <w:rsid w:val="00152B76"/>
    <w:rsid w:val="00153085"/>
    <w:rsid w:val="00153087"/>
    <w:rsid w:val="001530B1"/>
    <w:rsid w:val="00153460"/>
    <w:rsid w:val="001534E1"/>
    <w:rsid w:val="001535D0"/>
    <w:rsid w:val="0015365F"/>
    <w:rsid w:val="001536CE"/>
    <w:rsid w:val="001539AC"/>
    <w:rsid w:val="00153A56"/>
    <w:rsid w:val="00153D19"/>
    <w:rsid w:val="00153E78"/>
    <w:rsid w:val="001540C6"/>
    <w:rsid w:val="0015434A"/>
    <w:rsid w:val="0015445C"/>
    <w:rsid w:val="0015448F"/>
    <w:rsid w:val="001546A5"/>
    <w:rsid w:val="00154778"/>
    <w:rsid w:val="0015480D"/>
    <w:rsid w:val="00154A59"/>
    <w:rsid w:val="00154B48"/>
    <w:rsid w:val="00154CDB"/>
    <w:rsid w:val="00154E03"/>
    <w:rsid w:val="00154E88"/>
    <w:rsid w:val="0015502C"/>
    <w:rsid w:val="00155277"/>
    <w:rsid w:val="001552C4"/>
    <w:rsid w:val="0015540F"/>
    <w:rsid w:val="0015581A"/>
    <w:rsid w:val="001559B1"/>
    <w:rsid w:val="00155C24"/>
    <w:rsid w:val="00155C6F"/>
    <w:rsid w:val="00155CA5"/>
    <w:rsid w:val="00155D66"/>
    <w:rsid w:val="00155E19"/>
    <w:rsid w:val="00155FE5"/>
    <w:rsid w:val="00155FFB"/>
    <w:rsid w:val="00156063"/>
    <w:rsid w:val="00156095"/>
    <w:rsid w:val="001560E3"/>
    <w:rsid w:val="001561BE"/>
    <w:rsid w:val="001562D8"/>
    <w:rsid w:val="001564FA"/>
    <w:rsid w:val="0015656E"/>
    <w:rsid w:val="001567D7"/>
    <w:rsid w:val="00156B84"/>
    <w:rsid w:val="00156BD1"/>
    <w:rsid w:val="001570B5"/>
    <w:rsid w:val="001570E0"/>
    <w:rsid w:val="00157410"/>
    <w:rsid w:val="0015754F"/>
    <w:rsid w:val="00157625"/>
    <w:rsid w:val="00157830"/>
    <w:rsid w:val="001578B5"/>
    <w:rsid w:val="001579DB"/>
    <w:rsid w:val="00157E03"/>
    <w:rsid w:val="00157E2C"/>
    <w:rsid w:val="00157F3C"/>
    <w:rsid w:val="0016023C"/>
    <w:rsid w:val="00160366"/>
    <w:rsid w:val="001604FB"/>
    <w:rsid w:val="00160679"/>
    <w:rsid w:val="0016080E"/>
    <w:rsid w:val="00160950"/>
    <w:rsid w:val="001609B6"/>
    <w:rsid w:val="00160ABA"/>
    <w:rsid w:val="00160B0A"/>
    <w:rsid w:val="00160BBD"/>
    <w:rsid w:val="00160C4E"/>
    <w:rsid w:val="00160EC8"/>
    <w:rsid w:val="001611BD"/>
    <w:rsid w:val="0016122F"/>
    <w:rsid w:val="001612E3"/>
    <w:rsid w:val="00161315"/>
    <w:rsid w:val="001613FC"/>
    <w:rsid w:val="00161985"/>
    <w:rsid w:val="00161BD7"/>
    <w:rsid w:val="00161E7E"/>
    <w:rsid w:val="00161F9B"/>
    <w:rsid w:val="00162188"/>
    <w:rsid w:val="00162329"/>
    <w:rsid w:val="00162943"/>
    <w:rsid w:val="00162AD2"/>
    <w:rsid w:val="00162E68"/>
    <w:rsid w:val="00162E92"/>
    <w:rsid w:val="00163023"/>
    <w:rsid w:val="00163079"/>
    <w:rsid w:val="00163317"/>
    <w:rsid w:val="001637BA"/>
    <w:rsid w:val="00163807"/>
    <w:rsid w:val="0016381E"/>
    <w:rsid w:val="00163A9A"/>
    <w:rsid w:val="0016421A"/>
    <w:rsid w:val="001642F8"/>
    <w:rsid w:val="001644C5"/>
    <w:rsid w:val="001646D6"/>
    <w:rsid w:val="001647A8"/>
    <w:rsid w:val="00164891"/>
    <w:rsid w:val="0016491D"/>
    <w:rsid w:val="0016491E"/>
    <w:rsid w:val="001649B6"/>
    <w:rsid w:val="00164AD9"/>
    <w:rsid w:val="00164BC1"/>
    <w:rsid w:val="00164D55"/>
    <w:rsid w:val="00164EBE"/>
    <w:rsid w:val="00164F5A"/>
    <w:rsid w:val="00165095"/>
    <w:rsid w:val="001652E6"/>
    <w:rsid w:val="0016536C"/>
    <w:rsid w:val="00165571"/>
    <w:rsid w:val="00165AF0"/>
    <w:rsid w:val="00165B6E"/>
    <w:rsid w:val="00165C70"/>
    <w:rsid w:val="00165D5C"/>
    <w:rsid w:val="00165E93"/>
    <w:rsid w:val="00165F28"/>
    <w:rsid w:val="00165F8F"/>
    <w:rsid w:val="00166050"/>
    <w:rsid w:val="00166060"/>
    <w:rsid w:val="001662CF"/>
    <w:rsid w:val="001663B8"/>
    <w:rsid w:val="00166589"/>
    <w:rsid w:val="001665A4"/>
    <w:rsid w:val="001667CF"/>
    <w:rsid w:val="001669CB"/>
    <w:rsid w:val="001669DF"/>
    <w:rsid w:val="001669E5"/>
    <w:rsid w:val="00166A63"/>
    <w:rsid w:val="00166B55"/>
    <w:rsid w:val="00166E1D"/>
    <w:rsid w:val="00166F24"/>
    <w:rsid w:val="00167252"/>
    <w:rsid w:val="0016740C"/>
    <w:rsid w:val="00167445"/>
    <w:rsid w:val="001674C5"/>
    <w:rsid w:val="001676A7"/>
    <w:rsid w:val="0016783D"/>
    <w:rsid w:val="001678BE"/>
    <w:rsid w:val="00167AED"/>
    <w:rsid w:val="00167C79"/>
    <w:rsid w:val="00167CFC"/>
    <w:rsid w:val="00167D91"/>
    <w:rsid w:val="00167ECE"/>
    <w:rsid w:val="00167F48"/>
    <w:rsid w:val="00167FC4"/>
    <w:rsid w:val="001703C1"/>
    <w:rsid w:val="00170515"/>
    <w:rsid w:val="00170789"/>
    <w:rsid w:val="001707B6"/>
    <w:rsid w:val="00170933"/>
    <w:rsid w:val="001709B0"/>
    <w:rsid w:val="001709E9"/>
    <w:rsid w:val="00170ACC"/>
    <w:rsid w:val="00170B46"/>
    <w:rsid w:val="00170B60"/>
    <w:rsid w:val="00170C12"/>
    <w:rsid w:val="00170CFB"/>
    <w:rsid w:val="00170E6F"/>
    <w:rsid w:val="00170F2B"/>
    <w:rsid w:val="00171118"/>
    <w:rsid w:val="001712D2"/>
    <w:rsid w:val="00171410"/>
    <w:rsid w:val="00171535"/>
    <w:rsid w:val="001717A3"/>
    <w:rsid w:val="00171B41"/>
    <w:rsid w:val="00171D07"/>
    <w:rsid w:val="00171DF7"/>
    <w:rsid w:val="00171E23"/>
    <w:rsid w:val="001720D4"/>
    <w:rsid w:val="00172411"/>
    <w:rsid w:val="001727BE"/>
    <w:rsid w:val="00172853"/>
    <w:rsid w:val="00172A36"/>
    <w:rsid w:val="00172CED"/>
    <w:rsid w:val="00172D67"/>
    <w:rsid w:val="00172D79"/>
    <w:rsid w:val="00172D8B"/>
    <w:rsid w:val="0017316B"/>
    <w:rsid w:val="00173321"/>
    <w:rsid w:val="0017339A"/>
    <w:rsid w:val="00173437"/>
    <w:rsid w:val="001736DE"/>
    <w:rsid w:val="00173837"/>
    <w:rsid w:val="00173ECC"/>
    <w:rsid w:val="00173F8C"/>
    <w:rsid w:val="00174157"/>
    <w:rsid w:val="0017422B"/>
    <w:rsid w:val="0017425C"/>
    <w:rsid w:val="00174424"/>
    <w:rsid w:val="001748B1"/>
    <w:rsid w:val="001748B3"/>
    <w:rsid w:val="00174C91"/>
    <w:rsid w:val="00174D7D"/>
    <w:rsid w:val="00174E60"/>
    <w:rsid w:val="00174F7D"/>
    <w:rsid w:val="001750A6"/>
    <w:rsid w:val="00175266"/>
    <w:rsid w:val="00175378"/>
    <w:rsid w:val="00175588"/>
    <w:rsid w:val="0017592D"/>
    <w:rsid w:val="00175951"/>
    <w:rsid w:val="001759F4"/>
    <w:rsid w:val="00175B1A"/>
    <w:rsid w:val="00175BED"/>
    <w:rsid w:val="00175D67"/>
    <w:rsid w:val="00175D68"/>
    <w:rsid w:val="00175F18"/>
    <w:rsid w:val="00176029"/>
    <w:rsid w:val="00176044"/>
    <w:rsid w:val="001760AD"/>
    <w:rsid w:val="001760ED"/>
    <w:rsid w:val="0017615C"/>
    <w:rsid w:val="00176184"/>
    <w:rsid w:val="00176222"/>
    <w:rsid w:val="00176269"/>
    <w:rsid w:val="001764AA"/>
    <w:rsid w:val="00176651"/>
    <w:rsid w:val="001769B8"/>
    <w:rsid w:val="00176CED"/>
    <w:rsid w:val="00176D4A"/>
    <w:rsid w:val="0017702D"/>
    <w:rsid w:val="0017755B"/>
    <w:rsid w:val="001775F2"/>
    <w:rsid w:val="001778E0"/>
    <w:rsid w:val="00177B7C"/>
    <w:rsid w:val="00177C0B"/>
    <w:rsid w:val="00177C5C"/>
    <w:rsid w:val="00177F07"/>
    <w:rsid w:val="00180047"/>
    <w:rsid w:val="00180108"/>
    <w:rsid w:val="0018020A"/>
    <w:rsid w:val="0018021D"/>
    <w:rsid w:val="0018024F"/>
    <w:rsid w:val="001804AD"/>
    <w:rsid w:val="001804BC"/>
    <w:rsid w:val="00180534"/>
    <w:rsid w:val="00180767"/>
    <w:rsid w:val="001807E1"/>
    <w:rsid w:val="00180855"/>
    <w:rsid w:val="00180A22"/>
    <w:rsid w:val="00180AC5"/>
    <w:rsid w:val="00180DC8"/>
    <w:rsid w:val="00180EEA"/>
    <w:rsid w:val="00180EF4"/>
    <w:rsid w:val="001811D9"/>
    <w:rsid w:val="00181283"/>
    <w:rsid w:val="0018162D"/>
    <w:rsid w:val="00181749"/>
    <w:rsid w:val="001819D0"/>
    <w:rsid w:val="00181BF1"/>
    <w:rsid w:val="00181E4C"/>
    <w:rsid w:val="00181FDD"/>
    <w:rsid w:val="0018220F"/>
    <w:rsid w:val="00182365"/>
    <w:rsid w:val="001824E5"/>
    <w:rsid w:val="00182529"/>
    <w:rsid w:val="00182744"/>
    <w:rsid w:val="00182919"/>
    <w:rsid w:val="00182933"/>
    <w:rsid w:val="00182959"/>
    <w:rsid w:val="001829E9"/>
    <w:rsid w:val="00182BAA"/>
    <w:rsid w:val="00182C4F"/>
    <w:rsid w:val="00182CCC"/>
    <w:rsid w:val="00182D06"/>
    <w:rsid w:val="001831BF"/>
    <w:rsid w:val="0018325C"/>
    <w:rsid w:val="0018329A"/>
    <w:rsid w:val="001835B2"/>
    <w:rsid w:val="001836BE"/>
    <w:rsid w:val="0018374D"/>
    <w:rsid w:val="0018386C"/>
    <w:rsid w:val="00183919"/>
    <w:rsid w:val="00183E2F"/>
    <w:rsid w:val="00183E5C"/>
    <w:rsid w:val="0018415E"/>
    <w:rsid w:val="001841BC"/>
    <w:rsid w:val="00184280"/>
    <w:rsid w:val="00184347"/>
    <w:rsid w:val="0018450A"/>
    <w:rsid w:val="0018463E"/>
    <w:rsid w:val="001846EC"/>
    <w:rsid w:val="00184A2A"/>
    <w:rsid w:val="00184A2B"/>
    <w:rsid w:val="00184C12"/>
    <w:rsid w:val="00184CDC"/>
    <w:rsid w:val="00184E9E"/>
    <w:rsid w:val="00184F23"/>
    <w:rsid w:val="00185112"/>
    <w:rsid w:val="0018517B"/>
    <w:rsid w:val="001854B6"/>
    <w:rsid w:val="0018553A"/>
    <w:rsid w:val="00185872"/>
    <w:rsid w:val="001859D4"/>
    <w:rsid w:val="00185CE3"/>
    <w:rsid w:val="00185CFD"/>
    <w:rsid w:val="00185F4D"/>
    <w:rsid w:val="00186032"/>
    <w:rsid w:val="001864DA"/>
    <w:rsid w:val="0018677D"/>
    <w:rsid w:val="001868B8"/>
    <w:rsid w:val="00186999"/>
    <w:rsid w:val="001869B2"/>
    <w:rsid w:val="00186DA9"/>
    <w:rsid w:val="00186FD3"/>
    <w:rsid w:val="00186FF7"/>
    <w:rsid w:val="00187032"/>
    <w:rsid w:val="0018712F"/>
    <w:rsid w:val="001871AB"/>
    <w:rsid w:val="001872AD"/>
    <w:rsid w:val="0018730A"/>
    <w:rsid w:val="0018736C"/>
    <w:rsid w:val="0018755B"/>
    <w:rsid w:val="001877CA"/>
    <w:rsid w:val="00187AB9"/>
    <w:rsid w:val="00187B84"/>
    <w:rsid w:val="00187CD9"/>
    <w:rsid w:val="00187D4D"/>
    <w:rsid w:val="00187F0F"/>
    <w:rsid w:val="001900C1"/>
    <w:rsid w:val="001901BC"/>
    <w:rsid w:val="001903C0"/>
    <w:rsid w:val="001906CB"/>
    <w:rsid w:val="00190776"/>
    <w:rsid w:val="001908C2"/>
    <w:rsid w:val="00190A6A"/>
    <w:rsid w:val="00190B74"/>
    <w:rsid w:val="00190BF5"/>
    <w:rsid w:val="00190D04"/>
    <w:rsid w:val="00190EBC"/>
    <w:rsid w:val="001910DB"/>
    <w:rsid w:val="00191125"/>
    <w:rsid w:val="00191181"/>
    <w:rsid w:val="00191298"/>
    <w:rsid w:val="0019144B"/>
    <w:rsid w:val="00191616"/>
    <w:rsid w:val="001919AF"/>
    <w:rsid w:val="00191BE7"/>
    <w:rsid w:val="00191CD1"/>
    <w:rsid w:val="00191D4E"/>
    <w:rsid w:val="00191F21"/>
    <w:rsid w:val="00191F29"/>
    <w:rsid w:val="00191F40"/>
    <w:rsid w:val="001922E4"/>
    <w:rsid w:val="001923FE"/>
    <w:rsid w:val="001926FC"/>
    <w:rsid w:val="0019274D"/>
    <w:rsid w:val="0019277C"/>
    <w:rsid w:val="0019280D"/>
    <w:rsid w:val="0019290F"/>
    <w:rsid w:val="00192BD5"/>
    <w:rsid w:val="00192BE5"/>
    <w:rsid w:val="00192C58"/>
    <w:rsid w:val="00192CB9"/>
    <w:rsid w:val="00192FC2"/>
    <w:rsid w:val="001930EB"/>
    <w:rsid w:val="001932BF"/>
    <w:rsid w:val="00193376"/>
    <w:rsid w:val="001933C6"/>
    <w:rsid w:val="00193423"/>
    <w:rsid w:val="00193484"/>
    <w:rsid w:val="001937E0"/>
    <w:rsid w:val="001937E5"/>
    <w:rsid w:val="001937E7"/>
    <w:rsid w:val="00193AE2"/>
    <w:rsid w:val="00193C2E"/>
    <w:rsid w:val="00193CEA"/>
    <w:rsid w:val="00193D98"/>
    <w:rsid w:val="00193FAF"/>
    <w:rsid w:val="00194054"/>
    <w:rsid w:val="001941AB"/>
    <w:rsid w:val="0019433C"/>
    <w:rsid w:val="0019463B"/>
    <w:rsid w:val="00194C7B"/>
    <w:rsid w:val="00195174"/>
    <w:rsid w:val="00195574"/>
    <w:rsid w:val="001956AB"/>
    <w:rsid w:val="001956F5"/>
    <w:rsid w:val="001957FB"/>
    <w:rsid w:val="00195813"/>
    <w:rsid w:val="00195855"/>
    <w:rsid w:val="0019591B"/>
    <w:rsid w:val="001959EA"/>
    <w:rsid w:val="00195A32"/>
    <w:rsid w:val="00195ADB"/>
    <w:rsid w:val="00195C97"/>
    <w:rsid w:val="00195CBE"/>
    <w:rsid w:val="00195D89"/>
    <w:rsid w:val="00195EB7"/>
    <w:rsid w:val="00195F3B"/>
    <w:rsid w:val="00195F46"/>
    <w:rsid w:val="0019612D"/>
    <w:rsid w:val="001963EC"/>
    <w:rsid w:val="0019648B"/>
    <w:rsid w:val="00196629"/>
    <w:rsid w:val="00196675"/>
    <w:rsid w:val="00196768"/>
    <w:rsid w:val="0019688B"/>
    <w:rsid w:val="00196B37"/>
    <w:rsid w:val="00196CAA"/>
    <w:rsid w:val="00196D9C"/>
    <w:rsid w:val="00196E5F"/>
    <w:rsid w:val="00196EDF"/>
    <w:rsid w:val="001972AC"/>
    <w:rsid w:val="001972F6"/>
    <w:rsid w:val="00197326"/>
    <w:rsid w:val="001976C3"/>
    <w:rsid w:val="00197743"/>
    <w:rsid w:val="0019787D"/>
    <w:rsid w:val="00197AF4"/>
    <w:rsid w:val="00197BBD"/>
    <w:rsid w:val="00197C84"/>
    <w:rsid w:val="00197D41"/>
    <w:rsid w:val="001A020B"/>
    <w:rsid w:val="001A02AF"/>
    <w:rsid w:val="001A03E1"/>
    <w:rsid w:val="001A088B"/>
    <w:rsid w:val="001A08F3"/>
    <w:rsid w:val="001A0971"/>
    <w:rsid w:val="001A098D"/>
    <w:rsid w:val="001A0A36"/>
    <w:rsid w:val="001A0C17"/>
    <w:rsid w:val="001A0C60"/>
    <w:rsid w:val="001A0E54"/>
    <w:rsid w:val="001A0F82"/>
    <w:rsid w:val="001A0FD1"/>
    <w:rsid w:val="001A1096"/>
    <w:rsid w:val="001A1386"/>
    <w:rsid w:val="001A1675"/>
    <w:rsid w:val="001A179A"/>
    <w:rsid w:val="001A18A8"/>
    <w:rsid w:val="001A194A"/>
    <w:rsid w:val="001A1ABD"/>
    <w:rsid w:val="001A1E0E"/>
    <w:rsid w:val="001A1E63"/>
    <w:rsid w:val="001A1EC2"/>
    <w:rsid w:val="001A1FED"/>
    <w:rsid w:val="001A2180"/>
    <w:rsid w:val="001A222B"/>
    <w:rsid w:val="001A2943"/>
    <w:rsid w:val="001A2AE9"/>
    <w:rsid w:val="001A2EAB"/>
    <w:rsid w:val="001A2F71"/>
    <w:rsid w:val="001A2FEA"/>
    <w:rsid w:val="001A317B"/>
    <w:rsid w:val="001A31AB"/>
    <w:rsid w:val="001A3241"/>
    <w:rsid w:val="001A34C4"/>
    <w:rsid w:val="001A35A3"/>
    <w:rsid w:val="001A36CA"/>
    <w:rsid w:val="001A370E"/>
    <w:rsid w:val="001A378F"/>
    <w:rsid w:val="001A38EE"/>
    <w:rsid w:val="001A3926"/>
    <w:rsid w:val="001A398F"/>
    <w:rsid w:val="001A39F6"/>
    <w:rsid w:val="001A3D24"/>
    <w:rsid w:val="001A3EDF"/>
    <w:rsid w:val="001A3F71"/>
    <w:rsid w:val="001A40AB"/>
    <w:rsid w:val="001A41C6"/>
    <w:rsid w:val="001A42C5"/>
    <w:rsid w:val="001A42FA"/>
    <w:rsid w:val="001A4390"/>
    <w:rsid w:val="001A48F0"/>
    <w:rsid w:val="001A49A1"/>
    <w:rsid w:val="001A49AE"/>
    <w:rsid w:val="001A4A72"/>
    <w:rsid w:val="001A4C2E"/>
    <w:rsid w:val="001A4D4E"/>
    <w:rsid w:val="001A4E2A"/>
    <w:rsid w:val="001A4F3E"/>
    <w:rsid w:val="001A4F42"/>
    <w:rsid w:val="001A4FCE"/>
    <w:rsid w:val="001A505E"/>
    <w:rsid w:val="001A50EE"/>
    <w:rsid w:val="001A5559"/>
    <w:rsid w:val="001A5BD5"/>
    <w:rsid w:val="001A5C46"/>
    <w:rsid w:val="001A5ED6"/>
    <w:rsid w:val="001A6005"/>
    <w:rsid w:val="001A602B"/>
    <w:rsid w:val="001A631D"/>
    <w:rsid w:val="001A667B"/>
    <w:rsid w:val="001A667E"/>
    <w:rsid w:val="001A690A"/>
    <w:rsid w:val="001A6B51"/>
    <w:rsid w:val="001A6B69"/>
    <w:rsid w:val="001A6C70"/>
    <w:rsid w:val="001A6D41"/>
    <w:rsid w:val="001A6D96"/>
    <w:rsid w:val="001A6F17"/>
    <w:rsid w:val="001A7093"/>
    <w:rsid w:val="001A70C3"/>
    <w:rsid w:val="001A70FB"/>
    <w:rsid w:val="001A71EE"/>
    <w:rsid w:val="001A7322"/>
    <w:rsid w:val="001A74D7"/>
    <w:rsid w:val="001A7500"/>
    <w:rsid w:val="001A77EC"/>
    <w:rsid w:val="001A7A2C"/>
    <w:rsid w:val="001A7B2A"/>
    <w:rsid w:val="001A7B32"/>
    <w:rsid w:val="001A7CF5"/>
    <w:rsid w:val="001A7FC6"/>
    <w:rsid w:val="001B01B5"/>
    <w:rsid w:val="001B01E4"/>
    <w:rsid w:val="001B0713"/>
    <w:rsid w:val="001B076A"/>
    <w:rsid w:val="001B0792"/>
    <w:rsid w:val="001B07BB"/>
    <w:rsid w:val="001B07C5"/>
    <w:rsid w:val="001B07DA"/>
    <w:rsid w:val="001B0999"/>
    <w:rsid w:val="001B0A22"/>
    <w:rsid w:val="001B0CDF"/>
    <w:rsid w:val="001B0E44"/>
    <w:rsid w:val="001B0EED"/>
    <w:rsid w:val="001B1189"/>
    <w:rsid w:val="001B11B8"/>
    <w:rsid w:val="001B124B"/>
    <w:rsid w:val="001B1290"/>
    <w:rsid w:val="001B1357"/>
    <w:rsid w:val="001B1A37"/>
    <w:rsid w:val="001B1A38"/>
    <w:rsid w:val="001B1C6E"/>
    <w:rsid w:val="001B1E23"/>
    <w:rsid w:val="001B1E78"/>
    <w:rsid w:val="001B2123"/>
    <w:rsid w:val="001B2243"/>
    <w:rsid w:val="001B2446"/>
    <w:rsid w:val="001B24F0"/>
    <w:rsid w:val="001B2665"/>
    <w:rsid w:val="001B27BB"/>
    <w:rsid w:val="001B287F"/>
    <w:rsid w:val="001B28E3"/>
    <w:rsid w:val="001B2BDA"/>
    <w:rsid w:val="001B2C7B"/>
    <w:rsid w:val="001B2CE0"/>
    <w:rsid w:val="001B2E17"/>
    <w:rsid w:val="001B2E4E"/>
    <w:rsid w:val="001B2F32"/>
    <w:rsid w:val="001B3060"/>
    <w:rsid w:val="001B30D8"/>
    <w:rsid w:val="001B313C"/>
    <w:rsid w:val="001B3256"/>
    <w:rsid w:val="001B349D"/>
    <w:rsid w:val="001B3646"/>
    <w:rsid w:val="001B3707"/>
    <w:rsid w:val="001B3CCF"/>
    <w:rsid w:val="001B3D80"/>
    <w:rsid w:val="001B3DB7"/>
    <w:rsid w:val="001B3F20"/>
    <w:rsid w:val="001B3F29"/>
    <w:rsid w:val="001B4201"/>
    <w:rsid w:val="001B43A0"/>
    <w:rsid w:val="001B43AA"/>
    <w:rsid w:val="001B4479"/>
    <w:rsid w:val="001B45A4"/>
    <w:rsid w:val="001B4824"/>
    <w:rsid w:val="001B48C0"/>
    <w:rsid w:val="001B4A56"/>
    <w:rsid w:val="001B4B69"/>
    <w:rsid w:val="001B4C5D"/>
    <w:rsid w:val="001B4F29"/>
    <w:rsid w:val="001B5301"/>
    <w:rsid w:val="001B5529"/>
    <w:rsid w:val="001B593F"/>
    <w:rsid w:val="001B59D1"/>
    <w:rsid w:val="001B5A5B"/>
    <w:rsid w:val="001B5AC5"/>
    <w:rsid w:val="001B5AF0"/>
    <w:rsid w:val="001B5D85"/>
    <w:rsid w:val="001B5F28"/>
    <w:rsid w:val="001B60CE"/>
    <w:rsid w:val="001B60FC"/>
    <w:rsid w:val="001B6215"/>
    <w:rsid w:val="001B621B"/>
    <w:rsid w:val="001B6248"/>
    <w:rsid w:val="001B636C"/>
    <w:rsid w:val="001B6497"/>
    <w:rsid w:val="001B66EB"/>
    <w:rsid w:val="001B6994"/>
    <w:rsid w:val="001B6DBE"/>
    <w:rsid w:val="001B6FC7"/>
    <w:rsid w:val="001B713A"/>
    <w:rsid w:val="001B76B0"/>
    <w:rsid w:val="001B76ED"/>
    <w:rsid w:val="001B7938"/>
    <w:rsid w:val="001B7B41"/>
    <w:rsid w:val="001B7FEB"/>
    <w:rsid w:val="001C02AA"/>
    <w:rsid w:val="001C0386"/>
    <w:rsid w:val="001C0A23"/>
    <w:rsid w:val="001C0B25"/>
    <w:rsid w:val="001C0C23"/>
    <w:rsid w:val="001C0C5B"/>
    <w:rsid w:val="001C0CB9"/>
    <w:rsid w:val="001C0CC3"/>
    <w:rsid w:val="001C0E80"/>
    <w:rsid w:val="001C0F97"/>
    <w:rsid w:val="001C0F9F"/>
    <w:rsid w:val="001C1229"/>
    <w:rsid w:val="001C135B"/>
    <w:rsid w:val="001C14F1"/>
    <w:rsid w:val="001C185C"/>
    <w:rsid w:val="001C197F"/>
    <w:rsid w:val="001C1A0C"/>
    <w:rsid w:val="001C1A5B"/>
    <w:rsid w:val="001C1BC4"/>
    <w:rsid w:val="001C1E58"/>
    <w:rsid w:val="001C1E8D"/>
    <w:rsid w:val="001C1E9A"/>
    <w:rsid w:val="001C1FD0"/>
    <w:rsid w:val="001C2057"/>
    <w:rsid w:val="001C22D4"/>
    <w:rsid w:val="001C22DB"/>
    <w:rsid w:val="001C22DD"/>
    <w:rsid w:val="001C25D8"/>
    <w:rsid w:val="001C27F3"/>
    <w:rsid w:val="001C28F8"/>
    <w:rsid w:val="001C2A81"/>
    <w:rsid w:val="001C2A97"/>
    <w:rsid w:val="001C2B9B"/>
    <w:rsid w:val="001C2D3B"/>
    <w:rsid w:val="001C2D58"/>
    <w:rsid w:val="001C2E3E"/>
    <w:rsid w:val="001C313B"/>
    <w:rsid w:val="001C3193"/>
    <w:rsid w:val="001C31D1"/>
    <w:rsid w:val="001C327A"/>
    <w:rsid w:val="001C329C"/>
    <w:rsid w:val="001C33A7"/>
    <w:rsid w:val="001C3628"/>
    <w:rsid w:val="001C370B"/>
    <w:rsid w:val="001C38F5"/>
    <w:rsid w:val="001C392C"/>
    <w:rsid w:val="001C3E21"/>
    <w:rsid w:val="001C3EEF"/>
    <w:rsid w:val="001C3FFB"/>
    <w:rsid w:val="001C400F"/>
    <w:rsid w:val="001C4072"/>
    <w:rsid w:val="001C42A3"/>
    <w:rsid w:val="001C4325"/>
    <w:rsid w:val="001C462D"/>
    <w:rsid w:val="001C467F"/>
    <w:rsid w:val="001C4737"/>
    <w:rsid w:val="001C478F"/>
    <w:rsid w:val="001C488A"/>
    <w:rsid w:val="001C48A2"/>
    <w:rsid w:val="001C4AAE"/>
    <w:rsid w:val="001C4B6E"/>
    <w:rsid w:val="001C4C70"/>
    <w:rsid w:val="001C4CC8"/>
    <w:rsid w:val="001C4CF0"/>
    <w:rsid w:val="001C4D45"/>
    <w:rsid w:val="001C4ED8"/>
    <w:rsid w:val="001C4F31"/>
    <w:rsid w:val="001C4FC6"/>
    <w:rsid w:val="001C500B"/>
    <w:rsid w:val="001C5109"/>
    <w:rsid w:val="001C59A5"/>
    <w:rsid w:val="001C5C2B"/>
    <w:rsid w:val="001C5DF3"/>
    <w:rsid w:val="001C5EC9"/>
    <w:rsid w:val="001C5F01"/>
    <w:rsid w:val="001C6143"/>
    <w:rsid w:val="001C6145"/>
    <w:rsid w:val="001C61CB"/>
    <w:rsid w:val="001C62AF"/>
    <w:rsid w:val="001C62CB"/>
    <w:rsid w:val="001C635C"/>
    <w:rsid w:val="001C64DB"/>
    <w:rsid w:val="001C655F"/>
    <w:rsid w:val="001C6652"/>
    <w:rsid w:val="001C6696"/>
    <w:rsid w:val="001C69EA"/>
    <w:rsid w:val="001C6AEF"/>
    <w:rsid w:val="001C7525"/>
    <w:rsid w:val="001C75DC"/>
    <w:rsid w:val="001C75FF"/>
    <w:rsid w:val="001C7684"/>
    <w:rsid w:val="001C7A83"/>
    <w:rsid w:val="001C7B38"/>
    <w:rsid w:val="001C7BBE"/>
    <w:rsid w:val="001C7F7F"/>
    <w:rsid w:val="001D016D"/>
    <w:rsid w:val="001D0237"/>
    <w:rsid w:val="001D027D"/>
    <w:rsid w:val="001D0354"/>
    <w:rsid w:val="001D04D1"/>
    <w:rsid w:val="001D04EA"/>
    <w:rsid w:val="001D0869"/>
    <w:rsid w:val="001D0B66"/>
    <w:rsid w:val="001D0D35"/>
    <w:rsid w:val="001D0EA2"/>
    <w:rsid w:val="001D0FDA"/>
    <w:rsid w:val="001D10E6"/>
    <w:rsid w:val="001D1140"/>
    <w:rsid w:val="001D11DC"/>
    <w:rsid w:val="001D1248"/>
    <w:rsid w:val="001D12E7"/>
    <w:rsid w:val="001D13E8"/>
    <w:rsid w:val="001D1566"/>
    <w:rsid w:val="001D1A36"/>
    <w:rsid w:val="001D1D31"/>
    <w:rsid w:val="001D1D3A"/>
    <w:rsid w:val="001D2029"/>
    <w:rsid w:val="001D2070"/>
    <w:rsid w:val="001D232D"/>
    <w:rsid w:val="001D23C1"/>
    <w:rsid w:val="001D2560"/>
    <w:rsid w:val="001D267A"/>
    <w:rsid w:val="001D2801"/>
    <w:rsid w:val="001D2951"/>
    <w:rsid w:val="001D295F"/>
    <w:rsid w:val="001D2DA4"/>
    <w:rsid w:val="001D3005"/>
    <w:rsid w:val="001D3070"/>
    <w:rsid w:val="001D31DD"/>
    <w:rsid w:val="001D325A"/>
    <w:rsid w:val="001D3386"/>
    <w:rsid w:val="001D35BC"/>
    <w:rsid w:val="001D38D1"/>
    <w:rsid w:val="001D3949"/>
    <w:rsid w:val="001D3A1D"/>
    <w:rsid w:val="001D3B45"/>
    <w:rsid w:val="001D3C67"/>
    <w:rsid w:val="001D3EC5"/>
    <w:rsid w:val="001D3F12"/>
    <w:rsid w:val="001D4177"/>
    <w:rsid w:val="001D4277"/>
    <w:rsid w:val="001D464C"/>
    <w:rsid w:val="001D48AB"/>
    <w:rsid w:val="001D49FB"/>
    <w:rsid w:val="001D4AA9"/>
    <w:rsid w:val="001D4DE5"/>
    <w:rsid w:val="001D54DD"/>
    <w:rsid w:val="001D583A"/>
    <w:rsid w:val="001D597C"/>
    <w:rsid w:val="001D5A0A"/>
    <w:rsid w:val="001D5A2A"/>
    <w:rsid w:val="001D5B03"/>
    <w:rsid w:val="001D5B73"/>
    <w:rsid w:val="001D5BAE"/>
    <w:rsid w:val="001D5C41"/>
    <w:rsid w:val="001D5C99"/>
    <w:rsid w:val="001D5CFA"/>
    <w:rsid w:val="001D5D21"/>
    <w:rsid w:val="001D5E4C"/>
    <w:rsid w:val="001D5EC2"/>
    <w:rsid w:val="001D603D"/>
    <w:rsid w:val="001D6211"/>
    <w:rsid w:val="001D6360"/>
    <w:rsid w:val="001D6412"/>
    <w:rsid w:val="001D641B"/>
    <w:rsid w:val="001D6543"/>
    <w:rsid w:val="001D68E1"/>
    <w:rsid w:val="001D6BD2"/>
    <w:rsid w:val="001D6D07"/>
    <w:rsid w:val="001D703C"/>
    <w:rsid w:val="001D70B6"/>
    <w:rsid w:val="001D7419"/>
    <w:rsid w:val="001D7658"/>
    <w:rsid w:val="001D7883"/>
    <w:rsid w:val="001D7990"/>
    <w:rsid w:val="001D7A0D"/>
    <w:rsid w:val="001D7AF6"/>
    <w:rsid w:val="001D7C0F"/>
    <w:rsid w:val="001D7DC8"/>
    <w:rsid w:val="001D7EF6"/>
    <w:rsid w:val="001E00E8"/>
    <w:rsid w:val="001E0331"/>
    <w:rsid w:val="001E04C9"/>
    <w:rsid w:val="001E06C1"/>
    <w:rsid w:val="001E0738"/>
    <w:rsid w:val="001E0BDB"/>
    <w:rsid w:val="001E0D65"/>
    <w:rsid w:val="001E0D7C"/>
    <w:rsid w:val="001E115B"/>
    <w:rsid w:val="001E11F3"/>
    <w:rsid w:val="001E130E"/>
    <w:rsid w:val="001E1522"/>
    <w:rsid w:val="001E16AB"/>
    <w:rsid w:val="001E1B80"/>
    <w:rsid w:val="001E1BF5"/>
    <w:rsid w:val="001E1D48"/>
    <w:rsid w:val="001E1DC9"/>
    <w:rsid w:val="001E1E4D"/>
    <w:rsid w:val="001E1E74"/>
    <w:rsid w:val="001E231A"/>
    <w:rsid w:val="001E266D"/>
    <w:rsid w:val="001E2A32"/>
    <w:rsid w:val="001E2B3E"/>
    <w:rsid w:val="001E2BA8"/>
    <w:rsid w:val="001E30A2"/>
    <w:rsid w:val="001E31C4"/>
    <w:rsid w:val="001E31CD"/>
    <w:rsid w:val="001E3486"/>
    <w:rsid w:val="001E3682"/>
    <w:rsid w:val="001E39BA"/>
    <w:rsid w:val="001E3BC2"/>
    <w:rsid w:val="001E3CD9"/>
    <w:rsid w:val="001E3E32"/>
    <w:rsid w:val="001E3EF9"/>
    <w:rsid w:val="001E3F9F"/>
    <w:rsid w:val="001E4128"/>
    <w:rsid w:val="001E4263"/>
    <w:rsid w:val="001E431B"/>
    <w:rsid w:val="001E439B"/>
    <w:rsid w:val="001E453D"/>
    <w:rsid w:val="001E470F"/>
    <w:rsid w:val="001E47A7"/>
    <w:rsid w:val="001E47AA"/>
    <w:rsid w:val="001E492D"/>
    <w:rsid w:val="001E49D8"/>
    <w:rsid w:val="001E4E84"/>
    <w:rsid w:val="001E52AB"/>
    <w:rsid w:val="001E52D8"/>
    <w:rsid w:val="001E5401"/>
    <w:rsid w:val="001E5482"/>
    <w:rsid w:val="001E556D"/>
    <w:rsid w:val="001E55CA"/>
    <w:rsid w:val="001E59BB"/>
    <w:rsid w:val="001E5B3C"/>
    <w:rsid w:val="001E5B4C"/>
    <w:rsid w:val="001E5C76"/>
    <w:rsid w:val="001E5E0C"/>
    <w:rsid w:val="001E5F2F"/>
    <w:rsid w:val="001E6657"/>
    <w:rsid w:val="001E6725"/>
    <w:rsid w:val="001E6882"/>
    <w:rsid w:val="001E6AD0"/>
    <w:rsid w:val="001E6C16"/>
    <w:rsid w:val="001E6C97"/>
    <w:rsid w:val="001E6D49"/>
    <w:rsid w:val="001E6E08"/>
    <w:rsid w:val="001E7245"/>
    <w:rsid w:val="001E72D2"/>
    <w:rsid w:val="001E72E5"/>
    <w:rsid w:val="001E7605"/>
    <w:rsid w:val="001E7712"/>
    <w:rsid w:val="001E7870"/>
    <w:rsid w:val="001E78DD"/>
    <w:rsid w:val="001E7C16"/>
    <w:rsid w:val="001E7E97"/>
    <w:rsid w:val="001E7EDE"/>
    <w:rsid w:val="001F0015"/>
    <w:rsid w:val="001F00B9"/>
    <w:rsid w:val="001F0211"/>
    <w:rsid w:val="001F047A"/>
    <w:rsid w:val="001F0482"/>
    <w:rsid w:val="001F0870"/>
    <w:rsid w:val="001F0BB0"/>
    <w:rsid w:val="001F0DFE"/>
    <w:rsid w:val="001F0E0B"/>
    <w:rsid w:val="001F109D"/>
    <w:rsid w:val="001F111B"/>
    <w:rsid w:val="001F1139"/>
    <w:rsid w:val="001F1178"/>
    <w:rsid w:val="001F13C1"/>
    <w:rsid w:val="001F1513"/>
    <w:rsid w:val="001F175D"/>
    <w:rsid w:val="001F188F"/>
    <w:rsid w:val="001F1A8F"/>
    <w:rsid w:val="001F1BA9"/>
    <w:rsid w:val="001F1C5A"/>
    <w:rsid w:val="001F1CDE"/>
    <w:rsid w:val="001F1E31"/>
    <w:rsid w:val="001F2016"/>
    <w:rsid w:val="001F21DB"/>
    <w:rsid w:val="001F2491"/>
    <w:rsid w:val="001F2497"/>
    <w:rsid w:val="001F25A2"/>
    <w:rsid w:val="001F28B4"/>
    <w:rsid w:val="001F2AFA"/>
    <w:rsid w:val="001F2B90"/>
    <w:rsid w:val="001F2CCC"/>
    <w:rsid w:val="001F2D6D"/>
    <w:rsid w:val="001F2DC7"/>
    <w:rsid w:val="001F2DDA"/>
    <w:rsid w:val="001F2F93"/>
    <w:rsid w:val="001F3162"/>
    <w:rsid w:val="001F31E0"/>
    <w:rsid w:val="001F3389"/>
    <w:rsid w:val="001F344D"/>
    <w:rsid w:val="001F365C"/>
    <w:rsid w:val="001F3B6C"/>
    <w:rsid w:val="001F3CE1"/>
    <w:rsid w:val="001F3E30"/>
    <w:rsid w:val="001F3E47"/>
    <w:rsid w:val="001F431A"/>
    <w:rsid w:val="001F4398"/>
    <w:rsid w:val="001F4460"/>
    <w:rsid w:val="001F44EC"/>
    <w:rsid w:val="001F459D"/>
    <w:rsid w:val="001F465E"/>
    <w:rsid w:val="001F46F7"/>
    <w:rsid w:val="001F4A59"/>
    <w:rsid w:val="001F4A97"/>
    <w:rsid w:val="001F4AAB"/>
    <w:rsid w:val="001F4ADB"/>
    <w:rsid w:val="001F4CC3"/>
    <w:rsid w:val="001F4DD1"/>
    <w:rsid w:val="001F4F48"/>
    <w:rsid w:val="001F50A2"/>
    <w:rsid w:val="001F50A4"/>
    <w:rsid w:val="001F549B"/>
    <w:rsid w:val="001F5834"/>
    <w:rsid w:val="001F583A"/>
    <w:rsid w:val="001F5894"/>
    <w:rsid w:val="001F5ABC"/>
    <w:rsid w:val="001F5D01"/>
    <w:rsid w:val="001F5DFB"/>
    <w:rsid w:val="001F6070"/>
    <w:rsid w:val="001F61B3"/>
    <w:rsid w:val="001F61F2"/>
    <w:rsid w:val="001F63FE"/>
    <w:rsid w:val="001F67B6"/>
    <w:rsid w:val="001F684E"/>
    <w:rsid w:val="001F6886"/>
    <w:rsid w:val="001F69B7"/>
    <w:rsid w:val="001F6A00"/>
    <w:rsid w:val="001F6A60"/>
    <w:rsid w:val="001F6C5C"/>
    <w:rsid w:val="001F7053"/>
    <w:rsid w:val="001F7074"/>
    <w:rsid w:val="001F734A"/>
    <w:rsid w:val="001F7461"/>
    <w:rsid w:val="001F77BA"/>
    <w:rsid w:val="001F7FE9"/>
    <w:rsid w:val="00200077"/>
    <w:rsid w:val="0020008F"/>
    <w:rsid w:val="002000DD"/>
    <w:rsid w:val="002004D4"/>
    <w:rsid w:val="0020088C"/>
    <w:rsid w:val="00200ACA"/>
    <w:rsid w:val="00200B1A"/>
    <w:rsid w:val="00200C79"/>
    <w:rsid w:val="00200C80"/>
    <w:rsid w:val="00200E89"/>
    <w:rsid w:val="0020106E"/>
    <w:rsid w:val="002012A9"/>
    <w:rsid w:val="00201346"/>
    <w:rsid w:val="00201367"/>
    <w:rsid w:val="00201368"/>
    <w:rsid w:val="002015DF"/>
    <w:rsid w:val="00201A22"/>
    <w:rsid w:val="00201D60"/>
    <w:rsid w:val="00201DB9"/>
    <w:rsid w:val="00201F15"/>
    <w:rsid w:val="00201F41"/>
    <w:rsid w:val="00202020"/>
    <w:rsid w:val="002022A7"/>
    <w:rsid w:val="002022B8"/>
    <w:rsid w:val="0020269C"/>
    <w:rsid w:val="002026AE"/>
    <w:rsid w:val="00202791"/>
    <w:rsid w:val="002027AA"/>
    <w:rsid w:val="002027F3"/>
    <w:rsid w:val="002027FE"/>
    <w:rsid w:val="002028B0"/>
    <w:rsid w:val="0020291D"/>
    <w:rsid w:val="00202934"/>
    <w:rsid w:val="00202A5F"/>
    <w:rsid w:val="00202D97"/>
    <w:rsid w:val="00202EAC"/>
    <w:rsid w:val="0020329C"/>
    <w:rsid w:val="002037C2"/>
    <w:rsid w:val="00203845"/>
    <w:rsid w:val="002039FF"/>
    <w:rsid w:val="00203AB7"/>
    <w:rsid w:val="00203BC0"/>
    <w:rsid w:val="00203C84"/>
    <w:rsid w:val="00203DDE"/>
    <w:rsid w:val="00203E1A"/>
    <w:rsid w:val="00203EA5"/>
    <w:rsid w:val="00203F76"/>
    <w:rsid w:val="00204056"/>
    <w:rsid w:val="002040B5"/>
    <w:rsid w:val="002041C8"/>
    <w:rsid w:val="002041EA"/>
    <w:rsid w:val="002041F4"/>
    <w:rsid w:val="0020425F"/>
    <w:rsid w:val="00204458"/>
    <w:rsid w:val="002047FC"/>
    <w:rsid w:val="0020483A"/>
    <w:rsid w:val="00204A86"/>
    <w:rsid w:val="00204C73"/>
    <w:rsid w:val="00204E8F"/>
    <w:rsid w:val="00204ED2"/>
    <w:rsid w:val="00204F6E"/>
    <w:rsid w:val="002050AF"/>
    <w:rsid w:val="00205269"/>
    <w:rsid w:val="00205280"/>
    <w:rsid w:val="00205456"/>
    <w:rsid w:val="002054B1"/>
    <w:rsid w:val="002055E3"/>
    <w:rsid w:val="00205706"/>
    <w:rsid w:val="0020576C"/>
    <w:rsid w:val="00205927"/>
    <w:rsid w:val="002059E9"/>
    <w:rsid w:val="00205A5F"/>
    <w:rsid w:val="00205BFA"/>
    <w:rsid w:val="00205CDB"/>
    <w:rsid w:val="00205EBD"/>
    <w:rsid w:val="002063B2"/>
    <w:rsid w:val="002066B0"/>
    <w:rsid w:val="002066BE"/>
    <w:rsid w:val="002066D7"/>
    <w:rsid w:val="0020670D"/>
    <w:rsid w:val="00206730"/>
    <w:rsid w:val="002069F0"/>
    <w:rsid w:val="00206B29"/>
    <w:rsid w:val="00206B5B"/>
    <w:rsid w:val="00206BE7"/>
    <w:rsid w:val="00206C54"/>
    <w:rsid w:val="00206C6B"/>
    <w:rsid w:val="00206F19"/>
    <w:rsid w:val="00206FAF"/>
    <w:rsid w:val="00207091"/>
    <w:rsid w:val="0020724B"/>
    <w:rsid w:val="002073B4"/>
    <w:rsid w:val="002073CC"/>
    <w:rsid w:val="002074AA"/>
    <w:rsid w:val="002074CC"/>
    <w:rsid w:val="002075FD"/>
    <w:rsid w:val="0020770D"/>
    <w:rsid w:val="002077E1"/>
    <w:rsid w:val="0020790E"/>
    <w:rsid w:val="00207975"/>
    <w:rsid w:val="00207ABD"/>
    <w:rsid w:val="00207B9B"/>
    <w:rsid w:val="00207C7D"/>
    <w:rsid w:val="00207CB9"/>
    <w:rsid w:val="00207FC8"/>
    <w:rsid w:val="00210016"/>
    <w:rsid w:val="0021021E"/>
    <w:rsid w:val="0021037B"/>
    <w:rsid w:val="0021037C"/>
    <w:rsid w:val="002103A2"/>
    <w:rsid w:val="00210510"/>
    <w:rsid w:val="00210561"/>
    <w:rsid w:val="0021059A"/>
    <w:rsid w:val="002105BD"/>
    <w:rsid w:val="00210611"/>
    <w:rsid w:val="00210C8E"/>
    <w:rsid w:val="00210D80"/>
    <w:rsid w:val="00210DFB"/>
    <w:rsid w:val="00211020"/>
    <w:rsid w:val="0021109D"/>
    <w:rsid w:val="002111AC"/>
    <w:rsid w:val="00211213"/>
    <w:rsid w:val="0021139A"/>
    <w:rsid w:val="002113BC"/>
    <w:rsid w:val="00211590"/>
    <w:rsid w:val="0021195C"/>
    <w:rsid w:val="002119C3"/>
    <w:rsid w:val="00211BDC"/>
    <w:rsid w:val="00211F39"/>
    <w:rsid w:val="00212047"/>
    <w:rsid w:val="00212169"/>
    <w:rsid w:val="002123F2"/>
    <w:rsid w:val="00212461"/>
    <w:rsid w:val="00212600"/>
    <w:rsid w:val="00212874"/>
    <w:rsid w:val="00212B03"/>
    <w:rsid w:val="00212CA1"/>
    <w:rsid w:val="00212DA0"/>
    <w:rsid w:val="00212DDF"/>
    <w:rsid w:val="00212E65"/>
    <w:rsid w:val="00213290"/>
    <w:rsid w:val="0021342B"/>
    <w:rsid w:val="002134D2"/>
    <w:rsid w:val="002135F8"/>
    <w:rsid w:val="00213969"/>
    <w:rsid w:val="00213D02"/>
    <w:rsid w:val="00213EF4"/>
    <w:rsid w:val="00213F67"/>
    <w:rsid w:val="00213FEB"/>
    <w:rsid w:val="00214187"/>
    <w:rsid w:val="002145DE"/>
    <w:rsid w:val="00214721"/>
    <w:rsid w:val="0021488D"/>
    <w:rsid w:val="00214DD7"/>
    <w:rsid w:val="00214E18"/>
    <w:rsid w:val="00214E49"/>
    <w:rsid w:val="00214E7A"/>
    <w:rsid w:val="00214FCF"/>
    <w:rsid w:val="002150D8"/>
    <w:rsid w:val="00215524"/>
    <w:rsid w:val="0021589C"/>
    <w:rsid w:val="00215956"/>
    <w:rsid w:val="00215A78"/>
    <w:rsid w:val="00215AC5"/>
    <w:rsid w:val="00215AD5"/>
    <w:rsid w:val="00215C74"/>
    <w:rsid w:val="00215D8B"/>
    <w:rsid w:val="002162EE"/>
    <w:rsid w:val="002162EF"/>
    <w:rsid w:val="00216516"/>
    <w:rsid w:val="002168A9"/>
    <w:rsid w:val="00216BBF"/>
    <w:rsid w:val="00216DA7"/>
    <w:rsid w:val="00216EC5"/>
    <w:rsid w:val="00216F0B"/>
    <w:rsid w:val="00216F39"/>
    <w:rsid w:val="00216F9C"/>
    <w:rsid w:val="00216FE3"/>
    <w:rsid w:val="002173E0"/>
    <w:rsid w:val="00217453"/>
    <w:rsid w:val="002175A1"/>
    <w:rsid w:val="002175D8"/>
    <w:rsid w:val="00217744"/>
    <w:rsid w:val="00217770"/>
    <w:rsid w:val="002178A7"/>
    <w:rsid w:val="00217A7E"/>
    <w:rsid w:val="00217C60"/>
    <w:rsid w:val="00217D4E"/>
    <w:rsid w:val="00217E1A"/>
    <w:rsid w:val="0022004F"/>
    <w:rsid w:val="002203F4"/>
    <w:rsid w:val="00220401"/>
    <w:rsid w:val="00220468"/>
    <w:rsid w:val="002204C1"/>
    <w:rsid w:val="00220502"/>
    <w:rsid w:val="002206AC"/>
    <w:rsid w:val="00220D56"/>
    <w:rsid w:val="00220D69"/>
    <w:rsid w:val="00220EDB"/>
    <w:rsid w:val="002210D5"/>
    <w:rsid w:val="002210E4"/>
    <w:rsid w:val="0022121C"/>
    <w:rsid w:val="002214C3"/>
    <w:rsid w:val="0022159B"/>
    <w:rsid w:val="0022180D"/>
    <w:rsid w:val="00221818"/>
    <w:rsid w:val="00221991"/>
    <w:rsid w:val="00221B97"/>
    <w:rsid w:val="00221C10"/>
    <w:rsid w:val="00221CAE"/>
    <w:rsid w:val="00221DC7"/>
    <w:rsid w:val="0022235A"/>
    <w:rsid w:val="002224ED"/>
    <w:rsid w:val="002225E0"/>
    <w:rsid w:val="00222811"/>
    <w:rsid w:val="00222854"/>
    <w:rsid w:val="00222C0F"/>
    <w:rsid w:val="00222DDC"/>
    <w:rsid w:val="00222E08"/>
    <w:rsid w:val="00222F3F"/>
    <w:rsid w:val="00223111"/>
    <w:rsid w:val="0022335C"/>
    <w:rsid w:val="0022343D"/>
    <w:rsid w:val="00223451"/>
    <w:rsid w:val="00223929"/>
    <w:rsid w:val="00223AB1"/>
    <w:rsid w:val="00223B14"/>
    <w:rsid w:val="00223B17"/>
    <w:rsid w:val="00223D38"/>
    <w:rsid w:val="00223EA5"/>
    <w:rsid w:val="00223F90"/>
    <w:rsid w:val="00223FF3"/>
    <w:rsid w:val="00224128"/>
    <w:rsid w:val="00224192"/>
    <w:rsid w:val="00224220"/>
    <w:rsid w:val="0022422A"/>
    <w:rsid w:val="002242C6"/>
    <w:rsid w:val="00224353"/>
    <w:rsid w:val="002246E9"/>
    <w:rsid w:val="00224763"/>
    <w:rsid w:val="00224801"/>
    <w:rsid w:val="00224876"/>
    <w:rsid w:val="00224897"/>
    <w:rsid w:val="002248FE"/>
    <w:rsid w:val="0022492B"/>
    <w:rsid w:val="00224AED"/>
    <w:rsid w:val="00224B71"/>
    <w:rsid w:val="00224CF1"/>
    <w:rsid w:val="00224DD0"/>
    <w:rsid w:val="00224E7B"/>
    <w:rsid w:val="00225014"/>
    <w:rsid w:val="00225510"/>
    <w:rsid w:val="00225665"/>
    <w:rsid w:val="002257F8"/>
    <w:rsid w:val="00225859"/>
    <w:rsid w:val="002259D3"/>
    <w:rsid w:val="00225EEA"/>
    <w:rsid w:val="00225F9E"/>
    <w:rsid w:val="00225FEF"/>
    <w:rsid w:val="002260A8"/>
    <w:rsid w:val="002260B0"/>
    <w:rsid w:val="0022641D"/>
    <w:rsid w:val="00226728"/>
    <w:rsid w:val="002267CC"/>
    <w:rsid w:val="002269C1"/>
    <w:rsid w:val="00226E9B"/>
    <w:rsid w:val="00226EF6"/>
    <w:rsid w:val="00226EFE"/>
    <w:rsid w:val="0022709F"/>
    <w:rsid w:val="002270B7"/>
    <w:rsid w:val="002271EB"/>
    <w:rsid w:val="002272B8"/>
    <w:rsid w:val="00227404"/>
    <w:rsid w:val="0022758E"/>
    <w:rsid w:val="0022771E"/>
    <w:rsid w:val="00227904"/>
    <w:rsid w:val="00227BF2"/>
    <w:rsid w:val="00227C89"/>
    <w:rsid w:val="00227F02"/>
    <w:rsid w:val="00227F0D"/>
    <w:rsid w:val="00230166"/>
    <w:rsid w:val="00230406"/>
    <w:rsid w:val="00230525"/>
    <w:rsid w:val="00230BDE"/>
    <w:rsid w:val="00230E34"/>
    <w:rsid w:val="00230EEC"/>
    <w:rsid w:val="00230F40"/>
    <w:rsid w:val="0023105A"/>
    <w:rsid w:val="002310E9"/>
    <w:rsid w:val="00231473"/>
    <w:rsid w:val="00231897"/>
    <w:rsid w:val="002318B3"/>
    <w:rsid w:val="00231BF8"/>
    <w:rsid w:val="00231DE8"/>
    <w:rsid w:val="00232124"/>
    <w:rsid w:val="00232190"/>
    <w:rsid w:val="002321AC"/>
    <w:rsid w:val="00232364"/>
    <w:rsid w:val="00232500"/>
    <w:rsid w:val="0023265F"/>
    <w:rsid w:val="002326CA"/>
    <w:rsid w:val="0023270B"/>
    <w:rsid w:val="0023271B"/>
    <w:rsid w:val="0023278D"/>
    <w:rsid w:val="002329C1"/>
    <w:rsid w:val="00232BE7"/>
    <w:rsid w:val="00232CF9"/>
    <w:rsid w:val="00232FC6"/>
    <w:rsid w:val="002332A0"/>
    <w:rsid w:val="0023330C"/>
    <w:rsid w:val="002333B5"/>
    <w:rsid w:val="002335F6"/>
    <w:rsid w:val="00233693"/>
    <w:rsid w:val="002337CB"/>
    <w:rsid w:val="0023385D"/>
    <w:rsid w:val="002339CE"/>
    <w:rsid w:val="00233A38"/>
    <w:rsid w:val="00233CFC"/>
    <w:rsid w:val="00233D33"/>
    <w:rsid w:val="00233FEC"/>
    <w:rsid w:val="00234501"/>
    <w:rsid w:val="002346C5"/>
    <w:rsid w:val="00234815"/>
    <w:rsid w:val="00234BCF"/>
    <w:rsid w:val="00234DFF"/>
    <w:rsid w:val="0023521A"/>
    <w:rsid w:val="002353CC"/>
    <w:rsid w:val="00235410"/>
    <w:rsid w:val="00235688"/>
    <w:rsid w:val="002356E1"/>
    <w:rsid w:val="0023584E"/>
    <w:rsid w:val="00235870"/>
    <w:rsid w:val="00235B37"/>
    <w:rsid w:val="00235B5C"/>
    <w:rsid w:val="002360C4"/>
    <w:rsid w:val="0023629A"/>
    <w:rsid w:val="00236390"/>
    <w:rsid w:val="002364CA"/>
    <w:rsid w:val="002366B9"/>
    <w:rsid w:val="00236768"/>
    <w:rsid w:val="002368C2"/>
    <w:rsid w:val="00236AB8"/>
    <w:rsid w:val="00236D7E"/>
    <w:rsid w:val="00236EA0"/>
    <w:rsid w:val="00236EEC"/>
    <w:rsid w:val="0023719A"/>
    <w:rsid w:val="00237211"/>
    <w:rsid w:val="00237238"/>
    <w:rsid w:val="002374DB"/>
    <w:rsid w:val="0023753F"/>
    <w:rsid w:val="0023774F"/>
    <w:rsid w:val="0023775A"/>
    <w:rsid w:val="002377CD"/>
    <w:rsid w:val="00237819"/>
    <w:rsid w:val="002379A0"/>
    <w:rsid w:val="00237A43"/>
    <w:rsid w:val="00237FFC"/>
    <w:rsid w:val="0024005A"/>
    <w:rsid w:val="002400DF"/>
    <w:rsid w:val="002401DF"/>
    <w:rsid w:val="002402A0"/>
    <w:rsid w:val="002402E7"/>
    <w:rsid w:val="00240362"/>
    <w:rsid w:val="002403F2"/>
    <w:rsid w:val="00240488"/>
    <w:rsid w:val="0024065E"/>
    <w:rsid w:val="0024080A"/>
    <w:rsid w:val="002409C6"/>
    <w:rsid w:val="00240C3A"/>
    <w:rsid w:val="00240C48"/>
    <w:rsid w:val="00240C61"/>
    <w:rsid w:val="00240CAA"/>
    <w:rsid w:val="00240E13"/>
    <w:rsid w:val="00240F23"/>
    <w:rsid w:val="0024166F"/>
    <w:rsid w:val="002418D3"/>
    <w:rsid w:val="00241FF5"/>
    <w:rsid w:val="00242144"/>
    <w:rsid w:val="00242241"/>
    <w:rsid w:val="00242377"/>
    <w:rsid w:val="002423B5"/>
    <w:rsid w:val="0024245C"/>
    <w:rsid w:val="00242571"/>
    <w:rsid w:val="002429B9"/>
    <w:rsid w:val="00242A4B"/>
    <w:rsid w:val="00242A71"/>
    <w:rsid w:val="00242BD5"/>
    <w:rsid w:val="00242C78"/>
    <w:rsid w:val="00242CD5"/>
    <w:rsid w:val="00242D12"/>
    <w:rsid w:val="00242D74"/>
    <w:rsid w:val="00242E82"/>
    <w:rsid w:val="00242F1D"/>
    <w:rsid w:val="00243037"/>
    <w:rsid w:val="00243060"/>
    <w:rsid w:val="002431AE"/>
    <w:rsid w:val="00243282"/>
    <w:rsid w:val="00243C05"/>
    <w:rsid w:val="00243C6A"/>
    <w:rsid w:val="00243D38"/>
    <w:rsid w:val="00243F1D"/>
    <w:rsid w:val="00244107"/>
    <w:rsid w:val="0024411A"/>
    <w:rsid w:val="00244200"/>
    <w:rsid w:val="00244271"/>
    <w:rsid w:val="002444F5"/>
    <w:rsid w:val="0024463A"/>
    <w:rsid w:val="002446F9"/>
    <w:rsid w:val="00244774"/>
    <w:rsid w:val="00244A1F"/>
    <w:rsid w:val="00244BAF"/>
    <w:rsid w:val="00244CFC"/>
    <w:rsid w:val="00244E8A"/>
    <w:rsid w:val="002452A1"/>
    <w:rsid w:val="002454E0"/>
    <w:rsid w:val="00245523"/>
    <w:rsid w:val="002456CB"/>
    <w:rsid w:val="0024576C"/>
    <w:rsid w:val="002457C9"/>
    <w:rsid w:val="0024586D"/>
    <w:rsid w:val="00245C0E"/>
    <w:rsid w:val="00245D82"/>
    <w:rsid w:val="00245D92"/>
    <w:rsid w:val="00245F10"/>
    <w:rsid w:val="00245F42"/>
    <w:rsid w:val="00246335"/>
    <w:rsid w:val="00246743"/>
    <w:rsid w:val="0024679F"/>
    <w:rsid w:val="002467A8"/>
    <w:rsid w:val="002467F1"/>
    <w:rsid w:val="00246C4B"/>
    <w:rsid w:val="00246C95"/>
    <w:rsid w:val="00246DDD"/>
    <w:rsid w:val="00246E14"/>
    <w:rsid w:val="00247204"/>
    <w:rsid w:val="0024732E"/>
    <w:rsid w:val="00247403"/>
    <w:rsid w:val="00247550"/>
    <w:rsid w:val="0024762B"/>
    <w:rsid w:val="00247819"/>
    <w:rsid w:val="00247820"/>
    <w:rsid w:val="00247A8C"/>
    <w:rsid w:val="00247AE1"/>
    <w:rsid w:val="00247C1C"/>
    <w:rsid w:val="00247E0C"/>
    <w:rsid w:val="00247EAD"/>
    <w:rsid w:val="002501EA"/>
    <w:rsid w:val="002504B2"/>
    <w:rsid w:val="00250984"/>
    <w:rsid w:val="00250ADF"/>
    <w:rsid w:val="00250CD7"/>
    <w:rsid w:val="00250D6C"/>
    <w:rsid w:val="00250DFC"/>
    <w:rsid w:val="00251294"/>
    <w:rsid w:val="002512CF"/>
    <w:rsid w:val="002514B2"/>
    <w:rsid w:val="002514B7"/>
    <w:rsid w:val="0025156B"/>
    <w:rsid w:val="002516B3"/>
    <w:rsid w:val="002516D2"/>
    <w:rsid w:val="0025171F"/>
    <w:rsid w:val="00251723"/>
    <w:rsid w:val="00251898"/>
    <w:rsid w:val="00251B1A"/>
    <w:rsid w:val="00251E61"/>
    <w:rsid w:val="00252405"/>
    <w:rsid w:val="0025243D"/>
    <w:rsid w:val="00252455"/>
    <w:rsid w:val="0025250D"/>
    <w:rsid w:val="0025279E"/>
    <w:rsid w:val="002528AC"/>
    <w:rsid w:val="00252A5F"/>
    <w:rsid w:val="00252E23"/>
    <w:rsid w:val="00252E87"/>
    <w:rsid w:val="00252E8F"/>
    <w:rsid w:val="00252EA2"/>
    <w:rsid w:val="00252EF4"/>
    <w:rsid w:val="0025305E"/>
    <w:rsid w:val="002531CC"/>
    <w:rsid w:val="0025327C"/>
    <w:rsid w:val="002532FD"/>
    <w:rsid w:val="0025331C"/>
    <w:rsid w:val="002533A6"/>
    <w:rsid w:val="00253B82"/>
    <w:rsid w:val="00253B8B"/>
    <w:rsid w:val="00253BC8"/>
    <w:rsid w:val="00253CF0"/>
    <w:rsid w:val="00253DB6"/>
    <w:rsid w:val="00253F54"/>
    <w:rsid w:val="0025407D"/>
    <w:rsid w:val="0025490F"/>
    <w:rsid w:val="00254B61"/>
    <w:rsid w:val="00254BED"/>
    <w:rsid w:val="00254C2E"/>
    <w:rsid w:val="00254D96"/>
    <w:rsid w:val="00254E8E"/>
    <w:rsid w:val="00254FE6"/>
    <w:rsid w:val="00255241"/>
    <w:rsid w:val="002553B5"/>
    <w:rsid w:val="002553CB"/>
    <w:rsid w:val="00255487"/>
    <w:rsid w:val="002554A0"/>
    <w:rsid w:val="0025577F"/>
    <w:rsid w:val="00255935"/>
    <w:rsid w:val="00255B68"/>
    <w:rsid w:val="00255C3B"/>
    <w:rsid w:val="00255C88"/>
    <w:rsid w:val="00255E8F"/>
    <w:rsid w:val="0025638B"/>
    <w:rsid w:val="002563F1"/>
    <w:rsid w:val="00256741"/>
    <w:rsid w:val="00257052"/>
    <w:rsid w:val="002571EC"/>
    <w:rsid w:val="00257221"/>
    <w:rsid w:val="002572C9"/>
    <w:rsid w:val="00257422"/>
    <w:rsid w:val="002574A7"/>
    <w:rsid w:val="002577E5"/>
    <w:rsid w:val="00257854"/>
    <w:rsid w:val="00257898"/>
    <w:rsid w:val="00257A2E"/>
    <w:rsid w:val="00257AB4"/>
    <w:rsid w:val="00257C57"/>
    <w:rsid w:val="00257D05"/>
    <w:rsid w:val="00257EE2"/>
    <w:rsid w:val="002602B7"/>
    <w:rsid w:val="00260308"/>
    <w:rsid w:val="002606AA"/>
    <w:rsid w:val="002607B1"/>
    <w:rsid w:val="00260BFA"/>
    <w:rsid w:val="00260CDA"/>
    <w:rsid w:val="00260D8D"/>
    <w:rsid w:val="002610DD"/>
    <w:rsid w:val="002612C1"/>
    <w:rsid w:val="00261339"/>
    <w:rsid w:val="00261357"/>
    <w:rsid w:val="00261582"/>
    <w:rsid w:val="00261622"/>
    <w:rsid w:val="00261836"/>
    <w:rsid w:val="00261895"/>
    <w:rsid w:val="002619C7"/>
    <w:rsid w:val="00261ABF"/>
    <w:rsid w:val="00261C2E"/>
    <w:rsid w:val="00261DE3"/>
    <w:rsid w:val="00261E43"/>
    <w:rsid w:val="00261EC7"/>
    <w:rsid w:val="00261EFB"/>
    <w:rsid w:val="00261FD8"/>
    <w:rsid w:val="002620F9"/>
    <w:rsid w:val="002623CF"/>
    <w:rsid w:val="00262639"/>
    <w:rsid w:val="00262C0B"/>
    <w:rsid w:val="00262D87"/>
    <w:rsid w:val="00262F2A"/>
    <w:rsid w:val="0026306A"/>
    <w:rsid w:val="00263078"/>
    <w:rsid w:val="00263226"/>
    <w:rsid w:val="002635E6"/>
    <w:rsid w:val="00263681"/>
    <w:rsid w:val="0026370B"/>
    <w:rsid w:val="00263945"/>
    <w:rsid w:val="00263BAA"/>
    <w:rsid w:val="00263BDE"/>
    <w:rsid w:val="00263C1D"/>
    <w:rsid w:val="00263D7F"/>
    <w:rsid w:val="00263EB0"/>
    <w:rsid w:val="00264279"/>
    <w:rsid w:val="002642A6"/>
    <w:rsid w:val="0026438F"/>
    <w:rsid w:val="002643CC"/>
    <w:rsid w:val="00264587"/>
    <w:rsid w:val="002645FF"/>
    <w:rsid w:val="00264A60"/>
    <w:rsid w:val="00264FA3"/>
    <w:rsid w:val="00264FE5"/>
    <w:rsid w:val="0026524E"/>
    <w:rsid w:val="00265537"/>
    <w:rsid w:val="00265581"/>
    <w:rsid w:val="002655B5"/>
    <w:rsid w:val="00265676"/>
    <w:rsid w:val="00265874"/>
    <w:rsid w:val="0026587C"/>
    <w:rsid w:val="00265C22"/>
    <w:rsid w:val="00265C3A"/>
    <w:rsid w:val="002665B5"/>
    <w:rsid w:val="00266636"/>
    <w:rsid w:val="002666A1"/>
    <w:rsid w:val="0026678E"/>
    <w:rsid w:val="0026686B"/>
    <w:rsid w:val="002668E4"/>
    <w:rsid w:val="00266932"/>
    <w:rsid w:val="00266C14"/>
    <w:rsid w:val="00266DFB"/>
    <w:rsid w:val="00266F4D"/>
    <w:rsid w:val="002670A6"/>
    <w:rsid w:val="00267473"/>
    <w:rsid w:val="002676AC"/>
    <w:rsid w:val="00267B9F"/>
    <w:rsid w:val="00267BCA"/>
    <w:rsid w:val="00270078"/>
    <w:rsid w:val="002700F3"/>
    <w:rsid w:val="00270160"/>
    <w:rsid w:val="002701D8"/>
    <w:rsid w:val="00270328"/>
    <w:rsid w:val="002703D9"/>
    <w:rsid w:val="00270896"/>
    <w:rsid w:val="002709DB"/>
    <w:rsid w:val="00270AC1"/>
    <w:rsid w:val="00270C5E"/>
    <w:rsid w:val="00270D07"/>
    <w:rsid w:val="00270D48"/>
    <w:rsid w:val="00270F13"/>
    <w:rsid w:val="00270F8D"/>
    <w:rsid w:val="00271098"/>
    <w:rsid w:val="002710C6"/>
    <w:rsid w:val="0027115D"/>
    <w:rsid w:val="00271534"/>
    <w:rsid w:val="002715BB"/>
    <w:rsid w:val="0027182D"/>
    <w:rsid w:val="002719E7"/>
    <w:rsid w:val="00271B08"/>
    <w:rsid w:val="00271B0E"/>
    <w:rsid w:val="00271B2A"/>
    <w:rsid w:val="00271B4D"/>
    <w:rsid w:val="002723D4"/>
    <w:rsid w:val="00272491"/>
    <w:rsid w:val="0027260A"/>
    <w:rsid w:val="0027273B"/>
    <w:rsid w:val="00272C5F"/>
    <w:rsid w:val="00272CF2"/>
    <w:rsid w:val="00273358"/>
    <w:rsid w:val="0027339F"/>
    <w:rsid w:val="002733DA"/>
    <w:rsid w:val="0027355D"/>
    <w:rsid w:val="002735E8"/>
    <w:rsid w:val="00273926"/>
    <w:rsid w:val="00273C4E"/>
    <w:rsid w:val="00273C50"/>
    <w:rsid w:val="00273EAE"/>
    <w:rsid w:val="002740FF"/>
    <w:rsid w:val="002742ED"/>
    <w:rsid w:val="002744A8"/>
    <w:rsid w:val="00274598"/>
    <w:rsid w:val="002745BB"/>
    <w:rsid w:val="00274688"/>
    <w:rsid w:val="002746A8"/>
    <w:rsid w:val="002748FC"/>
    <w:rsid w:val="00274986"/>
    <w:rsid w:val="00274B82"/>
    <w:rsid w:val="00274C82"/>
    <w:rsid w:val="00274D4F"/>
    <w:rsid w:val="00274DDF"/>
    <w:rsid w:val="00274DE9"/>
    <w:rsid w:val="00274DFE"/>
    <w:rsid w:val="00275055"/>
    <w:rsid w:val="00275281"/>
    <w:rsid w:val="00275545"/>
    <w:rsid w:val="0027560F"/>
    <w:rsid w:val="00275787"/>
    <w:rsid w:val="00275A58"/>
    <w:rsid w:val="00275B85"/>
    <w:rsid w:val="0027600F"/>
    <w:rsid w:val="002761FB"/>
    <w:rsid w:val="00276253"/>
    <w:rsid w:val="002765C0"/>
    <w:rsid w:val="002766C1"/>
    <w:rsid w:val="00276969"/>
    <w:rsid w:val="002769A3"/>
    <w:rsid w:val="00276A2C"/>
    <w:rsid w:val="00276BEF"/>
    <w:rsid w:val="00276C31"/>
    <w:rsid w:val="00276C7B"/>
    <w:rsid w:val="00277061"/>
    <w:rsid w:val="002771D7"/>
    <w:rsid w:val="00277265"/>
    <w:rsid w:val="002772AB"/>
    <w:rsid w:val="002772E3"/>
    <w:rsid w:val="00277317"/>
    <w:rsid w:val="00277522"/>
    <w:rsid w:val="00277765"/>
    <w:rsid w:val="0027782F"/>
    <w:rsid w:val="0027790F"/>
    <w:rsid w:val="00277968"/>
    <w:rsid w:val="00277A22"/>
    <w:rsid w:val="00277A47"/>
    <w:rsid w:val="00277A8D"/>
    <w:rsid w:val="00277D3B"/>
    <w:rsid w:val="00277EAE"/>
    <w:rsid w:val="00280109"/>
    <w:rsid w:val="00280408"/>
    <w:rsid w:val="0028073B"/>
    <w:rsid w:val="0028082B"/>
    <w:rsid w:val="00280A57"/>
    <w:rsid w:val="00280B07"/>
    <w:rsid w:val="00280B96"/>
    <w:rsid w:val="00280C3C"/>
    <w:rsid w:val="00280D0C"/>
    <w:rsid w:val="00280DF3"/>
    <w:rsid w:val="00280E10"/>
    <w:rsid w:val="0028115C"/>
    <w:rsid w:val="0028162E"/>
    <w:rsid w:val="0028163C"/>
    <w:rsid w:val="00281890"/>
    <w:rsid w:val="00281A0B"/>
    <w:rsid w:val="00281B75"/>
    <w:rsid w:val="00281C2E"/>
    <w:rsid w:val="00281F43"/>
    <w:rsid w:val="002820D3"/>
    <w:rsid w:val="00282260"/>
    <w:rsid w:val="00282660"/>
    <w:rsid w:val="00282768"/>
    <w:rsid w:val="0028299A"/>
    <w:rsid w:val="00282A00"/>
    <w:rsid w:val="00282AC6"/>
    <w:rsid w:val="00282C17"/>
    <w:rsid w:val="00282DA8"/>
    <w:rsid w:val="00282E22"/>
    <w:rsid w:val="00282E92"/>
    <w:rsid w:val="00282EA4"/>
    <w:rsid w:val="002830D6"/>
    <w:rsid w:val="002831A2"/>
    <w:rsid w:val="0028356C"/>
    <w:rsid w:val="0028362E"/>
    <w:rsid w:val="00283672"/>
    <w:rsid w:val="0028369D"/>
    <w:rsid w:val="00283C5A"/>
    <w:rsid w:val="00283CE0"/>
    <w:rsid w:val="00283E19"/>
    <w:rsid w:val="00283E42"/>
    <w:rsid w:val="00283E53"/>
    <w:rsid w:val="002840B8"/>
    <w:rsid w:val="002840B9"/>
    <w:rsid w:val="0028433B"/>
    <w:rsid w:val="002847A7"/>
    <w:rsid w:val="0028482A"/>
    <w:rsid w:val="00284939"/>
    <w:rsid w:val="00284A58"/>
    <w:rsid w:val="00284C74"/>
    <w:rsid w:val="00284EDD"/>
    <w:rsid w:val="00284EE6"/>
    <w:rsid w:val="00284FDD"/>
    <w:rsid w:val="002850CC"/>
    <w:rsid w:val="00285266"/>
    <w:rsid w:val="002853E2"/>
    <w:rsid w:val="0028546A"/>
    <w:rsid w:val="002855C0"/>
    <w:rsid w:val="002855F3"/>
    <w:rsid w:val="00285753"/>
    <w:rsid w:val="002859BB"/>
    <w:rsid w:val="00285FCF"/>
    <w:rsid w:val="002861BE"/>
    <w:rsid w:val="002863D3"/>
    <w:rsid w:val="00286621"/>
    <w:rsid w:val="002866C2"/>
    <w:rsid w:val="002866F3"/>
    <w:rsid w:val="00286794"/>
    <w:rsid w:val="00286A45"/>
    <w:rsid w:val="00286B77"/>
    <w:rsid w:val="00286E1A"/>
    <w:rsid w:val="00286E5B"/>
    <w:rsid w:val="00286E75"/>
    <w:rsid w:val="00286E8C"/>
    <w:rsid w:val="00286F74"/>
    <w:rsid w:val="002870E3"/>
    <w:rsid w:val="0028741E"/>
    <w:rsid w:val="002874DA"/>
    <w:rsid w:val="00287538"/>
    <w:rsid w:val="00287621"/>
    <w:rsid w:val="002876FC"/>
    <w:rsid w:val="00287900"/>
    <w:rsid w:val="00287AC7"/>
    <w:rsid w:val="00287AE2"/>
    <w:rsid w:val="00287BFE"/>
    <w:rsid w:val="00287E0B"/>
    <w:rsid w:val="00287F56"/>
    <w:rsid w:val="00290223"/>
    <w:rsid w:val="0029024C"/>
    <w:rsid w:val="00290253"/>
    <w:rsid w:val="002902AA"/>
    <w:rsid w:val="002905D5"/>
    <w:rsid w:val="0029067A"/>
    <w:rsid w:val="00290906"/>
    <w:rsid w:val="00290DE0"/>
    <w:rsid w:val="002913CD"/>
    <w:rsid w:val="0029156A"/>
    <w:rsid w:val="002915F2"/>
    <w:rsid w:val="00291A23"/>
    <w:rsid w:val="00291A3A"/>
    <w:rsid w:val="00291A80"/>
    <w:rsid w:val="00291C72"/>
    <w:rsid w:val="0029215E"/>
    <w:rsid w:val="002924BA"/>
    <w:rsid w:val="00292731"/>
    <w:rsid w:val="00292794"/>
    <w:rsid w:val="002928BB"/>
    <w:rsid w:val="00292A8B"/>
    <w:rsid w:val="00292D0E"/>
    <w:rsid w:val="00292D78"/>
    <w:rsid w:val="00292DFE"/>
    <w:rsid w:val="00292F80"/>
    <w:rsid w:val="00293053"/>
    <w:rsid w:val="002930DD"/>
    <w:rsid w:val="00293205"/>
    <w:rsid w:val="00293327"/>
    <w:rsid w:val="002936E9"/>
    <w:rsid w:val="0029384B"/>
    <w:rsid w:val="0029398A"/>
    <w:rsid w:val="002939F8"/>
    <w:rsid w:val="00293A62"/>
    <w:rsid w:val="00293ADD"/>
    <w:rsid w:val="00293AE4"/>
    <w:rsid w:val="00293C89"/>
    <w:rsid w:val="00293D0E"/>
    <w:rsid w:val="00293DA7"/>
    <w:rsid w:val="00293E99"/>
    <w:rsid w:val="00293EB1"/>
    <w:rsid w:val="002940C2"/>
    <w:rsid w:val="002940F1"/>
    <w:rsid w:val="002941C9"/>
    <w:rsid w:val="002944BB"/>
    <w:rsid w:val="0029456F"/>
    <w:rsid w:val="002945F6"/>
    <w:rsid w:val="00294606"/>
    <w:rsid w:val="00294935"/>
    <w:rsid w:val="00294BA5"/>
    <w:rsid w:val="00294EC9"/>
    <w:rsid w:val="00294F48"/>
    <w:rsid w:val="00295021"/>
    <w:rsid w:val="002954DF"/>
    <w:rsid w:val="002956CD"/>
    <w:rsid w:val="002956DD"/>
    <w:rsid w:val="00295773"/>
    <w:rsid w:val="00295849"/>
    <w:rsid w:val="00295881"/>
    <w:rsid w:val="002958B1"/>
    <w:rsid w:val="0029597D"/>
    <w:rsid w:val="002959F6"/>
    <w:rsid w:val="00295B76"/>
    <w:rsid w:val="00295BF2"/>
    <w:rsid w:val="00295E83"/>
    <w:rsid w:val="00295FA4"/>
    <w:rsid w:val="00295FB7"/>
    <w:rsid w:val="00296200"/>
    <w:rsid w:val="002962DA"/>
    <w:rsid w:val="00296379"/>
    <w:rsid w:val="00296728"/>
    <w:rsid w:val="00296766"/>
    <w:rsid w:val="0029678C"/>
    <w:rsid w:val="00296902"/>
    <w:rsid w:val="0029690C"/>
    <w:rsid w:val="00296966"/>
    <w:rsid w:val="00296B58"/>
    <w:rsid w:val="00297043"/>
    <w:rsid w:val="00297264"/>
    <w:rsid w:val="002972F1"/>
    <w:rsid w:val="00297438"/>
    <w:rsid w:val="002974C7"/>
    <w:rsid w:val="002976E4"/>
    <w:rsid w:val="002977CC"/>
    <w:rsid w:val="00297860"/>
    <w:rsid w:val="00297918"/>
    <w:rsid w:val="00297EA2"/>
    <w:rsid w:val="00297F68"/>
    <w:rsid w:val="002A01FF"/>
    <w:rsid w:val="002A05A7"/>
    <w:rsid w:val="002A0834"/>
    <w:rsid w:val="002A0843"/>
    <w:rsid w:val="002A084D"/>
    <w:rsid w:val="002A096C"/>
    <w:rsid w:val="002A0AA6"/>
    <w:rsid w:val="002A0B1D"/>
    <w:rsid w:val="002A0B9E"/>
    <w:rsid w:val="002A0BAF"/>
    <w:rsid w:val="002A13BF"/>
    <w:rsid w:val="002A146C"/>
    <w:rsid w:val="002A186A"/>
    <w:rsid w:val="002A1A2C"/>
    <w:rsid w:val="002A1C59"/>
    <w:rsid w:val="002A1C84"/>
    <w:rsid w:val="002A1E42"/>
    <w:rsid w:val="002A2089"/>
    <w:rsid w:val="002A212A"/>
    <w:rsid w:val="002A212E"/>
    <w:rsid w:val="002A219D"/>
    <w:rsid w:val="002A2285"/>
    <w:rsid w:val="002A22B9"/>
    <w:rsid w:val="002A271F"/>
    <w:rsid w:val="002A2A13"/>
    <w:rsid w:val="002A2B19"/>
    <w:rsid w:val="002A2C32"/>
    <w:rsid w:val="002A2C46"/>
    <w:rsid w:val="002A2DAC"/>
    <w:rsid w:val="002A2E66"/>
    <w:rsid w:val="002A2EA2"/>
    <w:rsid w:val="002A31D8"/>
    <w:rsid w:val="002A3585"/>
    <w:rsid w:val="002A36A4"/>
    <w:rsid w:val="002A36F6"/>
    <w:rsid w:val="002A3737"/>
    <w:rsid w:val="002A39C2"/>
    <w:rsid w:val="002A3B96"/>
    <w:rsid w:val="002A3C3A"/>
    <w:rsid w:val="002A3C7F"/>
    <w:rsid w:val="002A3CB5"/>
    <w:rsid w:val="002A3E1C"/>
    <w:rsid w:val="002A3E86"/>
    <w:rsid w:val="002A403C"/>
    <w:rsid w:val="002A4049"/>
    <w:rsid w:val="002A4322"/>
    <w:rsid w:val="002A4408"/>
    <w:rsid w:val="002A4469"/>
    <w:rsid w:val="002A44CA"/>
    <w:rsid w:val="002A45D5"/>
    <w:rsid w:val="002A4676"/>
    <w:rsid w:val="002A4694"/>
    <w:rsid w:val="002A472F"/>
    <w:rsid w:val="002A494B"/>
    <w:rsid w:val="002A4A9E"/>
    <w:rsid w:val="002A50E7"/>
    <w:rsid w:val="002A50F2"/>
    <w:rsid w:val="002A5133"/>
    <w:rsid w:val="002A516F"/>
    <w:rsid w:val="002A5202"/>
    <w:rsid w:val="002A524C"/>
    <w:rsid w:val="002A539D"/>
    <w:rsid w:val="002A55D5"/>
    <w:rsid w:val="002A5781"/>
    <w:rsid w:val="002A57E3"/>
    <w:rsid w:val="002A5A0D"/>
    <w:rsid w:val="002A5BAB"/>
    <w:rsid w:val="002A5D82"/>
    <w:rsid w:val="002A5D9F"/>
    <w:rsid w:val="002A5F3E"/>
    <w:rsid w:val="002A5F9E"/>
    <w:rsid w:val="002A6110"/>
    <w:rsid w:val="002A63C1"/>
    <w:rsid w:val="002A654C"/>
    <w:rsid w:val="002A6939"/>
    <w:rsid w:val="002A6CD1"/>
    <w:rsid w:val="002A6D5C"/>
    <w:rsid w:val="002A70ED"/>
    <w:rsid w:val="002A71D7"/>
    <w:rsid w:val="002A728A"/>
    <w:rsid w:val="002A7535"/>
    <w:rsid w:val="002A7845"/>
    <w:rsid w:val="002A78C3"/>
    <w:rsid w:val="002A7AA2"/>
    <w:rsid w:val="002A7AD9"/>
    <w:rsid w:val="002A7C95"/>
    <w:rsid w:val="002A7CA5"/>
    <w:rsid w:val="002A7D0C"/>
    <w:rsid w:val="002A7E89"/>
    <w:rsid w:val="002B00E7"/>
    <w:rsid w:val="002B0325"/>
    <w:rsid w:val="002B0422"/>
    <w:rsid w:val="002B04C9"/>
    <w:rsid w:val="002B04D8"/>
    <w:rsid w:val="002B05B6"/>
    <w:rsid w:val="002B08CB"/>
    <w:rsid w:val="002B0AC0"/>
    <w:rsid w:val="002B0AE7"/>
    <w:rsid w:val="002B0B1C"/>
    <w:rsid w:val="002B0B5B"/>
    <w:rsid w:val="002B0D73"/>
    <w:rsid w:val="002B0F0D"/>
    <w:rsid w:val="002B0FCB"/>
    <w:rsid w:val="002B0FD7"/>
    <w:rsid w:val="002B0FE0"/>
    <w:rsid w:val="002B1007"/>
    <w:rsid w:val="002B1084"/>
    <w:rsid w:val="002B1269"/>
    <w:rsid w:val="002B1475"/>
    <w:rsid w:val="002B1623"/>
    <w:rsid w:val="002B1796"/>
    <w:rsid w:val="002B1809"/>
    <w:rsid w:val="002B185D"/>
    <w:rsid w:val="002B18AD"/>
    <w:rsid w:val="002B1B8B"/>
    <w:rsid w:val="002B1C9F"/>
    <w:rsid w:val="002B204D"/>
    <w:rsid w:val="002B242A"/>
    <w:rsid w:val="002B2483"/>
    <w:rsid w:val="002B2630"/>
    <w:rsid w:val="002B26C7"/>
    <w:rsid w:val="002B2705"/>
    <w:rsid w:val="002B270C"/>
    <w:rsid w:val="002B27E6"/>
    <w:rsid w:val="002B2CA5"/>
    <w:rsid w:val="002B2F5A"/>
    <w:rsid w:val="002B2FBC"/>
    <w:rsid w:val="002B31F8"/>
    <w:rsid w:val="002B3270"/>
    <w:rsid w:val="002B32B9"/>
    <w:rsid w:val="002B3358"/>
    <w:rsid w:val="002B3508"/>
    <w:rsid w:val="002B35CB"/>
    <w:rsid w:val="002B3671"/>
    <w:rsid w:val="002B3872"/>
    <w:rsid w:val="002B39EA"/>
    <w:rsid w:val="002B3AC0"/>
    <w:rsid w:val="002B3AD5"/>
    <w:rsid w:val="002B3BEC"/>
    <w:rsid w:val="002B3D83"/>
    <w:rsid w:val="002B3D94"/>
    <w:rsid w:val="002B3F49"/>
    <w:rsid w:val="002B3FBB"/>
    <w:rsid w:val="002B422F"/>
    <w:rsid w:val="002B437A"/>
    <w:rsid w:val="002B4638"/>
    <w:rsid w:val="002B469C"/>
    <w:rsid w:val="002B4992"/>
    <w:rsid w:val="002B4C6F"/>
    <w:rsid w:val="002B4CF6"/>
    <w:rsid w:val="002B522B"/>
    <w:rsid w:val="002B5419"/>
    <w:rsid w:val="002B5433"/>
    <w:rsid w:val="002B56DE"/>
    <w:rsid w:val="002B5845"/>
    <w:rsid w:val="002B584F"/>
    <w:rsid w:val="002B5910"/>
    <w:rsid w:val="002B5980"/>
    <w:rsid w:val="002B5B87"/>
    <w:rsid w:val="002B5BE8"/>
    <w:rsid w:val="002B5BFA"/>
    <w:rsid w:val="002B6484"/>
    <w:rsid w:val="002B6531"/>
    <w:rsid w:val="002B6711"/>
    <w:rsid w:val="002B694A"/>
    <w:rsid w:val="002B6B42"/>
    <w:rsid w:val="002B6C01"/>
    <w:rsid w:val="002B6CA4"/>
    <w:rsid w:val="002B6DB6"/>
    <w:rsid w:val="002B6EFC"/>
    <w:rsid w:val="002B7366"/>
    <w:rsid w:val="002B7393"/>
    <w:rsid w:val="002B757D"/>
    <w:rsid w:val="002B765D"/>
    <w:rsid w:val="002B7727"/>
    <w:rsid w:val="002B78D0"/>
    <w:rsid w:val="002B79D6"/>
    <w:rsid w:val="002B7CEC"/>
    <w:rsid w:val="002B7E39"/>
    <w:rsid w:val="002B7F02"/>
    <w:rsid w:val="002C00AE"/>
    <w:rsid w:val="002C0123"/>
    <w:rsid w:val="002C0272"/>
    <w:rsid w:val="002C02EC"/>
    <w:rsid w:val="002C0339"/>
    <w:rsid w:val="002C0538"/>
    <w:rsid w:val="002C056C"/>
    <w:rsid w:val="002C06F5"/>
    <w:rsid w:val="002C096F"/>
    <w:rsid w:val="002C0D12"/>
    <w:rsid w:val="002C0DAD"/>
    <w:rsid w:val="002C0E27"/>
    <w:rsid w:val="002C130A"/>
    <w:rsid w:val="002C148E"/>
    <w:rsid w:val="002C18C0"/>
    <w:rsid w:val="002C1904"/>
    <w:rsid w:val="002C194A"/>
    <w:rsid w:val="002C1CDD"/>
    <w:rsid w:val="002C1FC8"/>
    <w:rsid w:val="002C20EB"/>
    <w:rsid w:val="002C21C8"/>
    <w:rsid w:val="002C27CD"/>
    <w:rsid w:val="002C2834"/>
    <w:rsid w:val="002C2C01"/>
    <w:rsid w:val="002C2C5F"/>
    <w:rsid w:val="002C30BC"/>
    <w:rsid w:val="002C319B"/>
    <w:rsid w:val="002C330C"/>
    <w:rsid w:val="002C3610"/>
    <w:rsid w:val="002C3AAE"/>
    <w:rsid w:val="002C3EFD"/>
    <w:rsid w:val="002C3F5A"/>
    <w:rsid w:val="002C3F64"/>
    <w:rsid w:val="002C40FA"/>
    <w:rsid w:val="002C4104"/>
    <w:rsid w:val="002C4333"/>
    <w:rsid w:val="002C4367"/>
    <w:rsid w:val="002C43DB"/>
    <w:rsid w:val="002C443D"/>
    <w:rsid w:val="002C444A"/>
    <w:rsid w:val="002C45E4"/>
    <w:rsid w:val="002C46FE"/>
    <w:rsid w:val="002C4728"/>
    <w:rsid w:val="002C491F"/>
    <w:rsid w:val="002C4975"/>
    <w:rsid w:val="002C49D6"/>
    <w:rsid w:val="002C4A14"/>
    <w:rsid w:val="002C4A54"/>
    <w:rsid w:val="002C4C16"/>
    <w:rsid w:val="002C4C64"/>
    <w:rsid w:val="002C4D2F"/>
    <w:rsid w:val="002C4F06"/>
    <w:rsid w:val="002C52B5"/>
    <w:rsid w:val="002C5597"/>
    <w:rsid w:val="002C55C7"/>
    <w:rsid w:val="002C58DD"/>
    <w:rsid w:val="002C5CBE"/>
    <w:rsid w:val="002C5D86"/>
    <w:rsid w:val="002C5DC6"/>
    <w:rsid w:val="002C5DCA"/>
    <w:rsid w:val="002C5F1E"/>
    <w:rsid w:val="002C5F8D"/>
    <w:rsid w:val="002C6099"/>
    <w:rsid w:val="002C60F1"/>
    <w:rsid w:val="002C6198"/>
    <w:rsid w:val="002C62C6"/>
    <w:rsid w:val="002C668B"/>
    <w:rsid w:val="002C66D3"/>
    <w:rsid w:val="002C695E"/>
    <w:rsid w:val="002C69F6"/>
    <w:rsid w:val="002C6A46"/>
    <w:rsid w:val="002C6D4E"/>
    <w:rsid w:val="002C6D87"/>
    <w:rsid w:val="002C70DD"/>
    <w:rsid w:val="002C71B3"/>
    <w:rsid w:val="002C7603"/>
    <w:rsid w:val="002C766A"/>
    <w:rsid w:val="002C7708"/>
    <w:rsid w:val="002C78F4"/>
    <w:rsid w:val="002C79D6"/>
    <w:rsid w:val="002C7A55"/>
    <w:rsid w:val="002C7A6E"/>
    <w:rsid w:val="002C7C4B"/>
    <w:rsid w:val="002C7CEA"/>
    <w:rsid w:val="002C7DB4"/>
    <w:rsid w:val="002C7F11"/>
    <w:rsid w:val="002C7F63"/>
    <w:rsid w:val="002C7F69"/>
    <w:rsid w:val="002C7FB7"/>
    <w:rsid w:val="002D0130"/>
    <w:rsid w:val="002D029E"/>
    <w:rsid w:val="002D02A2"/>
    <w:rsid w:val="002D0640"/>
    <w:rsid w:val="002D06D6"/>
    <w:rsid w:val="002D08D7"/>
    <w:rsid w:val="002D09E5"/>
    <w:rsid w:val="002D0B2C"/>
    <w:rsid w:val="002D0D37"/>
    <w:rsid w:val="002D1019"/>
    <w:rsid w:val="002D1093"/>
    <w:rsid w:val="002D1285"/>
    <w:rsid w:val="002D1534"/>
    <w:rsid w:val="002D1647"/>
    <w:rsid w:val="002D18BC"/>
    <w:rsid w:val="002D19E5"/>
    <w:rsid w:val="002D1A5D"/>
    <w:rsid w:val="002D1E0F"/>
    <w:rsid w:val="002D2174"/>
    <w:rsid w:val="002D2346"/>
    <w:rsid w:val="002D261B"/>
    <w:rsid w:val="002D27B8"/>
    <w:rsid w:val="002D2856"/>
    <w:rsid w:val="002D2B01"/>
    <w:rsid w:val="002D2BB3"/>
    <w:rsid w:val="002D2BF5"/>
    <w:rsid w:val="002D2FCE"/>
    <w:rsid w:val="002D3030"/>
    <w:rsid w:val="002D3098"/>
    <w:rsid w:val="002D331E"/>
    <w:rsid w:val="002D33CD"/>
    <w:rsid w:val="002D36C8"/>
    <w:rsid w:val="002D3740"/>
    <w:rsid w:val="002D38C6"/>
    <w:rsid w:val="002D3939"/>
    <w:rsid w:val="002D39DB"/>
    <w:rsid w:val="002D3A8D"/>
    <w:rsid w:val="002D3B2C"/>
    <w:rsid w:val="002D3CC8"/>
    <w:rsid w:val="002D3DB0"/>
    <w:rsid w:val="002D3E06"/>
    <w:rsid w:val="002D3E2D"/>
    <w:rsid w:val="002D3F09"/>
    <w:rsid w:val="002D3F99"/>
    <w:rsid w:val="002D3FE5"/>
    <w:rsid w:val="002D440D"/>
    <w:rsid w:val="002D45D6"/>
    <w:rsid w:val="002D4673"/>
    <w:rsid w:val="002D46E0"/>
    <w:rsid w:val="002D47BA"/>
    <w:rsid w:val="002D486D"/>
    <w:rsid w:val="002D498A"/>
    <w:rsid w:val="002D4D92"/>
    <w:rsid w:val="002D4EED"/>
    <w:rsid w:val="002D5165"/>
    <w:rsid w:val="002D51D7"/>
    <w:rsid w:val="002D56E2"/>
    <w:rsid w:val="002D56F1"/>
    <w:rsid w:val="002D5792"/>
    <w:rsid w:val="002D5854"/>
    <w:rsid w:val="002D58A1"/>
    <w:rsid w:val="002D59C9"/>
    <w:rsid w:val="002D5AA6"/>
    <w:rsid w:val="002D5B91"/>
    <w:rsid w:val="002D5BC1"/>
    <w:rsid w:val="002D5BCD"/>
    <w:rsid w:val="002D6399"/>
    <w:rsid w:val="002D6B5B"/>
    <w:rsid w:val="002D6E8F"/>
    <w:rsid w:val="002D6FC9"/>
    <w:rsid w:val="002D70BA"/>
    <w:rsid w:val="002D7128"/>
    <w:rsid w:val="002D71B6"/>
    <w:rsid w:val="002D7228"/>
    <w:rsid w:val="002D76E2"/>
    <w:rsid w:val="002D7754"/>
    <w:rsid w:val="002D7970"/>
    <w:rsid w:val="002D7C96"/>
    <w:rsid w:val="002D7EAC"/>
    <w:rsid w:val="002E020F"/>
    <w:rsid w:val="002E037C"/>
    <w:rsid w:val="002E0553"/>
    <w:rsid w:val="002E058C"/>
    <w:rsid w:val="002E06F3"/>
    <w:rsid w:val="002E0A36"/>
    <w:rsid w:val="002E0C17"/>
    <w:rsid w:val="002E0C70"/>
    <w:rsid w:val="002E0DF9"/>
    <w:rsid w:val="002E10C1"/>
    <w:rsid w:val="002E1112"/>
    <w:rsid w:val="002E129D"/>
    <w:rsid w:val="002E13DF"/>
    <w:rsid w:val="002E14CE"/>
    <w:rsid w:val="002E1825"/>
    <w:rsid w:val="002E1877"/>
    <w:rsid w:val="002E19D2"/>
    <w:rsid w:val="002E1E5D"/>
    <w:rsid w:val="002E219A"/>
    <w:rsid w:val="002E23D9"/>
    <w:rsid w:val="002E25E4"/>
    <w:rsid w:val="002E27C0"/>
    <w:rsid w:val="002E2D5E"/>
    <w:rsid w:val="002E2EA3"/>
    <w:rsid w:val="002E2FBB"/>
    <w:rsid w:val="002E3087"/>
    <w:rsid w:val="002E32E6"/>
    <w:rsid w:val="002E34AA"/>
    <w:rsid w:val="002E368F"/>
    <w:rsid w:val="002E38DE"/>
    <w:rsid w:val="002E39DC"/>
    <w:rsid w:val="002E3A06"/>
    <w:rsid w:val="002E3A12"/>
    <w:rsid w:val="002E3A42"/>
    <w:rsid w:val="002E3BC0"/>
    <w:rsid w:val="002E3CB9"/>
    <w:rsid w:val="002E3D53"/>
    <w:rsid w:val="002E3E24"/>
    <w:rsid w:val="002E3F32"/>
    <w:rsid w:val="002E407C"/>
    <w:rsid w:val="002E4491"/>
    <w:rsid w:val="002E449E"/>
    <w:rsid w:val="002E46D0"/>
    <w:rsid w:val="002E4740"/>
    <w:rsid w:val="002E4948"/>
    <w:rsid w:val="002E4A4F"/>
    <w:rsid w:val="002E4BB9"/>
    <w:rsid w:val="002E4C05"/>
    <w:rsid w:val="002E4C76"/>
    <w:rsid w:val="002E4E93"/>
    <w:rsid w:val="002E51A9"/>
    <w:rsid w:val="002E538E"/>
    <w:rsid w:val="002E559D"/>
    <w:rsid w:val="002E5A47"/>
    <w:rsid w:val="002E5B25"/>
    <w:rsid w:val="002E5BD3"/>
    <w:rsid w:val="002E5DC9"/>
    <w:rsid w:val="002E5E38"/>
    <w:rsid w:val="002E5EA7"/>
    <w:rsid w:val="002E5ECD"/>
    <w:rsid w:val="002E5FE8"/>
    <w:rsid w:val="002E632E"/>
    <w:rsid w:val="002E637B"/>
    <w:rsid w:val="002E6383"/>
    <w:rsid w:val="002E6459"/>
    <w:rsid w:val="002E650A"/>
    <w:rsid w:val="002E6534"/>
    <w:rsid w:val="002E657C"/>
    <w:rsid w:val="002E6630"/>
    <w:rsid w:val="002E6802"/>
    <w:rsid w:val="002E68F0"/>
    <w:rsid w:val="002E6CB9"/>
    <w:rsid w:val="002E6CD9"/>
    <w:rsid w:val="002E6EF4"/>
    <w:rsid w:val="002E6F36"/>
    <w:rsid w:val="002E707B"/>
    <w:rsid w:val="002E7346"/>
    <w:rsid w:val="002E75D8"/>
    <w:rsid w:val="002E76F7"/>
    <w:rsid w:val="002E77C5"/>
    <w:rsid w:val="002E789F"/>
    <w:rsid w:val="002E7AC4"/>
    <w:rsid w:val="002E7CB7"/>
    <w:rsid w:val="002E7F7C"/>
    <w:rsid w:val="002F001F"/>
    <w:rsid w:val="002F002B"/>
    <w:rsid w:val="002F013A"/>
    <w:rsid w:val="002F02A4"/>
    <w:rsid w:val="002F02E9"/>
    <w:rsid w:val="002F03C6"/>
    <w:rsid w:val="002F054D"/>
    <w:rsid w:val="002F073C"/>
    <w:rsid w:val="002F07DF"/>
    <w:rsid w:val="002F08EE"/>
    <w:rsid w:val="002F092A"/>
    <w:rsid w:val="002F0A81"/>
    <w:rsid w:val="002F0C01"/>
    <w:rsid w:val="002F0F4B"/>
    <w:rsid w:val="002F1118"/>
    <w:rsid w:val="002F121F"/>
    <w:rsid w:val="002F13A5"/>
    <w:rsid w:val="002F13EA"/>
    <w:rsid w:val="002F178B"/>
    <w:rsid w:val="002F178F"/>
    <w:rsid w:val="002F1A03"/>
    <w:rsid w:val="002F1C15"/>
    <w:rsid w:val="002F1DD0"/>
    <w:rsid w:val="002F1EAB"/>
    <w:rsid w:val="002F2024"/>
    <w:rsid w:val="002F20F6"/>
    <w:rsid w:val="002F23A0"/>
    <w:rsid w:val="002F23A4"/>
    <w:rsid w:val="002F260C"/>
    <w:rsid w:val="002F270E"/>
    <w:rsid w:val="002F2B9D"/>
    <w:rsid w:val="002F2CF8"/>
    <w:rsid w:val="002F3061"/>
    <w:rsid w:val="002F3285"/>
    <w:rsid w:val="002F32D1"/>
    <w:rsid w:val="002F3322"/>
    <w:rsid w:val="002F341D"/>
    <w:rsid w:val="002F35A4"/>
    <w:rsid w:val="002F3707"/>
    <w:rsid w:val="002F374B"/>
    <w:rsid w:val="002F3785"/>
    <w:rsid w:val="002F3889"/>
    <w:rsid w:val="002F38FB"/>
    <w:rsid w:val="002F3B19"/>
    <w:rsid w:val="002F3BB2"/>
    <w:rsid w:val="002F3C37"/>
    <w:rsid w:val="002F3D00"/>
    <w:rsid w:val="002F3E2C"/>
    <w:rsid w:val="002F4107"/>
    <w:rsid w:val="002F429A"/>
    <w:rsid w:val="002F4336"/>
    <w:rsid w:val="002F43B6"/>
    <w:rsid w:val="002F43CC"/>
    <w:rsid w:val="002F4589"/>
    <w:rsid w:val="002F45EA"/>
    <w:rsid w:val="002F469F"/>
    <w:rsid w:val="002F4959"/>
    <w:rsid w:val="002F4E94"/>
    <w:rsid w:val="002F5099"/>
    <w:rsid w:val="002F511F"/>
    <w:rsid w:val="002F517E"/>
    <w:rsid w:val="002F52A1"/>
    <w:rsid w:val="002F59AB"/>
    <w:rsid w:val="002F5A0E"/>
    <w:rsid w:val="002F5A8D"/>
    <w:rsid w:val="002F5B48"/>
    <w:rsid w:val="002F5B8B"/>
    <w:rsid w:val="002F5E15"/>
    <w:rsid w:val="002F5E62"/>
    <w:rsid w:val="002F61A8"/>
    <w:rsid w:val="002F62BC"/>
    <w:rsid w:val="002F6473"/>
    <w:rsid w:val="002F6749"/>
    <w:rsid w:val="002F6919"/>
    <w:rsid w:val="002F6CA2"/>
    <w:rsid w:val="002F6D11"/>
    <w:rsid w:val="002F6E9B"/>
    <w:rsid w:val="002F6F55"/>
    <w:rsid w:val="002F6FB7"/>
    <w:rsid w:val="002F72B5"/>
    <w:rsid w:val="002F7469"/>
    <w:rsid w:val="002F78A3"/>
    <w:rsid w:val="002F78C1"/>
    <w:rsid w:val="002F78DE"/>
    <w:rsid w:val="002F7A43"/>
    <w:rsid w:val="002F7AB9"/>
    <w:rsid w:val="002F7EEC"/>
    <w:rsid w:val="002F7F3C"/>
    <w:rsid w:val="0030004E"/>
    <w:rsid w:val="00300474"/>
    <w:rsid w:val="0030057E"/>
    <w:rsid w:val="0030064B"/>
    <w:rsid w:val="003006B5"/>
    <w:rsid w:val="00300B83"/>
    <w:rsid w:val="00300BE8"/>
    <w:rsid w:val="00300C0F"/>
    <w:rsid w:val="00300DE8"/>
    <w:rsid w:val="0030130E"/>
    <w:rsid w:val="00301475"/>
    <w:rsid w:val="003017E9"/>
    <w:rsid w:val="003019E8"/>
    <w:rsid w:val="003019F2"/>
    <w:rsid w:val="00301C76"/>
    <w:rsid w:val="00301C8A"/>
    <w:rsid w:val="003021A8"/>
    <w:rsid w:val="0030222C"/>
    <w:rsid w:val="00302806"/>
    <w:rsid w:val="00302A08"/>
    <w:rsid w:val="00302AD2"/>
    <w:rsid w:val="00302BEB"/>
    <w:rsid w:val="00302EA6"/>
    <w:rsid w:val="00302F83"/>
    <w:rsid w:val="00303005"/>
    <w:rsid w:val="003030BE"/>
    <w:rsid w:val="0030312E"/>
    <w:rsid w:val="00303594"/>
    <w:rsid w:val="003035F9"/>
    <w:rsid w:val="00303880"/>
    <w:rsid w:val="003038B3"/>
    <w:rsid w:val="00303B24"/>
    <w:rsid w:val="00303B4E"/>
    <w:rsid w:val="00303BC2"/>
    <w:rsid w:val="00303F0B"/>
    <w:rsid w:val="00303F18"/>
    <w:rsid w:val="00304039"/>
    <w:rsid w:val="0030406A"/>
    <w:rsid w:val="00304427"/>
    <w:rsid w:val="0030445C"/>
    <w:rsid w:val="003044C8"/>
    <w:rsid w:val="003045A0"/>
    <w:rsid w:val="0030474B"/>
    <w:rsid w:val="00304851"/>
    <w:rsid w:val="00304B35"/>
    <w:rsid w:val="00304B97"/>
    <w:rsid w:val="00304C2C"/>
    <w:rsid w:val="00304D6D"/>
    <w:rsid w:val="00305250"/>
    <w:rsid w:val="0030525C"/>
    <w:rsid w:val="00305632"/>
    <w:rsid w:val="00305704"/>
    <w:rsid w:val="0030580E"/>
    <w:rsid w:val="0030582C"/>
    <w:rsid w:val="003058ED"/>
    <w:rsid w:val="00305AA3"/>
    <w:rsid w:val="00305BE5"/>
    <w:rsid w:val="00305C1E"/>
    <w:rsid w:val="00305C81"/>
    <w:rsid w:val="00305CFD"/>
    <w:rsid w:val="00305E7D"/>
    <w:rsid w:val="00305E8C"/>
    <w:rsid w:val="003061CB"/>
    <w:rsid w:val="003062E2"/>
    <w:rsid w:val="003062EF"/>
    <w:rsid w:val="00306332"/>
    <w:rsid w:val="003063F4"/>
    <w:rsid w:val="00306406"/>
    <w:rsid w:val="003067F8"/>
    <w:rsid w:val="00306950"/>
    <w:rsid w:val="00306A53"/>
    <w:rsid w:val="00306C9B"/>
    <w:rsid w:val="00306D49"/>
    <w:rsid w:val="00307005"/>
    <w:rsid w:val="00307527"/>
    <w:rsid w:val="00307608"/>
    <w:rsid w:val="00307C4C"/>
    <w:rsid w:val="00307CA6"/>
    <w:rsid w:val="00307EE6"/>
    <w:rsid w:val="00307FEE"/>
    <w:rsid w:val="00310070"/>
    <w:rsid w:val="0031007B"/>
    <w:rsid w:val="003100B1"/>
    <w:rsid w:val="003101C4"/>
    <w:rsid w:val="003101CA"/>
    <w:rsid w:val="0031026D"/>
    <w:rsid w:val="00310653"/>
    <w:rsid w:val="00310929"/>
    <w:rsid w:val="00310950"/>
    <w:rsid w:val="00310AAD"/>
    <w:rsid w:val="00310D9D"/>
    <w:rsid w:val="00310E02"/>
    <w:rsid w:val="00310E0C"/>
    <w:rsid w:val="00310F8D"/>
    <w:rsid w:val="00311100"/>
    <w:rsid w:val="00311315"/>
    <w:rsid w:val="003113D3"/>
    <w:rsid w:val="003117D3"/>
    <w:rsid w:val="0031196A"/>
    <w:rsid w:val="00311BD9"/>
    <w:rsid w:val="00311CF9"/>
    <w:rsid w:val="00312158"/>
    <w:rsid w:val="003122F9"/>
    <w:rsid w:val="00312376"/>
    <w:rsid w:val="00312490"/>
    <w:rsid w:val="003125B8"/>
    <w:rsid w:val="003125C2"/>
    <w:rsid w:val="00312771"/>
    <w:rsid w:val="00312786"/>
    <w:rsid w:val="00312789"/>
    <w:rsid w:val="0031285D"/>
    <w:rsid w:val="00312BA9"/>
    <w:rsid w:val="00312D34"/>
    <w:rsid w:val="00312EA4"/>
    <w:rsid w:val="00312EB1"/>
    <w:rsid w:val="00313011"/>
    <w:rsid w:val="00313178"/>
    <w:rsid w:val="003131D4"/>
    <w:rsid w:val="0031320E"/>
    <w:rsid w:val="003132C5"/>
    <w:rsid w:val="00313345"/>
    <w:rsid w:val="003133B8"/>
    <w:rsid w:val="003134C5"/>
    <w:rsid w:val="00313D8B"/>
    <w:rsid w:val="00313E95"/>
    <w:rsid w:val="00313F37"/>
    <w:rsid w:val="0031408E"/>
    <w:rsid w:val="003142AF"/>
    <w:rsid w:val="003143DD"/>
    <w:rsid w:val="0031440A"/>
    <w:rsid w:val="003145F7"/>
    <w:rsid w:val="0031472E"/>
    <w:rsid w:val="0031476E"/>
    <w:rsid w:val="00314840"/>
    <w:rsid w:val="003148EF"/>
    <w:rsid w:val="00314988"/>
    <w:rsid w:val="00314A9D"/>
    <w:rsid w:val="00314B1E"/>
    <w:rsid w:val="00314BE8"/>
    <w:rsid w:val="00314DF2"/>
    <w:rsid w:val="00314F74"/>
    <w:rsid w:val="0031509E"/>
    <w:rsid w:val="00315160"/>
    <w:rsid w:val="003152D7"/>
    <w:rsid w:val="003154FD"/>
    <w:rsid w:val="00315639"/>
    <w:rsid w:val="003156C6"/>
    <w:rsid w:val="003157E8"/>
    <w:rsid w:val="003159C1"/>
    <w:rsid w:val="00315BA3"/>
    <w:rsid w:val="00315CFC"/>
    <w:rsid w:val="00316004"/>
    <w:rsid w:val="00316020"/>
    <w:rsid w:val="003161D7"/>
    <w:rsid w:val="00316204"/>
    <w:rsid w:val="00316207"/>
    <w:rsid w:val="003164DC"/>
    <w:rsid w:val="00316E03"/>
    <w:rsid w:val="00316E2A"/>
    <w:rsid w:val="00316F50"/>
    <w:rsid w:val="0031702D"/>
    <w:rsid w:val="00317094"/>
    <w:rsid w:val="003173AD"/>
    <w:rsid w:val="003173DB"/>
    <w:rsid w:val="0031744C"/>
    <w:rsid w:val="003174B9"/>
    <w:rsid w:val="00317769"/>
    <w:rsid w:val="0031781A"/>
    <w:rsid w:val="0031788F"/>
    <w:rsid w:val="003178BE"/>
    <w:rsid w:val="00317A02"/>
    <w:rsid w:val="00317DB5"/>
    <w:rsid w:val="0032019A"/>
    <w:rsid w:val="00320566"/>
    <w:rsid w:val="00320810"/>
    <w:rsid w:val="00320952"/>
    <w:rsid w:val="00320980"/>
    <w:rsid w:val="003209C6"/>
    <w:rsid w:val="00320B99"/>
    <w:rsid w:val="00320D1B"/>
    <w:rsid w:val="00320D90"/>
    <w:rsid w:val="00320E1E"/>
    <w:rsid w:val="003210D5"/>
    <w:rsid w:val="00321698"/>
    <w:rsid w:val="00321709"/>
    <w:rsid w:val="003217FC"/>
    <w:rsid w:val="00321A28"/>
    <w:rsid w:val="00321EC3"/>
    <w:rsid w:val="003220E8"/>
    <w:rsid w:val="003222E9"/>
    <w:rsid w:val="00322334"/>
    <w:rsid w:val="0032238A"/>
    <w:rsid w:val="0032279E"/>
    <w:rsid w:val="003227FF"/>
    <w:rsid w:val="003228AF"/>
    <w:rsid w:val="003229C1"/>
    <w:rsid w:val="00322AA8"/>
    <w:rsid w:val="00322E60"/>
    <w:rsid w:val="00322F7E"/>
    <w:rsid w:val="003231FC"/>
    <w:rsid w:val="00323255"/>
    <w:rsid w:val="003233E4"/>
    <w:rsid w:val="00323C40"/>
    <w:rsid w:val="003242E8"/>
    <w:rsid w:val="00324305"/>
    <w:rsid w:val="00324384"/>
    <w:rsid w:val="00324393"/>
    <w:rsid w:val="00324456"/>
    <w:rsid w:val="003245F1"/>
    <w:rsid w:val="00324C23"/>
    <w:rsid w:val="00324C30"/>
    <w:rsid w:val="00324C85"/>
    <w:rsid w:val="00324D33"/>
    <w:rsid w:val="00324E3E"/>
    <w:rsid w:val="00325067"/>
    <w:rsid w:val="003251A9"/>
    <w:rsid w:val="00325246"/>
    <w:rsid w:val="0032524D"/>
    <w:rsid w:val="0032538F"/>
    <w:rsid w:val="003253D6"/>
    <w:rsid w:val="0032544D"/>
    <w:rsid w:val="00325509"/>
    <w:rsid w:val="003255A3"/>
    <w:rsid w:val="003255DF"/>
    <w:rsid w:val="00325969"/>
    <w:rsid w:val="00325AE1"/>
    <w:rsid w:val="00325C21"/>
    <w:rsid w:val="00325EE5"/>
    <w:rsid w:val="00326084"/>
    <w:rsid w:val="00326095"/>
    <w:rsid w:val="0032695F"/>
    <w:rsid w:val="00326A36"/>
    <w:rsid w:val="00326B64"/>
    <w:rsid w:val="00326C9C"/>
    <w:rsid w:val="00326CCE"/>
    <w:rsid w:val="00326D76"/>
    <w:rsid w:val="0032703D"/>
    <w:rsid w:val="00327323"/>
    <w:rsid w:val="0032781A"/>
    <w:rsid w:val="00327944"/>
    <w:rsid w:val="00327D4A"/>
    <w:rsid w:val="00330083"/>
    <w:rsid w:val="003301D4"/>
    <w:rsid w:val="0033036B"/>
    <w:rsid w:val="003304F1"/>
    <w:rsid w:val="0033050B"/>
    <w:rsid w:val="0033082C"/>
    <w:rsid w:val="00330A9F"/>
    <w:rsid w:val="00330BC1"/>
    <w:rsid w:val="00330C66"/>
    <w:rsid w:val="00330F16"/>
    <w:rsid w:val="00330F89"/>
    <w:rsid w:val="0033110C"/>
    <w:rsid w:val="003312A9"/>
    <w:rsid w:val="0033133D"/>
    <w:rsid w:val="003313AE"/>
    <w:rsid w:val="00331420"/>
    <w:rsid w:val="0033169A"/>
    <w:rsid w:val="00331D5E"/>
    <w:rsid w:val="0033204C"/>
    <w:rsid w:val="003321CF"/>
    <w:rsid w:val="00332284"/>
    <w:rsid w:val="003322AC"/>
    <w:rsid w:val="003323F5"/>
    <w:rsid w:val="0033241D"/>
    <w:rsid w:val="003326B7"/>
    <w:rsid w:val="003326CB"/>
    <w:rsid w:val="00332CF8"/>
    <w:rsid w:val="00332DA5"/>
    <w:rsid w:val="00332EE7"/>
    <w:rsid w:val="00332F5F"/>
    <w:rsid w:val="00333078"/>
    <w:rsid w:val="00333337"/>
    <w:rsid w:val="0033342B"/>
    <w:rsid w:val="003334CC"/>
    <w:rsid w:val="00333578"/>
    <w:rsid w:val="0033392A"/>
    <w:rsid w:val="00333A28"/>
    <w:rsid w:val="00333B8D"/>
    <w:rsid w:val="00333BB3"/>
    <w:rsid w:val="00333BD7"/>
    <w:rsid w:val="003341CE"/>
    <w:rsid w:val="00334352"/>
    <w:rsid w:val="00334391"/>
    <w:rsid w:val="00334526"/>
    <w:rsid w:val="0033452D"/>
    <w:rsid w:val="003349E0"/>
    <w:rsid w:val="00334BAD"/>
    <w:rsid w:val="00334C17"/>
    <w:rsid w:val="00334CAB"/>
    <w:rsid w:val="00334CF5"/>
    <w:rsid w:val="00334DA5"/>
    <w:rsid w:val="00334DF7"/>
    <w:rsid w:val="00334E10"/>
    <w:rsid w:val="00335107"/>
    <w:rsid w:val="00335228"/>
    <w:rsid w:val="0033533A"/>
    <w:rsid w:val="003355B1"/>
    <w:rsid w:val="0033585E"/>
    <w:rsid w:val="003358A0"/>
    <w:rsid w:val="003358D9"/>
    <w:rsid w:val="00335A02"/>
    <w:rsid w:val="00335A59"/>
    <w:rsid w:val="00335F2B"/>
    <w:rsid w:val="003360E0"/>
    <w:rsid w:val="003362DA"/>
    <w:rsid w:val="0033665E"/>
    <w:rsid w:val="003366DF"/>
    <w:rsid w:val="0033691E"/>
    <w:rsid w:val="00336A91"/>
    <w:rsid w:val="00336AEE"/>
    <w:rsid w:val="00336AF9"/>
    <w:rsid w:val="00336C2E"/>
    <w:rsid w:val="00336F31"/>
    <w:rsid w:val="00337156"/>
    <w:rsid w:val="0033793D"/>
    <w:rsid w:val="00337DE0"/>
    <w:rsid w:val="00337E65"/>
    <w:rsid w:val="00337EBA"/>
    <w:rsid w:val="00337F7B"/>
    <w:rsid w:val="00340149"/>
    <w:rsid w:val="00340349"/>
    <w:rsid w:val="00340379"/>
    <w:rsid w:val="003406E3"/>
    <w:rsid w:val="00340732"/>
    <w:rsid w:val="00340744"/>
    <w:rsid w:val="003407BB"/>
    <w:rsid w:val="0034088D"/>
    <w:rsid w:val="00340B00"/>
    <w:rsid w:val="00340C05"/>
    <w:rsid w:val="00340D71"/>
    <w:rsid w:val="00340E21"/>
    <w:rsid w:val="00340F3A"/>
    <w:rsid w:val="00340FFC"/>
    <w:rsid w:val="00341427"/>
    <w:rsid w:val="00341E54"/>
    <w:rsid w:val="00341F98"/>
    <w:rsid w:val="00341F99"/>
    <w:rsid w:val="00341FD2"/>
    <w:rsid w:val="003420B3"/>
    <w:rsid w:val="0034213B"/>
    <w:rsid w:val="003425C0"/>
    <w:rsid w:val="003429BA"/>
    <w:rsid w:val="00342A33"/>
    <w:rsid w:val="00342B9E"/>
    <w:rsid w:val="00342F8B"/>
    <w:rsid w:val="00342FC3"/>
    <w:rsid w:val="003431EC"/>
    <w:rsid w:val="00343381"/>
    <w:rsid w:val="003434BB"/>
    <w:rsid w:val="0034367F"/>
    <w:rsid w:val="00343859"/>
    <w:rsid w:val="003438DD"/>
    <w:rsid w:val="00343979"/>
    <w:rsid w:val="00343AA2"/>
    <w:rsid w:val="00343C03"/>
    <w:rsid w:val="00343C13"/>
    <w:rsid w:val="00343D2E"/>
    <w:rsid w:val="00343FA3"/>
    <w:rsid w:val="00343FD4"/>
    <w:rsid w:val="003440D6"/>
    <w:rsid w:val="003442A9"/>
    <w:rsid w:val="003442D6"/>
    <w:rsid w:val="0034435F"/>
    <w:rsid w:val="003445C0"/>
    <w:rsid w:val="00344900"/>
    <w:rsid w:val="00344978"/>
    <w:rsid w:val="00344A90"/>
    <w:rsid w:val="00344AFB"/>
    <w:rsid w:val="00344BA5"/>
    <w:rsid w:val="00344D2A"/>
    <w:rsid w:val="00344F3D"/>
    <w:rsid w:val="00345008"/>
    <w:rsid w:val="00345272"/>
    <w:rsid w:val="0034531A"/>
    <w:rsid w:val="00345366"/>
    <w:rsid w:val="00345477"/>
    <w:rsid w:val="00345774"/>
    <w:rsid w:val="00345780"/>
    <w:rsid w:val="003457AE"/>
    <w:rsid w:val="00345986"/>
    <w:rsid w:val="00345AFD"/>
    <w:rsid w:val="00345B52"/>
    <w:rsid w:val="00346186"/>
    <w:rsid w:val="003463E3"/>
    <w:rsid w:val="00346515"/>
    <w:rsid w:val="0034652D"/>
    <w:rsid w:val="00346604"/>
    <w:rsid w:val="0034674B"/>
    <w:rsid w:val="003467D5"/>
    <w:rsid w:val="003469C8"/>
    <w:rsid w:val="00346C8E"/>
    <w:rsid w:val="00346FC6"/>
    <w:rsid w:val="00346FCA"/>
    <w:rsid w:val="00346FDF"/>
    <w:rsid w:val="00346FE0"/>
    <w:rsid w:val="0034701B"/>
    <w:rsid w:val="003472B5"/>
    <w:rsid w:val="003473A3"/>
    <w:rsid w:val="00347449"/>
    <w:rsid w:val="0034746E"/>
    <w:rsid w:val="003479AB"/>
    <w:rsid w:val="00347A95"/>
    <w:rsid w:val="00347B74"/>
    <w:rsid w:val="00347B98"/>
    <w:rsid w:val="00347CE4"/>
    <w:rsid w:val="00347CEC"/>
    <w:rsid w:val="00347D43"/>
    <w:rsid w:val="00347FDB"/>
    <w:rsid w:val="003500D1"/>
    <w:rsid w:val="00350154"/>
    <w:rsid w:val="00350280"/>
    <w:rsid w:val="00350758"/>
    <w:rsid w:val="003507C1"/>
    <w:rsid w:val="00350A1B"/>
    <w:rsid w:val="00350AEE"/>
    <w:rsid w:val="00350B42"/>
    <w:rsid w:val="00350E62"/>
    <w:rsid w:val="00350EF4"/>
    <w:rsid w:val="0035113F"/>
    <w:rsid w:val="003513BD"/>
    <w:rsid w:val="00351400"/>
    <w:rsid w:val="003514D3"/>
    <w:rsid w:val="003515D9"/>
    <w:rsid w:val="00351678"/>
    <w:rsid w:val="0035184F"/>
    <w:rsid w:val="003518BA"/>
    <w:rsid w:val="00351A2F"/>
    <w:rsid w:val="00351B39"/>
    <w:rsid w:val="00351BC5"/>
    <w:rsid w:val="00351C0E"/>
    <w:rsid w:val="00351C20"/>
    <w:rsid w:val="00351C57"/>
    <w:rsid w:val="00351D7A"/>
    <w:rsid w:val="00351DDA"/>
    <w:rsid w:val="00352133"/>
    <w:rsid w:val="00352168"/>
    <w:rsid w:val="0035216C"/>
    <w:rsid w:val="0035229F"/>
    <w:rsid w:val="003523BF"/>
    <w:rsid w:val="0035244B"/>
    <w:rsid w:val="003524CE"/>
    <w:rsid w:val="00352610"/>
    <w:rsid w:val="00352655"/>
    <w:rsid w:val="00352681"/>
    <w:rsid w:val="003526C7"/>
    <w:rsid w:val="0035288E"/>
    <w:rsid w:val="00352CF7"/>
    <w:rsid w:val="00352D29"/>
    <w:rsid w:val="00352E06"/>
    <w:rsid w:val="00352EB1"/>
    <w:rsid w:val="00352FBA"/>
    <w:rsid w:val="00353110"/>
    <w:rsid w:val="003532EF"/>
    <w:rsid w:val="00353329"/>
    <w:rsid w:val="00353794"/>
    <w:rsid w:val="00353D08"/>
    <w:rsid w:val="00353E59"/>
    <w:rsid w:val="00353F6E"/>
    <w:rsid w:val="00353F74"/>
    <w:rsid w:val="0035458B"/>
    <w:rsid w:val="003547A0"/>
    <w:rsid w:val="003549B7"/>
    <w:rsid w:val="00354CCC"/>
    <w:rsid w:val="00354F9C"/>
    <w:rsid w:val="00355261"/>
    <w:rsid w:val="00355390"/>
    <w:rsid w:val="003557BB"/>
    <w:rsid w:val="00355A86"/>
    <w:rsid w:val="00355B51"/>
    <w:rsid w:val="00355E50"/>
    <w:rsid w:val="00355F83"/>
    <w:rsid w:val="00355FF9"/>
    <w:rsid w:val="0035605E"/>
    <w:rsid w:val="003561EB"/>
    <w:rsid w:val="003565B8"/>
    <w:rsid w:val="0035691E"/>
    <w:rsid w:val="00356CD4"/>
    <w:rsid w:val="00356D1A"/>
    <w:rsid w:val="00356D33"/>
    <w:rsid w:val="00356D69"/>
    <w:rsid w:val="00356F94"/>
    <w:rsid w:val="0035736A"/>
    <w:rsid w:val="0035747E"/>
    <w:rsid w:val="003577DB"/>
    <w:rsid w:val="003579C0"/>
    <w:rsid w:val="00357A14"/>
    <w:rsid w:val="00357ABA"/>
    <w:rsid w:val="00357B5B"/>
    <w:rsid w:val="00357C47"/>
    <w:rsid w:val="00357DC3"/>
    <w:rsid w:val="00357E46"/>
    <w:rsid w:val="00360275"/>
    <w:rsid w:val="003602AF"/>
    <w:rsid w:val="003603F2"/>
    <w:rsid w:val="0036056E"/>
    <w:rsid w:val="003609C2"/>
    <w:rsid w:val="00360D73"/>
    <w:rsid w:val="003611DC"/>
    <w:rsid w:val="003611E1"/>
    <w:rsid w:val="003612A2"/>
    <w:rsid w:val="0036131D"/>
    <w:rsid w:val="003613DB"/>
    <w:rsid w:val="0036165C"/>
    <w:rsid w:val="00361719"/>
    <w:rsid w:val="00361726"/>
    <w:rsid w:val="0036188B"/>
    <w:rsid w:val="00361968"/>
    <w:rsid w:val="00361A01"/>
    <w:rsid w:val="00361C88"/>
    <w:rsid w:val="00361CA9"/>
    <w:rsid w:val="00361DD8"/>
    <w:rsid w:val="00361F40"/>
    <w:rsid w:val="00362110"/>
    <w:rsid w:val="00362237"/>
    <w:rsid w:val="003624B6"/>
    <w:rsid w:val="003625E5"/>
    <w:rsid w:val="00362A5B"/>
    <w:rsid w:val="00362DAA"/>
    <w:rsid w:val="00363462"/>
    <w:rsid w:val="003635BE"/>
    <w:rsid w:val="00363ABB"/>
    <w:rsid w:val="00363ABD"/>
    <w:rsid w:val="00363B88"/>
    <w:rsid w:val="00363C16"/>
    <w:rsid w:val="00363EF0"/>
    <w:rsid w:val="003640E7"/>
    <w:rsid w:val="00364328"/>
    <w:rsid w:val="00364406"/>
    <w:rsid w:val="00364425"/>
    <w:rsid w:val="00364720"/>
    <w:rsid w:val="003647B1"/>
    <w:rsid w:val="003647FB"/>
    <w:rsid w:val="0036499B"/>
    <w:rsid w:val="003649BC"/>
    <w:rsid w:val="003649D4"/>
    <w:rsid w:val="00364C04"/>
    <w:rsid w:val="00364EE8"/>
    <w:rsid w:val="00365167"/>
    <w:rsid w:val="00365252"/>
    <w:rsid w:val="0036526D"/>
    <w:rsid w:val="0036526F"/>
    <w:rsid w:val="00365724"/>
    <w:rsid w:val="003657AE"/>
    <w:rsid w:val="00365902"/>
    <w:rsid w:val="00365B00"/>
    <w:rsid w:val="00365BA5"/>
    <w:rsid w:val="00365C5D"/>
    <w:rsid w:val="003660D6"/>
    <w:rsid w:val="00366218"/>
    <w:rsid w:val="0036621C"/>
    <w:rsid w:val="003663F6"/>
    <w:rsid w:val="003664AD"/>
    <w:rsid w:val="003666B1"/>
    <w:rsid w:val="0036684B"/>
    <w:rsid w:val="003668E8"/>
    <w:rsid w:val="003669C5"/>
    <w:rsid w:val="00366A62"/>
    <w:rsid w:val="00366B47"/>
    <w:rsid w:val="00366D8C"/>
    <w:rsid w:val="00366F0D"/>
    <w:rsid w:val="003672A1"/>
    <w:rsid w:val="00367638"/>
    <w:rsid w:val="0036766E"/>
    <w:rsid w:val="0036782A"/>
    <w:rsid w:val="0036798B"/>
    <w:rsid w:val="00367FBE"/>
    <w:rsid w:val="00370181"/>
    <w:rsid w:val="003705E4"/>
    <w:rsid w:val="00370673"/>
    <w:rsid w:val="003706ED"/>
    <w:rsid w:val="00370865"/>
    <w:rsid w:val="00370E92"/>
    <w:rsid w:val="00370FF4"/>
    <w:rsid w:val="0037129D"/>
    <w:rsid w:val="003713DA"/>
    <w:rsid w:val="00371543"/>
    <w:rsid w:val="00371572"/>
    <w:rsid w:val="00371757"/>
    <w:rsid w:val="0037187C"/>
    <w:rsid w:val="0037188D"/>
    <w:rsid w:val="00371912"/>
    <w:rsid w:val="00371B14"/>
    <w:rsid w:val="003720FE"/>
    <w:rsid w:val="00372497"/>
    <w:rsid w:val="0037262B"/>
    <w:rsid w:val="00372859"/>
    <w:rsid w:val="00372896"/>
    <w:rsid w:val="003729D4"/>
    <w:rsid w:val="00372AF4"/>
    <w:rsid w:val="00372DBF"/>
    <w:rsid w:val="00372DE2"/>
    <w:rsid w:val="003731B3"/>
    <w:rsid w:val="003731C7"/>
    <w:rsid w:val="003731D7"/>
    <w:rsid w:val="00373289"/>
    <w:rsid w:val="00373415"/>
    <w:rsid w:val="00373570"/>
    <w:rsid w:val="0037374C"/>
    <w:rsid w:val="00373F66"/>
    <w:rsid w:val="0037415F"/>
    <w:rsid w:val="0037419C"/>
    <w:rsid w:val="00374323"/>
    <w:rsid w:val="003744D7"/>
    <w:rsid w:val="0037450F"/>
    <w:rsid w:val="003747FB"/>
    <w:rsid w:val="0037487C"/>
    <w:rsid w:val="00374A30"/>
    <w:rsid w:val="00374B56"/>
    <w:rsid w:val="00374BB2"/>
    <w:rsid w:val="00374DB8"/>
    <w:rsid w:val="00375064"/>
    <w:rsid w:val="00375081"/>
    <w:rsid w:val="003752D3"/>
    <w:rsid w:val="003753AD"/>
    <w:rsid w:val="0037542D"/>
    <w:rsid w:val="00375638"/>
    <w:rsid w:val="00375804"/>
    <w:rsid w:val="00375824"/>
    <w:rsid w:val="003759B9"/>
    <w:rsid w:val="00375BFC"/>
    <w:rsid w:val="00375C34"/>
    <w:rsid w:val="00375D50"/>
    <w:rsid w:val="00375DCA"/>
    <w:rsid w:val="003760D0"/>
    <w:rsid w:val="003762B8"/>
    <w:rsid w:val="0037632F"/>
    <w:rsid w:val="00376367"/>
    <w:rsid w:val="00376533"/>
    <w:rsid w:val="00376771"/>
    <w:rsid w:val="00376823"/>
    <w:rsid w:val="003769B6"/>
    <w:rsid w:val="00376C7A"/>
    <w:rsid w:val="00376C8C"/>
    <w:rsid w:val="00376D4D"/>
    <w:rsid w:val="00376E08"/>
    <w:rsid w:val="00376FE5"/>
    <w:rsid w:val="0037707D"/>
    <w:rsid w:val="003771DC"/>
    <w:rsid w:val="003774EA"/>
    <w:rsid w:val="0037763C"/>
    <w:rsid w:val="00377654"/>
    <w:rsid w:val="00377777"/>
    <w:rsid w:val="00377BE1"/>
    <w:rsid w:val="00377DB4"/>
    <w:rsid w:val="00380071"/>
    <w:rsid w:val="00380804"/>
    <w:rsid w:val="00380AB1"/>
    <w:rsid w:val="00380BB1"/>
    <w:rsid w:val="00380C19"/>
    <w:rsid w:val="00380D1A"/>
    <w:rsid w:val="00380DDD"/>
    <w:rsid w:val="00380E53"/>
    <w:rsid w:val="0038136E"/>
    <w:rsid w:val="00381403"/>
    <w:rsid w:val="003814EA"/>
    <w:rsid w:val="003815DA"/>
    <w:rsid w:val="00381601"/>
    <w:rsid w:val="00381613"/>
    <w:rsid w:val="00381921"/>
    <w:rsid w:val="00381A26"/>
    <w:rsid w:val="00381BD9"/>
    <w:rsid w:val="00381BDC"/>
    <w:rsid w:val="003820CC"/>
    <w:rsid w:val="00382228"/>
    <w:rsid w:val="00382508"/>
    <w:rsid w:val="0038262C"/>
    <w:rsid w:val="00382CB5"/>
    <w:rsid w:val="00382DFF"/>
    <w:rsid w:val="00382E9A"/>
    <w:rsid w:val="0038314C"/>
    <w:rsid w:val="00383159"/>
    <w:rsid w:val="00383B6E"/>
    <w:rsid w:val="00383C64"/>
    <w:rsid w:val="00383CA6"/>
    <w:rsid w:val="00383CCB"/>
    <w:rsid w:val="0038400B"/>
    <w:rsid w:val="00384056"/>
    <w:rsid w:val="00384090"/>
    <w:rsid w:val="0038411A"/>
    <w:rsid w:val="003841F8"/>
    <w:rsid w:val="00384295"/>
    <w:rsid w:val="003843BA"/>
    <w:rsid w:val="00384466"/>
    <w:rsid w:val="0038472A"/>
    <w:rsid w:val="00384F17"/>
    <w:rsid w:val="00384FD2"/>
    <w:rsid w:val="00384FE2"/>
    <w:rsid w:val="00385161"/>
    <w:rsid w:val="00385214"/>
    <w:rsid w:val="003854B8"/>
    <w:rsid w:val="0038552F"/>
    <w:rsid w:val="0038576A"/>
    <w:rsid w:val="0038589A"/>
    <w:rsid w:val="00385910"/>
    <w:rsid w:val="00385E6D"/>
    <w:rsid w:val="00385EEB"/>
    <w:rsid w:val="00385F10"/>
    <w:rsid w:val="0038607A"/>
    <w:rsid w:val="0038623A"/>
    <w:rsid w:val="003862DD"/>
    <w:rsid w:val="003862EA"/>
    <w:rsid w:val="00386639"/>
    <w:rsid w:val="0038677A"/>
    <w:rsid w:val="003867B1"/>
    <w:rsid w:val="0038690F"/>
    <w:rsid w:val="003869DB"/>
    <w:rsid w:val="00386CF5"/>
    <w:rsid w:val="00386D45"/>
    <w:rsid w:val="00386D66"/>
    <w:rsid w:val="00386F9F"/>
    <w:rsid w:val="00386FD1"/>
    <w:rsid w:val="0038700D"/>
    <w:rsid w:val="0038713E"/>
    <w:rsid w:val="00387259"/>
    <w:rsid w:val="003877CE"/>
    <w:rsid w:val="00387B0E"/>
    <w:rsid w:val="00387DD9"/>
    <w:rsid w:val="00387E0A"/>
    <w:rsid w:val="003900EE"/>
    <w:rsid w:val="0039013D"/>
    <w:rsid w:val="00390161"/>
    <w:rsid w:val="003902D7"/>
    <w:rsid w:val="00390497"/>
    <w:rsid w:val="003905F3"/>
    <w:rsid w:val="003906D1"/>
    <w:rsid w:val="003907B2"/>
    <w:rsid w:val="0039094F"/>
    <w:rsid w:val="003909B0"/>
    <w:rsid w:val="003909D3"/>
    <w:rsid w:val="00390AD0"/>
    <w:rsid w:val="00390F1F"/>
    <w:rsid w:val="00390FD7"/>
    <w:rsid w:val="0039111B"/>
    <w:rsid w:val="0039125F"/>
    <w:rsid w:val="00391503"/>
    <w:rsid w:val="003915B4"/>
    <w:rsid w:val="0039167E"/>
    <w:rsid w:val="0039168D"/>
    <w:rsid w:val="00391725"/>
    <w:rsid w:val="00391865"/>
    <w:rsid w:val="00391888"/>
    <w:rsid w:val="003918B1"/>
    <w:rsid w:val="00391A92"/>
    <w:rsid w:val="00391AA3"/>
    <w:rsid w:val="00392055"/>
    <w:rsid w:val="003921CB"/>
    <w:rsid w:val="00392344"/>
    <w:rsid w:val="00392448"/>
    <w:rsid w:val="00392662"/>
    <w:rsid w:val="0039271C"/>
    <w:rsid w:val="003927D4"/>
    <w:rsid w:val="00392898"/>
    <w:rsid w:val="00392946"/>
    <w:rsid w:val="00392B21"/>
    <w:rsid w:val="00392B6E"/>
    <w:rsid w:val="00392EA7"/>
    <w:rsid w:val="00393009"/>
    <w:rsid w:val="0039347F"/>
    <w:rsid w:val="00393549"/>
    <w:rsid w:val="003935AC"/>
    <w:rsid w:val="003935CA"/>
    <w:rsid w:val="00393634"/>
    <w:rsid w:val="00393857"/>
    <w:rsid w:val="00393A72"/>
    <w:rsid w:val="00393AF8"/>
    <w:rsid w:val="00393D5C"/>
    <w:rsid w:val="00394000"/>
    <w:rsid w:val="00394116"/>
    <w:rsid w:val="00394120"/>
    <w:rsid w:val="00394129"/>
    <w:rsid w:val="00394189"/>
    <w:rsid w:val="003943C7"/>
    <w:rsid w:val="003945A0"/>
    <w:rsid w:val="003949D6"/>
    <w:rsid w:val="00394ACF"/>
    <w:rsid w:val="00394E41"/>
    <w:rsid w:val="00394EAB"/>
    <w:rsid w:val="00394EFB"/>
    <w:rsid w:val="00394F86"/>
    <w:rsid w:val="00395196"/>
    <w:rsid w:val="003951DB"/>
    <w:rsid w:val="003951DF"/>
    <w:rsid w:val="0039523A"/>
    <w:rsid w:val="003952B9"/>
    <w:rsid w:val="00395404"/>
    <w:rsid w:val="00395409"/>
    <w:rsid w:val="003954B1"/>
    <w:rsid w:val="00395564"/>
    <w:rsid w:val="003956F3"/>
    <w:rsid w:val="00395B6F"/>
    <w:rsid w:val="00395D1A"/>
    <w:rsid w:val="00395E74"/>
    <w:rsid w:val="00395F5B"/>
    <w:rsid w:val="00395F7B"/>
    <w:rsid w:val="003960E4"/>
    <w:rsid w:val="0039610E"/>
    <w:rsid w:val="003961F9"/>
    <w:rsid w:val="00396208"/>
    <w:rsid w:val="00396240"/>
    <w:rsid w:val="003962ED"/>
    <w:rsid w:val="0039639D"/>
    <w:rsid w:val="003965E9"/>
    <w:rsid w:val="003968A1"/>
    <w:rsid w:val="00396A10"/>
    <w:rsid w:val="00396CCD"/>
    <w:rsid w:val="00396D1E"/>
    <w:rsid w:val="00396D29"/>
    <w:rsid w:val="00396E26"/>
    <w:rsid w:val="00396EF5"/>
    <w:rsid w:val="00396F04"/>
    <w:rsid w:val="003971EE"/>
    <w:rsid w:val="0039727B"/>
    <w:rsid w:val="00397468"/>
    <w:rsid w:val="00397512"/>
    <w:rsid w:val="00397745"/>
    <w:rsid w:val="003977C1"/>
    <w:rsid w:val="00397B9A"/>
    <w:rsid w:val="00397C8E"/>
    <w:rsid w:val="003A0443"/>
    <w:rsid w:val="003A0470"/>
    <w:rsid w:val="003A0495"/>
    <w:rsid w:val="003A05C0"/>
    <w:rsid w:val="003A077F"/>
    <w:rsid w:val="003A082E"/>
    <w:rsid w:val="003A08A3"/>
    <w:rsid w:val="003A0935"/>
    <w:rsid w:val="003A0C68"/>
    <w:rsid w:val="003A0CD9"/>
    <w:rsid w:val="003A0E8E"/>
    <w:rsid w:val="003A1072"/>
    <w:rsid w:val="003A114B"/>
    <w:rsid w:val="003A136C"/>
    <w:rsid w:val="003A141F"/>
    <w:rsid w:val="003A1863"/>
    <w:rsid w:val="003A1941"/>
    <w:rsid w:val="003A1A00"/>
    <w:rsid w:val="003A1A15"/>
    <w:rsid w:val="003A1AB1"/>
    <w:rsid w:val="003A1B4B"/>
    <w:rsid w:val="003A1E6E"/>
    <w:rsid w:val="003A1EE8"/>
    <w:rsid w:val="003A1FA2"/>
    <w:rsid w:val="003A1FB9"/>
    <w:rsid w:val="003A2060"/>
    <w:rsid w:val="003A224E"/>
    <w:rsid w:val="003A23AD"/>
    <w:rsid w:val="003A23CB"/>
    <w:rsid w:val="003A2428"/>
    <w:rsid w:val="003A24AA"/>
    <w:rsid w:val="003A25EB"/>
    <w:rsid w:val="003A268F"/>
    <w:rsid w:val="003A26A7"/>
    <w:rsid w:val="003A2A93"/>
    <w:rsid w:val="003A2DD7"/>
    <w:rsid w:val="003A2E10"/>
    <w:rsid w:val="003A2EAA"/>
    <w:rsid w:val="003A2ECC"/>
    <w:rsid w:val="003A2F2D"/>
    <w:rsid w:val="003A2F32"/>
    <w:rsid w:val="003A2F39"/>
    <w:rsid w:val="003A2FCC"/>
    <w:rsid w:val="003A308C"/>
    <w:rsid w:val="003A3143"/>
    <w:rsid w:val="003A31D8"/>
    <w:rsid w:val="003A31FD"/>
    <w:rsid w:val="003A3248"/>
    <w:rsid w:val="003A334F"/>
    <w:rsid w:val="003A34D9"/>
    <w:rsid w:val="003A359D"/>
    <w:rsid w:val="003A35A7"/>
    <w:rsid w:val="003A379C"/>
    <w:rsid w:val="003A383D"/>
    <w:rsid w:val="003A38A6"/>
    <w:rsid w:val="003A38B4"/>
    <w:rsid w:val="003A3C6E"/>
    <w:rsid w:val="003A3C7C"/>
    <w:rsid w:val="003A3F30"/>
    <w:rsid w:val="003A3F48"/>
    <w:rsid w:val="003A3FE8"/>
    <w:rsid w:val="003A40A5"/>
    <w:rsid w:val="003A40DF"/>
    <w:rsid w:val="003A4203"/>
    <w:rsid w:val="003A432E"/>
    <w:rsid w:val="003A43BC"/>
    <w:rsid w:val="003A4DB4"/>
    <w:rsid w:val="003A4E37"/>
    <w:rsid w:val="003A4E44"/>
    <w:rsid w:val="003A523D"/>
    <w:rsid w:val="003A5331"/>
    <w:rsid w:val="003A548D"/>
    <w:rsid w:val="003A55D3"/>
    <w:rsid w:val="003A580C"/>
    <w:rsid w:val="003A5BFB"/>
    <w:rsid w:val="003A5C56"/>
    <w:rsid w:val="003A5DE7"/>
    <w:rsid w:val="003A5DEC"/>
    <w:rsid w:val="003A5F4B"/>
    <w:rsid w:val="003A5FDF"/>
    <w:rsid w:val="003A63BE"/>
    <w:rsid w:val="003A6738"/>
    <w:rsid w:val="003A6802"/>
    <w:rsid w:val="003A68CA"/>
    <w:rsid w:val="003A68E4"/>
    <w:rsid w:val="003A6903"/>
    <w:rsid w:val="003A6D27"/>
    <w:rsid w:val="003A6E99"/>
    <w:rsid w:val="003A6FD1"/>
    <w:rsid w:val="003A6FD4"/>
    <w:rsid w:val="003A705B"/>
    <w:rsid w:val="003A728F"/>
    <w:rsid w:val="003A7376"/>
    <w:rsid w:val="003A743B"/>
    <w:rsid w:val="003A76FA"/>
    <w:rsid w:val="003A7B2E"/>
    <w:rsid w:val="003A7C47"/>
    <w:rsid w:val="003A7C7E"/>
    <w:rsid w:val="003A7C88"/>
    <w:rsid w:val="003A7DA2"/>
    <w:rsid w:val="003A7E4C"/>
    <w:rsid w:val="003A7E83"/>
    <w:rsid w:val="003A7FC1"/>
    <w:rsid w:val="003B0069"/>
    <w:rsid w:val="003B00ED"/>
    <w:rsid w:val="003B0221"/>
    <w:rsid w:val="003B0383"/>
    <w:rsid w:val="003B03DF"/>
    <w:rsid w:val="003B0537"/>
    <w:rsid w:val="003B09BB"/>
    <w:rsid w:val="003B0CA0"/>
    <w:rsid w:val="003B0D88"/>
    <w:rsid w:val="003B0DDA"/>
    <w:rsid w:val="003B0E86"/>
    <w:rsid w:val="003B102F"/>
    <w:rsid w:val="003B1244"/>
    <w:rsid w:val="003B1519"/>
    <w:rsid w:val="003B157E"/>
    <w:rsid w:val="003B158F"/>
    <w:rsid w:val="003B15B6"/>
    <w:rsid w:val="003B16CC"/>
    <w:rsid w:val="003B1756"/>
    <w:rsid w:val="003B19ED"/>
    <w:rsid w:val="003B1A3B"/>
    <w:rsid w:val="003B1B92"/>
    <w:rsid w:val="003B1DD8"/>
    <w:rsid w:val="003B1E20"/>
    <w:rsid w:val="003B1F37"/>
    <w:rsid w:val="003B24B7"/>
    <w:rsid w:val="003B2551"/>
    <w:rsid w:val="003B294E"/>
    <w:rsid w:val="003B29FF"/>
    <w:rsid w:val="003B2AC0"/>
    <w:rsid w:val="003B2AEB"/>
    <w:rsid w:val="003B2C51"/>
    <w:rsid w:val="003B2C5F"/>
    <w:rsid w:val="003B2DA5"/>
    <w:rsid w:val="003B2EE2"/>
    <w:rsid w:val="003B2F3D"/>
    <w:rsid w:val="003B31BD"/>
    <w:rsid w:val="003B32B7"/>
    <w:rsid w:val="003B32B8"/>
    <w:rsid w:val="003B3442"/>
    <w:rsid w:val="003B351B"/>
    <w:rsid w:val="003B368C"/>
    <w:rsid w:val="003B3791"/>
    <w:rsid w:val="003B3A3E"/>
    <w:rsid w:val="003B3AA1"/>
    <w:rsid w:val="003B3AF9"/>
    <w:rsid w:val="003B3CAD"/>
    <w:rsid w:val="003B3E86"/>
    <w:rsid w:val="003B4012"/>
    <w:rsid w:val="003B4030"/>
    <w:rsid w:val="003B4038"/>
    <w:rsid w:val="003B4128"/>
    <w:rsid w:val="003B41A6"/>
    <w:rsid w:val="003B41EA"/>
    <w:rsid w:val="003B442B"/>
    <w:rsid w:val="003B44BF"/>
    <w:rsid w:val="003B4560"/>
    <w:rsid w:val="003B48AB"/>
    <w:rsid w:val="003B4918"/>
    <w:rsid w:val="003B4B0B"/>
    <w:rsid w:val="003B4D20"/>
    <w:rsid w:val="003B4E3D"/>
    <w:rsid w:val="003B4EF2"/>
    <w:rsid w:val="003B52AD"/>
    <w:rsid w:val="003B5381"/>
    <w:rsid w:val="003B55A0"/>
    <w:rsid w:val="003B55E0"/>
    <w:rsid w:val="003B5CC1"/>
    <w:rsid w:val="003B5D22"/>
    <w:rsid w:val="003B6100"/>
    <w:rsid w:val="003B6274"/>
    <w:rsid w:val="003B6443"/>
    <w:rsid w:val="003B64C9"/>
    <w:rsid w:val="003B66AB"/>
    <w:rsid w:val="003B6B00"/>
    <w:rsid w:val="003B6BAD"/>
    <w:rsid w:val="003B6E67"/>
    <w:rsid w:val="003B704C"/>
    <w:rsid w:val="003B71D3"/>
    <w:rsid w:val="003B72EE"/>
    <w:rsid w:val="003B733C"/>
    <w:rsid w:val="003B76B0"/>
    <w:rsid w:val="003B77D9"/>
    <w:rsid w:val="003B7B57"/>
    <w:rsid w:val="003B7CED"/>
    <w:rsid w:val="003B7D24"/>
    <w:rsid w:val="003B7D59"/>
    <w:rsid w:val="003B7E32"/>
    <w:rsid w:val="003B7E4E"/>
    <w:rsid w:val="003B7EDC"/>
    <w:rsid w:val="003C00DC"/>
    <w:rsid w:val="003C0129"/>
    <w:rsid w:val="003C044C"/>
    <w:rsid w:val="003C05BE"/>
    <w:rsid w:val="003C05C3"/>
    <w:rsid w:val="003C06F3"/>
    <w:rsid w:val="003C0712"/>
    <w:rsid w:val="003C083D"/>
    <w:rsid w:val="003C0B2F"/>
    <w:rsid w:val="003C0C20"/>
    <w:rsid w:val="003C0D10"/>
    <w:rsid w:val="003C0DC4"/>
    <w:rsid w:val="003C0DFB"/>
    <w:rsid w:val="003C0F2E"/>
    <w:rsid w:val="003C1114"/>
    <w:rsid w:val="003C11B7"/>
    <w:rsid w:val="003C1249"/>
    <w:rsid w:val="003C1781"/>
    <w:rsid w:val="003C1834"/>
    <w:rsid w:val="003C189C"/>
    <w:rsid w:val="003C1B91"/>
    <w:rsid w:val="003C1D7C"/>
    <w:rsid w:val="003C1EBA"/>
    <w:rsid w:val="003C1F10"/>
    <w:rsid w:val="003C2429"/>
    <w:rsid w:val="003C2748"/>
    <w:rsid w:val="003C2864"/>
    <w:rsid w:val="003C2A02"/>
    <w:rsid w:val="003C2EC1"/>
    <w:rsid w:val="003C2EFB"/>
    <w:rsid w:val="003C2F03"/>
    <w:rsid w:val="003C2F96"/>
    <w:rsid w:val="003C3120"/>
    <w:rsid w:val="003C3276"/>
    <w:rsid w:val="003C34EE"/>
    <w:rsid w:val="003C3895"/>
    <w:rsid w:val="003C3949"/>
    <w:rsid w:val="003C397D"/>
    <w:rsid w:val="003C39D5"/>
    <w:rsid w:val="003C39E7"/>
    <w:rsid w:val="003C3A21"/>
    <w:rsid w:val="003C3B29"/>
    <w:rsid w:val="003C3CCA"/>
    <w:rsid w:val="003C3D88"/>
    <w:rsid w:val="003C3E8A"/>
    <w:rsid w:val="003C4205"/>
    <w:rsid w:val="003C4354"/>
    <w:rsid w:val="003C438D"/>
    <w:rsid w:val="003C43BE"/>
    <w:rsid w:val="003C47EA"/>
    <w:rsid w:val="003C483C"/>
    <w:rsid w:val="003C48D6"/>
    <w:rsid w:val="003C49C9"/>
    <w:rsid w:val="003C4B10"/>
    <w:rsid w:val="003C4BD6"/>
    <w:rsid w:val="003C4C7D"/>
    <w:rsid w:val="003C4CAB"/>
    <w:rsid w:val="003C4DA8"/>
    <w:rsid w:val="003C4DD6"/>
    <w:rsid w:val="003C51BC"/>
    <w:rsid w:val="003C5320"/>
    <w:rsid w:val="003C5548"/>
    <w:rsid w:val="003C5657"/>
    <w:rsid w:val="003C596A"/>
    <w:rsid w:val="003C5CA9"/>
    <w:rsid w:val="003C5EE8"/>
    <w:rsid w:val="003C6204"/>
    <w:rsid w:val="003C62A5"/>
    <w:rsid w:val="003C637F"/>
    <w:rsid w:val="003C6416"/>
    <w:rsid w:val="003C661F"/>
    <w:rsid w:val="003C675C"/>
    <w:rsid w:val="003C68C4"/>
    <w:rsid w:val="003C6B05"/>
    <w:rsid w:val="003C6E44"/>
    <w:rsid w:val="003C6EC8"/>
    <w:rsid w:val="003C6F08"/>
    <w:rsid w:val="003C6FF8"/>
    <w:rsid w:val="003C7367"/>
    <w:rsid w:val="003C74C9"/>
    <w:rsid w:val="003C755F"/>
    <w:rsid w:val="003C7755"/>
    <w:rsid w:val="003C77CC"/>
    <w:rsid w:val="003C7824"/>
    <w:rsid w:val="003C783F"/>
    <w:rsid w:val="003C792E"/>
    <w:rsid w:val="003C7A63"/>
    <w:rsid w:val="003C7C6E"/>
    <w:rsid w:val="003C7C7E"/>
    <w:rsid w:val="003D01B7"/>
    <w:rsid w:val="003D03BE"/>
    <w:rsid w:val="003D044B"/>
    <w:rsid w:val="003D0572"/>
    <w:rsid w:val="003D0682"/>
    <w:rsid w:val="003D0F37"/>
    <w:rsid w:val="003D1036"/>
    <w:rsid w:val="003D1444"/>
    <w:rsid w:val="003D15B7"/>
    <w:rsid w:val="003D1B63"/>
    <w:rsid w:val="003D1BBE"/>
    <w:rsid w:val="003D1C6E"/>
    <w:rsid w:val="003D1CFD"/>
    <w:rsid w:val="003D2169"/>
    <w:rsid w:val="003D21AA"/>
    <w:rsid w:val="003D21BD"/>
    <w:rsid w:val="003D2384"/>
    <w:rsid w:val="003D2514"/>
    <w:rsid w:val="003D2727"/>
    <w:rsid w:val="003D286D"/>
    <w:rsid w:val="003D2941"/>
    <w:rsid w:val="003D2BB9"/>
    <w:rsid w:val="003D2BF7"/>
    <w:rsid w:val="003D2DFF"/>
    <w:rsid w:val="003D2E51"/>
    <w:rsid w:val="003D2F29"/>
    <w:rsid w:val="003D3053"/>
    <w:rsid w:val="003D314B"/>
    <w:rsid w:val="003D325C"/>
    <w:rsid w:val="003D3343"/>
    <w:rsid w:val="003D34C0"/>
    <w:rsid w:val="003D3581"/>
    <w:rsid w:val="003D361F"/>
    <w:rsid w:val="003D3628"/>
    <w:rsid w:val="003D3737"/>
    <w:rsid w:val="003D37E4"/>
    <w:rsid w:val="003D37F5"/>
    <w:rsid w:val="003D3931"/>
    <w:rsid w:val="003D3A5C"/>
    <w:rsid w:val="003D3AE3"/>
    <w:rsid w:val="003D3C59"/>
    <w:rsid w:val="003D3CAC"/>
    <w:rsid w:val="003D3DFC"/>
    <w:rsid w:val="003D3EA1"/>
    <w:rsid w:val="003D3ED7"/>
    <w:rsid w:val="003D3EF8"/>
    <w:rsid w:val="003D405B"/>
    <w:rsid w:val="003D4117"/>
    <w:rsid w:val="003D4121"/>
    <w:rsid w:val="003D427B"/>
    <w:rsid w:val="003D43BF"/>
    <w:rsid w:val="003D4532"/>
    <w:rsid w:val="003D45D6"/>
    <w:rsid w:val="003D4719"/>
    <w:rsid w:val="003D4AD1"/>
    <w:rsid w:val="003D4F2A"/>
    <w:rsid w:val="003D5039"/>
    <w:rsid w:val="003D5207"/>
    <w:rsid w:val="003D53D7"/>
    <w:rsid w:val="003D553B"/>
    <w:rsid w:val="003D559A"/>
    <w:rsid w:val="003D56DD"/>
    <w:rsid w:val="003D56FB"/>
    <w:rsid w:val="003D5A52"/>
    <w:rsid w:val="003D5C7A"/>
    <w:rsid w:val="003D5CAD"/>
    <w:rsid w:val="003D5D6A"/>
    <w:rsid w:val="003D5E8F"/>
    <w:rsid w:val="003D5EDD"/>
    <w:rsid w:val="003D5F4C"/>
    <w:rsid w:val="003D661C"/>
    <w:rsid w:val="003D6629"/>
    <w:rsid w:val="003D665D"/>
    <w:rsid w:val="003D66A9"/>
    <w:rsid w:val="003D6BB3"/>
    <w:rsid w:val="003D6BEC"/>
    <w:rsid w:val="003D6DE7"/>
    <w:rsid w:val="003D6E7E"/>
    <w:rsid w:val="003D6F92"/>
    <w:rsid w:val="003D7160"/>
    <w:rsid w:val="003D731C"/>
    <w:rsid w:val="003D7533"/>
    <w:rsid w:val="003D754C"/>
    <w:rsid w:val="003D7610"/>
    <w:rsid w:val="003D7681"/>
    <w:rsid w:val="003D77FD"/>
    <w:rsid w:val="003D7803"/>
    <w:rsid w:val="003D78BA"/>
    <w:rsid w:val="003D7A48"/>
    <w:rsid w:val="003E00FB"/>
    <w:rsid w:val="003E01EE"/>
    <w:rsid w:val="003E0304"/>
    <w:rsid w:val="003E0595"/>
    <w:rsid w:val="003E066B"/>
    <w:rsid w:val="003E0BCE"/>
    <w:rsid w:val="003E0C86"/>
    <w:rsid w:val="003E0CEE"/>
    <w:rsid w:val="003E0E96"/>
    <w:rsid w:val="003E0FF3"/>
    <w:rsid w:val="003E1054"/>
    <w:rsid w:val="003E10A6"/>
    <w:rsid w:val="003E153B"/>
    <w:rsid w:val="003E1687"/>
    <w:rsid w:val="003E181D"/>
    <w:rsid w:val="003E1896"/>
    <w:rsid w:val="003E1934"/>
    <w:rsid w:val="003E1A4C"/>
    <w:rsid w:val="003E1BED"/>
    <w:rsid w:val="003E1CD7"/>
    <w:rsid w:val="003E1D02"/>
    <w:rsid w:val="003E1E54"/>
    <w:rsid w:val="003E1EF1"/>
    <w:rsid w:val="003E1FEA"/>
    <w:rsid w:val="003E2081"/>
    <w:rsid w:val="003E2138"/>
    <w:rsid w:val="003E227F"/>
    <w:rsid w:val="003E231C"/>
    <w:rsid w:val="003E2599"/>
    <w:rsid w:val="003E26E7"/>
    <w:rsid w:val="003E270E"/>
    <w:rsid w:val="003E2785"/>
    <w:rsid w:val="003E27F9"/>
    <w:rsid w:val="003E287C"/>
    <w:rsid w:val="003E2BED"/>
    <w:rsid w:val="003E2C67"/>
    <w:rsid w:val="003E2D68"/>
    <w:rsid w:val="003E2DCA"/>
    <w:rsid w:val="003E2DF4"/>
    <w:rsid w:val="003E2E12"/>
    <w:rsid w:val="003E2F93"/>
    <w:rsid w:val="003E30E4"/>
    <w:rsid w:val="003E31C3"/>
    <w:rsid w:val="003E31CF"/>
    <w:rsid w:val="003E364A"/>
    <w:rsid w:val="003E3B31"/>
    <w:rsid w:val="003E3C04"/>
    <w:rsid w:val="003E3D52"/>
    <w:rsid w:val="003E4559"/>
    <w:rsid w:val="003E45BA"/>
    <w:rsid w:val="003E4637"/>
    <w:rsid w:val="003E463D"/>
    <w:rsid w:val="003E4803"/>
    <w:rsid w:val="003E4840"/>
    <w:rsid w:val="003E4C3C"/>
    <w:rsid w:val="003E4E3D"/>
    <w:rsid w:val="003E5326"/>
    <w:rsid w:val="003E538C"/>
    <w:rsid w:val="003E53CD"/>
    <w:rsid w:val="003E578E"/>
    <w:rsid w:val="003E57AC"/>
    <w:rsid w:val="003E5819"/>
    <w:rsid w:val="003E5D3A"/>
    <w:rsid w:val="003E5D4E"/>
    <w:rsid w:val="003E5D5A"/>
    <w:rsid w:val="003E5DED"/>
    <w:rsid w:val="003E5E95"/>
    <w:rsid w:val="003E5F57"/>
    <w:rsid w:val="003E6240"/>
    <w:rsid w:val="003E62A2"/>
    <w:rsid w:val="003E651A"/>
    <w:rsid w:val="003E668A"/>
    <w:rsid w:val="003E6812"/>
    <w:rsid w:val="003E6A58"/>
    <w:rsid w:val="003E6C57"/>
    <w:rsid w:val="003E6F99"/>
    <w:rsid w:val="003E739D"/>
    <w:rsid w:val="003E755B"/>
    <w:rsid w:val="003E7570"/>
    <w:rsid w:val="003E76DB"/>
    <w:rsid w:val="003E7D24"/>
    <w:rsid w:val="003E7D32"/>
    <w:rsid w:val="003E7F0B"/>
    <w:rsid w:val="003F01A5"/>
    <w:rsid w:val="003F0255"/>
    <w:rsid w:val="003F02BE"/>
    <w:rsid w:val="003F0414"/>
    <w:rsid w:val="003F0540"/>
    <w:rsid w:val="003F0694"/>
    <w:rsid w:val="003F075A"/>
    <w:rsid w:val="003F0785"/>
    <w:rsid w:val="003F0CCE"/>
    <w:rsid w:val="003F0E81"/>
    <w:rsid w:val="003F0F16"/>
    <w:rsid w:val="003F0FF0"/>
    <w:rsid w:val="003F100E"/>
    <w:rsid w:val="003F11A5"/>
    <w:rsid w:val="003F15D9"/>
    <w:rsid w:val="003F1625"/>
    <w:rsid w:val="003F1995"/>
    <w:rsid w:val="003F19B2"/>
    <w:rsid w:val="003F1A51"/>
    <w:rsid w:val="003F1B27"/>
    <w:rsid w:val="003F1DF4"/>
    <w:rsid w:val="003F1E3F"/>
    <w:rsid w:val="003F1EC4"/>
    <w:rsid w:val="003F1F2E"/>
    <w:rsid w:val="003F208D"/>
    <w:rsid w:val="003F20FA"/>
    <w:rsid w:val="003F23DF"/>
    <w:rsid w:val="003F23EC"/>
    <w:rsid w:val="003F2407"/>
    <w:rsid w:val="003F2447"/>
    <w:rsid w:val="003F26AB"/>
    <w:rsid w:val="003F28CE"/>
    <w:rsid w:val="003F2973"/>
    <w:rsid w:val="003F29BE"/>
    <w:rsid w:val="003F29FE"/>
    <w:rsid w:val="003F2ADD"/>
    <w:rsid w:val="003F2C70"/>
    <w:rsid w:val="003F2DBC"/>
    <w:rsid w:val="003F2E66"/>
    <w:rsid w:val="003F2FF7"/>
    <w:rsid w:val="003F3258"/>
    <w:rsid w:val="003F33D9"/>
    <w:rsid w:val="003F3514"/>
    <w:rsid w:val="003F353A"/>
    <w:rsid w:val="003F3763"/>
    <w:rsid w:val="003F3CB6"/>
    <w:rsid w:val="003F3CDD"/>
    <w:rsid w:val="003F3DF5"/>
    <w:rsid w:val="003F3EC2"/>
    <w:rsid w:val="003F412B"/>
    <w:rsid w:val="003F418E"/>
    <w:rsid w:val="003F42A7"/>
    <w:rsid w:val="003F42ED"/>
    <w:rsid w:val="003F433D"/>
    <w:rsid w:val="003F4508"/>
    <w:rsid w:val="003F453F"/>
    <w:rsid w:val="003F470A"/>
    <w:rsid w:val="003F47C3"/>
    <w:rsid w:val="003F4A35"/>
    <w:rsid w:val="003F4ADC"/>
    <w:rsid w:val="003F4BF6"/>
    <w:rsid w:val="003F4CC1"/>
    <w:rsid w:val="003F4D0C"/>
    <w:rsid w:val="003F4D18"/>
    <w:rsid w:val="003F4F5B"/>
    <w:rsid w:val="003F5045"/>
    <w:rsid w:val="003F50BE"/>
    <w:rsid w:val="003F528B"/>
    <w:rsid w:val="003F571E"/>
    <w:rsid w:val="003F5B5D"/>
    <w:rsid w:val="003F5B5E"/>
    <w:rsid w:val="003F5D24"/>
    <w:rsid w:val="003F5D38"/>
    <w:rsid w:val="003F5D67"/>
    <w:rsid w:val="003F6078"/>
    <w:rsid w:val="003F60BC"/>
    <w:rsid w:val="003F6177"/>
    <w:rsid w:val="003F65B6"/>
    <w:rsid w:val="003F6604"/>
    <w:rsid w:val="003F6BC8"/>
    <w:rsid w:val="003F703C"/>
    <w:rsid w:val="003F7618"/>
    <w:rsid w:val="003F7623"/>
    <w:rsid w:val="003F7646"/>
    <w:rsid w:val="003F7685"/>
    <w:rsid w:val="003F78E0"/>
    <w:rsid w:val="004000DA"/>
    <w:rsid w:val="004002C0"/>
    <w:rsid w:val="00400755"/>
    <w:rsid w:val="00400797"/>
    <w:rsid w:val="004009B6"/>
    <w:rsid w:val="00400AEB"/>
    <w:rsid w:val="00400C30"/>
    <w:rsid w:val="00400CD7"/>
    <w:rsid w:val="00400D42"/>
    <w:rsid w:val="00400E55"/>
    <w:rsid w:val="00400E7D"/>
    <w:rsid w:val="00401039"/>
    <w:rsid w:val="0040121C"/>
    <w:rsid w:val="0040125D"/>
    <w:rsid w:val="0040146A"/>
    <w:rsid w:val="0040157A"/>
    <w:rsid w:val="004015F9"/>
    <w:rsid w:val="004017BD"/>
    <w:rsid w:val="00401827"/>
    <w:rsid w:val="00401A77"/>
    <w:rsid w:val="00401C7F"/>
    <w:rsid w:val="00401E4A"/>
    <w:rsid w:val="00401EAD"/>
    <w:rsid w:val="00401F28"/>
    <w:rsid w:val="00402138"/>
    <w:rsid w:val="004021A9"/>
    <w:rsid w:val="004022D8"/>
    <w:rsid w:val="00402365"/>
    <w:rsid w:val="004024B1"/>
    <w:rsid w:val="004026F3"/>
    <w:rsid w:val="004028CE"/>
    <w:rsid w:val="00402B3D"/>
    <w:rsid w:val="00402CBC"/>
    <w:rsid w:val="00402DB0"/>
    <w:rsid w:val="00402DBC"/>
    <w:rsid w:val="00402F5B"/>
    <w:rsid w:val="004031BA"/>
    <w:rsid w:val="0040342C"/>
    <w:rsid w:val="00403534"/>
    <w:rsid w:val="00403559"/>
    <w:rsid w:val="00403758"/>
    <w:rsid w:val="004037A0"/>
    <w:rsid w:val="00403929"/>
    <w:rsid w:val="00403B8B"/>
    <w:rsid w:val="00403D76"/>
    <w:rsid w:val="00403E19"/>
    <w:rsid w:val="004040CC"/>
    <w:rsid w:val="0040410A"/>
    <w:rsid w:val="0040422C"/>
    <w:rsid w:val="0040435D"/>
    <w:rsid w:val="00404492"/>
    <w:rsid w:val="004045FC"/>
    <w:rsid w:val="004047B3"/>
    <w:rsid w:val="00404963"/>
    <w:rsid w:val="00404EF1"/>
    <w:rsid w:val="004050D0"/>
    <w:rsid w:val="004050EE"/>
    <w:rsid w:val="004052EF"/>
    <w:rsid w:val="004053A6"/>
    <w:rsid w:val="00405617"/>
    <w:rsid w:val="0040569C"/>
    <w:rsid w:val="00405773"/>
    <w:rsid w:val="0040581D"/>
    <w:rsid w:val="00405844"/>
    <w:rsid w:val="0040591E"/>
    <w:rsid w:val="00405A30"/>
    <w:rsid w:val="00405B9D"/>
    <w:rsid w:val="00405CCD"/>
    <w:rsid w:val="00405ECF"/>
    <w:rsid w:val="00405F56"/>
    <w:rsid w:val="004061C2"/>
    <w:rsid w:val="004062AB"/>
    <w:rsid w:val="00406627"/>
    <w:rsid w:val="00406B09"/>
    <w:rsid w:val="00406C9B"/>
    <w:rsid w:val="00406D10"/>
    <w:rsid w:val="00406E5C"/>
    <w:rsid w:val="00406F7A"/>
    <w:rsid w:val="0040710E"/>
    <w:rsid w:val="004071CD"/>
    <w:rsid w:val="00407298"/>
    <w:rsid w:val="004073B5"/>
    <w:rsid w:val="0040751C"/>
    <w:rsid w:val="0040771E"/>
    <w:rsid w:val="00407A90"/>
    <w:rsid w:val="00407C00"/>
    <w:rsid w:val="00407CF9"/>
    <w:rsid w:val="00407D73"/>
    <w:rsid w:val="00407DC4"/>
    <w:rsid w:val="00407E9A"/>
    <w:rsid w:val="00410012"/>
    <w:rsid w:val="004101CB"/>
    <w:rsid w:val="00410349"/>
    <w:rsid w:val="00410404"/>
    <w:rsid w:val="0041058C"/>
    <w:rsid w:val="004105B5"/>
    <w:rsid w:val="00410C1E"/>
    <w:rsid w:val="00410CCB"/>
    <w:rsid w:val="00410DD8"/>
    <w:rsid w:val="00410F45"/>
    <w:rsid w:val="00411200"/>
    <w:rsid w:val="004113D1"/>
    <w:rsid w:val="00411470"/>
    <w:rsid w:val="004114A3"/>
    <w:rsid w:val="004114B8"/>
    <w:rsid w:val="004114FA"/>
    <w:rsid w:val="00411830"/>
    <w:rsid w:val="00411AE7"/>
    <w:rsid w:val="00411B5A"/>
    <w:rsid w:val="00411C3A"/>
    <w:rsid w:val="00411C3C"/>
    <w:rsid w:val="0041208C"/>
    <w:rsid w:val="0041216C"/>
    <w:rsid w:val="00412250"/>
    <w:rsid w:val="0041225B"/>
    <w:rsid w:val="00412362"/>
    <w:rsid w:val="00412C46"/>
    <w:rsid w:val="00412DEA"/>
    <w:rsid w:val="00412E5B"/>
    <w:rsid w:val="00412F2B"/>
    <w:rsid w:val="00412F4E"/>
    <w:rsid w:val="004131D1"/>
    <w:rsid w:val="00413476"/>
    <w:rsid w:val="00413B19"/>
    <w:rsid w:val="00413B89"/>
    <w:rsid w:val="00413BAC"/>
    <w:rsid w:val="00413CD4"/>
    <w:rsid w:val="00413D03"/>
    <w:rsid w:val="00413E16"/>
    <w:rsid w:val="00413F41"/>
    <w:rsid w:val="004140BE"/>
    <w:rsid w:val="0041425F"/>
    <w:rsid w:val="004142A5"/>
    <w:rsid w:val="00414360"/>
    <w:rsid w:val="004145CC"/>
    <w:rsid w:val="00414615"/>
    <w:rsid w:val="00414798"/>
    <w:rsid w:val="00414854"/>
    <w:rsid w:val="00414957"/>
    <w:rsid w:val="00414A4D"/>
    <w:rsid w:val="00414B30"/>
    <w:rsid w:val="00414C47"/>
    <w:rsid w:val="00414D69"/>
    <w:rsid w:val="00414F60"/>
    <w:rsid w:val="0041505E"/>
    <w:rsid w:val="004152CF"/>
    <w:rsid w:val="0041548A"/>
    <w:rsid w:val="0041548C"/>
    <w:rsid w:val="00415509"/>
    <w:rsid w:val="00415602"/>
    <w:rsid w:val="00415626"/>
    <w:rsid w:val="004156D1"/>
    <w:rsid w:val="004157BB"/>
    <w:rsid w:val="004157EF"/>
    <w:rsid w:val="0041580D"/>
    <w:rsid w:val="0041580E"/>
    <w:rsid w:val="00415858"/>
    <w:rsid w:val="004159A2"/>
    <w:rsid w:val="00415A2B"/>
    <w:rsid w:val="00415BBE"/>
    <w:rsid w:val="00415C61"/>
    <w:rsid w:val="00415CA4"/>
    <w:rsid w:val="00415CCC"/>
    <w:rsid w:val="00415F25"/>
    <w:rsid w:val="00415FE3"/>
    <w:rsid w:val="0041608F"/>
    <w:rsid w:val="00416107"/>
    <w:rsid w:val="0041658F"/>
    <w:rsid w:val="0041663E"/>
    <w:rsid w:val="00416937"/>
    <w:rsid w:val="00416A15"/>
    <w:rsid w:val="00416AF6"/>
    <w:rsid w:val="00416BB5"/>
    <w:rsid w:val="00416DC8"/>
    <w:rsid w:val="00416E83"/>
    <w:rsid w:val="00417016"/>
    <w:rsid w:val="004171B4"/>
    <w:rsid w:val="004172CB"/>
    <w:rsid w:val="00417306"/>
    <w:rsid w:val="0041741B"/>
    <w:rsid w:val="00417423"/>
    <w:rsid w:val="00417634"/>
    <w:rsid w:val="004177C0"/>
    <w:rsid w:val="0041789B"/>
    <w:rsid w:val="00417B0B"/>
    <w:rsid w:val="00417BEF"/>
    <w:rsid w:val="00417D5B"/>
    <w:rsid w:val="00417E7B"/>
    <w:rsid w:val="00417F64"/>
    <w:rsid w:val="00417FA0"/>
    <w:rsid w:val="004200DC"/>
    <w:rsid w:val="00420181"/>
    <w:rsid w:val="004201BE"/>
    <w:rsid w:val="0042036A"/>
    <w:rsid w:val="004206A8"/>
    <w:rsid w:val="004209B1"/>
    <w:rsid w:val="00420A48"/>
    <w:rsid w:val="00420BC7"/>
    <w:rsid w:val="004210C1"/>
    <w:rsid w:val="004211CB"/>
    <w:rsid w:val="00421224"/>
    <w:rsid w:val="00421422"/>
    <w:rsid w:val="00421787"/>
    <w:rsid w:val="004218FA"/>
    <w:rsid w:val="00421B09"/>
    <w:rsid w:val="00421B71"/>
    <w:rsid w:val="00421C79"/>
    <w:rsid w:val="00421C89"/>
    <w:rsid w:val="00421D63"/>
    <w:rsid w:val="00421E3B"/>
    <w:rsid w:val="00421FCD"/>
    <w:rsid w:val="00422079"/>
    <w:rsid w:val="00422119"/>
    <w:rsid w:val="004222C9"/>
    <w:rsid w:val="0042255E"/>
    <w:rsid w:val="00422A3B"/>
    <w:rsid w:val="00422AD8"/>
    <w:rsid w:val="00422BF8"/>
    <w:rsid w:val="00422C5C"/>
    <w:rsid w:val="00422FCA"/>
    <w:rsid w:val="00423089"/>
    <w:rsid w:val="004230F4"/>
    <w:rsid w:val="00423143"/>
    <w:rsid w:val="00423607"/>
    <w:rsid w:val="00423646"/>
    <w:rsid w:val="004236B3"/>
    <w:rsid w:val="00423734"/>
    <w:rsid w:val="0042390B"/>
    <w:rsid w:val="00423C39"/>
    <w:rsid w:val="00423C70"/>
    <w:rsid w:val="00423C7D"/>
    <w:rsid w:val="00423C7F"/>
    <w:rsid w:val="00423EF5"/>
    <w:rsid w:val="00423EFC"/>
    <w:rsid w:val="00423F93"/>
    <w:rsid w:val="00423FD4"/>
    <w:rsid w:val="0042426B"/>
    <w:rsid w:val="00424274"/>
    <w:rsid w:val="00424315"/>
    <w:rsid w:val="0042438A"/>
    <w:rsid w:val="004243DF"/>
    <w:rsid w:val="004243F2"/>
    <w:rsid w:val="00424782"/>
    <w:rsid w:val="00424D1F"/>
    <w:rsid w:val="0042513D"/>
    <w:rsid w:val="004253ED"/>
    <w:rsid w:val="00425573"/>
    <w:rsid w:val="0042560E"/>
    <w:rsid w:val="004256B3"/>
    <w:rsid w:val="00425918"/>
    <w:rsid w:val="004259AF"/>
    <w:rsid w:val="00425B5A"/>
    <w:rsid w:val="00425BB1"/>
    <w:rsid w:val="00425C6D"/>
    <w:rsid w:val="00425D91"/>
    <w:rsid w:val="00425EF7"/>
    <w:rsid w:val="0042610F"/>
    <w:rsid w:val="00426208"/>
    <w:rsid w:val="004263A5"/>
    <w:rsid w:val="00426659"/>
    <w:rsid w:val="004266AA"/>
    <w:rsid w:val="00426718"/>
    <w:rsid w:val="004267EC"/>
    <w:rsid w:val="00426922"/>
    <w:rsid w:val="004269EC"/>
    <w:rsid w:val="00426B25"/>
    <w:rsid w:val="00426B60"/>
    <w:rsid w:val="00426C04"/>
    <w:rsid w:val="00426C48"/>
    <w:rsid w:val="004273C0"/>
    <w:rsid w:val="00427495"/>
    <w:rsid w:val="0042766B"/>
    <w:rsid w:val="00427677"/>
    <w:rsid w:val="004279ED"/>
    <w:rsid w:val="00427D1F"/>
    <w:rsid w:val="00427D7D"/>
    <w:rsid w:val="00427F93"/>
    <w:rsid w:val="0043009B"/>
    <w:rsid w:val="00430177"/>
    <w:rsid w:val="0043055F"/>
    <w:rsid w:val="0043064F"/>
    <w:rsid w:val="00430713"/>
    <w:rsid w:val="00430A63"/>
    <w:rsid w:val="00430B54"/>
    <w:rsid w:val="00430FEA"/>
    <w:rsid w:val="004310BB"/>
    <w:rsid w:val="004312AB"/>
    <w:rsid w:val="0043175F"/>
    <w:rsid w:val="004317A9"/>
    <w:rsid w:val="00431A96"/>
    <w:rsid w:val="00431ACF"/>
    <w:rsid w:val="00431C22"/>
    <w:rsid w:val="00431E02"/>
    <w:rsid w:val="00431E74"/>
    <w:rsid w:val="00432245"/>
    <w:rsid w:val="0043228E"/>
    <w:rsid w:val="0043239E"/>
    <w:rsid w:val="00432475"/>
    <w:rsid w:val="00432615"/>
    <w:rsid w:val="0043268E"/>
    <w:rsid w:val="0043275F"/>
    <w:rsid w:val="004328F9"/>
    <w:rsid w:val="00432A93"/>
    <w:rsid w:val="00432B45"/>
    <w:rsid w:val="00432C37"/>
    <w:rsid w:val="00432C3C"/>
    <w:rsid w:val="00432C97"/>
    <w:rsid w:val="00432DE2"/>
    <w:rsid w:val="00433026"/>
    <w:rsid w:val="00433050"/>
    <w:rsid w:val="004330D8"/>
    <w:rsid w:val="00433169"/>
    <w:rsid w:val="00433360"/>
    <w:rsid w:val="00433366"/>
    <w:rsid w:val="00433611"/>
    <w:rsid w:val="00433844"/>
    <w:rsid w:val="00433864"/>
    <w:rsid w:val="00433AA7"/>
    <w:rsid w:val="00433EFC"/>
    <w:rsid w:val="0043427B"/>
    <w:rsid w:val="0043428F"/>
    <w:rsid w:val="00434382"/>
    <w:rsid w:val="004343EE"/>
    <w:rsid w:val="004344FC"/>
    <w:rsid w:val="00434561"/>
    <w:rsid w:val="00434729"/>
    <w:rsid w:val="00434912"/>
    <w:rsid w:val="00434923"/>
    <w:rsid w:val="00434ABC"/>
    <w:rsid w:val="00434CCD"/>
    <w:rsid w:val="00434DAF"/>
    <w:rsid w:val="00434FA0"/>
    <w:rsid w:val="0043500C"/>
    <w:rsid w:val="0043531C"/>
    <w:rsid w:val="004354CB"/>
    <w:rsid w:val="00435BFE"/>
    <w:rsid w:val="004360CF"/>
    <w:rsid w:val="0043618F"/>
    <w:rsid w:val="00436416"/>
    <w:rsid w:val="0043652E"/>
    <w:rsid w:val="00436960"/>
    <w:rsid w:val="00436A68"/>
    <w:rsid w:val="00436E14"/>
    <w:rsid w:val="00436EC7"/>
    <w:rsid w:val="0043713B"/>
    <w:rsid w:val="004371E2"/>
    <w:rsid w:val="004376AA"/>
    <w:rsid w:val="0043771C"/>
    <w:rsid w:val="0043782D"/>
    <w:rsid w:val="0043796F"/>
    <w:rsid w:val="00437A52"/>
    <w:rsid w:val="00437B9F"/>
    <w:rsid w:val="00437BDC"/>
    <w:rsid w:val="00437C60"/>
    <w:rsid w:val="00437DAD"/>
    <w:rsid w:val="004402FF"/>
    <w:rsid w:val="00440399"/>
    <w:rsid w:val="00440510"/>
    <w:rsid w:val="00440595"/>
    <w:rsid w:val="00440B31"/>
    <w:rsid w:val="00440B7B"/>
    <w:rsid w:val="00440CA7"/>
    <w:rsid w:val="00440EE8"/>
    <w:rsid w:val="00440F04"/>
    <w:rsid w:val="00440F1F"/>
    <w:rsid w:val="0044127D"/>
    <w:rsid w:val="00441315"/>
    <w:rsid w:val="00441610"/>
    <w:rsid w:val="0044173D"/>
    <w:rsid w:val="00441A6B"/>
    <w:rsid w:val="00441EA4"/>
    <w:rsid w:val="00441EC1"/>
    <w:rsid w:val="00441F2F"/>
    <w:rsid w:val="00441F99"/>
    <w:rsid w:val="00442053"/>
    <w:rsid w:val="0044208B"/>
    <w:rsid w:val="004421E6"/>
    <w:rsid w:val="00442460"/>
    <w:rsid w:val="004425FF"/>
    <w:rsid w:val="00442604"/>
    <w:rsid w:val="00442894"/>
    <w:rsid w:val="00442B3B"/>
    <w:rsid w:val="00442C3D"/>
    <w:rsid w:val="00442EC3"/>
    <w:rsid w:val="00442ECB"/>
    <w:rsid w:val="00442F7B"/>
    <w:rsid w:val="00443092"/>
    <w:rsid w:val="004430D4"/>
    <w:rsid w:val="0044313F"/>
    <w:rsid w:val="00443157"/>
    <w:rsid w:val="00443227"/>
    <w:rsid w:val="0044332E"/>
    <w:rsid w:val="0044335B"/>
    <w:rsid w:val="004433E1"/>
    <w:rsid w:val="004433EF"/>
    <w:rsid w:val="004434A7"/>
    <w:rsid w:val="00443695"/>
    <w:rsid w:val="004436DA"/>
    <w:rsid w:val="00443787"/>
    <w:rsid w:val="00443908"/>
    <w:rsid w:val="004439BF"/>
    <w:rsid w:val="00444388"/>
    <w:rsid w:val="00444406"/>
    <w:rsid w:val="00444457"/>
    <w:rsid w:val="00444467"/>
    <w:rsid w:val="004445CA"/>
    <w:rsid w:val="004446D6"/>
    <w:rsid w:val="004447D2"/>
    <w:rsid w:val="00444819"/>
    <w:rsid w:val="00444855"/>
    <w:rsid w:val="00444C35"/>
    <w:rsid w:val="00444E5E"/>
    <w:rsid w:val="00444E77"/>
    <w:rsid w:val="00445079"/>
    <w:rsid w:val="004450BA"/>
    <w:rsid w:val="004455B2"/>
    <w:rsid w:val="004455F8"/>
    <w:rsid w:val="00445692"/>
    <w:rsid w:val="00445699"/>
    <w:rsid w:val="004456DC"/>
    <w:rsid w:val="0044571E"/>
    <w:rsid w:val="0044585E"/>
    <w:rsid w:val="00445A82"/>
    <w:rsid w:val="00445BDF"/>
    <w:rsid w:val="00445C93"/>
    <w:rsid w:val="0044607E"/>
    <w:rsid w:val="004462F7"/>
    <w:rsid w:val="0044644E"/>
    <w:rsid w:val="004468A3"/>
    <w:rsid w:val="00446BAB"/>
    <w:rsid w:val="00446BBE"/>
    <w:rsid w:val="00446C4E"/>
    <w:rsid w:val="00446C74"/>
    <w:rsid w:val="00446DF8"/>
    <w:rsid w:val="00446E20"/>
    <w:rsid w:val="00446E3C"/>
    <w:rsid w:val="00446E56"/>
    <w:rsid w:val="00447086"/>
    <w:rsid w:val="004472D4"/>
    <w:rsid w:val="004473D1"/>
    <w:rsid w:val="0044750B"/>
    <w:rsid w:val="004475A9"/>
    <w:rsid w:val="004475F1"/>
    <w:rsid w:val="00447618"/>
    <w:rsid w:val="0044765A"/>
    <w:rsid w:val="0044785E"/>
    <w:rsid w:val="00447886"/>
    <w:rsid w:val="00447980"/>
    <w:rsid w:val="004479E5"/>
    <w:rsid w:val="00447B93"/>
    <w:rsid w:val="00447BED"/>
    <w:rsid w:val="00447C2F"/>
    <w:rsid w:val="00447D4F"/>
    <w:rsid w:val="00447F74"/>
    <w:rsid w:val="00447F9B"/>
    <w:rsid w:val="0045002E"/>
    <w:rsid w:val="00450418"/>
    <w:rsid w:val="004504A1"/>
    <w:rsid w:val="004504F1"/>
    <w:rsid w:val="004506C4"/>
    <w:rsid w:val="004508A2"/>
    <w:rsid w:val="00450B30"/>
    <w:rsid w:val="00450C3C"/>
    <w:rsid w:val="00450D09"/>
    <w:rsid w:val="00450E2E"/>
    <w:rsid w:val="00450EC3"/>
    <w:rsid w:val="0045106D"/>
    <w:rsid w:val="0045115F"/>
    <w:rsid w:val="0045131A"/>
    <w:rsid w:val="004513B5"/>
    <w:rsid w:val="0045152A"/>
    <w:rsid w:val="0045159F"/>
    <w:rsid w:val="00451676"/>
    <w:rsid w:val="00451778"/>
    <w:rsid w:val="00451ACC"/>
    <w:rsid w:val="00451AD0"/>
    <w:rsid w:val="00451D81"/>
    <w:rsid w:val="00451F36"/>
    <w:rsid w:val="00451F62"/>
    <w:rsid w:val="00452497"/>
    <w:rsid w:val="00452514"/>
    <w:rsid w:val="004526CA"/>
    <w:rsid w:val="004528DC"/>
    <w:rsid w:val="00452C0B"/>
    <w:rsid w:val="00452DA1"/>
    <w:rsid w:val="00452DF3"/>
    <w:rsid w:val="00452FBA"/>
    <w:rsid w:val="004530C5"/>
    <w:rsid w:val="0045321A"/>
    <w:rsid w:val="00453267"/>
    <w:rsid w:val="004532CB"/>
    <w:rsid w:val="00453362"/>
    <w:rsid w:val="004533C4"/>
    <w:rsid w:val="004533E9"/>
    <w:rsid w:val="0045354C"/>
    <w:rsid w:val="00453682"/>
    <w:rsid w:val="00453712"/>
    <w:rsid w:val="004537B8"/>
    <w:rsid w:val="0045394D"/>
    <w:rsid w:val="00453959"/>
    <w:rsid w:val="00453966"/>
    <w:rsid w:val="00453E03"/>
    <w:rsid w:val="00453F47"/>
    <w:rsid w:val="0045415B"/>
    <w:rsid w:val="00454265"/>
    <w:rsid w:val="0045431A"/>
    <w:rsid w:val="004543E1"/>
    <w:rsid w:val="004545DF"/>
    <w:rsid w:val="004546DA"/>
    <w:rsid w:val="0045471A"/>
    <w:rsid w:val="00454729"/>
    <w:rsid w:val="0045486E"/>
    <w:rsid w:val="00454953"/>
    <w:rsid w:val="00454CD8"/>
    <w:rsid w:val="00454D6E"/>
    <w:rsid w:val="00454D88"/>
    <w:rsid w:val="00454DCE"/>
    <w:rsid w:val="00454F39"/>
    <w:rsid w:val="00454F7C"/>
    <w:rsid w:val="0045513A"/>
    <w:rsid w:val="0045514C"/>
    <w:rsid w:val="00455184"/>
    <w:rsid w:val="004553AD"/>
    <w:rsid w:val="004554A5"/>
    <w:rsid w:val="00455538"/>
    <w:rsid w:val="004557E5"/>
    <w:rsid w:val="00455941"/>
    <w:rsid w:val="004559D4"/>
    <w:rsid w:val="00455B1E"/>
    <w:rsid w:val="00455CEC"/>
    <w:rsid w:val="00455DAF"/>
    <w:rsid w:val="00455E60"/>
    <w:rsid w:val="00455E73"/>
    <w:rsid w:val="00455EB9"/>
    <w:rsid w:val="00455FA4"/>
    <w:rsid w:val="00456068"/>
    <w:rsid w:val="00456127"/>
    <w:rsid w:val="004563B5"/>
    <w:rsid w:val="00456690"/>
    <w:rsid w:val="004568D4"/>
    <w:rsid w:val="0045698A"/>
    <w:rsid w:val="00456AFB"/>
    <w:rsid w:val="00457021"/>
    <w:rsid w:val="00457070"/>
    <w:rsid w:val="00457082"/>
    <w:rsid w:val="0045710D"/>
    <w:rsid w:val="00457194"/>
    <w:rsid w:val="0045726B"/>
    <w:rsid w:val="00457855"/>
    <w:rsid w:val="004578C8"/>
    <w:rsid w:val="00457A9A"/>
    <w:rsid w:val="00457B2E"/>
    <w:rsid w:val="00457CAA"/>
    <w:rsid w:val="00457D7B"/>
    <w:rsid w:val="00457FAF"/>
    <w:rsid w:val="00460073"/>
    <w:rsid w:val="0046015C"/>
    <w:rsid w:val="0046030A"/>
    <w:rsid w:val="004603F6"/>
    <w:rsid w:val="00460522"/>
    <w:rsid w:val="00460536"/>
    <w:rsid w:val="00460798"/>
    <w:rsid w:val="0046092A"/>
    <w:rsid w:val="00460BB1"/>
    <w:rsid w:val="00460C0C"/>
    <w:rsid w:val="00460F2C"/>
    <w:rsid w:val="00461086"/>
    <w:rsid w:val="00461091"/>
    <w:rsid w:val="004612A7"/>
    <w:rsid w:val="004614F7"/>
    <w:rsid w:val="0046162E"/>
    <w:rsid w:val="004618BB"/>
    <w:rsid w:val="00461A29"/>
    <w:rsid w:val="00461B3E"/>
    <w:rsid w:val="00461D40"/>
    <w:rsid w:val="00461DC4"/>
    <w:rsid w:val="00461E50"/>
    <w:rsid w:val="004620C1"/>
    <w:rsid w:val="004624B5"/>
    <w:rsid w:val="00462530"/>
    <w:rsid w:val="00462587"/>
    <w:rsid w:val="0046258D"/>
    <w:rsid w:val="004625D9"/>
    <w:rsid w:val="00462B62"/>
    <w:rsid w:val="00462BDC"/>
    <w:rsid w:val="00462C01"/>
    <w:rsid w:val="00462D5D"/>
    <w:rsid w:val="00462DC6"/>
    <w:rsid w:val="00462FB6"/>
    <w:rsid w:val="00463033"/>
    <w:rsid w:val="00463132"/>
    <w:rsid w:val="0046342E"/>
    <w:rsid w:val="004634E9"/>
    <w:rsid w:val="00463698"/>
    <w:rsid w:val="00463BD4"/>
    <w:rsid w:val="00463C18"/>
    <w:rsid w:val="00463E51"/>
    <w:rsid w:val="0046409B"/>
    <w:rsid w:val="00464113"/>
    <w:rsid w:val="00464235"/>
    <w:rsid w:val="004644F1"/>
    <w:rsid w:val="00464629"/>
    <w:rsid w:val="004648DE"/>
    <w:rsid w:val="0046496D"/>
    <w:rsid w:val="00464AA0"/>
    <w:rsid w:val="00464C65"/>
    <w:rsid w:val="00464DBC"/>
    <w:rsid w:val="00465287"/>
    <w:rsid w:val="00465564"/>
    <w:rsid w:val="00465731"/>
    <w:rsid w:val="004659BE"/>
    <w:rsid w:val="00465D52"/>
    <w:rsid w:val="00465DF6"/>
    <w:rsid w:val="00465FC7"/>
    <w:rsid w:val="004662A1"/>
    <w:rsid w:val="004662DE"/>
    <w:rsid w:val="0046653C"/>
    <w:rsid w:val="00466572"/>
    <w:rsid w:val="00466648"/>
    <w:rsid w:val="004669E6"/>
    <w:rsid w:val="00466B59"/>
    <w:rsid w:val="00466B68"/>
    <w:rsid w:val="00466B82"/>
    <w:rsid w:val="00466C48"/>
    <w:rsid w:val="00466E05"/>
    <w:rsid w:val="00466E13"/>
    <w:rsid w:val="0046707D"/>
    <w:rsid w:val="0046713C"/>
    <w:rsid w:val="00467189"/>
    <w:rsid w:val="004672A6"/>
    <w:rsid w:val="004672D5"/>
    <w:rsid w:val="00467423"/>
    <w:rsid w:val="004675BE"/>
    <w:rsid w:val="00467651"/>
    <w:rsid w:val="004679C0"/>
    <w:rsid w:val="00467A44"/>
    <w:rsid w:val="00467DC0"/>
    <w:rsid w:val="00467FE7"/>
    <w:rsid w:val="00470087"/>
    <w:rsid w:val="00470160"/>
    <w:rsid w:val="0047022B"/>
    <w:rsid w:val="004702BF"/>
    <w:rsid w:val="00470340"/>
    <w:rsid w:val="00470367"/>
    <w:rsid w:val="0047043F"/>
    <w:rsid w:val="004705D6"/>
    <w:rsid w:val="0047082F"/>
    <w:rsid w:val="00470953"/>
    <w:rsid w:val="004709CA"/>
    <w:rsid w:val="00470B32"/>
    <w:rsid w:val="00470F24"/>
    <w:rsid w:val="0047111B"/>
    <w:rsid w:val="00471273"/>
    <w:rsid w:val="004712CB"/>
    <w:rsid w:val="0047147A"/>
    <w:rsid w:val="004714F9"/>
    <w:rsid w:val="00471531"/>
    <w:rsid w:val="004718A0"/>
    <w:rsid w:val="00471955"/>
    <w:rsid w:val="00471C42"/>
    <w:rsid w:val="00471CB4"/>
    <w:rsid w:val="00471E12"/>
    <w:rsid w:val="00471E34"/>
    <w:rsid w:val="004720EB"/>
    <w:rsid w:val="00472190"/>
    <w:rsid w:val="00472985"/>
    <w:rsid w:val="00472A14"/>
    <w:rsid w:val="00472CE3"/>
    <w:rsid w:val="00473091"/>
    <w:rsid w:val="00473472"/>
    <w:rsid w:val="0047378C"/>
    <w:rsid w:val="00473902"/>
    <w:rsid w:val="0047390C"/>
    <w:rsid w:val="004739EC"/>
    <w:rsid w:val="004739F0"/>
    <w:rsid w:val="00473A78"/>
    <w:rsid w:val="00473BF9"/>
    <w:rsid w:val="00473C20"/>
    <w:rsid w:val="00473D29"/>
    <w:rsid w:val="00473D6F"/>
    <w:rsid w:val="00473D79"/>
    <w:rsid w:val="00473E14"/>
    <w:rsid w:val="00473E8A"/>
    <w:rsid w:val="00474088"/>
    <w:rsid w:val="0047422C"/>
    <w:rsid w:val="0047423B"/>
    <w:rsid w:val="00474334"/>
    <w:rsid w:val="004745BB"/>
    <w:rsid w:val="004745DC"/>
    <w:rsid w:val="00474912"/>
    <w:rsid w:val="00474DF2"/>
    <w:rsid w:val="00475221"/>
    <w:rsid w:val="0047526C"/>
    <w:rsid w:val="0047535F"/>
    <w:rsid w:val="0047557E"/>
    <w:rsid w:val="0047558E"/>
    <w:rsid w:val="00475614"/>
    <w:rsid w:val="0047578A"/>
    <w:rsid w:val="00475CF9"/>
    <w:rsid w:val="00475E19"/>
    <w:rsid w:val="00475FEC"/>
    <w:rsid w:val="004760BD"/>
    <w:rsid w:val="00476120"/>
    <w:rsid w:val="004762F1"/>
    <w:rsid w:val="004763D8"/>
    <w:rsid w:val="00476497"/>
    <w:rsid w:val="00476605"/>
    <w:rsid w:val="004766E5"/>
    <w:rsid w:val="0047675E"/>
    <w:rsid w:val="00476B40"/>
    <w:rsid w:val="00476BDC"/>
    <w:rsid w:val="00476CFE"/>
    <w:rsid w:val="00476FCA"/>
    <w:rsid w:val="0047708E"/>
    <w:rsid w:val="004772DC"/>
    <w:rsid w:val="004778C1"/>
    <w:rsid w:val="00477A6D"/>
    <w:rsid w:val="00477C6C"/>
    <w:rsid w:val="00477D7C"/>
    <w:rsid w:val="00477DB1"/>
    <w:rsid w:val="00477E45"/>
    <w:rsid w:val="00477E5C"/>
    <w:rsid w:val="00477E6D"/>
    <w:rsid w:val="00477F1A"/>
    <w:rsid w:val="00477F1F"/>
    <w:rsid w:val="00480099"/>
    <w:rsid w:val="004800DE"/>
    <w:rsid w:val="004801E5"/>
    <w:rsid w:val="0048039D"/>
    <w:rsid w:val="0048061D"/>
    <w:rsid w:val="00480904"/>
    <w:rsid w:val="0048096D"/>
    <w:rsid w:val="00480A21"/>
    <w:rsid w:val="00480B0D"/>
    <w:rsid w:val="00480BE6"/>
    <w:rsid w:val="00481169"/>
    <w:rsid w:val="004811D9"/>
    <w:rsid w:val="004812ED"/>
    <w:rsid w:val="004813E4"/>
    <w:rsid w:val="004814E7"/>
    <w:rsid w:val="00481517"/>
    <w:rsid w:val="00481522"/>
    <w:rsid w:val="0048164B"/>
    <w:rsid w:val="004816B6"/>
    <w:rsid w:val="00481870"/>
    <w:rsid w:val="00481A55"/>
    <w:rsid w:val="00481C1F"/>
    <w:rsid w:val="004821B4"/>
    <w:rsid w:val="004821D4"/>
    <w:rsid w:val="0048233B"/>
    <w:rsid w:val="0048255C"/>
    <w:rsid w:val="00482566"/>
    <w:rsid w:val="004826C9"/>
    <w:rsid w:val="00482918"/>
    <w:rsid w:val="0048292A"/>
    <w:rsid w:val="00482AC2"/>
    <w:rsid w:val="00482B4C"/>
    <w:rsid w:val="00482D26"/>
    <w:rsid w:val="00482F17"/>
    <w:rsid w:val="004831C8"/>
    <w:rsid w:val="004833B7"/>
    <w:rsid w:val="004836FA"/>
    <w:rsid w:val="004837A8"/>
    <w:rsid w:val="00483836"/>
    <w:rsid w:val="00483843"/>
    <w:rsid w:val="00483846"/>
    <w:rsid w:val="00483853"/>
    <w:rsid w:val="00483954"/>
    <w:rsid w:val="00483978"/>
    <w:rsid w:val="004839E8"/>
    <w:rsid w:val="00483AE9"/>
    <w:rsid w:val="00483C9A"/>
    <w:rsid w:val="00483EF5"/>
    <w:rsid w:val="00483FE2"/>
    <w:rsid w:val="00484331"/>
    <w:rsid w:val="004843E9"/>
    <w:rsid w:val="00484480"/>
    <w:rsid w:val="004845E5"/>
    <w:rsid w:val="00484606"/>
    <w:rsid w:val="00484608"/>
    <w:rsid w:val="00484A85"/>
    <w:rsid w:val="00484B47"/>
    <w:rsid w:val="00484B48"/>
    <w:rsid w:val="00484CAF"/>
    <w:rsid w:val="00484D39"/>
    <w:rsid w:val="00484EE9"/>
    <w:rsid w:val="004851B6"/>
    <w:rsid w:val="00485428"/>
    <w:rsid w:val="00485464"/>
    <w:rsid w:val="004856AB"/>
    <w:rsid w:val="004856EE"/>
    <w:rsid w:val="00485897"/>
    <w:rsid w:val="00485983"/>
    <w:rsid w:val="00485B43"/>
    <w:rsid w:val="00485F65"/>
    <w:rsid w:val="0048612A"/>
    <w:rsid w:val="00486480"/>
    <w:rsid w:val="00486506"/>
    <w:rsid w:val="00486514"/>
    <w:rsid w:val="004866C1"/>
    <w:rsid w:val="00486B5E"/>
    <w:rsid w:val="00486E94"/>
    <w:rsid w:val="00487085"/>
    <w:rsid w:val="004870A0"/>
    <w:rsid w:val="0048713D"/>
    <w:rsid w:val="00487233"/>
    <w:rsid w:val="0048739A"/>
    <w:rsid w:val="004875A0"/>
    <w:rsid w:val="0048765A"/>
    <w:rsid w:val="004878BA"/>
    <w:rsid w:val="00487B7A"/>
    <w:rsid w:val="00487BF0"/>
    <w:rsid w:val="00487DD7"/>
    <w:rsid w:val="00487E79"/>
    <w:rsid w:val="00487EDB"/>
    <w:rsid w:val="00487F09"/>
    <w:rsid w:val="004902A1"/>
    <w:rsid w:val="00490601"/>
    <w:rsid w:val="0049088E"/>
    <w:rsid w:val="00490A19"/>
    <w:rsid w:val="00490AAA"/>
    <w:rsid w:val="00490D19"/>
    <w:rsid w:val="00490D4D"/>
    <w:rsid w:val="00490EC1"/>
    <w:rsid w:val="00490F25"/>
    <w:rsid w:val="00491100"/>
    <w:rsid w:val="00491350"/>
    <w:rsid w:val="0049166A"/>
    <w:rsid w:val="0049189D"/>
    <w:rsid w:val="004918E8"/>
    <w:rsid w:val="00491BAE"/>
    <w:rsid w:val="00491C59"/>
    <w:rsid w:val="00491D5B"/>
    <w:rsid w:val="00491E3A"/>
    <w:rsid w:val="00491FEA"/>
    <w:rsid w:val="0049212D"/>
    <w:rsid w:val="0049278F"/>
    <w:rsid w:val="004928A7"/>
    <w:rsid w:val="00492A77"/>
    <w:rsid w:val="00492CE8"/>
    <w:rsid w:val="00492CF3"/>
    <w:rsid w:val="00492E27"/>
    <w:rsid w:val="00492FF0"/>
    <w:rsid w:val="004931C5"/>
    <w:rsid w:val="00493277"/>
    <w:rsid w:val="0049327C"/>
    <w:rsid w:val="00493A89"/>
    <w:rsid w:val="00493D19"/>
    <w:rsid w:val="00493EAD"/>
    <w:rsid w:val="00493F0F"/>
    <w:rsid w:val="00493F20"/>
    <w:rsid w:val="00493F73"/>
    <w:rsid w:val="00493FA1"/>
    <w:rsid w:val="00493FC6"/>
    <w:rsid w:val="004940D0"/>
    <w:rsid w:val="0049437C"/>
    <w:rsid w:val="00494480"/>
    <w:rsid w:val="004944E6"/>
    <w:rsid w:val="00494529"/>
    <w:rsid w:val="00494585"/>
    <w:rsid w:val="0049460F"/>
    <w:rsid w:val="004946AA"/>
    <w:rsid w:val="0049472D"/>
    <w:rsid w:val="0049480A"/>
    <w:rsid w:val="0049480E"/>
    <w:rsid w:val="00494929"/>
    <w:rsid w:val="004949D1"/>
    <w:rsid w:val="00494D70"/>
    <w:rsid w:val="00494F9B"/>
    <w:rsid w:val="0049528C"/>
    <w:rsid w:val="00495304"/>
    <w:rsid w:val="00495330"/>
    <w:rsid w:val="00495591"/>
    <w:rsid w:val="004957F9"/>
    <w:rsid w:val="00495A21"/>
    <w:rsid w:val="00495A38"/>
    <w:rsid w:val="00495AF7"/>
    <w:rsid w:val="00495B1B"/>
    <w:rsid w:val="00495CB9"/>
    <w:rsid w:val="00495DD1"/>
    <w:rsid w:val="004962E0"/>
    <w:rsid w:val="00496303"/>
    <w:rsid w:val="00496583"/>
    <w:rsid w:val="004967B3"/>
    <w:rsid w:val="0049681A"/>
    <w:rsid w:val="00496880"/>
    <w:rsid w:val="004968F5"/>
    <w:rsid w:val="00496A41"/>
    <w:rsid w:val="00496AAD"/>
    <w:rsid w:val="00496FFC"/>
    <w:rsid w:val="00497220"/>
    <w:rsid w:val="004972B0"/>
    <w:rsid w:val="0049742C"/>
    <w:rsid w:val="004974ED"/>
    <w:rsid w:val="00497505"/>
    <w:rsid w:val="0049781B"/>
    <w:rsid w:val="00497A9C"/>
    <w:rsid w:val="00497AAC"/>
    <w:rsid w:val="00497AC6"/>
    <w:rsid w:val="00497F56"/>
    <w:rsid w:val="004A0094"/>
    <w:rsid w:val="004A035C"/>
    <w:rsid w:val="004A03F5"/>
    <w:rsid w:val="004A0512"/>
    <w:rsid w:val="004A05C9"/>
    <w:rsid w:val="004A06C7"/>
    <w:rsid w:val="004A076F"/>
    <w:rsid w:val="004A0815"/>
    <w:rsid w:val="004A08B6"/>
    <w:rsid w:val="004A09BF"/>
    <w:rsid w:val="004A0A86"/>
    <w:rsid w:val="004A0DAF"/>
    <w:rsid w:val="004A0E1F"/>
    <w:rsid w:val="004A1245"/>
    <w:rsid w:val="004A128F"/>
    <w:rsid w:val="004A1304"/>
    <w:rsid w:val="004A1329"/>
    <w:rsid w:val="004A1346"/>
    <w:rsid w:val="004A1587"/>
    <w:rsid w:val="004A16AC"/>
    <w:rsid w:val="004A16B6"/>
    <w:rsid w:val="004A1990"/>
    <w:rsid w:val="004A19F6"/>
    <w:rsid w:val="004A1AFF"/>
    <w:rsid w:val="004A1DB8"/>
    <w:rsid w:val="004A1F9C"/>
    <w:rsid w:val="004A2012"/>
    <w:rsid w:val="004A222E"/>
    <w:rsid w:val="004A2A5D"/>
    <w:rsid w:val="004A2BFD"/>
    <w:rsid w:val="004A2E0D"/>
    <w:rsid w:val="004A2FCE"/>
    <w:rsid w:val="004A333B"/>
    <w:rsid w:val="004A35AB"/>
    <w:rsid w:val="004A363E"/>
    <w:rsid w:val="004A370B"/>
    <w:rsid w:val="004A382F"/>
    <w:rsid w:val="004A3AA4"/>
    <w:rsid w:val="004A3B3A"/>
    <w:rsid w:val="004A3D92"/>
    <w:rsid w:val="004A4173"/>
    <w:rsid w:val="004A42A5"/>
    <w:rsid w:val="004A440C"/>
    <w:rsid w:val="004A444C"/>
    <w:rsid w:val="004A4B5B"/>
    <w:rsid w:val="004A4D02"/>
    <w:rsid w:val="004A4DE0"/>
    <w:rsid w:val="004A5008"/>
    <w:rsid w:val="004A519F"/>
    <w:rsid w:val="004A51BF"/>
    <w:rsid w:val="004A5265"/>
    <w:rsid w:val="004A530E"/>
    <w:rsid w:val="004A5366"/>
    <w:rsid w:val="004A56B9"/>
    <w:rsid w:val="004A5757"/>
    <w:rsid w:val="004A58BB"/>
    <w:rsid w:val="004A5977"/>
    <w:rsid w:val="004A5DA5"/>
    <w:rsid w:val="004A61E9"/>
    <w:rsid w:val="004A63C2"/>
    <w:rsid w:val="004A67BF"/>
    <w:rsid w:val="004A6966"/>
    <w:rsid w:val="004A69F2"/>
    <w:rsid w:val="004A6A55"/>
    <w:rsid w:val="004A6C58"/>
    <w:rsid w:val="004A6F85"/>
    <w:rsid w:val="004A7126"/>
    <w:rsid w:val="004A723D"/>
    <w:rsid w:val="004A7314"/>
    <w:rsid w:val="004A73D1"/>
    <w:rsid w:val="004A7710"/>
    <w:rsid w:val="004A7ABD"/>
    <w:rsid w:val="004A7AC2"/>
    <w:rsid w:val="004A7CB5"/>
    <w:rsid w:val="004A7EE5"/>
    <w:rsid w:val="004A7F89"/>
    <w:rsid w:val="004A7FAB"/>
    <w:rsid w:val="004B013B"/>
    <w:rsid w:val="004B0223"/>
    <w:rsid w:val="004B0299"/>
    <w:rsid w:val="004B0323"/>
    <w:rsid w:val="004B0447"/>
    <w:rsid w:val="004B045C"/>
    <w:rsid w:val="004B04EF"/>
    <w:rsid w:val="004B0780"/>
    <w:rsid w:val="004B0889"/>
    <w:rsid w:val="004B08EC"/>
    <w:rsid w:val="004B08FA"/>
    <w:rsid w:val="004B0E7B"/>
    <w:rsid w:val="004B0F6E"/>
    <w:rsid w:val="004B1025"/>
    <w:rsid w:val="004B14FA"/>
    <w:rsid w:val="004B17B2"/>
    <w:rsid w:val="004B1936"/>
    <w:rsid w:val="004B1955"/>
    <w:rsid w:val="004B1ACC"/>
    <w:rsid w:val="004B1B31"/>
    <w:rsid w:val="004B1B5B"/>
    <w:rsid w:val="004B1BE1"/>
    <w:rsid w:val="004B1DCC"/>
    <w:rsid w:val="004B1F2A"/>
    <w:rsid w:val="004B200A"/>
    <w:rsid w:val="004B22DC"/>
    <w:rsid w:val="004B236F"/>
    <w:rsid w:val="004B2431"/>
    <w:rsid w:val="004B24C4"/>
    <w:rsid w:val="004B29D8"/>
    <w:rsid w:val="004B2B2A"/>
    <w:rsid w:val="004B2C9E"/>
    <w:rsid w:val="004B2FBB"/>
    <w:rsid w:val="004B3076"/>
    <w:rsid w:val="004B36A9"/>
    <w:rsid w:val="004B3871"/>
    <w:rsid w:val="004B3924"/>
    <w:rsid w:val="004B3C2B"/>
    <w:rsid w:val="004B3D5D"/>
    <w:rsid w:val="004B400D"/>
    <w:rsid w:val="004B413B"/>
    <w:rsid w:val="004B42FC"/>
    <w:rsid w:val="004B4383"/>
    <w:rsid w:val="004B43BD"/>
    <w:rsid w:val="004B43C0"/>
    <w:rsid w:val="004B4490"/>
    <w:rsid w:val="004B45A5"/>
    <w:rsid w:val="004B477E"/>
    <w:rsid w:val="004B47F4"/>
    <w:rsid w:val="004B48F7"/>
    <w:rsid w:val="004B4945"/>
    <w:rsid w:val="004B4A4E"/>
    <w:rsid w:val="004B4B8C"/>
    <w:rsid w:val="004B4C64"/>
    <w:rsid w:val="004B4F69"/>
    <w:rsid w:val="004B5010"/>
    <w:rsid w:val="004B5025"/>
    <w:rsid w:val="004B504E"/>
    <w:rsid w:val="004B5067"/>
    <w:rsid w:val="004B50E2"/>
    <w:rsid w:val="004B52CA"/>
    <w:rsid w:val="004B5503"/>
    <w:rsid w:val="004B5513"/>
    <w:rsid w:val="004B56C5"/>
    <w:rsid w:val="004B59AA"/>
    <w:rsid w:val="004B5B84"/>
    <w:rsid w:val="004B5CB3"/>
    <w:rsid w:val="004B5FBE"/>
    <w:rsid w:val="004B61CE"/>
    <w:rsid w:val="004B6777"/>
    <w:rsid w:val="004B6820"/>
    <w:rsid w:val="004B69DC"/>
    <w:rsid w:val="004B6BE7"/>
    <w:rsid w:val="004B6F25"/>
    <w:rsid w:val="004B706C"/>
    <w:rsid w:val="004B7071"/>
    <w:rsid w:val="004B7141"/>
    <w:rsid w:val="004B71F6"/>
    <w:rsid w:val="004B74B3"/>
    <w:rsid w:val="004B76F0"/>
    <w:rsid w:val="004B776F"/>
    <w:rsid w:val="004B7841"/>
    <w:rsid w:val="004B7B95"/>
    <w:rsid w:val="004B7BD6"/>
    <w:rsid w:val="004B7D88"/>
    <w:rsid w:val="004B7E03"/>
    <w:rsid w:val="004B7E1D"/>
    <w:rsid w:val="004B7E8B"/>
    <w:rsid w:val="004B7EBB"/>
    <w:rsid w:val="004C002D"/>
    <w:rsid w:val="004C00CD"/>
    <w:rsid w:val="004C04DD"/>
    <w:rsid w:val="004C0601"/>
    <w:rsid w:val="004C0643"/>
    <w:rsid w:val="004C0705"/>
    <w:rsid w:val="004C07D6"/>
    <w:rsid w:val="004C0892"/>
    <w:rsid w:val="004C091E"/>
    <w:rsid w:val="004C0925"/>
    <w:rsid w:val="004C0B59"/>
    <w:rsid w:val="004C0B76"/>
    <w:rsid w:val="004C0C06"/>
    <w:rsid w:val="004C0E29"/>
    <w:rsid w:val="004C0F6B"/>
    <w:rsid w:val="004C1177"/>
    <w:rsid w:val="004C13AD"/>
    <w:rsid w:val="004C15B2"/>
    <w:rsid w:val="004C17CF"/>
    <w:rsid w:val="004C1872"/>
    <w:rsid w:val="004C1B7F"/>
    <w:rsid w:val="004C20C5"/>
    <w:rsid w:val="004C2899"/>
    <w:rsid w:val="004C2AFD"/>
    <w:rsid w:val="004C2C23"/>
    <w:rsid w:val="004C2CC4"/>
    <w:rsid w:val="004C2E1A"/>
    <w:rsid w:val="004C2E28"/>
    <w:rsid w:val="004C2EBC"/>
    <w:rsid w:val="004C3060"/>
    <w:rsid w:val="004C310E"/>
    <w:rsid w:val="004C3256"/>
    <w:rsid w:val="004C34A5"/>
    <w:rsid w:val="004C34F2"/>
    <w:rsid w:val="004C398A"/>
    <w:rsid w:val="004C3A3B"/>
    <w:rsid w:val="004C3BEB"/>
    <w:rsid w:val="004C3E35"/>
    <w:rsid w:val="004C4054"/>
    <w:rsid w:val="004C41F9"/>
    <w:rsid w:val="004C4594"/>
    <w:rsid w:val="004C46A7"/>
    <w:rsid w:val="004C4B2D"/>
    <w:rsid w:val="004C4CD8"/>
    <w:rsid w:val="004C4F10"/>
    <w:rsid w:val="004C4FC5"/>
    <w:rsid w:val="004C5030"/>
    <w:rsid w:val="004C51DD"/>
    <w:rsid w:val="004C5484"/>
    <w:rsid w:val="004C5496"/>
    <w:rsid w:val="004C54AE"/>
    <w:rsid w:val="004C55B2"/>
    <w:rsid w:val="004C589F"/>
    <w:rsid w:val="004C597E"/>
    <w:rsid w:val="004C59F1"/>
    <w:rsid w:val="004C5A34"/>
    <w:rsid w:val="004C5E43"/>
    <w:rsid w:val="004C5F7B"/>
    <w:rsid w:val="004C61A8"/>
    <w:rsid w:val="004C6228"/>
    <w:rsid w:val="004C63A6"/>
    <w:rsid w:val="004C6501"/>
    <w:rsid w:val="004C6573"/>
    <w:rsid w:val="004C67EB"/>
    <w:rsid w:val="004C68F8"/>
    <w:rsid w:val="004C69E1"/>
    <w:rsid w:val="004C6BE5"/>
    <w:rsid w:val="004C6C01"/>
    <w:rsid w:val="004C6CCA"/>
    <w:rsid w:val="004C6F1A"/>
    <w:rsid w:val="004C6FAD"/>
    <w:rsid w:val="004C70BA"/>
    <w:rsid w:val="004C74A0"/>
    <w:rsid w:val="004C77DD"/>
    <w:rsid w:val="004C7AE9"/>
    <w:rsid w:val="004C7B6D"/>
    <w:rsid w:val="004C7BEC"/>
    <w:rsid w:val="004D00AA"/>
    <w:rsid w:val="004D0461"/>
    <w:rsid w:val="004D059A"/>
    <w:rsid w:val="004D05BE"/>
    <w:rsid w:val="004D0692"/>
    <w:rsid w:val="004D06F3"/>
    <w:rsid w:val="004D07A0"/>
    <w:rsid w:val="004D0890"/>
    <w:rsid w:val="004D0A34"/>
    <w:rsid w:val="004D0A9C"/>
    <w:rsid w:val="004D0C52"/>
    <w:rsid w:val="004D0E23"/>
    <w:rsid w:val="004D117D"/>
    <w:rsid w:val="004D1550"/>
    <w:rsid w:val="004D1631"/>
    <w:rsid w:val="004D168D"/>
    <w:rsid w:val="004D19E7"/>
    <w:rsid w:val="004D1A83"/>
    <w:rsid w:val="004D1AF1"/>
    <w:rsid w:val="004D1D58"/>
    <w:rsid w:val="004D1E54"/>
    <w:rsid w:val="004D1F75"/>
    <w:rsid w:val="004D20A2"/>
    <w:rsid w:val="004D20E5"/>
    <w:rsid w:val="004D210C"/>
    <w:rsid w:val="004D2244"/>
    <w:rsid w:val="004D2367"/>
    <w:rsid w:val="004D251C"/>
    <w:rsid w:val="004D27AA"/>
    <w:rsid w:val="004D27AB"/>
    <w:rsid w:val="004D28BE"/>
    <w:rsid w:val="004D2990"/>
    <w:rsid w:val="004D29F7"/>
    <w:rsid w:val="004D2A9A"/>
    <w:rsid w:val="004D2AAD"/>
    <w:rsid w:val="004D2ACA"/>
    <w:rsid w:val="004D2BE3"/>
    <w:rsid w:val="004D2E81"/>
    <w:rsid w:val="004D2ED7"/>
    <w:rsid w:val="004D2F67"/>
    <w:rsid w:val="004D33D6"/>
    <w:rsid w:val="004D368E"/>
    <w:rsid w:val="004D36CC"/>
    <w:rsid w:val="004D3746"/>
    <w:rsid w:val="004D3768"/>
    <w:rsid w:val="004D39DB"/>
    <w:rsid w:val="004D3AC5"/>
    <w:rsid w:val="004D4065"/>
    <w:rsid w:val="004D438E"/>
    <w:rsid w:val="004D448B"/>
    <w:rsid w:val="004D4797"/>
    <w:rsid w:val="004D4A6D"/>
    <w:rsid w:val="004D4AAD"/>
    <w:rsid w:val="004D4B1E"/>
    <w:rsid w:val="004D4D23"/>
    <w:rsid w:val="004D4D42"/>
    <w:rsid w:val="004D507C"/>
    <w:rsid w:val="004D5101"/>
    <w:rsid w:val="004D513B"/>
    <w:rsid w:val="004D5150"/>
    <w:rsid w:val="004D529E"/>
    <w:rsid w:val="004D52A6"/>
    <w:rsid w:val="004D541A"/>
    <w:rsid w:val="004D5AB9"/>
    <w:rsid w:val="004D5BAD"/>
    <w:rsid w:val="004D5F9F"/>
    <w:rsid w:val="004D61A8"/>
    <w:rsid w:val="004D629B"/>
    <w:rsid w:val="004D62F3"/>
    <w:rsid w:val="004D6444"/>
    <w:rsid w:val="004D6616"/>
    <w:rsid w:val="004D66C4"/>
    <w:rsid w:val="004D6765"/>
    <w:rsid w:val="004D68F5"/>
    <w:rsid w:val="004D69D5"/>
    <w:rsid w:val="004D706B"/>
    <w:rsid w:val="004D71CE"/>
    <w:rsid w:val="004D7280"/>
    <w:rsid w:val="004D729F"/>
    <w:rsid w:val="004D739C"/>
    <w:rsid w:val="004D746D"/>
    <w:rsid w:val="004D74D3"/>
    <w:rsid w:val="004D7568"/>
    <w:rsid w:val="004D757C"/>
    <w:rsid w:val="004D75A0"/>
    <w:rsid w:val="004D75A4"/>
    <w:rsid w:val="004D7673"/>
    <w:rsid w:val="004D76D0"/>
    <w:rsid w:val="004D7908"/>
    <w:rsid w:val="004D796A"/>
    <w:rsid w:val="004D7A1D"/>
    <w:rsid w:val="004D7A38"/>
    <w:rsid w:val="004D7A39"/>
    <w:rsid w:val="004D7C02"/>
    <w:rsid w:val="004D7C86"/>
    <w:rsid w:val="004D7DC1"/>
    <w:rsid w:val="004E00EE"/>
    <w:rsid w:val="004E055C"/>
    <w:rsid w:val="004E07A6"/>
    <w:rsid w:val="004E07AB"/>
    <w:rsid w:val="004E08EA"/>
    <w:rsid w:val="004E0913"/>
    <w:rsid w:val="004E0950"/>
    <w:rsid w:val="004E099E"/>
    <w:rsid w:val="004E0A13"/>
    <w:rsid w:val="004E0A7E"/>
    <w:rsid w:val="004E0ADA"/>
    <w:rsid w:val="004E0BA2"/>
    <w:rsid w:val="004E0C0D"/>
    <w:rsid w:val="004E0C54"/>
    <w:rsid w:val="004E0D7F"/>
    <w:rsid w:val="004E0E59"/>
    <w:rsid w:val="004E13AD"/>
    <w:rsid w:val="004E14B9"/>
    <w:rsid w:val="004E17A1"/>
    <w:rsid w:val="004E1D8E"/>
    <w:rsid w:val="004E1E7D"/>
    <w:rsid w:val="004E1F45"/>
    <w:rsid w:val="004E1F54"/>
    <w:rsid w:val="004E203D"/>
    <w:rsid w:val="004E219E"/>
    <w:rsid w:val="004E21BA"/>
    <w:rsid w:val="004E2228"/>
    <w:rsid w:val="004E24BF"/>
    <w:rsid w:val="004E26BF"/>
    <w:rsid w:val="004E2B73"/>
    <w:rsid w:val="004E2E8B"/>
    <w:rsid w:val="004E2EE4"/>
    <w:rsid w:val="004E300F"/>
    <w:rsid w:val="004E363C"/>
    <w:rsid w:val="004E3701"/>
    <w:rsid w:val="004E3714"/>
    <w:rsid w:val="004E38DD"/>
    <w:rsid w:val="004E3970"/>
    <w:rsid w:val="004E3A2C"/>
    <w:rsid w:val="004E3AB9"/>
    <w:rsid w:val="004E3B50"/>
    <w:rsid w:val="004E3B89"/>
    <w:rsid w:val="004E3CA8"/>
    <w:rsid w:val="004E3D0D"/>
    <w:rsid w:val="004E3F85"/>
    <w:rsid w:val="004E4141"/>
    <w:rsid w:val="004E43D5"/>
    <w:rsid w:val="004E4529"/>
    <w:rsid w:val="004E4563"/>
    <w:rsid w:val="004E456D"/>
    <w:rsid w:val="004E4579"/>
    <w:rsid w:val="004E45A4"/>
    <w:rsid w:val="004E462C"/>
    <w:rsid w:val="004E4706"/>
    <w:rsid w:val="004E4742"/>
    <w:rsid w:val="004E475A"/>
    <w:rsid w:val="004E4A4F"/>
    <w:rsid w:val="004E4C54"/>
    <w:rsid w:val="004E5077"/>
    <w:rsid w:val="004E512E"/>
    <w:rsid w:val="004E521A"/>
    <w:rsid w:val="004E5322"/>
    <w:rsid w:val="004E5335"/>
    <w:rsid w:val="004E5370"/>
    <w:rsid w:val="004E5455"/>
    <w:rsid w:val="004E54F0"/>
    <w:rsid w:val="004E5631"/>
    <w:rsid w:val="004E56A2"/>
    <w:rsid w:val="004E5860"/>
    <w:rsid w:val="004E5AD0"/>
    <w:rsid w:val="004E5D57"/>
    <w:rsid w:val="004E5D5A"/>
    <w:rsid w:val="004E5E6B"/>
    <w:rsid w:val="004E6051"/>
    <w:rsid w:val="004E62AC"/>
    <w:rsid w:val="004E633D"/>
    <w:rsid w:val="004E634F"/>
    <w:rsid w:val="004E6370"/>
    <w:rsid w:val="004E6901"/>
    <w:rsid w:val="004E6CAD"/>
    <w:rsid w:val="004E6D9A"/>
    <w:rsid w:val="004E7006"/>
    <w:rsid w:val="004E71B2"/>
    <w:rsid w:val="004E72BD"/>
    <w:rsid w:val="004E73A9"/>
    <w:rsid w:val="004E7446"/>
    <w:rsid w:val="004E75FF"/>
    <w:rsid w:val="004E762D"/>
    <w:rsid w:val="004E76B5"/>
    <w:rsid w:val="004E795D"/>
    <w:rsid w:val="004E7F4F"/>
    <w:rsid w:val="004E7FC9"/>
    <w:rsid w:val="004F00B9"/>
    <w:rsid w:val="004F017F"/>
    <w:rsid w:val="004F027D"/>
    <w:rsid w:val="004F03C8"/>
    <w:rsid w:val="004F063F"/>
    <w:rsid w:val="004F0A0E"/>
    <w:rsid w:val="004F0C0F"/>
    <w:rsid w:val="004F0CC4"/>
    <w:rsid w:val="004F0D18"/>
    <w:rsid w:val="004F0D89"/>
    <w:rsid w:val="004F0FB8"/>
    <w:rsid w:val="004F100C"/>
    <w:rsid w:val="004F102D"/>
    <w:rsid w:val="004F10D6"/>
    <w:rsid w:val="004F125A"/>
    <w:rsid w:val="004F158E"/>
    <w:rsid w:val="004F16FA"/>
    <w:rsid w:val="004F193A"/>
    <w:rsid w:val="004F1A17"/>
    <w:rsid w:val="004F1E6A"/>
    <w:rsid w:val="004F1FC4"/>
    <w:rsid w:val="004F21B5"/>
    <w:rsid w:val="004F2207"/>
    <w:rsid w:val="004F2556"/>
    <w:rsid w:val="004F29CE"/>
    <w:rsid w:val="004F2A12"/>
    <w:rsid w:val="004F2ADF"/>
    <w:rsid w:val="004F2D64"/>
    <w:rsid w:val="004F2D90"/>
    <w:rsid w:val="004F2E59"/>
    <w:rsid w:val="004F2FD0"/>
    <w:rsid w:val="004F30B0"/>
    <w:rsid w:val="004F313A"/>
    <w:rsid w:val="004F3156"/>
    <w:rsid w:val="004F3510"/>
    <w:rsid w:val="004F35D7"/>
    <w:rsid w:val="004F361B"/>
    <w:rsid w:val="004F37FE"/>
    <w:rsid w:val="004F3942"/>
    <w:rsid w:val="004F3BEC"/>
    <w:rsid w:val="004F4372"/>
    <w:rsid w:val="004F4409"/>
    <w:rsid w:val="004F4441"/>
    <w:rsid w:val="004F4768"/>
    <w:rsid w:val="004F4889"/>
    <w:rsid w:val="004F48E2"/>
    <w:rsid w:val="004F4AE0"/>
    <w:rsid w:val="004F4BD0"/>
    <w:rsid w:val="004F5071"/>
    <w:rsid w:val="004F5133"/>
    <w:rsid w:val="004F549E"/>
    <w:rsid w:val="004F55B7"/>
    <w:rsid w:val="004F55EE"/>
    <w:rsid w:val="004F5612"/>
    <w:rsid w:val="004F5768"/>
    <w:rsid w:val="004F5A1F"/>
    <w:rsid w:val="004F5B4B"/>
    <w:rsid w:val="004F5BC4"/>
    <w:rsid w:val="004F5E75"/>
    <w:rsid w:val="004F6080"/>
    <w:rsid w:val="004F62B8"/>
    <w:rsid w:val="004F63AD"/>
    <w:rsid w:val="004F63C0"/>
    <w:rsid w:val="004F63D1"/>
    <w:rsid w:val="004F6645"/>
    <w:rsid w:val="004F6657"/>
    <w:rsid w:val="004F667E"/>
    <w:rsid w:val="004F669A"/>
    <w:rsid w:val="004F669F"/>
    <w:rsid w:val="004F6954"/>
    <w:rsid w:val="004F6A48"/>
    <w:rsid w:val="004F6C2A"/>
    <w:rsid w:val="004F6CCB"/>
    <w:rsid w:val="004F6DC0"/>
    <w:rsid w:val="004F6FB4"/>
    <w:rsid w:val="004F706B"/>
    <w:rsid w:val="004F71BF"/>
    <w:rsid w:val="004F71F2"/>
    <w:rsid w:val="004F725D"/>
    <w:rsid w:val="004F7320"/>
    <w:rsid w:val="004F7784"/>
    <w:rsid w:val="004F7B1B"/>
    <w:rsid w:val="004F7B5F"/>
    <w:rsid w:val="004F7CC8"/>
    <w:rsid w:val="004F7DDE"/>
    <w:rsid w:val="004F7F84"/>
    <w:rsid w:val="00500060"/>
    <w:rsid w:val="0050020C"/>
    <w:rsid w:val="005004B4"/>
    <w:rsid w:val="005004DF"/>
    <w:rsid w:val="005004F6"/>
    <w:rsid w:val="005005B8"/>
    <w:rsid w:val="005007C0"/>
    <w:rsid w:val="0050082A"/>
    <w:rsid w:val="00500849"/>
    <w:rsid w:val="00500877"/>
    <w:rsid w:val="00500878"/>
    <w:rsid w:val="005008F2"/>
    <w:rsid w:val="00500DA8"/>
    <w:rsid w:val="00500EA0"/>
    <w:rsid w:val="00500FE8"/>
    <w:rsid w:val="00501079"/>
    <w:rsid w:val="00501733"/>
    <w:rsid w:val="00501B36"/>
    <w:rsid w:val="00501C1B"/>
    <w:rsid w:val="005024A8"/>
    <w:rsid w:val="0050271A"/>
    <w:rsid w:val="0050275A"/>
    <w:rsid w:val="005032E6"/>
    <w:rsid w:val="005035B5"/>
    <w:rsid w:val="00503901"/>
    <w:rsid w:val="005039B9"/>
    <w:rsid w:val="00503E2D"/>
    <w:rsid w:val="00503F36"/>
    <w:rsid w:val="00503F3F"/>
    <w:rsid w:val="0050404D"/>
    <w:rsid w:val="00504148"/>
    <w:rsid w:val="0050428F"/>
    <w:rsid w:val="0050443E"/>
    <w:rsid w:val="0050447D"/>
    <w:rsid w:val="005046F4"/>
    <w:rsid w:val="0050475B"/>
    <w:rsid w:val="00504AF5"/>
    <w:rsid w:val="00504B5D"/>
    <w:rsid w:val="00504B66"/>
    <w:rsid w:val="00504BC0"/>
    <w:rsid w:val="00504C05"/>
    <w:rsid w:val="00504CCB"/>
    <w:rsid w:val="00504DF1"/>
    <w:rsid w:val="00504F57"/>
    <w:rsid w:val="00504F8F"/>
    <w:rsid w:val="00505460"/>
    <w:rsid w:val="005054A9"/>
    <w:rsid w:val="0050574F"/>
    <w:rsid w:val="00505DC6"/>
    <w:rsid w:val="00505DFC"/>
    <w:rsid w:val="00505F4A"/>
    <w:rsid w:val="005060CD"/>
    <w:rsid w:val="00506123"/>
    <w:rsid w:val="005061F9"/>
    <w:rsid w:val="005066C7"/>
    <w:rsid w:val="00506780"/>
    <w:rsid w:val="0050681F"/>
    <w:rsid w:val="00506A67"/>
    <w:rsid w:val="00506BBF"/>
    <w:rsid w:val="00506E89"/>
    <w:rsid w:val="0050723D"/>
    <w:rsid w:val="00507599"/>
    <w:rsid w:val="0050768F"/>
    <w:rsid w:val="00507A6E"/>
    <w:rsid w:val="00507AFA"/>
    <w:rsid w:val="00507F85"/>
    <w:rsid w:val="005100DB"/>
    <w:rsid w:val="005100E4"/>
    <w:rsid w:val="005101BB"/>
    <w:rsid w:val="00510298"/>
    <w:rsid w:val="005102FB"/>
    <w:rsid w:val="00510305"/>
    <w:rsid w:val="005103B5"/>
    <w:rsid w:val="00510617"/>
    <w:rsid w:val="0051064C"/>
    <w:rsid w:val="0051073B"/>
    <w:rsid w:val="00510775"/>
    <w:rsid w:val="0051099F"/>
    <w:rsid w:val="00510FC2"/>
    <w:rsid w:val="00511080"/>
    <w:rsid w:val="0051109B"/>
    <w:rsid w:val="0051109E"/>
    <w:rsid w:val="005112FE"/>
    <w:rsid w:val="0051131E"/>
    <w:rsid w:val="0051143A"/>
    <w:rsid w:val="005114F1"/>
    <w:rsid w:val="005115F9"/>
    <w:rsid w:val="005116C8"/>
    <w:rsid w:val="00511778"/>
    <w:rsid w:val="00511DC9"/>
    <w:rsid w:val="00511E2C"/>
    <w:rsid w:val="00511FA8"/>
    <w:rsid w:val="0051210E"/>
    <w:rsid w:val="0051217F"/>
    <w:rsid w:val="005121A0"/>
    <w:rsid w:val="0051220A"/>
    <w:rsid w:val="005122E4"/>
    <w:rsid w:val="0051232D"/>
    <w:rsid w:val="005124A0"/>
    <w:rsid w:val="0051251E"/>
    <w:rsid w:val="00512564"/>
    <w:rsid w:val="005125BB"/>
    <w:rsid w:val="005125DD"/>
    <w:rsid w:val="005126BB"/>
    <w:rsid w:val="0051280E"/>
    <w:rsid w:val="005129BD"/>
    <w:rsid w:val="005129BF"/>
    <w:rsid w:val="00512B77"/>
    <w:rsid w:val="00512C7C"/>
    <w:rsid w:val="00512D8E"/>
    <w:rsid w:val="00513081"/>
    <w:rsid w:val="00513156"/>
    <w:rsid w:val="00513253"/>
    <w:rsid w:val="00513603"/>
    <w:rsid w:val="00513A22"/>
    <w:rsid w:val="00513B47"/>
    <w:rsid w:val="00513C9C"/>
    <w:rsid w:val="00513FCF"/>
    <w:rsid w:val="005143D6"/>
    <w:rsid w:val="00514462"/>
    <w:rsid w:val="005144AC"/>
    <w:rsid w:val="0051450D"/>
    <w:rsid w:val="005145AA"/>
    <w:rsid w:val="0051478C"/>
    <w:rsid w:val="005147C5"/>
    <w:rsid w:val="005147E3"/>
    <w:rsid w:val="00514824"/>
    <w:rsid w:val="00514A94"/>
    <w:rsid w:val="00514F4B"/>
    <w:rsid w:val="00515076"/>
    <w:rsid w:val="005150A2"/>
    <w:rsid w:val="00515377"/>
    <w:rsid w:val="0051545A"/>
    <w:rsid w:val="00515848"/>
    <w:rsid w:val="0051590A"/>
    <w:rsid w:val="00515C54"/>
    <w:rsid w:val="00515FF1"/>
    <w:rsid w:val="0051616C"/>
    <w:rsid w:val="005161A7"/>
    <w:rsid w:val="0051642B"/>
    <w:rsid w:val="0051647F"/>
    <w:rsid w:val="005164A8"/>
    <w:rsid w:val="00516576"/>
    <w:rsid w:val="00516623"/>
    <w:rsid w:val="00516748"/>
    <w:rsid w:val="00516864"/>
    <w:rsid w:val="00516C5A"/>
    <w:rsid w:val="00516CF0"/>
    <w:rsid w:val="00516FCE"/>
    <w:rsid w:val="005170D6"/>
    <w:rsid w:val="00517177"/>
    <w:rsid w:val="00517345"/>
    <w:rsid w:val="0051757B"/>
    <w:rsid w:val="00517584"/>
    <w:rsid w:val="00517A2E"/>
    <w:rsid w:val="00517A5E"/>
    <w:rsid w:val="00517CC4"/>
    <w:rsid w:val="00517CC5"/>
    <w:rsid w:val="00517DDB"/>
    <w:rsid w:val="00517F1C"/>
    <w:rsid w:val="00520174"/>
    <w:rsid w:val="00520220"/>
    <w:rsid w:val="005202D8"/>
    <w:rsid w:val="005207A8"/>
    <w:rsid w:val="005208FD"/>
    <w:rsid w:val="00520A57"/>
    <w:rsid w:val="00520A5E"/>
    <w:rsid w:val="00520A7E"/>
    <w:rsid w:val="00520A94"/>
    <w:rsid w:val="00520AF3"/>
    <w:rsid w:val="00520C81"/>
    <w:rsid w:val="00520C98"/>
    <w:rsid w:val="00520D2D"/>
    <w:rsid w:val="00520F4F"/>
    <w:rsid w:val="00521099"/>
    <w:rsid w:val="005211CF"/>
    <w:rsid w:val="0052156A"/>
    <w:rsid w:val="005215BC"/>
    <w:rsid w:val="0052174A"/>
    <w:rsid w:val="00521765"/>
    <w:rsid w:val="005219C3"/>
    <w:rsid w:val="00521B95"/>
    <w:rsid w:val="00521C33"/>
    <w:rsid w:val="00521D60"/>
    <w:rsid w:val="00521E46"/>
    <w:rsid w:val="00521F0E"/>
    <w:rsid w:val="00522060"/>
    <w:rsid w:val="0052220A"/>
    <w:rsid w:val="005224C5"/>
    <w:rsid w:val="00522588"/>
    <w:rsid w:val="00522603"/>
    <w:rsid w:val="005226DE"/>
    <w:rsid w:val="0052286C"/>
    <w:rsid w:val="00522891"/>
    <w:rsid w:val="00522A25"/>
    <w:rsid w:val="00522CA2"/>
    <w:rsid w:val="00522DF6"/>
    <w:rsid w:val="00522FCC"/>
    <w:rsid w:val="005231F5"/>
    <w:rsid w:val="00523315"/>
    <w:rsid w:val="00523332"/>
    <w:rsid w:val="00523351"/>
    <w:rsid w:val="00523388"/>
    <w:rsid w:val="00523395"/>
    <w:rsid w:val="00523705"/>
    <w:rsid w:val="0052376D"/>
    <w:rsid w:val="00523F65"/>
    <w:rsid w:val="00524261"/>
    <w:rsid w:val="00524289"/>
    <w:rsid w:val="00524493"/>
    <w:rsid w:val="005244E1"/>
    <w:rsid w:val="00524665"/>
    <w:rsid w:val="005249BF"/>
    <w:rsid w:val="005249C3"/>
    <w:rsid w:val="005249FB"/>
    <w:rsid w:val="00524B9D"/>
    <w:rsid w:val="00524BFE"/>
    <w:rsid w:val="00524F58"/>
    <w:rsid w:val="00524FCB"/>
    <w:rsid w:val="005257FA"/>
    <w:rsid w:val="005259E1"/>
    <w:rsid w:val="00525A0D"/>
    <w:rsid w:val="00525A26"/>
    <w:rsid w:val="00525AB8"/>
    <w:rsid w:val="00525AE9"/>
    <w:rsid w:val="00525B5E"/>
    <w:rsid w:val="00525BF2"/>
    <w:rsid w:val="00525C4B"/>
    <w:rsid w:val="00525DF2"/>
    <w:rsid w:val="00525F02"/>
    <w:rsid w:val="00525F31"/>
    <w:rsid w:val="005261E3"/>
    <w:rsid w:val="00526205"/>
    <w:rsid w:val="00526453"/>
    <w:rsid w:val="005267FC"/>
    <w:rsid w:val="005269FD"/>
    <w:rsid w:val="00526A6A"/>
    <w:rsid w:val="00526A9B"/>
    <w:rsid w:val="00526ADF"/>
    <w:rsid w:val="00526B07"/>
    <w:rsid w:val="00526B96"/>
    <w:rsid w:val="00526BAC"/>
    <w:rsid w:val="00526D23"/>
    <w:rsid w:val="00526E47"/>
    <w:rsid w:val="00527009"/>
    <w:rsid w:val="00527176"/>
    <w:rsid w:val="005273AE"/>
    <w:rsid w:val="005274AE"/>
    <w:rsid w:val="0052751B"/>
    <w:rsid w:val="00527533"/>
    <w:rsid w:val="00527A58"/>
    <w:rsid w:val="00527B5F"/>
    <w:rsid w:val="005301A2"/>
    <w:rsid w:val="0053027A"/>
    <w:rsid w:val="0053037F"/>
    <w:rsid w:val="005303F8"/>
    <w:rsid w:val="0053041B"/>
    <w:rsid w:val="0053051E"/>
    <w:rsid w:val="0053084A"/>
    <w:rsid w:val="00530932"/>
    <w:rsid w:val="00530B32"/>
    <w:rsid w:val="00530BCB"/>
    <w:rsid w:val="00530D30"/>
    <w:rsid w:val="00530FBE"/>
    <w:rsid w:val="00531070"/>
    <w:rsid w:val="00531209"/>
    <w:rsid w:val="00531499"/>
    <w:rsid w:val="0053173B"/>
    <w:rsid w:val="00531A84"/>
    <w:rsid w:val="00531C99"/>
    <w:rsid w:val="00531CD5"/>
    <w:rsid w:val="00531CDC"/>
    <w:rsid w:val="00531DD2"/>
    <w:rsid w:val="00532044"/>
    <w:rsid w:val="0053213B"/>
    <w:rsid w:val="0053219B"/>
    <w:rsid w:val="005321C2"/>
    <w:rsid w:val="005321C4"/>
    <w:rsid w:val="005321DB"/>
    <w:rsid w:val="00532311"/>
    <w:rsid w:val="00532343"/>
    <w:rsid w:val="005323D4"/>
    <w:rsid w:val="0053248B"/>
    <w:rsid w:val="005326AF"/>
    <w:rsid w:val="005327ED"/>
    <w:rsid w:val="005329CC"/>
    <w:rsid w:val="00532C9D"/>
    <w:rsid w:val="00532E40"/>
    <w:rsid w:val="00533020"/>
    <w:rsid w:val="00533071"/>
    <w:rsid w:val="005330C8"/>
    <w:rsid w:val="0053389D"/>
    <w:rsid w:val="00533A94"/>
    <w:rsid w:val="00533ADA"/>
    <w:rsid w:val="00533F38"/>
    <w:rsid w:val="00533F9F"/>
    <w:rsid w:val="0053408C"/>
    <w:rsid w:val="005342BB"/>
    <w:rsid w:val="005346C9"/>
    <w:rsid w:val="005346D0"/>
    <w:rsid w:val="00534791"/>
    <w:rsid w:val="00534869"/>
    <w:rsid w:val="005349C0"/>
    <w:rsid w:val="00534A9D"/>
    <w:rsid w:val="00534B59"/>
    <w:rsid w:val="00534D42"/>
    <w:rsid w:val="00534F28"/>
    <w:rsid w:val="00534FA6"/>
    <w:rsid w:val="0053513A"/>
    <w:rsid w:val="005351E6"/>
    <w:rsid w:val="005352A1"/>
    <w:rsid w:val="005352FF"/>
    <w:rsid w:val="00535412"/>
    <w:rsid w:val="00535422"/>
    <w:rsid w:val="0053554F"/>
    <w:rsid w:val="00535606"/>
    <w:rsid w:val="005356CD"/>
    <w:rsid w:val="00535810"/>
    <w:rsid w:val="0053598B"/>
    <w:rsid w:val="00535C00"/>
    <w:rsid w:val="00535C07"/>
    <w:rsid w:val="00535CBF"/>
    <w:rsid w:val="00535DE2"/>
    <w:rsid w:val="00535E5E"/>
    <w:rsid w:val="00535EA4"/>
    <w:rsid w:val="00535F0C"/>
    <w:rsid w:val="00535F5B"/>
    <w:rsid w:val="00535FC2"/>
    <w:rsid w:val="00536326"/>
    <w:rsid w:val="0053649C"/>
    <w:rsid w:val="005364D8"/>
    <w:rsid w:val="005365A5"/>
    <w:rsid w:val="00536724"/>
    <w:rsid w:val="005367DE"/>
    <w:rsid w:val="00536816"/>
    <w:rsid w:val="00536AC1"/>
    <w:rsid w:val="00536B22"/>
    <w:rsid w:val="00536B5A"/>
    <w:rsid w:val="00536BEA"/>
    <w:rsid w:val="00536F7D"/>
    <w:rsid w:val="00537258"/>
    <w:rsid w:val="0053751A"/>
    <w:rsid w:val="00537823"/>
    <w:rsid w:val="00537873"/>
    <w:rsid w:val="00537A3F"/>
    <w:rsid w:val="00540277"/>
    <w:rsid w:val="0054040A"/>
    <w:rsid w:val="00540686"/>
    <w:rsid w:val="005406D4"/>
    <w:rsid w:val="00540808"/>
    <w:rsid w:val="00540B6E"/>
    <w:rsid w:val="00540FDF"/>
    <w:rsid w:val="00541108"/>
    <w:rsid w:val="005412D8"/>
    <w:rsid w:val="0054154E"/>
    <w:rsid w:val="005416C0"/>
    <w:rsid w:val="00541718"/>
    <w:rsid w:val="005417A5"/>
    <w:rsid w:val="00541918"/>
    <w:rsid w:val="00541A89"/>
    <w:rsid w:val="00541C0C"/>
    <w:rsid w:val="00541D2B"/>
    <w:rsid w:val="00541EE5"/>
    <w:rsid w:val="0054213E"/>
    <w:rsid w:val="00542343"/>
    <w:rsid w:val="0054239D"/>
    <w:rsid w:val="005423C9"/>
    <w:rsid w:val="00542416"/>
    <w:rsid w:val="005425C3"/>
    <w:rsid w:val="005427AA"/>
    <w:rsid w:val="0054292A"/>
    <w:rsid w:val="005429FC"/>
    <w:rsid w:val="00542EF6"/>
    <w:rsid w:val="0054320D"/>
    <w:rsid w:val="00543440"/>
    <w:rsid w:val="005435A3"/>
    <w:rsid w:val="00543747"/>
    <w:rsid w:val="00543BF8"/>
    <w:rsid w:val="00543CC5"/>
    <w:rsid w:val="00543D74"/>
    <w:rsid w:val="00543DF8"/>
    <w:rsid w:val="005440A0"/>
    <w:rsid w:val="00544214"/>
    <w:rsid w:val="005442AF"/>
    <w:rsid w:val="005443B8"/>
    <w:rsid w:val="005444A7"/>
    <w:rsid w:val="00544635"/>
    <w:rsid w:val="005447B0"/>
    <w:rsid w:val="005447D8"/>
    <w:rsid w:val="00544A8F"/>
    <w:rsid w:val="00544B0B"/>
    <w:rsid w:val="00544B9E"/>
    <w:rsid w:val="00544BC9"/>
    <w:rsid w:val="00544BCE"/>
    <w:rsid w:val="00544C22"/>
    <w:rsid w:val="00545096"/>
    <w:rsid w:val="005455D5"/>
    <w:rsid w:val="005456A9"/>
    <w:rsid w:val="005456E8"/>
    <w:rsid w:val="00545732"/>
    <w:rsid w:val="0054588A"/>
    <w:rsid w:val="00545DFE"/>
    <w:rsid w:val="00546168"/>
    <w:rsid w:val="005462CB"/>
    <w:rsid w:val="00546457"/>
    <w:rsid w:val="00546500"/>
    <w:rsid w:val="0054666B"/>
    <w:rsid w:val="0054675A"/>
    <w:rsid w:val="005469EF"/>
    <w:rsid w:val="00546B6B"/>
    <w:rsid w:val="00546BD7"/>
    <w:rsid w:val="00546C58"/>
    <w:rsid w:val="00546DA8"/>
    <w:rsid w:val="00546EC7"/>
    <w:rsid w:val="00546FF1"/>
    <w:rsid w:val="00547002"/>
    <w:rsid w:val="005470D9"/>
    <w:rsid w:val="00547136"/>
    <w:rsid w:val="00547249"/>
    <w:rsid w:val="00547483"/>
    <w:rsid w:val="00547664"/>
    <w:rsid w:val="005476C3"/>
    <w:rsid w:val="0054779B"/>
    <w:rsid w:val="0054782A"/>
    <w:rsid w:val="00547868"/>
    <w:rsid w:val="00547911"/>
    <w:rsid w:val="00547A05"/>
    <w:rsid w:val="00547A5B"/>
    <w:rsid w:val="00547B52"/>
    <w:rsid w:val="00547E7D"/>
    <w:rsid w:val="00550058"/>
    <w:rsid w:val="005500FC"/>
    <w:rsid w:val="00550186"/>
    <w:rsid w:val="005501BD"/>
    <w:rsid w:val="00550215"/>
    <w:rsid w:val="005506FB"/>
    <w:rsid w:val="00550858"/>
    <w:rsid w:val="00550932"/>
    <w:rsid w:val="00550C25"/>
    <w:rsid w:val="00550C81"/>
    <w:rsid w:val="00551015"/>
    <w:rsid w:val="005512B6"/>
    <w:rsid w:val="00551507"/>
    <w:rsid w:val="0055174A"/>
    <w:rsid w:val="005518A2"/>
    <w:rsid w:val="00551922"/>
    <w:rsid w:val="00551C67"/>
    <w:rsid w:val="00551CF7"/>
    <w:rsid w:val="00551DB2"/>
    <w:rsid w:val="00551DCF"/>
    <w:rsid w:val="00552A56"/>
    <w:rsid w:val="0055309A"/>
    <w:rsid w:val="00553361"/>
    <w:rsid w:val="00553399"/>
    <w:rsid w:val="005533C2"/>
    <w:rsid w:val="00553497"/>
    <w:rsid w:val="005534C5"/>
    <w:rsid w:val="0055369A"/>
    <w:rsid w:val="00553934"/>
    <w:rsid w:val="00553A1E"/>
    <w:rsid w:val="00554108"/>
    <w:rsid w:val="00554383"/>
    <w:rsid w:val="0055463A"/>
    <w:rsid w:val="005548F0"/>
    <w:rsid w:val="005549D4"/>
    <w:rsid w:val="00554A13"/>
    <w:rsid w:val="00554D6F"/>
    <w:rsid w:val="00554E6B"/>
    <w:rsid w:val="00554EA1"/>
    <w:rsid w:val="00554F2D"/>
    <w:rsid w:val="00554FD7"/>
    <w:rsid w:val="005551C4"/>
    <w:rsid w:val="00555245"/>
    <w:rsid w:val="00555449"/>
    <w:rsid w:val="005556C9"/>
    <w:rsid w:val="00555AB5"/>
    <w:rsid w:val="00555CEE"/>
    <w:rsid w:val="00555D52"/>
    <w:rsid w:val="00555D5D"/>
    <w:rsid w:val="00555D8B"/>
    <w:rsid w:val="00555DE7"/>
    <w:rsid w:val="00556048"/>
    <w:rsid w:val="00556707"/>
    <w:rsid w:val="005568DC"/>
    <w:rsid w:val="005569CB"/>
    <w:rsid w:val="00556A0C"/>
    <w:rsid w:val="00556B55"/>
    <w:rsid w:val="00556C4D"/>
    <w:rsid w:val="00556E33"/>
    <w:rsid w:val="00556EBF"/>
    <w:rsid w:val="0055706D"/>
    <w:rsid w:val="00557082"/>
    <w:rsid w:val="005570F5"/>
    <w:rsid w:val="0055715D"/>
    <w:rsid w:val="005571A3"/>
    <w:rsid w:val="0055721A"/>
    <w:rsid w:val="0055754E"/>
    <w:rsid w:val="0055782B"/>
    <w:rsid w:val="00557861"/>
    <w:rsid w:val="00557A4F"/>
    <w:rsid w:val="00557CC2"/>
    <w:rsid w:val="00557F4B"/>
    <w:rsid w:val="00557FFE"/>
    <w:rsid w:val="00560293"/>
    <w:rsid w:val="0056038D"/>
    <w:rsid w:val="00560507"/>
    <w:rsid w:val="00560566"/>
    <w:rsid w:val="00560671"/>
    <w:rsid w:val="00560756"/>
    <w:rsid w:val="00560813"/>
    <w:rsid w:val="00560885"/>
    <w:rsid w:val="00560B4D"/>
    <w:rsid w:val="00560C34"/>
    <w:rsid w:val="00560CC3"/>
    <w:rsid w:val="00560D65"/>
    <w:rsid w:val="00560EC2"/>
    <w:rsid w:val="005610C2"/>
    <w:rsid w:val="0056140B"/>
    <w:rsid w:val="00561588"/>
    <w:rsid w:val="005615A4"/>
    <w:rsid w:val="005615EF"/>
    <w:rsid w:val="005619A1"/>
    <w:rsid w:val="00561CD2"/>
    <w:rsid w:val="00561ECE"/>
    <w:rsid w:val="00561FC3"/>
    <w:rsid w:val="00562060"/>
    <w:rsid w:val="0056238F"/>
    <w:rsid w:val="00562610"/>
    <w:rsid w:val="005627C7"/>
    <w:rsid w:val="0056283F"/>
    <w:rsid w:val="005628CE"/>
    <w:rsid w:val="0056294F"/>
    <w:rsid w:val="00562973"/>
    <w:rsid w:val="00562A8E"/>
    <w:rsid w:val="00562F48"/>
    <w:rsid w:val="005634CF"/>
    <w:rsid w:val="00563513"/>
    <w:rsid w:val="00563533"/>
    <w:rsid w:val="005635D2"/>
    <w:rsid w:val="00563666"/>
    <w:rsid w:val="00563782"/>
    <w:rsid w:val="00563897"/>
    <w:rsid w:val="005638B0"/>
    <w:rsid w:val="00563922"/>
    <w:rsid w:val="00563A7C"/>
    <w:rsid w:val="00563A8A"/>
    <w:rsid w:val="00563B62"/>
    <w:rsid w:val="00563C2B"/>
    <w:rsid w:val="00563EA5"/>
    <w:rsid w:val="00563F83"/>
    <w:rsid w:val="00564095"/>
    <w:rsid w:val="00564141"/>
    <w:rsid w:val="005641F9"/>
    <w:rsid w:val="00564781"/>
    <w:rsid w:val="0056493E"/>
    <w:rsid w:val="00564DBB"/>
    <w:rsid w:val="00564DFA"/>
    <w:rsid w:val="00564E4B"/>
    <w:rsid w:val="00564E52"/>
    <w:rsid w:val="00564F72"/>
    <w:rsid w:val="0056525F"/>
    <w:rsid w:val="00565261"/>
    <w:rsid w:val="0056576F"/>
    <w:rsid w:val="005657D4"/>
    <w:rsid w:val="005659D5"/>
    <w:rsid w:val="00565B2B"/>
    <w:rsid w:val="00565EA6"/>
    <w:rsid w:val="00566044"/>
    <w:rsid w:val="00566471"/>
    <w:rsid w:val="005664AE"/>
    <w:rsid w:val="005665B6"/>
    <w:rsid w:val="0056686F"/>
    <w:rsid w:val="00566F11"/>
    <w:rsid w:val="005671AE"/>
    <w:rsid w:val="005671ED"/>
    <w:rsid w:val="00567241"/>
    <w:rsid w:val="0056764D"/>
    <w:rsid w:val="005679C9"/>
    <w:rsid w:val="00567A7F"/>
    <w:rsid w:val="00567B63"/>
    <w:rsid w:val="00567D57"/>
    <w:rsid w:val="00567ED4"/>
    <w:rsid w:val="00567FCA"/>
    <w:rsid w:val="00567FFA"/>
    <w:rsid w:val="005701D7"/>
    <w:rsid w:val="0057022C"/>
    <w:rsid w:val="0057026D"/>
    <w:rsid w:val="005703F2"/>
    <w:rsid w:val="00570458"/>
    <w:rsid w:val="005704AF"/>
    <w:rsid w:val="00570539"/>
    <w:rsid w:val="00570613"/>
    <w:rsid w:val="00570969"/>
    <w:rsid w:val="00570C29"/>
    <w:rsid w:val="00570DCB"/>
    <w:rsid w:val="00570E11"/>
    <w:rsid w:val="00570F5D"/>
    <w:rsid w:val="005710B2"/>
    <w:rsid w:val="005710FC"/>
    <w:rsid w:val="005711C8"/>
    <w:rsid w:val="0057148B"/>
    <w:rsid w:val="00571522"/>
    <w:rsid w:val="00571763"/>
    <w:rsid w:val="005717E9"/>
    <w:rsid w:val="00571985"/>
    <w:rsid w:val="00571BAC"/>
    <w:rsid w:val="00571ED1"/>
    <w:rsid w:val="00572009"/>
    <w:rsid w:val="0057203C"/>
    <w:rsid w:val="005723AD"/>
    <w:rsid w:val="005723F4"/>
    <w:rsid w:val="00572512"/>
    <w:rsid w:val="0057267E"/>
    <w:rsid w:val="005727D0"/>
    <w:rsid w:val="005728D5"/>
    <w:rsid w:val="00572ACF"/>
    <w:rsid w:val="00572B6A"/>
    <w:rsid w:val="00572C11"/>
    <w:rsid w:val="00572CF7"/>
    <w:rsid w:val="00572E93"/>
    <w:rsid w:val="00572F51"/>
    <w:rsid w:val="0057315F"/>
    <w:rsid w:val="00573182"/>
    <w:rsid w:val="005731C2"/>
    <w:rsid w:val="00573217"/>
    <w:rsid w:val="005732BB"/>
    <w:rsid w:val="005734E0"/>
    <w:rsid w:val="00573539"/>
    <w:rsid w:val="0057379E"/>
    <w:rsid w:val="00573851"/>
    <w:rsid w:val="00573A17"/>
    <w:rsid w:val="00573A88"/>
    <w:rsid w:val="00573AC4"/>
    <w:rsid w:val="00573B25"/>
    <w:rsid w:val="00573BF8"/>
    <w:rsid w:val="00573C22"/>
    <w:rsid w:val="00573C39"/>
    <w:rsid w:val="00573D79"/>
    <w:rsid w:val="00573ECD"/>
    <w:rsid w:val="00573F55"/>
    <w:rsid w:val="00573F58"/>
    <w:rsid w:val="00573F6A"/>
    <w:rsid w:val="0057418F"/>
    <w:rsid w:val="00574293"/>
    <w:rsid w:val="00574309"/>
    <w:rsid w:val="005743FB"/>
    <w:rsid w:val="0057440D"/>
    <w:rsid w:val="005747BB"/>
    <w:rsid w:val="0057486C"/>
    <w:rsid w:val="005748B8"/>
    <w:rsid w:val="00574C78"/>
    <w:rsid w:val="00574E2C"/>
    <w:rsid w:val="00575585"/>
    <w:rsid w:val="00575784"/>
    <w:rsid w:val="005758E2"/>
    <w:rsid w:val="0057595A"/>
    <w:rsid w:val="00575C2B"/>
    <w:rsid w:val="00575D49"/>
    <w:rsid w:val="00575E98"/>
    <w:rsid w:val="00575F17"/>
    <w:rsid w:val="00575F8D"/>
    <w:rsid w:val="00576093"/>
    <w:rsid w:val="005761BD"/>
    <w:rsid w:val="0057640A"/>
    <w:rsid w:val="005764BC"/>
    <w:rsid w:val="00576786"/>
    <w:rsid w:val="00576790"/>
    <w:rsid w:val="005767AF"/>
    <w:rsid w:val="00576DC2"/>
    <w:rsid w:val="00576E22"/>
    <w:rsid w:val="00576E47"/>
    <w:rsid w:val="0057709D"/>
    <w:rsid w:val="00577126"/>
    <w:rsid w:val="0057721A"/>
    <w:rsid w:val="0057732A"/>
    <w:rsid w:val="00577CA1"/>
    <w:rsid w:val="00577EBB"/>
    <w:rsid w:val="00577F93"/>
    <w:rsid w:val="00580015"/>
    <w:rsid w:val="00580253"/>
    <w:rsid w:val="00580352"/>
    <w:rsid w:val="0058041C"/>
    <w:rsid w:val="0058045F"/>
    <w:rsid w:val="0058075A"/>
    <w:rsid w:val="00580A6B"/>
    <w:rsid w:val="00580C51"/>
    <w:rsid w:val="00580C61"/>
    <w:rsid w:val="00580DBD"/>
    <w:rsid w:val="00580DF4"/>
    <w:rsid w:val="00580E6E"/>
    <w:rsid w:val="00580EFA"/>
    <w:rsid w:val="00580F39"/>
    <w:rsid w:val="005811E7"/>
    <w:rsid w:val="005812A3"/>
    <w:rsid w:val="00581766"/>
    <w:rsid w:val="00581831"/>
    <w:rsid w:val="00581908"/>
    <w:rsid w:val="005819A1"/>
    <w:rsid w:val="00581D4F"/>
    <w:rsid w:val="00581D5B"/>
    <w:rsid w:val="00581E0B"/>
    <w:rsid w:val="00582078"/>
    <w:rsid w:val="005820D4"/>
    <w:rsid w:val="0058212A"/>
    <w:rsid w:val="005821FC"/>
    <w:rsid w:val="005822EC"/>
    <w:rsid w:val="0058242D"/>
    <w:rsid w:val="00582564"/>
    <w:rsid w:val="005825A6"/>
    <w:rsid w:val="005825FA"/>
    <w:rsid w:val="0058267C"/>
    <w:rsid w:val="005827E8"/>
    <w:rsid w:val="00582896"/>
    <w:rsid w:val="00582C53"/>
    <w:rsid w:val="00583082"/>
    <w:rsid w:val="0058317B"/>
    <w:rsid w:val="00583B44"/>
    <w:rsid w:val="00583EC6"/>
    <w:rsid w:val="00583F00"/>
    <w:rsid w:val="00583F0C"/>
    <w:rsid w:val="00584018"/>
    <w:rsid w:val="00584106"/>
    <w:rsid w:val="00584287"/>
    <w:rsid w:val="00584297"/>
    <w:rsid w:val="005842CC"/>
    <w:rsid w:val="0058430A"/>
    <w:rsid w:val="00584326"/>
    <w:rsid w:val="005845A7"/>
    <w:rsid w:val="00584A16"/>
    <w:rsid w:val="00584C6C"/>
    <w:rsid w:val="00584D11"/>
    <w:rsid w:val="00584DC4"/>
    <w:rsid w:val="00584E9D"/>
    <w:rsid w:val="00584FB0"/>
    <w:rsid w:val="005850DD"/>
    <w:rsid w:val="00585145"/>
    <w:rsid w:val="00585397"/>
    <w:rsid w:val="00585640"/>
    <w:rsid w:val="005856FE"/>
    <w:rsid w:val="005857F1"/>
    <w:rsid w:val="00585968"/>
    <w:rsid w:val="00585A3D"/>
    <w:rsid w:val="00585A8F"/>
    <w:rsid w:val="00585EF1"/>
    <w:rsid w:val="00585F0D"/>
    <w:rsid w:val="00585F21"/>
    <w:rsid w:val="00586096"/>
    <w:rsid w:val="005860B4"/>
    <w:rsid w:val="00586136"/>
    <w:rsid w:val="00586286"/>
    <w:rsid w:val="005866FD"/>
    <w:rsid w:val="00586707"/>
    <w:rsid w:val="00586817"/>
    <w:rsid w:val="005868CB"/>
    <w:rsid w:val="005868DA"/>
    <w:rsid w:val="00586B73"/>
    <w:rsid w:val="00586C3E"/>
    <w:rsid w:val="00586CD0"/>
    <w:rsid w:val="005870B6"/>
    <w:rsid w:val="005870BA"/>
    <w:rsid w:val="005870D9"/>
    <w:rsid w:val="00587397"/>
    <w:rsid w:val="005876BB"/>
    <w:rsid w:val="005878D3"/>
    <w:rsid w:val="00587921"/>
    <w:rsid w:val="00587BE2"/>
    <w:rsid w:val="00587C3F"/>
    <w:rsid w:val="00587EC9"/>
    <w:rsid w:val="005900B2"/>
    <w:rsid w:val="0059034B"/>
    <w:rsid w:val="0059048A"/>
    <w:rsid w:val="005904D1"/>
    <w:rsid w:val="005905E8"/>
    <w:rsid w:val="005908A0"/>
    <w:rsid w:val="00590EB7"/>
    <w:rsid w:val="00590EE4"/>
    <w:rsid w:val="00591482"/>
    <w:rsid w:val="00591528"/>
    <w:rsid w:val="005915F8"/>
    <w:rsid w:val="00591726"/>
    <w:rsid w:val="00591856"/>
    <w:rsid w:val="00591B26"/>
    <w:rsid w:val="00591B7D"/>
    <w:rsid w:val="00591F06"/>
    <w:rsid w:val="00592218"/>
    <w:rsid w:val="0059257A"/>
    <w:rsid w:val="00592C08"/>
    <w:rsid w:val="00592C71"/>
    <w:rsid w:val="00592CE0"/>
    <w:rsid w:val="00592D15"/>
    <w:rsid w:val="00592EC9"/>
    <w:rsid w:val="00592EF5"/>
    <w:rsid w:val="00593051"/>
    <w:rsid w:val="0059328A"/>
    <w:rsid w:val="0059338A"/>
    <w:rsid w:val="005938DF"/>
    <w:rsid w:val="00593BD5"/>
    <w:rsid w:val="00593CED"/>
    <w:rsid w:val="005940BC"/>
    <w:rsid w:val="0059431A"/>
    <w:rsid w:val="0059452F"/>
    <w:rsid w:val="005945BC"/>
    <w:rsid w:val="00594766"/>
    <w:rsid w:val="005947C4"/>
    <w:rsid w:val="005947FC"/>
    <w:rsid w:val="00594A17"/>
    <w:rsid w:val="00594BE1"/>
    <w:rsid w:val="00594CDE"/>
    <w:rsid w:val="00594D1F"/>
    <w:rsid w:val="00594E8A"/>
    <w:rsid w:val="005951EA"/>
    <w:rsid w:val="00595422"/>
    <w:rsid w:val="0059557F"/>
    <w:rsid w:val="00595774"/>
    <w:rsid w:val="00595796"/>
    <w:rsid w:val="0059582D"/>
    <w:rsid w:val="00595A33"/>
    <w:rsid w:val="00595B81"/>
    <w:rsid w:val="00595C1B"/>
    <w:rsid w:val="00595C5C"/>
    <w:rsid w:val="00595C9F"/>
    <w:rsid w:val="00595D2A"/>
    <w:rsid w:val="00595DBE"/>
    <w:rsid w:val="00595E55"/>
    <w:rsid w:val="00595F34"/>
    <w:rsid w:val="005960D7"/>
    <w:rsid w:val="00596118"/>
    <w:rsid w:val="00596164"/>
    <w:rsid w:val="0059665F"/>
    <w:rsid w:val="005966E6"/>
    <w:rsid w:val="00596B73"/>
    <w:rsid w:val="00596DA7"/>
    <w:rsid w:val="00596E73"/>
    <w:rsid w:val="00596F30"/>
    <w:rsid w:val="00596F6B"/>
    <w:rsid w:val="00597301"/>
    <w:rsid w:val="00597399"/>
    <w:rsid w:val="005974D3"/>
    <w:rsid w:val="00597640"/>
    <w:rsid w:val="005978C2"/>
    <w:rsid w:val="00597C3F"/>
    <w:rsid w:val="00597D14"/>
    <w:rsid w:val="00597DB7"/>
    <w:rsid w:val="005A0049"/>
    <w:rsid w:val="005A00BD"/>
    <w:rsid w:val="005A0329"/>
    <w:rsid w:val="005A0410"/>
    <w:rsid w:val="005A06B7"/>
    <w:rsid w:val="005A0AB1"/>
    <w:rsid w:val="005A0BE1"/>
    <w:rsid w:val="005A1446"/>
    <w:rsid w:val="005A1643"/>
    <w:rsid w:val="005A1654"/>
    <w:rsid w:val="005A18C5"/>
    <w:rsid w:val="005A1A56"/>
    <w:rsid w:val="005A1CC9"/>
    <w:rsid w:val="005A1E63"/>
    <w:rsid w:val="005A1FB3"/>
    <w:rsid w:val="005A206A"/>
    <w:rsid w:val="005A206C"/>
    <w:rsid w:val="005A2084"/>
    <w:rsid w:val="005A21B9"/>
    <w:rsid w:val="005A220A"/>
    <w:rsid w:val="005A233E"/>
    <w:rsid w:val="005A24AC"/>
    <w:rsid w:val="005A2583"/>
    <w:rsid w:val="005A25FA"/>
    <w:rsid w:val="005A266A"/>
    <w:rsid w:val="005A283B"/>
    <w:rsid w:val="005A2873"/>
    <w:rsid w:val="005A28C2"/>
    <w:rsid w:val="005A2923"/>
    <w:rsid w:val="005A2AE2"/>
    <w:rsid w:val="005A2E58"/>
    <w:rsid w:val="005A2EAD"/>
    <w:rsid w:val="005A2FD4"/>
    <w:rsid w:val="005A2FE2"/>
    <w:rsid w:val="005A3001"/>
    <w:rsid w:val="005A30FE"/>
    <w:rsid w:val="005A33BB"/>
    <w:rsid w:val="005A366E"/>
    <w:rsid w:val="005A372D"/>
    <w:rsid w:val="005A3C0C"/>
    <w:rsid w:val="005A3CC8"/>
    <w:rsid w:val="005A3E51"/>
    <w:rsid w:val="005A3FFD"/>
    <w:rsid w:val="005A40B7"/>
    <w:rsid w:val="005A411E"/>
    <w:rsid w:val="005A4393"/>
    <w:rsid w:val="005A4405"/>
    <w:rsid w:val="005A44FF"/>
    <w:rsid w:val="005A452B"/>
    <w:rsid w:val="005A4573"/>
    <w:rsid w:val="005A473C"/>
    <w:rsid w:val="005A4756"/>
    <w:rsid w:val="005A4846"/>
    <w:rsid w:val="005A48E3"/>
    <w:rsid w:val="005A496B"/>
    <w:rsid w:val="005A498A"/>
    <w:rsid w:val="005A4D0A"/>
    <w:rsid w:val="005A4DB8"/>
    <w:rsid w:val="005A4DBC"/>
    <w:rsid w:val="005A4E3A"/>
    <w:rsid w:val="005A4FBC"/>
    <w:rsid w:val="005A50FC"/>
    <w:rsid w:val="005A51DE"/>
    <w:rsid w:val="005A54BF"/>
    <w:rsid w:val="005A54C8"/>
    <w:rsid w:val="005A5595"/>
    <w:rsid w:val="005A5A27"/>
    <w:rsid w:val="005A5BDE"/>
    <w:rsid w:val="005A5DFA"/>
    <w:rsid w:val="005A5ECB"/>
    <w:rsid w:val="005A5F89"/>
    <w:rsid w:val="005A63C0"/>
    <w:rsid w:val="005A6448"/>
    <w:rsid w:val="005A6530"/>
    <w:rsid w:val="005A6611"/>
    <w:rsid w:val="005A6AC8"/>
    <w:rsid w:val="005A6CC0"/>
    <w:rsid w:val="005A6D61"/>
    <w:rsid w:val="005A6F8C"/>
    <w:rsid w:val="005A7002"/>
    <w:rsid w:val="005A7217"/>
    <w:rsid w:val="005A7318"/>
    <w:rsid w:val="005A73DC"/>
    <w:rsid w:val="005A76A7"/>
    <w:rsid w:val="005A76F4"/>
    <w:rsid w:val="005A7735"/>
    <w:rsid w:val="005A7A26"/>
    <w:rsid w:val="005A7AC4"/>
    <w:rsid w:val="005A7C6D"/>
    <w:rsid w:val="005A7CC0"/>
    <w:rsid w:val="005B01B6"/>
    <w:rsid w:val="005B0232"/>
    <w:rsid w:val="005B0274"/>
    <w:rsid w:val="005B0410"/>
    <w:rsid w:val="005B05DD"/>
    <w:rsid w:val="005B0A96"/>
    <w:rsid w:val="005B0C96"/>
    <w:rsid w:val="005B0E3C"/>
    <w:rsid w:val="005B0E4A"/>
    <w:rsid w:val="005B0E85"/>
    <w:rsid w:val="005B0EA5"/>
    <w:rsid w:val="005B0F4D"/>
    <w:rsid w:val="005B0F95"/>
    <w:rsid w:val="005B10D5"/>
    <w:rsid w:val="005B112E"/>
    <w:rsid w:val="005B130B"/>
    <w:rsid w:val="005B1494"/>
    <w:rsid w:val="005B16B9"/>
    <w:rsid w:val="005B175E"/>
    <w:rsid w:val="005B17CD"/>
    <w:rsid w:val="005B1887"/>
    <w:rsid w:val="005B1AA1"/>
    <w:rsid w:val="005B1AE8"/>
    <w:rsid w:val="005B1B8D"/>
    <w:rsid w:val="005B1C52"/>
    <w:rsid w:val="005B1D8D"/>
    <w:rsid w:val="005B205F"/>
    <w:rsid w:val="005B211B"/>
    <w:rsid w:val="005B26DC"/>
    <w:rsid w:val="005B27C5"/>
    <w:rsid w:val="005B283F"/>
    <w:rsid w:val="005B28DB"/>
    <w:rsid w:val="005B28F3"/>
    <w:rsid w:val="005B2913"/>
    <w:rsid w:val="005B2A59"/>
    <w:rsid w:val="005B2A78"/>
    <w:rsid w:val="005B2B8A"/>
    <w:rsid w:val="005B3168"/>
    <w:rsid w:val="005B33E4"/>
    <w:rsid w:val="005B3731"/>
    <w:rsid w:val="005B38E5"/>
    <w:rsid w:val="005B3A7A"/>
    <w:rsid w:val="005B3CAE"/>
    <w:rsid w:val="005B3D67"/>
    <w:rsid w:val="005B4009"/>
    <w:rsid w:val="005B4014"/>
    <w:rsid w:val="005B4067"/>
    <w:rsid w:val="005B40D3"/>
    <w:rsid w:val="005B46B0"/>
    <w:rsid w:val="005B497B"/>
    <w:rsid w:val="005B4C30"/>
    <w:rsid w:val="005B4C63"/>
    <w:rsid w:val="005B4EA4"/>
    <w:rsid w:val="005B4FBD"/>
    <w:rsid w:val="005B5106"/>
    <w:rsid w:val="005B51D5"/>
    <w:rsid w:val="005B54C1"/>
    <w:rsid w:val="005B57BE"/>
    <w:rsid w:val="005B5816"/>
    <w:rsid w:val="005B5A08"/>
    <w:rsid w:val="005B5A96"/>
    <w:rsid w:val="005B5B1A"/>
    <w:rsid w:val="005B5C21"/>
    <w:rsid w:val="005B5D73"/>
    <w:rsid w:val="005B5E56"/>
    <w:rsid w:val="005B5EB0"/>
    <w:rsid w:val="005B5F14"/>
    <w:rsid w:val="005B5F17"/>
    <w:rsid w:val="005B60A4"/>
    <w:rsid w:val="005B62F8"/>
    <w:rsid w:val="005B62FC"/>
    <w:rsid w:val="005B6338"/>
    <w:rsid w:val="005B64F1"/>
    <w:rsid w:val="005B6846"/>
    <w:rsid w:val="005B6BE7"/>
    <w:rsid w:val="005B6E75"/>
    <w:rsid w:val="005B722A"/>
    <w:rsid w:val="005B737F"/>
    <w:rsid w:val="005B74ED"/>
    <w:rsid w:val="005B76A3"/>
    <w:rsid w:val="005B76EB"/>
    <w:rsid w:val="005B79D3"/>
    <w:rsid w:val="005B7B06"/>
    <w:rsid w:val="005B7BEF"/>
    <w:rsid w:val="005C0475"/>
    <w:rsid w:val="005C0950"/>
    <w:rsid w:val="005C0998"/>
    <w:rsid w:val="005C0BA4"/>
    <w:rsid w:val="005C0C17"/>
    <w:rsid w:val="005C0E79"/>
    <w:rsid w:val="005C0F05"/>
    <w:rsid w:val="005C12E6"/>
    <w:rsid w:val="005C14F0"/>
    <w:rsid w:val="005C1ACF"/>
    <w:rsid w:val="005C1B51"/>
    <w:rsid w:val="005C1F96"/>
    <w:rsid w:val="005C2155"/>
    <w:rsid w:val="005C2235"/>
    <w:rsid w:val="005C2322"/>
    <w:rsid w:val="005C2739"/>
    <w:rsid w:val="005C283B"/>
    <w:rsid w:val="005C2AFF"/>
    <w:rsid w:val="005C2EA0"/>
    <w:rsid w:val="005C3180"/>
    <w:rsid w:val="005C321B"/>
    <w:rsid w:val="005C325C"/>
    <w:rsid w:val="005C32A4"/>
    <w:rsid w:val="005C33B1"/>
    <w:rsid w:val="005C34FC"/>
    <w:rsid w:val="005C357D"/>
    <w:rsid w:val="005C38AE"/>
    <w:rsid w:val="005C3B3F"/>
    <w:rsid w:val="005C44B2"/>
    <w:rsid w:val="005C45C0"/>
    <w:rsid w:val="005C4717"/>
    <w:rsid w:val="005C471C"/>
    <w:rsid w:val="005C4908"/>
    <w:rsid w:val="005C495D"/>
    <w:rsid w:val="005C4A4C"/>
    <w:rsid w:val="005C4B47"/>
    <w:rsid w:val="005C4C45"/>
    <w:rsid w:val="005C4D02"/>
    <w:rsid w:val="005C4DD1"/>
    <w:rsid w:val="005C4FD9"/>
    <w:rsid w:val="005C50C3"/>
    <w:rsid w:val="005C51EF"/>
    <w:rsid w:val="005C520E"/>
    <w:rsid w:val="005C528F"/>
    <w:rsid w:val="005C547C"/>
    <w:rsid w:val="005C5554"/>
    <w:rsid w:val="005C5712"/>
    <w:rsid w:val="005C586C"/>
    <w:rsid w:val="005C5A07"/>
    <w:rsid w:val="005C5C5A"/>
    <w:rsid w:val="005C5CA4"/>
    <w:rsid w:val="005C5D6B"/>
    <w:rsid w:val="005C609E"/>
    <w:rsid w:val="005C60E8"/>
    <w:rsid w:val="005C6212"/>
    <w:rsid w:val="005C629F"/>
    <w:rsid w:val="005C63D9"/>
    <w:rsid w:val="005C6437"/>
    <w:rsid w:val="005C6439"/>
    <w:rsid w:val="005C674C"/>
    <w:rsid w:val="005C69CF"/>
    <w:rsid w:val="005C6C91"/>
    <w:rsid w:val="005C700F"/>
    <w:rsid w:val="005C74BE"/>
    <w:rsid w:val="005C77FB"/>
    <w:rsid w:val="005C7D10"/>
    <w:rsid w:val="005C7D6A"/>
    <w:rsid w:val="005C7E11"/>
    <w:rsid w:val="005C7ECE"/>
    <w:rsid w:val="005D059D"/>
    <w:rsid w:val="005D06C9"/>
    <w:rsid w:val="005D0840"/>
    <w:rsid w:val="005D08CE"/>
    <w:rsid w:val="005D0981"/>
    <w:rsid w:val="005D09F4"/>
    <w:rsid w:val="005D0A1D"/>
    <w:rsid w:val="005D0A9B"/>
    <w:rsid w:val="005D0C48"/>
    <w:rsid w:val="005D0E6C"/>
    <w:rsid w:val="005D0EE2"/>
    <w:rsid w:val="005D1046"/>
    <w:rsid w:val="005D1090"/>
    <w:rsid w:val="005D1664"/>
    <w:rsid w:val="005D17BF"/>
    <w:rsid w:val="005D1918"/>
    <w:rsid w:val="005D1A4D"/>
    <w:rsid w:val="005D1AD3"/>
    <w:rsid w:val="005D1E7D"/>
    <w:rsid w:val="005D1F83"/>
    <w:rsid w:val="005D2072"/>
    <w:rsid w:val="005D2218"/>
    <w:rsid w:val="005D23BF"/>
    <w:rsid w:val="005D2449"/>
    <w:rsid w:val="005D2684"/>
    <w:rsid w:val="005D2902"/>
    <w:rsid w:val="005D2B2A"/>
    <w:rsid w:val="005D2D57"/>
    <w:rsid w:val="005D3097"/>
    <w:rsid w:val="005D32F5"/>
    <w:rsid w:val="005D3380"/>
    <w:rsid w:val="005D3654"/>
    <w:rsid w:val="005D3696"/>
    <w:rsid w:val="005D36A5"/>
    <w:rsid w:val="005D3BED"/>
    <w:rsid w:val="005D3CD4"/>
    <w:rsid w:val="005D3DD8"/>
    <w:rsid w:val="005D3EC6"/>
    <w:rsid w:val="005D3ED7"/>
    <w:rsid w:val="005D45C9"/>
    <w:rsid w:val="005D46FA"/>
    <w:rsid w:val="005D4A1B"/>
    <w:rsid w:val="005D4B38"/>
    <w:rsid w:val="005D4B94"/>
    <w:rsid w:val="005D4FD0"/>
    <w:rsid w:val="005D5089"/>
    <w:rsid w:val="005D515C"/>
    <w:rsid w:val="005D53DC"/>
    <w:rsid w:val="005D54F6"/>
    <w:rsid w:val="005D57F4"/>
    <w:rsid w:val="005D5C14"/>
    <w:rsid w:val="005D5D34"/>
    <w:rsid w:val="005D5D6A"/>
    <w:rsid w:val="005D5EB3"/>
    <w:rsid w:val="005D60FD"/>
    <w:rsid w:val="005D6260"/>
    <w:rsid w:val="005D6301"/>
    <w:rsid w:val="005D6382"/>
    <w:rsid w:val="005D65A8"/>
    <w:rsid w:val="005D66B2"/>
    <w:rsid w:val="005D6D12"/>
    <w:rsid w:val="005D6D3E"/>
    <w:rsid w:val="005D6F61"/>
    <w:rsid w:val="005D6F6E"/>
    <w:rsid w:val="005D7125"/>
    <w:rsid w:val="005D755C"/>
    <w:rsid w:val="005D7A1F"/>
    <w:rsid w:val="005D7C73"/>
    <w:rsid w:val="005E004B"/>
    <w:rsid w:val="005E0114"/>
    <w:rsid w:val="005E012D"/>
    <w:rsid w:val="005E03BB"/>
    <w:rsid w:val="005E0412"/>
    <w:rsid w:val="005E04AA"/>
    <w:rsid w:val="005E04BF"/>
    <w:rsid w:val="005E0AC3"/>
    <w:rsid w:val="005E0B30"/>
    <w:rsid w:val="005E0D87"/>
    <w:rsid w:val="005E0EA1"/>
    <w:rsid w:val="005E0FC0"/>
    <w:rsid w:val="005E1023"/>
    <w:rsid w:val="005E1024"/>
    <w:rsid w:val="005E1218"/>
    <w:rsid w:val="005E123A"/>
    <w:rsid w:val="005E12EB"/>
    <w:rsid w:val="005E1378"/>
    <w:rsid w:val="005E149C"/>
    <w:rsid w:val="005E1541"/>
    <w:rsid w:val="005E159E"/>
    <w:rsid w:val="005E160B"/>
    <w:rsid w:val="005E19A6"/>
    <w:rsid w:val="005E1D6E"/>
    <w:rsid w:val="005E1DE3"/>
    <w:rsid w:val="005E1FAA"/>
    <w:rsid w:val="005E202C"/>
    <w:rsid w:val="005E2079"/>
    <w:rsid w:val="005E2154"/>
    <w:rsid w:val="005E28E7"/>
    <w:rsid w:val="005E2AA8"/>
    <w:rsid w:val="005E2B46"/>
    <w:rsid w:val="005E2BB7"/>
    <w:rsid w:val="005E2E40"/>
    <w:rsid w:val="005E2E9E"/>
    <w:rsid w:val="005E2EAD"/>
    <w:rsid w:val="005E2F18"/>
    <w:rsid w:val="005E2F86"/>
    <w:rsid w:val="005E301D"/>
    <w:rsid w:val="005E325A"/>
    <w:rsid w:val="005E32BD"/>
    <w:rsid w:val="005E336D"/>
    <w:rsid w:val="005E3497"/>
    <w:rsid w:val="005E350D"/>
    <w:rsid w:val="005E35E4"/>
    <w:rsid w:val="005E3698"/>
    <w:rsid w:val="005E37F0"/>
    <w:rsid w:val="005E3805"/>
    <w:rsid w:val="005E39DE"/>
    <w:rsid w:val="005E3AE7"/>
    <w:rsid w:val="005E3BC3"/>
    <w:rsid w:val="005E3FBE"/>
    <w:rsid w:val="005E409D"/>
    <w:rsid w:val="005E4285"/>
    <w:rsid w:val="005E42FC"/>
    <w:rsid w:val="005E4793"/>
    <w:rsid w:val="005E4918"/>
    <w:rsid w:val="005E4B37"/>
    <w:rsid w:val="005E4D34"/>
    <w:rsid w:val="005E527E"/>
    <w:rsid w:val="005E54A4"/>
    <w:rsid w:val="005E5691"/>
    <w:rsid w:val="005E56B9"/>
    <w:rsid w:val="005E56F3"/>
    <w:rsid w:val="005E5759"/>
    <w:rsid w:val="005E5A12"/>
    <w:rsid w:val="005E5B40"/>
    <w:rsid w:val="005E5C3E"/>
    <w:rsid w:val="005E5E8F"/>
    <w:rsid w:val="005E608E"/>
    <w:rsid w:val="005E62B6"/>
    <w:rsid w:val="005E62E5"/>
    <w:rsid w:val="005E641E"/>
    <w:rsid w:val="005E642C"/>
    <w:rsid w:val="005E6E22"/>
    <w:rsid w:val="005E708F"/>
    <w:rsid w:val="005E72D1"/>
    <w:rsid w:val="005E7305"/>
    <w:rsid w:val="005E7357"/>
    <w:rsid w:val="005E769F"/>
    <w:rsid w:val="005E793C"/>
    <w:rsid w:val="005E796B"/>
    <w:rsid w:val="005E7BCE"/>
    <w:rsid w:val="005E7CBE"/>
    <w:rsid w:val="005F06A1"/>
    <w:rsid w:val="005F0CF0"/>
    <w:rsid w:val="005F0DB0"/>
    <w:rsid w:val="005F0EFD"/>
    <w:rsid w:val="005F0F58"/>
    <w:rsid w:val="005F109E"/>
    <w:rsid w:val="005F11B0"/>
    <w:rsid w:val="005F13AC"/>
    <w:rsid w:val="005F1951"/>
    <w:rsid w:val="005F1C2C"/>
    <w:rsid w:val="005F1D36"/>
    <w:rsid w:val="005F1D70"/>
    <w:rsid w:val="005F1E3E"/>
    <w:rsid w:val="005F1ED7"/>
    <w:rsid w:val="005F1F92"/>
    <w:rsid w:val="005F1FC4"/>
    <w:rsid w:val="005F2046"/>
    <w:rsid w:val="005F21DE"/>
    <w:rsid w:val="005F24F0"/>
    <w:rsid w:val="005F255C"/>
    <w:rsid w:val="005F2630"/>
    <w:rsid w:val="005F26F2"/>
    <w:rsid w:val="005F277D"/>
    <w:rsid w:val="005F2782"/>
    <w:rsid w:val="005F28F6"/>
    <w:rsid w:val="005F2C8E"/>
    <w:rsid w:val="005F2CE7"/>
    <w:rsid w:val="005F2E5A"/>
    <w:rsid w:val="005F2F91"/>
    <w:rsid w:val="005F3020"/>
    <w:rsid w:val="005F3218"/>
    <w:rsid w:val="005F3294"/>
    <w:rsid w:val="005F32C5"/>
    <w:rsid w:val="005F33EE"/>
    <w:rsid w:val="005F3576"/>
    <w:rsid w:val="005F372F"/>
    <w:rsid w:val="005F388B"/>
    <w:rsid w:val="005F3911"/>
    <w:rsid w:val="005F3CF3"/>
    <w:rsid w:val="005F3E2F"/>
    <w:rsid w:val="005F3E47"/>
    <w:rsid w:val="005F4105"/>
    <w:rsid w:val="005F4130"/>
    <w:rsid w:val="005F4147"/>
    <w:rsid w:val="005F41CA"/>
    <w:rsid w:val="005F41EF"/>
    <w:rsid w:val="005F4329"/>
    <w:rsid w:val="005F445C"/>
    <w:rsid w:val="005F45C2"/>
    <w:rsid w:val="005F4803"/>
    <w:rsid w:val="005F482E"/>
    <w:rsid w:val="005F4880"/>
    <w:rsid w:val="005F4CB2"/>
    <w:rsid w:val="005F4D38"/>
    <w:rsid w:val="005F51D9"/>
    <w:rsid w:val="005F5263"/>
    <w:rsid w:val="005F538F"/>
    <w:rsid w:val="005F53CD"/>
    <w:rsid w:val="005F54F2"/>
    <w:rsid w:val="005F5515"/>
    <w:rsid w:val="005F572E"/>
    <w:rsid w:val="005F5865"/>
    <w:rsid w:val="005F58AA"/>
    <w:rsid w:val="005F5A52"/>
    <w:rsid w:val="005F5E31"/>
    <w:rsid w:val="005F5E58"/>
    <w:rsid w:val="005F615C"/>
    <w:rsid w:val="005F6768"/>
    <w:rsid w:val="005F689F"/>
    <w:rsid w:val="005F6B30"/>
    <w:rsid w:val="005F6CDE"/>
    <w:rsid w:val="005F6F6D"/>
    <w:rsid w:val="005F7371"/>
    <w:rsid w:val="005F774B"/>
    <w:rsid w:val="005F779F"/>
    <w:rsid w:val="005F799F"/>
    <w:rsid w:val="005F7B20"/>
    <w:rsid w:val="005F7C87"/>
    <w:rsid w:val="005F7FA4"/>
    <w:rsid w:val="00600223"/>
    <w:rsid w:val="00600344"/>
    <w:rsid w:val="00600551"/>
    <w:rsid w:val="006007AF"/>
    <w:rsid w:val="00600CC7"/>
    <w:rsid w:val="00600D0F"/>
    <w:rsid w:val="00600D34"/>
    <w:rsid w:val="00600D44"/>
    <w:rsid w:val="00600DBC"/>
    <w:rsid w:val="00600E46"/>
    <w:rsid w:val="00600E4B"/>
    <w:rsid w:val="00601136"/>
    <w:rsid w:val="006011DB"/>
    <w:rsid w:val="006011DD"/>
    <w:rsid w:val="00601344"/>
    <w:rsid w:val="006013B4"/>
    <w:rsid w:val="006013BE"/>
    <w:rsid w:val="00601443"/>
    <w:rsid w:val="00601521"/>
    <w:rsid w:val="00601556"/>
    <w:rsid w:val="006015F6"/>
    <w:rsid w:val="0060161C"/>
    <w:rsid w:val="00601996"/>
    <w:rsid w:val="00601B13"/>
    <w:rsid w:val="00601D8D"/>
    <w:rsid w:val="00601DA8"/>
    <w:rsid w:val="00601DC3"/>
    <w:rsid w:val="00601DC6"/>
    <w:rsid w:val="00601E1C"/>
    <w:rsid w:val="00601FA1"/>
    <w:rsid w:val="00601FB6"/>
    <w:rsid w:val="0060203E"/>
    <w:rsid w:val="00602065"/>
    <w:rsid w:val="00602179"/>
    <w:rsid w:val="00602376"/>
    <w:rsid w:val="006023EC"/>
    <w:rsid w:val="0060240A"/>
    <w:rsid w:val="00602453"/>
    <w:rsid w:val="0060247D"/>
    <w:rsid w:val="006025CC"/>
    <w:rsid w:val="00602827"/>
    <w:rsid w:val="006029B9"/>
    <w:rsid w:val="00602B68"/>
    <w:rsid w:val="00602B73"/>
    <w:rsid w:val="00602CF2"/>
    <w:rsid w:val="00602F15"/>
    <w:rsid w:val="00602FB1"/>
    <w:rsid w:val="00603130"/>
    <w:rsid w:val="006031DD"/>
    <w:rsid w:val="00603209"/>
    <w:rsid w:val="00603215"/>
    <w:rsid w:val="0060334C"/>
    <w:rsid w:val="006033C9"/>
    <w:rsid w:val="006033EE"/>
    <w:rsid w:val="00603606"/>
    <w:rsid w:val="006038AF"/>
    <w:rsid w:val="006038D4"/>
    <w:rsid w:val="0060395C"/>
    <w:rsid w:val="00603AB5"/>
    <w:rsid w:val="00603CD8"/>
    <w:rsid w:val="00603F73"/>
    <w:rsid w:val="00603FF6"/>
    <w:rsid w:val="0060408F"/>
    <w:rsid w:val="00604103"/>
    <w:rsid w:val="00604133"/>
    <w:rsid w:val="0060423D"/>
    <w:rsid w:val="00604475"/>
    <w:rsid w:val="006044DE"/>
    <w:rsid w:val="00604544"/>
    <w:rsid w:val="00604646"/>
    <w:rsid w:val="00604771"/>
    <w:rsid w:val="00604830"/>
    <w:rsid w:val="00604837"/>
    <w:rsid w:val="0060499E"/>
    <w:rsid w:val="00604C65"/>
    <w:rsid w:val="00604D88"/>
    <w:rsid w:val="00604D9D"/>
    <w:rsid w:val="00604E49"/>
    <w:rsid w:val="00605239"/>
    <w:rsid w:val="00605503"/>
    <w:rsid w:val="0060571B"/>
    <w:rsid w:val="00605891"/>
    <w:rsid w:val="00605A1C"/>
    <w:rsid w:val="00605C59"/>
    <w:rsid w:val="00605F48"/>
    <w:rsid w:val="0060606C"/>
    <w:rsid w:val="00606191"/>
    <w:rsid w:val="006062B8"/>
    <w:rsid w:val="006062D9"/>
    <w:rsid w:val="00606438"/>
    <w:rsid w:val="0060669A"/>
    <w:rsid w:val="006066AF"/>
    <w:rsid w:val="0060674F"/>
    <w:rsid w:val="0060699D"/>
    <w:rsid w:val="00606BB4"/>
    <w:rsid w:val="00606D87"/>
    <w:rsid w:val="00607586"/>
    <w:rsid w:val="0060760B"/>
    <w:rsid w:val="00607843"/>
    <w:rsid w:val="00607854"/>
    <w:rsid w:val="00607915"/>
    <w:rsid w:val="00607AAE"/>
    <w:rsid w:val="00607ADA"/>
    <w:rsid w:val="00607B25"/>
    <w:rsid w:val="00607B4A"/>
    <w:rsid w:val="0061049F"/>
    <w:rsid w:val="006105F4"/>
    <w:rsid w:val="00610705"/>
    <w:rsid w:val="00610779"/>
    <w:rsid w:val="00610882"/>
    <w:rsid w:val="00610915"/>
    <w:rsid w:val="00610CD3"/>
    <w:rsid w:val="00610DAB"/>
    <w:rsid w:val="00610EF8"/>
    <w:rsid w:val="00610FEA"/>
    <w:rsid w:val="00611309"/>
    <w:rsid w:val="00611529"/>
    <w:rsid w:val="00611638"/>
    <w:rsid w:val="00611A9E"/>
    <w:rsid w:val="00611B57"/>
    <w:rsid w:val="00611B96"/>
    <w:rsid w:val="00611C2E"/>
    <w:rsid w:val="00611C33"/>
    <w:rsid w:val="00611D4E"/>
    <w:rsid w:val="00611DB7"/>
    <w:rsid w:val="00612111"/>
    <w:rsid w:val="00612189"/>
    <w:rsid w:val="006122AD"/>
    <w:rsid w:val="0061234E"/>
    <w:rsid w:val="00612736"/>
    <w:rsid w:val="00612808"/>
    <w:rsid w:val="0061284D"/>
    <w:rsid w:val="00612956"/>
    <w:rsid w:val="00612A52"/>
    <w:rsid w:val="00612A84"/>
    <w:rsid w:val="00612EE9"/>
    <w:rsid w:val="00612FF4"/>
    <w:rsid w:val="006130A7"/>
    <w:rsid w:val="006130D4"/>
    <w:rsid w:val="00613134"/>
    <w:rsid w:val="006131E8"/>
    <w:rsid w:val="006134A8"/>
    <w:rsid w:val="00613FEF"/>
    <w:rsid w:val="0061406A"/>
    <w:rsid w:val="0061408E"/>
    <w:rsid w:val="006141A2"/>
    <w:rsid w:val="0061426D"/>
    <w:rsid w:val="006142C8"/>
    <w:rsid w:val="00614398"/>
    <w:rsid w:val="00614542"/>
    <w:rsid w:val="006145D7"/>
    <w:rsid w:val="00614639"/>
    <w:rsid w:val="00614798"/>
    <w:rsid w:val="006148A7"/>
    <w:rsid w:val="0061490A"/>
    <w:rsid w:val="00614F3F"/>
    <w:rsid w:val="00615310"/>
    <w:rsid w:val="00615357"/>
    <w:rsid w:val="0061538B"/>
    <w:rsid w:val="0061564D"/>
    <w:rsid w:val="00615650"/>
    <w:rsid w:val="00615C63"/>
    <w:rsid w:val="00615D17"/>
    <w:rsid w:val="00616067"/>
    <w:rsid w:val="00616303"/>
    <w:rsid w:val="00616447"/>
    <w:rsid w:val="0061666E"/>
    <w:rsid w:val="006166C0"/>
    <w:rsid w:val="00616763"/>
    <w:rsid w:val="00616832"/>
    <w:rsid w:val="0061688D"/>
    <w:rsid w:val="00616C42"/>
    <w:rsid w:val="00616CAD"/>
    <w:rsid w:val="00616CE4"/>
    <w:rsid w:val="00616DF5"/>
    <w:rsid w:val="00616F40"/>
    <w:rsid w:val="00616F47"/>
    <w:rsid w:val="00617128"/>
    <w:rsid w:val="00617142"/>
    <w:rsid w:val="00617189"/>
    <w:rsid w:val="00617229"/>
    <w:rsid w:val="00617283"/>
    <w:rsid w:val="00617626"/>
    <w:rsid w:val="00617751"/>
    <w:rsid w:val="00617828"/>
    <w:rsid w:val="00617992"/>
    <w:rsid w:val="00617A2A"/>
    <w:rsid w:val="00617AEF"/>
    <w:rsid w:val="00617B09"/>
    <w:rsid w:val="00617E96"/>
    <w:rsid w:val="0062000E"/>
    <w:rsid w:val="0062047E"/>
    <w:rsid w:val="006204D8"/>
    <w:rsid w:val="00620629"/>
    <w:rsid w:val="006206B6"/>
    <w:rsid w:val="0062071B"/>
    <w:rsid w:val="006208A2"/>
    <w:rsid w:val="00620EE0"/>
    <w:rsid w:val="006212BE"/>
    <w:rsid w:val="006212C2"/>
    <w:rsid w:val="00621594"/>
    <w:rsid w:val="006216CE"/>
    <w:rsid w:val="00621814"/>
    <w:rsid w:val="006218A0"/>
    <w:rsid w:val="006219E8"/>
    <w:rsid w:val="00621AE8"/>
    <w:rsid w:val="00621C80"/>
    <w:rsid w:val="00621FAD"/>
    <w:rsid w:val="006224FF"/>
    <w:rsid w:val="00622540"/>
    <w:rsid w:val="0062277A"/>
    <w:rsid w:val="00622822"/>
    <w:rsid w:val="00622963"/>
    <w:rsid w:val="00622B99"/>
    <w:rsid w:val="00622E90"/>
    <w:rsid w:val="00623396"/>
    <w:rsid w:val="0062388E"/>
    <w:rsid w:val="006238A7"/>
    <w:rsid w:val="00623A39"/>
    <w:rsid w:val="00623DA6"/>
    <w:rsid w:val="00623F72"/>
    <w:rsid w:val="00624405"/>
    <w:rsid w:val="006245D3"/>
    <w:rsid w:val="00624635"/>
    <w:rsid w:val="006246CF"/>
    <w:rsid w:val="0062478A"/>
    <w:rsid w:val="006247B4"/>
    <w:rsid w:val="0062490B"/>
    <w:rsid w:val="0062499E"/>
    <w:rsid w:val="00624A36"/>
    <w:rsid w:val="00624AA5"/>
    <w:rsid w:val="00624CCB"/>
    <w:rsid w:val="00624E4C"/>
    <w:rsid w:val="00624F05"/>
    <w:rsid w:val="00625017"/>
    <w:rsid w:val="0062502A"/>
    <w:rsid w:val="0062502E"/>
    <w:rsid w:val="006253B6"/>
    <w:rsid w:val="006256CF"/>
    <w:rsid w:val="006257C6"/>
    <w:rsid w:val="00625FDE"/>
    <w:rsid w:val="00625FEB"/>
    <w:rsid w:val="006261BD"/>
    <w:rsid w:val="0062635D"/>
    <w:rsid w:val="006264AE"/>
    <w:rsid w:val="00626524"/>
    <w:rsid w:val="006265FB"/>
    <w:rsid w:val="00626817"/>
    <w:rsid w:val="0062697E"/>
    <w:rsid w:val="0062698D"/>
    <w:rsid w:val="00626C29"/>
    <w:rsid w:val="00626CD3"/>
    <w:rsid w:val="00626E9D"/>
    <w:rsid w:val="00626FA6"/>
    <w:rsid w:val="006271BC"/>
    <w:rsid w:val="0062749E"/>
    <w:rsid w:val="00627661"/>
    <w:rsid w:val="00627C3C"/>
    <w:rsid w:val="00627DB9"/>
    <w:rsid w:val="0063021C"/>
    <w:rsid w:val="006303EB"/>
    <w:rsid w:val="006306AC"/>
    <w:rsid w:val="00630742"/>
    <w:rsid w:val="00630808"/>
    <w:rsid w:val="00630877"/>
    <w:rsid w:val="00630880"/>
    <w:rsid w:val="00630B2E"/>
    <w:rsid w:val="00630DEA"/>
    <w:rsid w:val="00630FDB"/>
    <w:rsid w:val="00631099"/>
    <w:rsid w:val="006310FF"/>
    <w:rsid w:val="00631262"/>
    <w:rsid w:val="006313EF"/>
    <w:rsid w:val="006314C4"/>
    <w:rsid w:val="00631554"/>
    <w:rsid w:val="00631713"/>
    <w:rsid w:val="00631856"/>
    <w:rsid w:val="006319E7"/>
    <w:rsid w:val="00631AC2"/>
    <w:rsid w:val="00631DA2"/>
    <w:rsid w:val="00631F9C"/>
    <w:rsid w:val="00632109"/>
    <w:rsid w:val="00632130"/>
    <w:rsid w:val="00632167"/>
    <w:rsid w:val="0063246D"/>
    <w:rsid w:val="00632678"/>
    <w:rsid w:val="006327FF"/>
    <w:rsid w:val="00632869"/>
    <w:rsid w:val="0063286E"/>
    <w:rsid w:val="00632940"/>
    <w:rsid w:val="00632B53"/>
    <w:rsid w:val="00632DD2"/>
    <w:rsid w:val="00633142"/>
    <w:rsid w:val="006332CB"/>
    <w:rsid w:val="006332EC"/>
    <w:rsid w:val="00633420"/>
    <w:rsid w:val="006334C0"/>
    <w:rsid w:val="006334C4"/>
    <w:rsid w:val="006336B0"/>
    <w:rsid w:val="006336EF"/>
    <w:rsid w:val="00633701"/>
    <w:rsid w:val="006337F2"/>
    <w:rsid w:val="0063382F"/>
    <w:rsid w:val="0063395E"/>
    <w:rsid w:val="0063397D"/>
    <w:rsid w:val="00633A70"/>
    <w:rsid w:val="00633B19"/>
    <w:rsid w:val="00633CBF"/>
    <w:rsid w:val="00633F62"/>
    <w:rsid w:val="0063410A"/>
    <w:rsid w:val="006342C0"/>
    <w:rsid w:val="00634352"/>
    <w:rsid w:val="006343B6"/>
    <w:rsid w:val="0063460D"/>
    <w:rsid w:val="0063463F"/>
    <w:rsid w:val="006348F6"/>
    <w:rsid w:val="00634A9D"/>
    <w:rsid w:val="00634BFB"/>
    <w:rsid w:val="00634D8A"/>
    <w:rsid w:val="00634DED"/>
    <w:rsid w:val="00635032"/>
    <w:rsid w:val="006353FF"/>
    <w:rsid w:val="006355A9"/>
    <w:rsid w:val="006355B4"/>
    <w:rsid w:val="0063567D"/>
    <w:rsid w:val="006356EC"/>
    <w:rsid w:val="00635857"/>
    <w:rsid w:val="00635D83"/>
    <w:rsid w:val="00635DAE"/>
    <w:rsid w:val="00635DFE"/>
    <w:rsid w:val="00635ED0"/>
    <w:rsid w:val="00635F2A"/>
    <w:rsid w:val="00635FA2"/>
    <w:rsid w:val="006364E7"/>
    <w:rsid w:val="00636536"/>
    <w:rsid w:val="00636963"/>
    <w:rsid w:val="00636DF0"/>
    <w:rsid w:val="00636DF4"/>
    <w:rsid w:val="00637470"/>
    <w:rsid w:val="00637963"/>
    <w:rsid w:val="00637A68"/>
    <w:rsid w:val="00637B93"/>
    <w:rsid w:val="00640320"/>
    <w:rsid w:val="00640350"/>
    <w:rsid w:val="0064041F"/>
    <w:rsid w:val="0064045A"/>
    <w:rsid w:val="0064090B"/>
    <w:rsid w:val="00640B4F"/>
    <w:rsid w:val="00640C14"/>
    <w:rsid w:val="00640D4A"/>
    <w:rsid w:val="00640EC7"/>
    <w:rsid w:val="0064157B"/>
    <w:rsid w:val="006416D7"/>
    <w:rsid w:val="006419C0"/>
    <w:rsid w:val="00641B49"/>
    <w:rsid w:val="00641B52"/>
    <w:rsid w:val="00641B94"/>
    <w:rsid w:val="00641CF9"/>
    <w:rsid w:val="00641FD9"/>
    <w:rsid w:val="006421BE"/>
    <w:rsid w:val="0064226D"/>
    <w:rsid w:val="00642297"/>
    <w:rsid w:val="006422E2"/>
    <w:rsid w:val="00642385"/>
    <w:rsid w:val="00642522"/>
    <w:rsid w:val="0064255D"/>
    <w:rsid w:val="00642A5A"/>
    <w:rsid w:val="00642A9C"/>
    <w:rsid w:val="00642C32"/>
    <w:rsid w:val="00642D1F"/>
    <w:rsid w:val="00642F6A"/>
    <w:rsid w:val="00642FAA"/>
    <w:rsid w:val="00643000"/>
    <w:rsid w:val="006431BF"/>
    <w:rsid w:val="006432E5"/>
    <w:rsid w:val="006432F6"/>
    <w:rsid w:val="0064332C"/>
    <w:rsid w:val="00643353"/>
    <w:rsid w:val="0064342B"/>
    <w:rsid w:val="0064358A"/>
    <w:rsid w:val="006435A9"/>
    <w:rsid w:val="00643968"/>
    <w:rsid w:val="006439DB"/>
    <w:rsid w:val="00643A0B"/>
    <w:rsid w:val="00643D8B"/>
    <w:rsid w:val="00643E2A"/>
    <w:rsid w:val="00643E56"/>
    <w:rsid w:val="00643EB1"/>
    <w:rsid w:val="00644158"/>
    <w:rsid w:val="006441EB"/>
    <w:rsid w:val="00644627"/>
    <w:rsid w:val="00644821"/>
    <w:rsid w:val="00644989"/>
    <w:rsid w:val="006449A9"/>
    <w:rsid w:val="00644A51"/>
    <w:rsid w:val="00644A5C"/>
    <w:rsid w:val="00644AFA"/>
    <w:rsid w:val="00644B7E"/>
    <w:rsid w:val="00644CD8"/>
    <w:rsid w:val="00644D01"/>
    <w:rsid w:val="00644D6F"/>
    <w:rsid w:val="00644E52"/>
    <w:rsid w:val="00644E71"/>
    <w:rsid w:val="00644E8C"/>
    <w:rsid w:val="00644EFB"/>
    <w:rsid w:val="00645290"/>
    <w:rsid w:val="00645376"/>
    <w:rsid w:val="006453AF"/>
    <w:rsid w:val="00645A2C"/>
    <w:rsid w:val="00645DB1"/>
    <w:rsid w:val="00645F1E"/>
    <w:rsid w:val="006460FE"/>
    <w:rsid w:val="006461E2"/>
    <w:rsid w:val="0064629C"/>
    <w:rsid w:val="0064681C"/>
    <w:rsid w:val="006468B9"/>
    <w:rsid w:val="0064692F"/>
    <w:rsid w:val="006469CB"/>
    <w:rsid w:val="00646ED4"/>
    <w:rsid w:val="00646F3E"/>
    <w:rsid w:val="00647778"/>
    <w:rsid w:val="00647919"/>
    <w:rsid w:val="00647AC1"/>
    <w:rsid w:val="00647ACC"/>
    <w:rsid w:val="00647C0C"/>
    <w:rsid w:val="00647DF3"/>
    <w:rsid w:val="00647EB5"/>
    <w:rsid w:val="0065002D"/>
    <w:rsid w:val="006502FC"/>
    <w:rsid w:val="0065040B"/>
    <w:rsid w:val="0065046F"/>
    <w:rsid w:val="006504AC"/>
    <w:rsid w:val="0065050A"/>
    <w:rsid w:val="00650588"/>
    <w:rsid w:val="0065067C"/>
    <w:rsid w:val="006506D2"/>
    <w:rsid w:val="0065088E"/>
    <w:rsid w:val="006508D3"/>
    <w:rsid w:val="006508F8"/>
    <w:rsid w:val="006509C8"/>
    <w:rsid w:val="006509FD"/>
    <w:rsid w:val="00650A64"/>
    <w:rsid w:val="00650C88"/>
    <w:rsid w:val="00650D7F"/>
    <w:rsid w:val="00650E93"/>
    <w:rsid w:val="00650F60"/>
    <w:rsid w:val="00651140"/>
    <w:rsid w:val="00651244"/>
    <w:rsid w:val="00651246"/>
    <w:rsid w:val="0065126A"/>
    <w:rsid w:val="00651412"/>
    <w:rsid w:val="0065154F"/>
    <w:rsid w:val="00651628"/>
    <w:rsid w:val="0065175D"/>
    <w:rsid w:val="006517A7"/>
    <w:rsid w:val="006518F5"/>
    <w:rsid w:val="00651A53"/>
    <w:rsid w:val="00651AC1"/>
    <w:rsid w:val="00651BFE"/>
    <w:rsid w:val="00651C64"/>
    <w:rsid w:val="00651CE7"/>
    <w:rsid w:val="006520B9"/>
    <w:rsid w:val="0065212B"/>
    <w:rsid w:val="00652324"/>
    <w:rsid w:val="00652511"/>
    <w:rsid w:val="0065262F"/>
    <w:rsid w:val="0065269F"/>
    <w:rsid w:val="006526EF"/>
    <w:rsid w:val="0065277E"/>
    <w:rsid w:val="0065287D"/>
    <w:rsid w:val="00652952"/>
    <w:rsid w:val="00652B80"/>
    <w:rsid w:val="00652C5D"/>
    <w:rsid w:val="00652F33"/>
    <w:rsid w:val="00652F99"/>
    <w:rsid w:val="0065359B"/>
    <w:rsid w:val="006536E9"/>
    <w:rsid w:val="00653915"/>
    <w:rsid w:val="0065398D"/>
    <w:rsid w:val="006539B6"/>
    <w:rsid w:val="00653D11"/>
    <w:rsid w:val="00653D60"/>
    <w:rsid w:val="006541C4"/>
    <w:rsid w:val="006542BF"/>
    <w:rsid w:val="00654361"/>
    <w:rsid w:val="00654403"/>
    <w:rsid w:val="00654474"/>
    <w:rsid w:val="006546A3"/>
    <w:rsid w:val="0065470D"/>
    <w:rsid w:val="006547E3"/>
    <w:rsid w:val="00654AA3"/>
    <w:rsid w:val="00654BCC"/>
    <w:rsid w:val="00654BD1"/>
    <w:rsid w:val="00654F77"/>
    <w:rsid w:val="00654FB8"/>
    <w:rsid w:val="00654FF6"/>
    <w:rsid w:val="00655182"/>
    <w:rsid w:val="006551EF"/>
    <w:rsid w:val="00655410"/>
    <w:rsid w:val="00655516"/>
    <w:rsid w:val="00655608"/>
    <w:rsid w:val="0065587D"/>
    <w:rsid w:val="00655C2A"/>
    <w:rsid w:val="00656119"/>
    <w:rsid w:val="00656129"/>
    <w:rsid w:val="006564E4"/>
    <w:rsid w:val="0065657D"/>
    <w:rsid w:val="00656600"/>
    <w:rsid w:val="006566B4"/>
    <w:rsid w:val="006569C5"/>
    <w:rsid w:val="00656A77"/>
    <w:rsid w:val="00656A85"/>
    <w:rsid w:val="00656D3E"/>
    <w:rsid w:val="00656DDD"/>
    <w:rsid w:val="00656FF0"/>
    <w:rsid w:val="0065713E"/>
    <w:rsid w:val="006574DE"/>
    <w:rsid w:val="006576E2"/>
    <w:rsid w:val="00657790"/>
    <w:rsid w:val="00657F58"/>
    <w:rsid w:val="006600D2"/>
    <w:rsid w:val="00660171"/>
    <w:rsid w:val="00660593"/>
    <w:rsid w:val="006606DB"/>
    <w:rsid w:val="00660BBD"/>
    <w:rsid w:val="00660BEA"/>
    <w:rsid w:val="00660CA9"/>
    <w:rsid w:val="00660D7B"/>
    <w:rsid w:val="00660D84"/>
    <w:rsid w:val="00660DB9"/>
    <w:rsid w:val="006611B4"/>
    <w:rsid w:val="00661468"/>
    <w:rsid w:val="006615AC"/>
    <w:rsid w:val="0066164B"/>
    <w:rsid w:val="006616B9"/>
    <w:rsid w:val="006617EF"/>
    <w:rsid w:val="0066184D"/>
    <w:rsid w:val="00661D2A"/>
    <w:rsid w:val="00661F39"/>
    <w:rsid w:val="00662008"/>
    <w:rsid w:val="00662045"/>
    <w:rsid w:val="00662078"/>
    <w:rsid w:val="0066208C"/>
    <w:rsid w:val="006621B7"/>
    <w:rsid w:val="006621C9"/>
    <w:rsid w:val="006624C9"/>
    <w:rsid w:val="006626D1"/>
    <w:rsid w:val="00662724"/>
    <w:rsid w:val="0066284C"/>
    <w:rsid w:val="006629F4"/>
    <w:rsid w:val="00662BBE"/>
    <w:rsid w:val="00662BFF"/>
    <w:rsid w:val="00662C90"/>
    <w:rsid w:val="00662D5C"/>
    <w:rsid w:val="00662FD8"/>
    <w:rsid w:val="0066302C"/>
    <w:rsid w:val="0066315D"/>
    <w:rsid w:val="006632F0"/>
    <w:rsid w:val="006633FA"/>
    <w:rsid w:val="0066365F"/>
    <w:rsid w:val="006636FE"/>
    <w:rsid w:val="00663784"/>
    <w:rsid w:val="00663C47"/>
    <w:rsid w:val="00664019"/>
    <w:rsid w:val="00664095"/>
    <w:rsid w:val="006640C0"/>
    <w:rsid w:val="0066449F"/>
    <w:rsid w:val="00664620"/>
    <w:rsid w:val="0066472D"/>
    <w:rsid w:val="006648E3"/>
    <w:rsid w:val="006649A8"/>
    <w:rsid w:val="006649CB"/>
    <w:rsid w:val="00664ABD"/>
    <w:rsid w:val="00664B72"/>
    <w:rsid w:val="00664D1B"/>
    <w:rsid w:val="00664D38"/>
    <w:rsid w:val="00665426"/>
    <w:rsid w:val="00665452"/>
    <w:rsid w:val="00665A0D"/>
    <w:rsid w:val="00665DD3"/>
    <w:rsid w:val="00665E55"/>
    <w:rsid w:val="00665E65"/>
    <w:rsid w:val="00665F69"/>
    <w:rsid w:val="00665FCA"/>
    <w:rsid w:val="00666002"/>
    <w:rsid w:val="00666141"/>
    <w:rsid w:val="006663D9"/>
    <w:rsid w:val="006665F6"/>
    <w:rsid w:val="006668AC"/>
    <w:rsid w:val="00666E47"/>
    <w:rsid w:val="006670AF"/>
    <w:rsid w:val="0066729D"/>
    <w:rsid w:val="0066736C"/>
    <w:rsid w:val="00667603"/>
    <w:rsid w:val="0066792B"/>
    <w:rsid w:val="00667954"/>
    <w:rsid w:val="00667C5D"/>
    <w:rsid w:val="00667ECF"/>
    <w:rsid w:val="00670011"/>
    <w:rsid w:val="006702B3"/>
    <w:rsid w:val="006706BE"/>
    <w:rsid w:val="0067093B"/>
    <w:rsid w:val="00670969"/>
    <w:rsid w:val="00670A3A"/>
    <w:rsid w:val="00670A3D"/>
    <w:rsid w:val="00670C45"/>
    <w:rsid w:val="00670D47"/>
    <w:rsid w:val="00670DD4"/>
    <w:rsid w:val="00671041"/>
    <w:rsid w:val="006710CE"/>
    <w:rsid w:val="0067118F"/>
    <w:rsid w:val="006713E8"/>
    <w:rsid w:val="00671590"/>
    <w:rsid w:val="00671798"/>
    <w:rsid w:val="0067199D"/>
    <w:rsid w:val="00671D84"/>
    <w:rsid w:val="00671E6C"/>
    <w:rsid w:val="006720DD"/>
    <w:rsid w:val="00672182"/>
    <w:rsid w:val="00672390"/>
    <w:rsid w:val="00672886"/>
    <w:rsid w:val="006729E3"/>
    <w:rsid w:val="00672ACC"/>
    <w:rsid w:val="00672B9A"/>
    <w:rsid w:val="00672C19"/>
    <w:rsid w:val="00673057"/>
    <w:rsid w:val="006730D9"/>
    <w:rsid w:val="006732FE"/>
    <w:rsid w:val="006733EF"/>
    <w:rsid w:val="006733F5"/>
    <w:rsid w:val="006736E8"/>
    <w:rsid w:val="0067376D"/>
    <w:rsid w:val="0067387B"/>
    <w:rsid w:val="006738BB"/>
    <w:rsid w:val="00673B09"/>
    <w:rsid w:val="00673BC0"/>
    <w:rsid w:val="00673D5D"/>
    <w:rsid w:val="00673E2A"/>
    <w:rsid w:val="0067413E"/>
    <w:rsid w:val="0067417B"/>
    <w:rsid w:val="006744BF"/>
    <w:rsid w:val="006749C5"/>
    <w:rsid w:val="00674A22"/>
    <w:rsid w:val="00674B3F"/>
    <w:rsid w:val="00674CD0"/>
    <w:rsid w:val="00674D0B"/>
    <w:rsid w:val="00674F0E"/>
    <w:rsid w:val="006750D8"/>
    <w:rsid w:val="0067518F"/>
    <w:rsid w:val="006751CD"/>
    <w:rsid w:val="00675320"/>
    <w:rsid w:val="00675394"/>
    <w:rsid w:val="006753EF"/>
    <w:rsid w:val="006754C8"/>
    <w:rsid w:val="006755F8"/>
    <w:rsid w:val="006756EB"/>
    <w:rsid w:val="00675893"/>
    <w:rsid w:val="00675CE3"/>
    <w:rsid w:val="00676208"/>
    <w:rsid w:val="0067622C"/>
    <w:rsid w:val="00676617"/>
    <w:rsid w:val="006766B7"/>
    <w:rsid w:val="0067683A"/>
    <w:rsid w:val="006768A8"/>
    <w:rsid w:val="006769E0"/>
    <w:rsid w:val="00676D80"/>
    <w:rsid w:val="00676F3C"/>
    <w:rsid w:val="0067709C"/>
    <w:rsid w:val="0067719F"/>
    <w:rsid w:val="006773B9"/>
    <w:rsid w:val="006775EC"/>
    <w:rsid w:val="006776BE"/>
    <w:rsid w:val="006777BC"/>
    <w:rsid w:val="00677886"/>
    <w:rsid w:val="0067790E"/>
    <w:rsid w:val="00677A1F"/>
    <w:rsid w:val="00677D07"/>
    <w:rsid w:val="00677D5A"/>
    <w:rsid w:val="00677E5B"/>
    <w:rsid w:val="00677E66"/>
    <w:rsid w:val="00680336"/>
    <w:rsid w:val="006804DB"/>
    <w:rsid w:val="0068054C"/>
    <w:rsid w:val="006805F1"/>
    <w:rsid w:val="00680641"/>
    <w:rsid w:val="0068066D"/>
    <w:rsid w:val="00680A7D"/>
    <w:rsid w:val="00680AAE"/>
    <w:rsid w:val="00680F9B"/>
    <w:rsid w:val="006811D9"/>
    <w:rsid w:val="006811E7"/>
    <w:rsid w:val="006811F6"/>
    <w:rsid w:val="00681203"/>
    <w:rsid w:val="00681304"/>
    <w:rsid w:val="00681366"/>
    <w:rsid w:val="0068138F"/>
    <w:rsid w:val="0068139C"/>
    <w:rsid w:val="00681782"/>
    <w:rsid w:val="00681790"/>
    <w:rsid w:val="00681C68"/>
    <w:rsid w:val="00681CC7"/>
    <w:rsid w:val="00681DC7"/>
    <w:rsid w:val="00681F20"/>
    <w:rsid w:val="006821F7"/>
    <w:rsid w:val="00682248"/>
    <w:rsid w:val="00682551"/>
    <w:rsid w:val="0068258D"/>
    <w:rsid w:val="006825B9"/>
    <w:rsid w:val="006826CD"/>
    <w:rsid w:val="00682721"/>
    <w:rsid w:val="00682AA4"/>
    <w:rsid w:val="00682B21"/>
    <w:rsid w:val="00682DC3"/>
    <w:rsid w:val="00682EAB"/>
    <w:rsid w:val="00682F84"/>
    <w:rsid w:val="0068313A"/>
    <w:rsid w:val="006832F3"/>
    <w:rsid w:val="0068360C"/>
    <w:rsid w:val="00683757"/>
    <w:rsid w:val="006838B3"/>
    <w:rsid w:val="00683A25"/>
    <w:rsid w:val="00683BC2"/>
    <w:rsid w:val="00683C5D"/>
    <w:rsid w:val="00683D3D"/>
    <w:rsid w:val="00683FE1"/>
    <w:rsid w:val="006840A5"/>
    <w:rsid w:val="006841D7"/>
    <w:rsid w:val="0068444E"/>
    <w:rsid w:val="0068465D"/>
    <w:rsid w:val="00684713"/>
    <w:rsid w:val="006849A7"/>
    <w:rsid w:val="00684A46"/>
    <w:rsid w:val="00684A8A"/>
    <w:rsid w:val="00684B2A"/>
    <w:rsid w:val="00684EDD"/>
    <w:rsid w:val="006852BB"/>
    <w:rsid w:val="00685667"/>
    <w:rsid w:val="0068574C"/>
    <w:rsid w:val="00685897"/>
    <w:rsid w:val="00685ABE"/>
    <w:rsid w:val="00685ADE"/>
    <w:rsid w:val="00685BDC"/>
    <w:rsid w:val="00685D39"/>
    <w:rsid w:val="00685EC7"/>
    <w:rsid w:val="006860A2"/>
    <w:rsid w:val="006860E9"/>
    <w:rsid w:val="006863B6"/>
    <w:rsid w:val="006863F7"/>
    <w:rsid w:val="00686758"/>
    <w:rsid w:val="0068679F"/>
    <w:rsid w:val="006867DD"/>
    <w:rsid w:val="00686891"/>
    <w:rsid w:val="006868A3"/>
    <w:rsid w:val="0068690C"/>
    <w:rsid w:val="0068699D"/>
    <w:rsid w:val="006869E7"/>
    <w:rsid w:val="00686C73"/>
    <w:rsid w:val="00686EA4"/>
    <w:rsid w:val="00686F91"/>
    <w:rsid w:val="00687033"/>
    <w:rsid w:val="00687072"/>
    <w:rsid w:val="006870BF"/>
    <w:rsid w:val="006870E4"/>
    <w:rsid w:val="00687194"/>
    <w:rsid w:val="006871BF"/>
    <w:rsid w:val="006873EC"/>
    <w:rsid w:val="006874FC"/>
    <w:rsid w:val="006877AC"/>
    <w:rsid w:val="00687CC6"/>
    <w:rsid w:val="00687DE0"/>
    <w:rsid w:val="00687F5A"/>
    <w:rsid w:val="0069013B"/>
    <w:rsid w:val="00690904"/>
    <w:rsid w:val="00690938"/>
    <w:rsid w:val="006909F1"/>
    <w:rsid w:val="00690B7D"/>
    <w:rsid w:val="00690BEF"/>
    <w:rsid w:val="00690DE7"/>
    <w:rsid w:val="00690F01"/>
    <w:rsid w:val="00690F9D"/>
    <w:rsid w:val="00691074"/>
    <w:rsid w:val="006910BD"/>
    <w:rsid w:val="006911AE"/>
    <w:rsid w:val="006911B0"/>
    <w:rsid w:val="0069124C"/>
    <w:rsid w:val="00691689"/>
    <w:rsid w:val="00691733"/>
    <w:rsid w:val="006919A3"/>
    <w:rsid w:val="00691B08"/>
    <w:rsid w:val="00691EF2"/>
    <w:rsid w:val="00692085"/>
    <w:rsid w:val="006923D3"/>
    <w:rsid w:val="00692468"/>
    <w:rsid w:val="00692513"/>
    <w:rsid w:val="00692656"/>
    <w:rsid w:val="006927D0"/>
    <w:rsid w:val="00692BF4"/>
    <w:rsid w:val="00692D36"/>
    <w:rsid w:val="00692E97"/>
    <w:rsid w:val="006931AB"/>
    <w:rsid w:val="0069327A"/>
    <w:rsid w:val="006934E2"/>
    <w:rsid w:val="00693602"/>
    <w:rsid w:val="0069396B"/>
    <w:rsid w:val="00693A33"/>
    <w:rsid w:val="00693B07"/>
    <w:rsid w:val="00693C42"/>
    <w:rsid w:val="00693D3B"/>
    <w:rsid w:val="00693E73"/>
    <w:rsid w:val="0069419C"/>
    <w:rsid w:val="00694452"/>
    <w:rsid w:val="00694590"/>
    <w:rsid w:val="00694646"/>
    <w:rsid w:val="00694B95"/>
    <w:rsid w:val="00694E5E"/>
    <w:rsid w:val="00695034"/>
    <w:rsid w:val="006950B7"/>
    <w:rsid w:val="0069515A"/>
    <w:rsid w:val="006952F1"/>
    <w:rsid w:val="0069530B"/>
    <w:rsid w:val="0069541A"/>
    <w:rsid w:val="00695516"/>
    <w:rsid w:val="00695E3B"/>
    <w:rsid w:val="00695F5F"/>
    <w:rsid w:val="00696057"/>
    <w:rsid w:val="00696147"/>
    <w:rsid w:val="006962BF"/>
    <w:rsid w:val="006962F3"/>
    <w:rsid w:val="00696440"/>
    <w:rsid w:val="00696646"/>
    <w:rsid w:val="0069669E"/>
    <w:rsid w:val="00696701"/>
    <w:rsid w:val="0069670A"/>
    <w:rsid w:val="0069688C"/>
    <w:rsid w:val="00696970"/>
    <w:rsid w:val="00696EB8"/>
    <w:rsid w:val="00696F4E"/>
    <w:rsid w:val="00696F7E"/>
    <w:rsid w:val="00696FC2"/>
    <w:rsid w:val="0069724C"/>
    <w:rsid w:val="006972B6"/>
    <w:rsid w:val="00697653"/>
    <w:rsid w:val="006976D1"/>
    <w:rsid w:val="00697860"/>
    <w:rsid w:val="00697A24"/>
    <w:rsid w:val="00697A61"/>
    <w:rsid w:val="00697BB1"/>
    <w:rsid w:val="00697D20"/>
    <w:rsid w:val="006A01BB"/>
    <w:rsid w:val="006A0324"/>
    <w:rsid w:val="006A0D49"/>
    <w:rsid w:val="006A0E83"/>
    <w:rsid w:val="006A0F40"/>
    <w:rsid w:val="006A12F5"/>
    <w:rsid w:val="006A13F1"/>
    <w:rsid w:val="006A1458"/>
    <w:rsid w:val="006A15D9"/>
    <w:rsid w:val="006A161F"/>
    <w:rsid w:val="006A1673"/>
    <w:rsid w:val="006A174B"/>
    <w:rsid w:val="006A1BAB"/>
    <w:rsid w:val="006A1F8F"/>
    <w:rsid w:val="006A2119"/>
    <w:rsid w:val="006A21E9"/>
    <w:rsid w:val="006A22AE"/>
    <w:rsid w:val="006A2521"/>
    <w:rsid w:val="006A2649"/>
    <w:rsid w:val="006A2BF1"/>
    <w:rsid w:val="006A2C5D"/>
    <w:rsid w:val="006A2F1E"/>
    <w:rsid w:val="006A3142"/>
    <w:rsid w:val="006A33E8"/>
    <w:rsid w:val="006A3441"/>
    <w:rsid w:val="006A3501"/>
    <w:rsid w:val="006A3540"/>
    <w:rsid w:val="006A37F8"/>
    <w:rsid w:val="006A3906"/>
    <w:rsid w:val="006A396F"/>
    <w:rsid w:val="006A3A4B"/>
    <w:rsid w:val="006A3B0E"/>
    <w:rsid w:val="006A3B32"/>
    <w:rsid w:val="006A3BFC"/>
    <w:rsid w:val="006A3DF1"/>
    <w:rsid w:val="006A3F1F"/>
    <w:rsid w:val="006A3F38"/>
    <w:rsid w:val="006A4127"/>
    <w:rsid w:val="006A42AF"/>
    <w:rsid w:val="006A4379"/>
    <w:rsid w:val="006A4499"/>
    <w:rsid w:val="006A45A9"/>
    <w:rsid w:val="006A4619"/>
    <w:rsid w:val="006A48E9"/>
    <w:rsid w:val="006A49E2"/>
    <w:rsid w:val="006A4B0F"/>
    <w:rsid w:val="006A4C9C"/>
    <w:rsid w:val="006A51D2"/>
    <w:rsid w:val="006A5338"/>
    <w:rsid w:val="006A54E1"/>
    <w:rsid w:val="006A5561"/>
    <w:rsid w:val="006A56A4"/>
    <w:rsid w:val="006A575E"/>
    <w:rsid w:val="006A5881"/>
    <w:rsid w:val="006A5A20"/>
    <w:rsid w:val="006A5AA6"/>
    <w:rsid w:val="006A5AD8"/>
    <w:rsid w:val="006A5DD0"/>
    <w:rsid w:val="006A6025"/>
    <w:rsid w:val="006A62BE"/>
    <w:rsid w:val="006A63C1"/>
    <w:rsid w:val="006A64AD"/>
    <w:rsid w:val="006A682B"/>
    <w:rsid w:val="006A6A09"/>
    <w:rsid w:val="006A6A53"/>
    <w:rsid w:val="006A6BF7"/>
    <w:rsid w:val="006A6C05"/>
    <w:rsid w:val="006A6DBE"/>
    <w:rsid w:val="006A6E16"/>
    <w:rsid w:val="006A7122"/>
    <w:rsid w:val="006A7145"/>
    <w:rsid w:val="006A7371"/>
    <w:rsid w:val="006A74E2"/>
    <w:rsid w:val="006A7646"/>
    <w:rsid w:val="006A76D1"/>
    <w:rsid w:val="006A7708"/>
    <w:rsid w:val="006A776E"/>
    <w:rsid w:val="006A7937"/>
    <w:rsid w:val="006A794D"/>
    <w:rsid w:val="006A7AC1"/>
    <w:rsid w:val="006A7B7E"/>
    <w:rsid w:val="006A7BB8"/>
    <w:rsid w:val="006A7C44"/>
    <w:rsid w:val="006A7CEA"/>
    <w:rsid w:val="006A7D36"/>
    <w:rsid w:val="006A7DC3"/>
    <w:rsid w:val="006B0013"/>
    <w:rsid w:val="006B0066"/>
    <w:rsid w:val="006B0120"/>
    <w:rsid w:val="006B05A1"/>
    <w:rsid w:val="006B0B7E"/>
    <w:rsid w:val="006B0C35"/>
    <w:rsid w:val="006B0E72"/>
    <w:rsid w:val="006B11FC"/>
    <w:rsid w:val="006B16A4"/>
    <w:rsid w:val="006B18BF"/>
    <w:rsid w:val="006B1BA8"/>
    <w:rsid w:val="006B1C6F"/>
    <w:rsid w:val="006B1D79"/>
    <w:rsid w:val="006B22FA"/>
    <w:rsid w:val="006B2304"/>
    <w:rsid w:val="006B2386"/>
    <w:rsid w:val="006B2497"/>
    <w:rsid w:val="006B2509"/>
    <w:rsid w:val="006B25B8"/>
    <w:rsid w:val="006B27AA"/>
    <w:rsid w:val="006B296A"/>
    <w:rsid w:val="006B2D54"/>
    <w:rsid w:val="006B2E0D"/>
    <w:rsid w:val="006B2E34"/>
    <w:rsid w:val="006B30D6"/>
    <w:rsid w:val="006B3101"/>
    <w:rsid w:val="006B344D"/>
    <w:rsid w:val="006B35C1"/>
    <w:rsid w:val="006B35EF"/>
    <w:rsid w:val="006B3C88"/>
    <w:rsid w:val="006B3EFC"/>
    <w:rsid w:val="006B4004"/>
    <w:rsid w:val="006B431D"/>
    <w:rsid w:val="006B46A7"/>
    <w:rsid w:val="006B46AF"/>
    <w:rsid w:val="006B474F"/>
    <w:rsid w:val="006B475A"/>
    <w:rsid w:val="006B48A7"/>
    <w:rsid w:val="006B49CD"/>
    <w:rsid w:val="006B4B95"/>
    <w:rsid w:val="006B4BCD"/>
    <w:rsid w:val="006B4CFB"/>
    <w:rsid w:val="006B4F72"/>
    <w:rsid w:val="006B5046"/>
    <w:rsid w:val="006B50BB"/>
    <w:rsid w:val="006B56A7"/>
    <w:rsid w:val="006B5776"/>
    <w:rsid w:val="006B58E3"/>
    <w:rsid w:val="006B5A4F"/>
    <w:rsid w:val="006B5C56"/>
    <w:rsid w:val="006B5F57"/>
    <w:rsid w:val="006B5F6E"/>
    <w:rsid w:val="006B5F87"/>
    <w:rsid w:val="006B5FB0"/>
    <w:rsid w:val="006B6054"/>
    <w:rsid w:val="006B6063"/>
    <w:rsid w:val="006B60D0"/>
    <w:rsid w:val="006B619C"/>
    <w:rsid w:val="006B61F5"/>
    <w:rsid w:val="006B638F"/>
    <w:rsid w:val="006B6C7F"/>
    <w:rsid w:val="006B71BE"/>
    <w:rsid w:val="006B7385"/>
    <w:rsid w:val="006B73AC"/>
    <w:rsid w:val="006B74F2"/>
    <w:rsid w:val="006B7580"/>
    <w:rsid w:val="006B778E"/>
    <w:rsid w:val="006B789F"/>
    <w:rsid w:val="006B7A81"/>
    <w:rsid w:val="006B7AB0"/>
    <w:rsid w:val="006B7AB3"/>
    <w:rsid w:val="006B7B1E"/>
    <w:rsid w:val="006B7B60"/>
    <w:rsid w:val="006B7B81"/>
    <w:rsid w:val="006B7BC5"/>
    <w:rsid w:val="006B7F11"/>
    <w:rsid w:val="006B7FE8"/>
    <w:rsid w:val="006C000D"/>
    <w:rsid w:val="006C0075"/>
    <w:rsid w:val="006C01F2"/>
    <w:rsid w:val="006C0291"/>
    <w:rsid w:val="006C03A9"/>
    <w:rsid w:val="006C0709"/>
    <w:rsid w:val="006C0E53"/>
    <w:rsid w:val="006C0F74"/>
    <w:rsid w:val="006C110A"/>
    <w:rsid w:val="006C13B9"/>
    <w:rsid w:val="006C1421"/>
    <w:rsid w:val="006C1563"/>
    <w:rsid w:val="006C164E"/>
    <w:rsid w:val="006C179D"/>
    <w:rsid w:val="006C18EE"/>
    <w:rsid w:val="006C1926"/>
    <w:rsid w:val="006C1A33"/>
    <w:rsid w:val="006C1AC3"/>
    <w:rsid w:val="006C1E43"/>
    <w:rsid w:val="006C23E2"/>
    <w:rsid w:val="006C2416"/>
    <w:rsid w:val="006C25F9"/>
    <w:rsid w:val="006C2895"/>
    <w:rsid w:val="006C2C45"/>
    <w:rsid w:val="006C2DA2"/>
    <w:rsid w:val="006C2F41"/>
    <w:rsid w:val="006C2FF9"/>
    <w:rsid w:val="006C3006"/>
    <w:rsid w:val="006C308E"/>
    <w:rsid w:val="006C31C4"/>
    <w:rsid w:val="006C33AD"/>
    <w:rsid w:val="006C355A"/>
    <w:rsid w:val="006C38F4"/>
    <w:rsid w:val="006C3963"/>
    <w:rsid w:val="006C39B1"/>
    <w:rsid w:val="006C3D0E"/>
    <w:rsid w:val="006C3EDC"/>
    <w:rsid w:val="006C3FDB"/>
    <w:rsid w:val="006C401A"/>
    <w:rsid w:val="006C4060"/>
    <w:rsid w:val="006C415B"/>
    <w:rsid w:val="006C4160"/>
    <w:rsid w:val="006C44D4"/>
    <w:rsid w:val="006C44E6"/>
    <w:rsid w:val="006C478A"/>
    <w:rsid w:val="006C49DC"/>
    <w:rsid w:val="006C4AA8"/>
    <w:rsid w:val="006C4B38"/>
    <w:rsid w:val="006C4B3F"/>
    <w:rsid w:val="006C4B63"/>
    <w:rsid w:val="006C4C59"/>
    <w:rsid w:val="006C4C7F"/>
    <w:rsid w:val="006C4F74"/>
    <w:rsid w:val="006C5341"/>
    <w:rsid w:val="006C546B"/>
    <w:rsid w:val="006C5524"/>
    <w:rsid w:val="006C569B"/>
    <w:rsid w:val="006C57C7"/>
    <w:rsid w:val="006C5894"/>
    <w:rsid w:val="006C5A82"/>
    <w:rsid w:val="006C5BAD"/>
    <w:rsid w:val="006C5BB3"/>
    <w:rsid w:val="006C5F48"/>
    <w:rsid w:val="006C606C"/>
    <w:rsid w:val="006C6630"/>
    <w:rsid w:val="006C66B8"/>
    <w:rsid w:val="006C6772"/>
    <w:rsid w:val="006C693B"/>
    <w:rsid w:val="006C6A11"/>
    <w:rsid w:val="006C6BBD"/>
    <w:rsid w:val="006C6EA1"/>
    <w:rsid w:val="006C6F48"/>
    <w:rsid w:val="006C6F5B"/>
    <w:rsid w:val="006C706C"/>
    <w:rsid w:val="006C7105"/>
    <w:rsid w:val="006C74C8"/>
    <w:rsid w:val="006C7803"/>
    <w:rsid w:val="006C785B"/>
    <w:rsid w:val="006C78B0"/>
    <w:rsid w:val="006C7ACA"/>
    <w:rsid w:val="006C7C6E"/>
    <w:rsid w:val="006C7DA9"/>
    <w:rsid w:val="006C7FE7"/>
    <w:rsid w:val="006D03EC"/>
    <w:rsid w:val="006D04E6"/>
    <w:rsid w:val="006D0604"/>
    <w:rsid w:val="006D087F"/>
    <w:rsid w:val="006D0C61"/>
    <w:rsid w:val="006D0FCC"/>
    <w:rsid w:val="006D11BC"/>
    <w:rsid w:val="006D13A5"/>
    <w:rsid w:val="006D166C"/>
    <w:rsid w:val="006D16FA"/>
    <w:rsid w:val="006D17C1"/>
    <w:rsid w:val="006D18EC"/>
    <w:rsid w:val="006D1C68"/>
    <w:rsid w:val="006D1D8E"/>
    <w:rsid w:val="006D1ED5"/>
    <w:rsid w:val="006D21CE"/>
    <w:rsid w:val="006D21FC"/>
    <w:rsid w:val="006D22F8"/>
    <w:rsid w:val="006D2357"/>
    <w:rsid w:val="006D24AB"/>
    <w:rsid w:val="006D2716"/>
    <w:rsid w:val="006D2732"/>
    <w:rsid w:val="006D28EF"/>
    <w:rsid w:val="006D292E"/>
    <w:rsid w:val="006D2D3C"/>
    <w:rsid w:val="006D30FA"/>
    <w:rsid w:val="006D3335"/>
    <w:rsid w:val="006D3530"/>
    <w:rsid w:val="006D36F0"/>
    <w:rsid w:val="006D376B"/>
    <w:rsid w:val="006D3AB4"/>
    <w:rsid w:val="006D3B84"/>
    <w:rsid w:val="006D3F73"/>
    <w:rsid w:val="006D4033"/>
    <w:rsid w:val="006D4174"/>
    <w:rsid w:val="006D439A"/>
    <w:rsid w:val="006D43E9"/>
    <w:rsid w:val="006D465F"/>
    <w:rsid w:val="006D46C8"/>
    <w:rsid w:val="006D46ED"/>
    <w:rsid w:val="006D478A"/>
    <w:rsid w:val="006D47EA"/>
    <w:rsid w:val="006D49DB"/>
    <w:rsid w:val="006D4BCC"/>
    <w:rsid w:val="006D4C2E"/>
    <w:rsid w:val="006D4E45"/>
    <w:rsid w:val="006D4E62"/>
    <w:rsid w:val="006D4F37"/>
    <w:rsid w:val="006D5192"/>
    <w:rsid w:val="006D52A7"/>
    <w:rsid w:val="006D53B5"/>
    <w:rsid w:val="006D54E4"/>
    <w:rsid w:val="006D5550"/>
    <w:rsid w:val="006D560D"/>
    <w:rsid w:val="006D58FB"/>
    <w:rsid w:val="006D59EE"/>
    <w:rsid w:val="006D5B41"/>
    <w:rsid w:val="006D5BD0"/>
    <w:rsid w:val="006D5E4D"/>
    <w:rsid w:val="006D6065"/>
    <w:rsid w:val="006D61EA"/>
    <w:rsid w:val="006D6296"/>
    <w:rsid w:val="006D6347"/>
    <w:rsid w:val="006D6391"/>
    <w:rsid w:val="006D63BA"/>
    <w:rsid w:val="006D66C9"/>
    <w:rsid w:val="006D67FE"/>
    <w:rsid w:val="006D68D8"/>
    <w:rsid w:val="006D6AE8"/>
    <w:rsid w:val="006D6E51"/>
    <w:rsid w:val="006D70B9"/>
    <w:rsid w:val="006D728C"/>
    <w:rsid w:val="006D74BC"/>
    <w:rsid w:val="006D75D2"/>
    <w:rsid w:val="006D7A19"/>
    <w:rsid w:val="006D7B9D"/>
    <w:rsid w:val="006D7DB1"/>
    <w:rsid w:val="006D7E91"/>
    <w:rsid w:val="006D7E9E"/>
    <w:rsid w:val="006E00FB"/>
    <w:rsid w:val="006E019B"/>
    <w:rsid w:val="006E02EC"/>
    <w:rsid w:val="006E035C"/>
    <w:rsid w:val="006E03E6"/>
    <w:rsid w:val="006E0600"/>
    <w:rsid w:val="006E0A7C"/>
    <w:rsid w:val="006E0C1B"/>
    <w:rsid w:val="006E0C85"/>
    <w:rsid w:val="006E0CB4"/>
    <w:rsid w:val="006E0D02"/>
    <w:rsid w:val="006E0D3C"/>
    <w:rsid w:val="006E0E3E"/>
    <w:rsid w:val="006E106E"/>
    <w:rsid w:val="006E10EF"/>
    <w:rsid w:val="006E13E8"/>
    <w:rsid w:val="006E1954"/>
    <w:rsid w:val="006E197C"/>
    <w:rsid w:val="006E1CC3"/>
    <w:rsid w:val="006E1D9B"/>
    <w:rsid w:val="006E1E33"/>
    <w:rsid w:val="006E1EC9"/>
    <w:rsid w:val="006E21C0"/>
    <w:rsid w:val="006E2668"/>
    <w:rsid w:val="006E2EE1"/>
    <w:rsid w:val="006E3008"/>
    <w:rsid w:val="006E3077"/>
    <w:rsid w:val="006E3159"/>
    <w:rsid w:val="006E3278"/>
    <w:rsid w:val="006E3386"/>
    <w:rsid w:val="006E35D6"/>
    <w:rsid w:val="006E3670"/>
    <w:rsid w:val="006E3700"/>
    <w:rsid w:val="006E3DDE"/>
    <w:rsid w:val="006E4065"/>
    <w:rsid w:val="006E41DD"/>
    <w:rsid w:val="006E45A1"/>
    <w:rsid w:val="006E4605"/>
    <w:rsid w:val="006E4668"/>
    <w:rsid w:val="006E47F2"/>
    <w:rsid w:val="006E48BA"/>
    <w:rsid w:val="006E4AE5"/>
    <w:rsid w:val="006E4B7A"/>
    <w:rsid w:val="006E4C10"/>
    <w:rsid w:val="006E4C13"/>
    <w:rsid w:val="006E4C6D"/>
    <w:rsid w:val="006E4D7A"/>
    <w:rsid w:val="006E4E9D"/>
    <w:rsid w:val="006E5019"/>
    <w:rsid w:val="006E52C4"/>
    <w:rsid w:val="006E5A5A"/>
    <w:rsid w:val="006E5CCE"/>
    <w:rsid w:val="006E5EC5"/>
    <w:rsid w:val="006E677D"/>
    <w:rsid w:val="006E6977"/>
    <w:rsid w:val="006E69BA"/>
    <w:rsid w:val="006E6A91"/>
    <w:rsid w:val="006E6A95"/>
    <w:rsid w:val="006E6BDE"/>
    <w:rsid w:val="006E6C9B"/>
    <w:rsid w:val="006E6E99"/>
    <w:rsid w:val="006E6FBA"/>
    <w:rsid w:val="006E71E9"/>
    <w:rsid w:val="006E7248"/>
    <w:rsid w:val="006E7297"/>
    <w:rsid w:val="006E77A5"/>
    <w:rsid w:val="006E796E"/>
    <w:rsid w:val="006E7CC4"/>
    <w:rsid w:val="006E7DA0"/>
    <w:rsid w:val="006F01E9"/>
    <w:rsid w:val="006F06FE"/>
    <w:rsid w:val="006F0A0D"/>
    <w:rsid w:val="006F0BE1"/>
    <w:rsid w:val="006F0CF0"/>
    <w:rsid w:val="006F0DB2"/>
    <w:rsid w:val="006F135E"/>
    <w:rsid w:val="006F13F9"/>
    <w:rsid w:val="006F1456"/>
    <w:rsid w:val="006F1C19"/>
    <w:rsid w:val="006F1CA0"/>
    <w:rsid w:val="006F1F1F"/>
    <w:rsid w:val="006F1F9F"/>
    <w:rsid w:val="006F1FDD"/>
    <w:rsid w:val="006F21C4"/>
    <w:rsid w:val="006F245E"/>
    <w:rsid w:val="006F258F"/>
    <w:rsid w:val="006F26A0"/>
    <w:rsid w:val="006F2AE1"/>
    <w:rsid w:val="006F2B05"/>
    <w:rsid w:val="006F3261"/>
    <w:rsid w:val="006F32BA"/>
    <w:rsid w:val="006F330A"/>
    <w:rsid w:val="006F3509"/>
    <w:rsid w:val="006F36A4"/>
    <w:rsid w:val="006F3A30"/>
    <w:rsid w:val="006F3D7F"/>
    <w:rsid w:val="006F3E36"/>
    <w:rsid w:val="006F3EF1"/>
    <w:rsid w:val="006F4027"/>
    <w:rsid w:val="006F42C7"/>
    <w:rsid w:val="006F45A2"/>
    <w:rsid w:val="006F488C"/>
    <w:rsid w:val="006F4A52"/>
    <w:rsid w:val="006F4C8D"/>
    <w:rsid w:val="006F4E0F"/>
    <w:rsid w:val="006F5107"/>
    <w:rsid w:val="006F51AC"/>
    <w:rsid w:val="006F5330"/>
    <w:rsid w:val="006F5524"/>
    <w:rsid w:val="006F5664"/>
    <w:rsid w:val="006F59D2"/>
    <w:rsid w:val="006F5B33"/>
    <w:rsid w:val="006F5CF8"/>
    <w:rsid w:val="006F5D39"/>
    <w:rsid w:val="006F5DC3"/>
    <w:rsid w:val="006F5E6F"/>
    <w:rsid w:val="006F60E2"/>
    <w:rsid w:val="006F616C"/>
    <w:rsid w:val="006F620D"/>
    <w:rsid w:val="006F62C3"/>
    <w:rsid w:val="006F636A"/>
    <w:rsid w:val="006F65AA"/>
    <w:rsid w:val="006F67B4"/>
    <w:rsid w:val="006F67EA"/>
    <w:rsid w:val="006F6910"/>
    <w:rsid w:val="006F6A58"/>
    <w:rsid w:val="006F6D7D"/>
    <w:rsid w:val="006F74C5"/>
    <w:rsid w:val="006F75EF"/>
    <w:rsid w:val="006F7899"/>
    <w:rsid w:val="006F799A"/>
    <w:rsid w:val="006F7CF4"/>
    <w:rsid w:val="006F7D3F"/>
    <w:rsid w:val="006F7ED0"/>
    <w:rsid w:val="006F7FF6"/>
    <w:rsid w:val="0070022A"/>
    <w:rsid w:val="0070028E"/>
    <w:rsid w:val="00700581"/>
    <w:rsid w:val="00700720"/>
    <w:rsid w:val="00700894"/>
    <w:rsid w:val="00700CB4"/>
    <w:rsid w:val="00700E5B"/>
    <w:rsid w:val="007010D9"/>
    <w:rsid w:val="00701157"/>
    <w:rsid w:val="0070117A"/>
    <w:rsid w:val="007013EA"/>
    <w:rsid w:val="00701590"/>
    <w:rsid w:val="0070159E"/>
    <w:rsid w:val="007016FB"/>
    <w:rsid w:val="00701837"/>
    <w:rsid w:val="007018E2"/>
    <w:rsid w:val="00701D6F"/>
    <w:rsid w:val="00701E1F"/>
    <w:rsid w:val="0070218A"/>
    <w:rsid w:val="00702730"/>
    <w:rsid w:val="00702BFC"/>
    <w:rsid w:val="00702E68"/>
    <w:rsid w:val="00702E75"/>
    <w:rsid w:val="00702E7F"/>
    <w:rsid w:val="00702F37"/>
    <w:rsid w:val="007030A9"/>
    <w:rsid w:val="0070328C"/>
    <w:rsid w:val="0070337B"/>
    <w:rsid w:val="00703514"/>
    <w:rsid w:val="00703523"/>
    <w:rsid w:val="00703602"/>
    <w:rsid w:val="0070377B"/>
    <w:rsid w:val="00703D0F"/>
    <w:rsid w:val="00703E9C"/>
    <w:rsid w:val="00703F69"/>
    <w:rsid w:val="00704218"/>
    <w:rsid w:val="00704320"/>
    <w:rsid w:val="00704439"/>
    <w:rsid w:val="00704488"/>
    <w:rsid w:val="007044BA"/>
    <w:rsid w:val="00704531"/>
    <w:rsid w:val="00704562"/>
    <w:rsid w:val="007046A1"/>
    <w:rsid w:val="00704A09"/>
    <w:rsid w:val="00704C7F"/>
    <w:rsid w:val="00705013"/>
    <w:rsid w:val="0070517A"/>
    <w:rsid w:val="00705295"/>
    <w:rsid w:val="007052EC"/>
    <w:rsid w:val="007053D3"/>
    <w:rsid w:val="00705811"/>
    <w:rsid w:val="00705838"/>
    <w:rsid w:val="007058CD"/>
    <w:rsid w:val="00705952"/>
    <w:rsid w:val="00705AEF"/>
    <w:rsid w:val="00705E4D"/>
    <w:rsid w:val="00706099"/>
    <w:rsid w:val="00706CBD"/>
    <w:rsid w:val="00706EDB"/>
    <w:rsid w:val="00707009"/>
    <w:rsid w:val="00707149"/>
    <w:rsid w:val="007071A1"/>
    <w:rsid w:val="00707341"/>
    <w:rsid w:val="0070765C"/>
    <w:rsid w:val="00707A7B"/>
    <w:rsid w:val="00707D05"/>
    <w:rsid w:val="00707DB4"/>
    <w:rsid w:val="00707E51"/>
    <w:rsid w:val="00707E9F"/>
    <w:rsid w:val="00707F82"/>
    <w:rsid w:val="0071026C"/>
    <w:rsid w:val="007105A8"/>
    <w:rsid w:val="00710A69"/>
    <w:rsid w:val="00710ED8"/>
    <w:rsid w:val="00710FC4"/>
    <w:rsid w:val="0071102A"/>
    <w:rsid w:val="007110FA"/>
    <w:rsid w:val="00711156"/>
    <w:rsid w:val="00711179"/>
    <w:rsid w:val="00711606"/>
    <w:rsid w:val="0071177C"/>
    <w:rsid w:val="00711805"/>
    <w:rsid w:val="00711944"/>
    <w:rsid w:val="007119F2"/>
    <w:rsid w:val="00711D7A"/>
    <w:rsid w:val="00711E09"/>
    <w:rsid w:val="00711FDB"/>
    <w:rsid w:val="0071206D"/>
    <w:rsid w:val="00712390"/>
    <w:rsid w:val="00712772"/>
    <w:rsid w:val="007127DB"/>
    <w:rsid w:val="007128DE"/>
    <w:rsid w:val="00712BE3"/>
    <w:rsid w:val="00713159"/>
    <w:rsid w:val="0071349D"/>
    <w:rsid w:val="007134EB"/>
    <w:rsid w:val="0071358F"/>
    <w:rsid w:val="0071366F"/>
    <w:rsid w:val="00713AA8"/>
    <w:rsid w:val="00713D4C"/>
    <w:rsid w:val="00713F63"/>
    <w:rsid w:val="0071406E"/>
    <w:rsid w:val="007144A1"/>
    <w:rsid w:val="0071458D"/>
    <w:rsid w:val="00714ADB"/>
    <w:rsid w:val="00714C7E"/>
    <w:rsid w:val="00714E43"/>
    <w:rsid w:val="007152A7"/>
    <w:rsid w:val="007153CB"/>
    <w:rsid w:val="007153CE"/>
    <w:rsid w:val="007157EC"/>
    <w:rsid w:val="00715B09"/>
    <w:rsid w:val="00715B2B"/>
    <w:rsid w:val="00715D31"/>
    <w:rsid w:val="0071624F"/>
    <w:rsid w:val="0071627D"/>
    <w:rsid w:val="0071638A"/>
    <w:rsid w:val="007164D6"/>
    <w:rsid w:val="00716556"/>
    <w:rsid w:val="0071677B"/>
    <w:rsid w:val="00716D83"/>
    <w:rsid w:val="00716E9B"/>
    <w:rsid w:val="00717168"/>
    <w:rsid w:val="0071721F"/>
    <w:rsid w:val="00717390"/>
    <w:rsid w:val="0071741F"/>
    <w:rsid w:val="007175EA"/>
    <w:rsid w:val="00717625"/>
    <w:rsid w:val="007176B3"/>
    <w:rsid w:val="007177B6"/>
    <w:rsid w:val="007179E5"/>
    <w:rsid w:val="00717ADA"/>
    <w:rsid w:val="00717B1B"/>
    <w:rsid w:val="00717C6E"/>
    <w:rsid w:val="00717E8B"/>
    <w:rsid w:val="00717F02"/>
    <w:rsid w:val="00717F30"/>
    <w:rsid w:val="0072014A"/>
    <w:rsid w:val="00720226"/>
    <w:rsid w:val="0072032A"/>
    <w:rsid w:val="007204C7"/>
    <w:rsid w:val="007206F3"/>
    <w:rsid w:val="00720974"/>
    <w:rsid w:val="00720B75"/>
    <w:rsid w:val="00720BD0"/>
    <w:rsid w:val="00720F7D"/>
    <w:rsid w:val="007212DE"/>
    <w:rsid w:val="007213A0"/>
    <w:rsid w:val="007215C4"/>
    <w:rsid w:val="00721648"/>
    <w:rsid w:val="00721954"/>
    <w:rsid w:val="00721A15"/>
    <w:rsid w:val="00721A1C"/>
    <w:rsid w:val="00721B76"/>
    <w:rsid w:val="00721C1C"/>
    <w:rsid w:val="00721D1E"/>
    <w:rsid w:val="00721D79"/>
    <w:rsid w:val="007223CF"/>
    <w:rsid w:val="00722671"/>
    <w:rsid w:val="00722727"/>
    <w:rsid w:val="0072293C"/>
    <w:rsid w:val="007229A2"/>
    <w:rsid w:val="00722A73"/>
    <w:rsid w:val="00722B2F"/>
    <w:rsid w:val="0072345C"/>
    <w:rsid w:val="007234DB"/>
    <w:rsid w:val="0072367F"/>
    <w:rsid w:val="007236F6"/>
    <w:rsid w:val="00723826"/>
    <w:rsid w:val="00723867"/>
    <w:rsid w:val="00723AB3"/>
    <w:rsid w:val="00723AD6"/>
    <w:rsid w:val="00723BBC"/>
    <w:rsid w:val="00723D45"/>
    <w:rsid w:val="00723F3C"/>
    <w:rsid w:val="007241D0"/>
    <w:rsid w:val="007243C9"/>
    <w:rsid w:val="00724456"/>
    <w:rsid w:val="00724851"/>
    <w:rsid w:val="00724858"/>
    <w:rsid w:val="007248EA"/>
    <w:rsid w:val="0072495F"/>
    <w:rsid w:val="00724E33"/>
    <w:rsid w:val="00724F0E"/>
    <w:rsid w:val="00724FD0"/>
    <w:rsid w:val="00725094"/>
    <w:rsid w:val="007250F8"/>
    <w:rsid w:val="00725232"/>
    <w:rsid w:val="00725335"/>
    <w:rsid w:val="00725383"/>
    <w:rsid w:val="00725734"/>
    <w:rsid w:val="00725892"/>
    <w:rsid w:val="0072590D"/>
    <w:rsid w:val="00725CE8"/>
    <w:rsid w:val="00725D56"/>
    <w:rsid w:val="0072608E"/>
    <w:rsid w:val="007262ED"/>
    <w:rsid w:val="007264C0"/>
    <w:rsid w:val="00726757"/>
    <w:rsid w:val="0072677A"/>
    <w:rsid w:val="00726837"/>
    <w:rsid w:val="007269C5"/>
    <w:rsid w:val="007269E1"/>
    <w:rsid w:val="00726C4F"/>
    <w:rsid w:val="00726D48"/>
    <w:rsid w:val="00726FA6"/>
    <w:rsid w:val="00727001"/>
    <w:rsid w:val="00727081"/>
    <w:rsid w:val="0072734B"/>
    <w:rsid w:val="0072744E"/>
    <w:rsid w:val="0072750B"/>
    <w:rsid w:val="0072793E"/>
    <w:rsid w:val="00727A00"/>
    <w:rsid w:val="00727C48"/>
    <w:rsid w:val="00727CA7"/>
    <w:rsid w:val="00727D58"/>
    <w:rsid w:val="00727DA9"/>
    <w:rsid w:val="00727E3F"/>
    <w:rsid w:val="007300A6"/>
    <w:rsid w:val="007300F4"/>
    <w:rsid w:val="00730178"/>
    <w:rsid w:val="0073025A"/>
    <w:rsid w:val="0073026B"/>
    <w:rsid w:val="007302A1"/>
    <w:rsid w:val="007302ED"/>
    <w:rsid w:val="00730672"/>
    <w:rsid w:val="007306B3"/>
    <w:rsid w:val="0073081F"/>
    <w:rsid w:val="00730CD2"/>
    <w:rsid w:val="00730CD7"/>
    <w:rsid w:val="00731039"/>
    <w:rsid w:val="00731070"/>
    <w:rsid w:val="007310CE"/>
    <w:rsid w:val="007310F0"/>
    <w:rsid w:val="00731206"/>
    <w:rsid w:val="0073120A"/>
    <w:rsid w:val="007312B6"/>
    <w:rsid w:val="007313E0"/>
    <w:rsid w:val="00731481"/>
    <w:rsid w:val="0073155D"/>
    <w:rsid w:val="007315FB"/>
    <w:rsid w:val="007316CD"/>
    <w:rsid w:val="00731A45"/>
    <w:rsid w:val="00731C40"/>
    <w:rsid w:val="00731C66"/>
    <w:rsid w:val="00731E29"/>
    <w:rsid w:val="00731ED8"/>
    <w:rsid w:val="0073213D"/>
    <w:rsid w:val="0073218B"/>
    <w:rsid w:val="00732547"/>
    <w:rsid w:val="00732553"/>
    <w:rsid w:val="007326A7"/>
    <w:rsid w:val="007327E7"/>
    <w:rsid w:val="0073283F"/>
    <w:rsid w:val="00732DFD"/>
    <w:rsid w:val="00732E35"/>
    <w:rsid w:val="00732F1A"/>
    <w:rsid w:val="00733265"/>
    <w:rsid w:val="00733313"/>
    <w:rsid w:val="0073351A"/>
    <w:rsid w:val="007335F0"/>
    <w:rsid w:val="00733905"/>
    <w:rsid w:val="007339A0"/>
    <w:rsid w:val="00733ACF"/>
    <w:rsid w:val="00733B04"/>
    <w:rsid w:val="00733B77"/>
    <w:rsid w:val="00733E0F"/>
    <w:rsid w:val="00734204"/>
    <w:rsid w:val="0073438D"/>
    <w:rsid w:val="00734430"/>
    <w:rsid w:val="007348E4"/>
    <w:rsid w:val="0073499F"/>
    <w:rsid w:val="00734A9A"/>
    <w:rsid w:val="00734BA7"/>
    <w:rsid w:val="00734E60"/>
    <w:rsid w:val="00734F21"/>
    <w:rsid w:val="007351CE"/>
    <w:rsid w:val="007351EC"/>
    <w:rsid w:val="0073523C"/>
    <w:rsid w:val="00735340"/>
    <w:rsid w:val="00735609"/>
    <w:rsid w:val="007356FC"/>
    <w:rsid w:val="00735905"/>
    <w:rsid w:val="00735A07"/>
    <w:rsid w:val="00735A17"/>
    <w:rsid w:val="00735AE7"/>
    <w:rsid w:val="00735B8F"/>
    <w:rsid w:val="00735BB3"/>
    <w:rsid w:val="00735FA7"/>
    <w:rsid w:val="00736069"/>
    <w:rsid w:val="0073653A"/>
    <w:rsid w:val="0073655C"/>
    <w:rsid w:val="00736664"/>
    <w:rsid w:val="00736834"/>
    <w:rsid w:val="00736A61"/>
    <w:rsid w:val="00736AFD"/>
    <w:rsid w:val="00736B27"/>
    <w:rsid w:val="00736B6A"/>
    <w:rsid w:val="00736C05"/>
    <w:rsid w:val="00736CE5"/>
    <w:rsid w:val="00736E7A"/>
    <w:rsid w:val="00737038"/>
    <w:rsid w:val="00737181"/>
    <w:rsid w:val="007373DD"/>
    <w:rsid w:val="007374DA"/>
    <w:rsid w:val="00737684"/>
    <w:rsid w:val="00737702"/>
    <w:rsid w:val="00737AA0"/>
    <w:rsid w:val="00737B91"/>
    <w:rsid w:val="00737C3B"/>
    <w:rsid w:val="00737CB3"/>
    <w:rsid w:val="00737CE7"/>
    <w:rsid w:val="00737E26"/>
    <w:rsid w:val="00740176"/>
    <w:rsid w:val="00740255"/>
    <w:rsid w:val="00740319"/>
    <w:rsid w:val="0074035C"/>
    <w:rsid w:val="007404EA"/>
    <w:rsid w:val="0074054D"/>
    <w:rsid w:val="00740552"/>
    <w:rsid w:val="007406A4"/>
    <w:rsid w:val="00740757"/>
    <w:rsid w:val="007407CE"/>
    <w:rsid w:val="0074081F"/>
    <w:rsid w:val="007409E3"/>
    <w:rsid w:val="00740B88"/>
    <w:rsid w:val="00740D12"/>
    <w:rsid w:val="00740E41"/>
    <w:rsid w:val="00740F18"/>
    <w:rsid w:val="00740FB2"/>
    <w:rsid w:val="0074101A"/>
    <w:rsid w:val="007411C3"/>
    <w:rsid w:val="0074130B"/>
    <w:rsid w:val="0074159F"/>
    <w:rsid w:val="00741AA5"/>
    <w:rsid w:val="00741B01"/>
    <w:rsid w:val="00741D25"/>
    <w:rsid w:val="00741D9F"/>
    <w:rsid w:val="00741EB9"/>
    <w:rsid w:val="0074200E"/>
    <w:rsid w:val="007420D2"/>
    <w:rsid w:val="0074244C"/>
    <w:rsid w:val="00742522"/>
    <w:rsid w:val="0074277E"/>
    <w:rsid w:val="0074281E"/>
    <w:rsid w:val="007429BE"/>
    <w:rsid w:val="00742B2C"/>
    <w:rsid w:val="00742B4F"/>
    <w:rsid w:val="00742F42"/>
    <w:rsid w:val="007431B6"/>
    <w:rsid w:val="00743360"/>
    <w:rsid w:val="0074354C"/>
    <w:rsid w:val="00743823"/>
    <w:rsid w:val="007438F2"/>
    <w:rsid w:val="0074393E"/>
    <w:rsid w:val="007439F1"/>
    <w:rsid w:val="00743AB4"/>
    <w:rsid w:val="00743B95"/>
    <w:rsid w:val="00743D6D"/>
    <w:rsid w:val="00743FEE"/>
    <w:rsid w:val="0074403B"/>
    <w:rsid w:val="00744068"/>
    <w:rsid w:val="0074406A"/>
    <w:rsid w:val="0074411C"/>
    <w:rsid w:val="007443B5"/>
    <w:rsid w:val="007444C3"/>
    <w:rsid w:val="0074459C"/>
    <w:rsid w:val="007447BD"/>
    <w:rsid w:val="0074493E"/>
    <w:rsid w:val="00744AD1"/>
    <w:rsid w:val="00744D18"/>
    <w:rsid w:val="00744D5A"/>
    <w:rsid w:val="00744E7A"/>
    <w:rsid w:val="00745042"/>
    <w:rsid w:val="00745078"/>
    <w:rsid w:val="0074519C"/>
    <w:rsid w:val="007455C9"/>
    <w:rsid w:val="007456BF"/>
    <w:rsid w:val="007457E2"/>
    <w:rsid w:val="00745B21"/>
    <w:rsid w:val="00745BC0"/>
    <w:rsid w:val="00745E5C"/>
    <w:rsid w:val="00745E62"/>
    <w:rsid w:val="00745F39"/>
    <w:rsid w:val="00746145"/>
    <w:rsid w:val="00746385"/>
    <w:rsid w:val="007465BD"/>
    <w:rsid w:val="007466DB"/>
    <w:rsid w:val="007469DD"/>
    <w:rsid w:val="00746C0D"/>
    <w:rsid w:val="00746E69"/>
    <w:rsid w:val="00746EB0"/>
    <w:rsid w:val="00746FD0"/>
    <w:rsid w:val="00747237"/>
    <w:rsid w:val="00747240"/>
    <w:rsid w:val="007472CC"/>
    <w:rsid w:val="00747899"/>
    <w:rsid w:val="00747986"/>
    <w:rsid w:val="00747AAD"/>
    <w:rsid w:val="00747B5B"/>
    <w:rsid w:val="00747D3E"/>
    <w:rsid w:val="00747DF2"/>
    <w:rsid w:val="00747DFB"/>
    <w:rsid w:val="00747F53"/>
    <w:rsid w:val="007501B5"/>
    <w:rsid w:val="00750240"/>
    <w:rsid w:val="007502CF"/>
    <w:rsid w:val="007502D7"/>
    <w:rsid w:val="00750348"/>
    <w:rsid w:val="0075073E"/>
    <w:rsid w:val="00750776"/>
    <w:rsid w:val="00750A5E"/>
    <w:rsid w:val="00750CF4"/>
    <w:rsid w:val="00750E90"/>
    <w:rsid w:val="00750ED8"/>
    <w:rsid w:val="00750F1F"/>
    <w:rsid w:val="00750FFF"/>
    <w:rsid w:val="0075102B"/>
    <w:rsid w:val="00751103"/>
    <w:rsid w:val="007512EA"/>
    <w:rsid w:val="0075130B"/>
    <w:rsid w:val="0075135A"/>
    <w:rsid w:val="007514CF"/>
    <w:rsid w:val="00751671"/>
    <w:rsid w:val="0075171E"/>
    <w:rsid w:val="007518A2"/>
    <w:rsid w:val="00751998"/>
    <w:rsid w:val="007519DC"/>
    <w:rsid w:val="00751A11"/>
    <w:rsid w:val="00751F3A"/>
    <w:rsid w:val="00751FFD"/>
    <w:rsid w:val="0075202F"/>
    <w:rsid w:val="00752064"/>
    <w:rsid w:val="0075208C"/>
    <w:rsid w:val="007522F4"/>
    <w:rsid w:val="007523AC"/>
    <w:rsid w:val="007524AA"/>
    <w:rsid w:val="0075271E"/>
    <w:rsid w:val="00752787"/>
    <w:rsid w:val="007528D2"/>
    <w:rsid w:val="007528FB"/>
    <w:rsid w:val="00752991"/>
    <w:rsid w:val="007529D9"/>
    <w:rsid w:val="00752AEF"/>
    <w:rsid w:val="00752C89"/>
    <w:rsid w:val="007530A6"/>
    <w:rsid w:val="00753207"/>
    <w:rsid w:val="007532E9"/>
    <w:rsid w:val="00753340"/>
    <w:rsid w:val="00753505"/>
    <w:rsid w:val="007538CB"/>
    <w:rsid w:val="007538F2"/>
    <w:rsid w:val="00753970"/>
    <w:rsid w:val="00753A8B"/>
    <w:rsid w:val="00753D44"/>
    <w:rsid w:val="00754160"/>
    <w:rsid w:val="00754284"/>
    <w:rsid w:val="00754299"/>
    <w:rsid w:val="00754371"/>
    <w:rsid w:val="0075468C"/>
    <w:rsid w:val="00754A15"/>
    <w:rsid w:val="00754A60"/>
    <w:rsid w:val="00754E37"/>
    <w:rsid w:val="00754F3D"/>
    <w:rsid w:val="00754FA2"/>
    <w:rsid w:val="00755017"/>
    <w:rsid w:val="007552E0"/>
    <w:rsid w:val="00755691"/>
    <w:rsid w:val="007556BC"/>
    <w:rsid w:val="007556E2"/>
    <w:rsid w:val="00755778"/>
    <w:rsid w:val="007557DE"/>
    <w:rsid w:val="00755849"/>
    <w:rsid w:val="0075591C"/>
    <w:rsid w:val="00755CAC"/>
    <w:rsid w:val="007560B7"/>
    <w:rsid w:val="0075630C"/>
    <w:rsid w:val="0075639F"/>
    <w:rsid w:val="0075647E"/>
    <w:rsid w:val="0075650E"/>
    <w:rsid w:val="00756608"/>
    <w:rsid w:val="0075674A"/>
    <w:rsid w:val="007569D5"/>
    <w:rsid w:val="00756BBB"/>
    <w:rsid w:val="00756BC6"/>
    <w:rsid w:val="00756E57"/>
    <w:rsid w:val="00756F9A"/>
    <w:rsid w:val="00757107"/>
    <w:rsid w:val="0075721B"/>
    <w:rsid w:val="0075727E"/>
    <w:rsid w:val="0075734B"/>
    <w:rsid w:val="007573D6"/>
    <w:rsid w:val="007574ED"/>
    <w:rsid w:val="007578B3"/>
    <w:rsid w:val="00757B45"/>
    <w:rsid w:val="00757BB1"/>
    <w:rsid w:val="00757D2C"/>
    <w:rsid w:val="00757E15"/>
    <w:rsid w:val="007603BB"/>
    <w:rsid w:val="00760665"/>
    <w:rsid w:val="007606AF"/>
    <w:rsid w:val="0076093F"/>
    <w:rsid w:val="00760990"/>
    <w:rsid w:val="00760A32"/>
    <w:rsid w:val="00760A3A"/>
    <w:rsid w:val="00760A40"/>
    <w:rsid w:val="00760A91"/>
    <w:rsid w:val="00760BC5"/>
    <w:rsid w:val="00760CDB"/>
    <w:rsid w:val="00760DCF"/>
    <w:rsid w:val="00760F47"/>
    <w:rsid w:val="00761377"/>
    <w:rsid w:val="0076149D"/>
    <w:rsid w:val="007614DC"/>
    <w:rsid w:val="007614E9"/>
    <w:rsid w:val="00761595"/>
    <w:rsid w:val="007615D3"/>
    <w:rsid w:val="007616C1"/>
    <w:rsid w:val="00761701"/>
    <w:rsid w:val="00761843"/>
    <w:rsid w:val="0076188B"/>
    <w:rsid w:val="007618F8"/>
    <w:rsid w:val="00761910"/>
    <w:rsid w:val="0076194A"/>
    <w:rsid w:val="00761970"/>
    <w:rsid w:val="00761C1D"/>
    <w:rsid w:val="0076227E"/>
    <w:rsid w:val="007622AC"/>
    <w:rsid w:val="007622D8"/>
    <w:rsid w:val="0076241B"/>
    <w:rsid w:val="00762561"/>
    <w:rsid w:val="00762887"/>
    <w:rsid w:val="0076294A"/>
    <w:rsid w:val="0076295D"/>
    <w:rsid w:val="00762B9A"/>
    <w:rsid w:val="00762C85"/>
    <w:rsid w:val="00762E08"/>
    <w:rsid w:val="007630F8"/>
    <w:rsid w:val="007631C0"/>
    <w:rsid w:val="0076329A"/>
    <w:rsid w:val="007634C2"/>
    <w:rsid w:val="0076350F"/>
    <w:rsid w:val="00763609"/>
    <w:rsid w:val="007636CA"/>
    <w:rsid w:val="00763AFC"/>
    <w:rsid w:val="00763B81"/>
    <w:rsid w:val="00763FCE"/>
    <w:rsid w:val="0076411C"/>
    <w:rsid w:val="00764126"/>
    <w:rsid w:val="0076420C"/>
    <w:rsid w:val="0076445D"/>
    <w:rsid w:val="00764506"/>
    <w:rsid w:val="00764954"/>
    <w:rsid w:val="007649DE"/>
    <w:rsid w:val="007649E9"/>
    <w:rsid w:val="00764A5F"/>
    <w:rsid w:val="00764B5E"/>
    <w:rsid w:val="00764C0B"/>
    <w:rsid w:val="00764CCE"/>
    <w:rsid w:val="00764EC6"/>
    <w:rsid w:val="00764EE1"/>
    <w:rsid w:val="00764F66"/>
    <w:rsid w:val="00764F87"/>
    <w:rsid w:val="0076509F"/>
    <w:rsid w:val="00765245"/>
    <w:rsid w:val="007654D1"/>
    <w:rsid w:val="007654E4"/>
    <w:rsid w:val="00765843"/>
    <w:rsid w:val="007658C4"/>
    <w:rsid w:val="007659E2"/>
    <w:rsid w:val="007659F8"/>
    <w:rsid w:val="00765C76"/>
    <w:rsid w:val="00765E93"/>
    <w:rsid w:val="00765FB6"/>
    <w:rsid w:val="007660DC"/>
    <w:rsid w:val="00766157"/>
    <w:rsid w:val="00766251"/>
    <w:rsid w:val="007662CA"/>
    <w:rsid w:val="007663F8"/>
    <w:rsid w:val="00766403"/>
    <w:rsid w:val="00766A8E"/>
    <w:rsid w:val="00766AD1"/>
    <w:rsid w:val="00766D1B"/>
    <w:rsid w:val="00766EC0"/>
    <w:rsid w:val="00766F3E"/>
    <w:rsid w:val="007674C2"/>
    <w:rsid w:val="00767562"/>
    <w:rsid w:val="007675A0"/>
    <w:rsid w:val="00767AD5"/>
    <w:rsid w:val="00767B4E"/>
    <w:rsid w:val="00767CEB"/>
    <w:rsid w:val="00767EB6"/>
    <w:rsid w:val="00770002"/>
    <w:rsid w:val="00770261"/>
    <w:rsid w:val="007705E7"/>
    <w:rsid w:val="0077082F"/>
    <w:rsid w:val="007709C5"/>
    <w:rsid w:val="00770E15"/>
    <w:rsid w:val="00770E34"/>
    <w:rsid w:val="00771282"/>
    <w:rsid w:val="007712FD"/>
    <w:rsid w:val="00771520"/>
    <w:rsid w:val="00771673"/>
    <w:rsid w:val="00771924"/>
    <w:rsid w:val="00771C64"/>
    <w:rsid w:val="00771D7E"/>
    <w:rsid w:val="00771DD7"/>
    <w:rsid w:val="00771ED2"/>
    <w:rsid w:val="00772392"/>
    <w:rsid w:val="00772408"/>
    <w:rsid w:val="007726E6"/>
    <w:rsid w:val="007727C5"/>
    <w:rsid w:val="00772D07"/>
    <w:rsid w:val="00772DF2"/>
    <w:rsid w:val="00772EFD"/>
    <w:rsid w:val="00772F54"/>
    <w:rsid w:val="007731F0"/>
    <w:rsid w:val="0077356C"/>
    <w:rsid w:val="00773679"/>
    <w:rsid w:val="00773788"/>
    <w:rsid w:val="007739D3"/>
    <w:rsid w:val="00773A23"/>
    <w:rsid w:val="00773AD8"/>
    <w:rsid w:val="00773B64"/>
    <w:rsid w:val="00773C08"/>
    <w:rsid w:val="00773F1B"/>
    <w:rsid w:val="00773FC6"/>
    <w:rsid w:val="007741F7"/>
    <w:rsid w:val="0077431A"/>
    <w:rsid w:val="00774544"/>
    <w:rsid w:val="007746E6"/>
    <w:rsid w:val="00774780"/>
    <w:rsid w:val="00774815"/>
    <w:rsid w:val="007748EE"/>
    <w:rsid w:val="00774972"/>
    <w:rsid w:val="00774AC2"/>
    <w:rsid w:val="00774E77"/>
    <w:rsid w:val="00774FFB"/>
    <w:rsid w:val="007753B0"/>
    <w:rsid w:val="0077542C"/>
    <w:rsid w:val="007754F9"/>
    <w:rsid w:val="0077556B"/>
    <w:rsid w:val="007755F2"/>
    <w:rsid w:val="00775687"/>
    <w:rsid w:val="00775781"/>
    <w:rsid w:val="00775A54"/>
    <w:rsid w:val="00775A74"/>
    <w:rsid w:val="00775B56"/>
    <w:rsid w:val="00775BE5"/>
    <w:rsid w:val="00775D4F"/>
    <w:rsid w:val="00775E0A"/>
    <w:rsid w:val="0077605D"/>
    <w:rsid w:val="00776104"/>
    <w:rsid w:val="00776145"/>
    <w:rsid w:val="007761C2"/>
    <w:rsid w:val="00776639"/>
    <w:rsid w:val="00776667"/>
    <w:rsid w:val="0077676D"/>
    <w:rsid w:val="00776782"/>
    <w:rsid w:val="00776945"/>
    <w:rsid w:val="00776CBE"/>
    <w:rsid w:val="00776FF5"/>
    <w:rsid w:val="00777092"/>
    <w:rsid w:val="007774B4"/>
    <w:rsid w:val="007774C3"/>
    <w:rsid w:val="007774FC"/>
    <w:rsid w:val="00777551"/>
    <w:rsid w:val="00777731"/>
    <w:rsid w:val="00777B0E"/>
    <w:rsid w:val="00777B7D"/>
    <w:rsid w:val="00777D0E"/>
    <w:rsid w:val="00777EC3"/>
    <w:rsid w:val="00777F52"/>
    <w:rsid w:val="00777F6B"/>
    <w:rsid w:val="00777F8E"/>
    <w:rsid w:val="0078034E"/>
    <w:rsid w:val="0078040D"/>
    <w:rsid w:val="007804D4"/>
    <w:rsid w:val="0078055F"/>
    <w:rsid w:val="0078086F"/>
    <w:rsid w:val="007809B3"/>
    <w:rsid w:val="00780A8A"/>
    <w:rsid w:val="00780E3D"/>
    <w:rsid w:val="00780ED6"/>
    <w:rsid w:val="00780F4C"/>
    <w:rsid w:val="0078104B"/>
    <w:rsid w:val="00781096"/>
    <w:rsid w:val="00781299"/>
    <w:rsid w:val="0078140C"/>
    <w:rsid w:val="00781423"/>
    <w:rsid w:val="007816EB"/>
    <w:rsid w:val="00781822"/>
    <w:rsid w:val="00781A21"/>
    <w:rsid w:val="00781B7D"/>
    <w:rsid w:val="00781C28"/>
    <w:rsid w:val="00781C45"/>
    <w:rsid w:val="00781D9F"/>
    <w:rsid w:val="00781DC1"/>
    <w:rsid w:val="00781EF6"/>
    <w:rsid w:val="00782144"/>
    <w:rsid w:val="007823D3"/>
    <w:rsid w:val="00782518"/>
    <w:rsid w:val="0078258A"/>
    <w:rsid w:val="0078263C"/>
    <w:rsid w:val="00782667"/>
    <w:rsid w:val="0078266E"/>
    <w:rsid w:val="0078270F"/>
    <w:rsid w:val="0078292F"/>
    <w:rsid w:val="00782972"/>
    <w:rsid w:val="00782A0C"/>
    <w:rsid w:val="00782B7D"/>
    <w:rsid w:val="00782DE9"/>
    <w:rsid w:val="00782ECE"/>
    <w:rsid w:val="0078304B"/>
    <w:rsid w:val="007831A0"/>
    <w:rsid w:val="0078325F"/>
    <w:rsid w:val="00783326"/>
    <w:rsid w:val="0078333C"/>
    <w:rsid w:val="007833DC"/>
    <w:rsid w:val="00783409"/>
    <w:rsid w:val="0078375A"/>
    <w:rsid w:val="00783A56"/>
    <w:rsid w:val="00783B1D"/>
    <w:rsid w:val="00783C20"/>
    <w:rsid w:val="00783C2F"/>
    <w:rsid w:val="00783C61"/>
    <w:rsid w:val="00783CE1"/>
    <w:rsid w:val="00783F4B"/>
    <w:rsid w:val="00784002"/>
    <w:rsid w:val="007843D2"/>
    <w:rsid w:val="00784457"/>
    <w:rsid w:val="00784795"/>
    <w:rsid w:val="007847A8"/>
    <w:rsid w:val="007847D0"/>
    <w:rsid w:val="0078480E"/>
    <w:rsid w:val="007848EB"/>
    <w:rsid w:val="00784C80"/>
    <w:rsid w:val="00784E45"/>
    <w:rsid w:val="00784F09"/>
    <w:rsid w:val="00784FB2"/>
    <w:rsid w:val="00784FF2"/>
    <w:rsid w:val="007850F7"/>
    <w:rsid w:val="00785530"/>
    <w:rsid w:val="00785562"/>
    <w:rsid w:val="0078593A"/>
    <w:rsid w:val="0078597B"/>
    <w:rsid w:val="007859B1"/>
    <w:rsid w:val="00785B03"/>
    <w:rsid w:val="00785B2A"/>
    <w:rsid w:val="00785B31"/>
    <w:rsid w:val="00785C6A"/>
    <w:rsid w:val="00785E85"/>
    <w:rsid w:val="0078611E"/>
    <w:rsid w:val="0078624E"/>
    <w:rsid w:val="00786343"/>
    <w:rsid w:val="0078669C"/>
    <w:rsid w:val="0078693C"/>
    <w:rsid w:val="00786B99"/>
    <w:rsid w:val="00786C49"/>
    <w:rsid w:val="00786C9A"/>
    <w:rsid w:val="00786F64"/>
    <w:rsid w:val="00787317"/>
    <w:rsid w:val="00787352"/>
    <w:rsid w:val="007874F0"/>
    <w:rsid w:val="00787629"/>
    <w:rsid w:val="0078765A"/>
    <w:rsid w:val="00787693"/>
    <w:rsid w:val="00787761"/>
    <w:rsid w:val="00787D7F"/>
    <w:rsid w:val="00787E66"/>
    <w:rsid w:val="007906CC"/>
    <w:rsid w:val="007907B8"/>
    <w:rsid w:val="00790D09"/>
    <w:rsid w:val="00790DD8"/>
    <w:rsid w:val="00790F09"/>
    <w:rsid w:val="00790FB2"/>
    <w:rsid w:val="00791240"/>
    <w:rsid w:val="00791265"/>
    <w:rsid w:val="007912C9"/>
    <w:rsid w:val="00791490"/>
    <w:rsid w:val="007915F5"/>
    <w:rsid w:val="0079160C"/>
    <w:rsid w:val="00791853"/>
    <w:rsid w:val="00791866"/>
    <w:rsid w:val="007918B1"/>
    <w:rsid w:val="00791ACE"/>
    <w:rsid w:val="00791B92"/>
    <w:rsid w:val="00792132"/>
    <w:rsid w:val="007921F0"/>
    <w:rsid w:val="007922B6"/>
    <w:rsid w:val="00792438"/>
    <w:rsid w:val="0079269F"/>
    <w:rsid w:val="00792724"/>
    <w:rsid w:val="007929F9"/>
    <w:rsid w:val="00792B05"/>
    <w:rsid w:val="00792D6A"/>
    <w:rsid w:val="00792F93"/>
    <w:rsid w:val="00793015"/>
    <w:rsid w:val="0079301B"/>
    <w:rsid w:val="00793153"/>
    <w:rsid w:val="007931A0"/>
    <w:rsid w:val="007932D5"/>
    <w:rsid w:val="007933A5"/>
    <w:rsid w:val="00793A2D"/>
    <w:rsid w:val="00793A3C"/>
    <w:rsid w:val="00793AB6"/>
    <w:rsid w:val="00793CA0"/>
    <w:rsid w:val="00793CD9"/>
    <w:rsid w:val="00793D0A"/>
    <w:rsid w:val="00793DFD"/>
    <w:rsid w:val="00793EA0"/>
    <w:rsid w:val="00794077"/>
    <w:rsid w:val="00794089"/>
    <w:rsid w:val="00794183"/>
    <w:rsid w:val="00794537"/>
    <w:rsid w:val="007946AB"/>
    <w:rsid w:val="007947E9"/>
    <w:rsid w:val="007947F5"/>
    <w:rsid w:val="00794CE0"/>
    <w:rsid w:val="0079505D"/>
    <w:rsid w:val="007950B6"/>
    <w:rsid w:val="007950E7"/>
    <w:rsid w:val="007952EF"/>
    <w:rsid w:val="007953BA"/>
    <w:rsid w:val="0079547E"/>
    <w:rsid w:val="007954D5"/>
    <w:rsid w:val="007954F5"/>
    <w:rsid w:val="007956AD"/>
    <w:rsid w:val="007956C6"/>
    <w:rsid w:val="00795778"/>
    <w:rsid w:val="00795C20"/>
    <w:rsid w:val="00795CD6"/>
    <w:rsid w:val="00795D18"/>
    <w:rsid w:val="00795D6A"/>
    <w:rsid w:val="00795DF4"/>
    <w:rsid w:val="00795E76"/>
    <w:rsid w:val="0079610D"/>
    <w:rsid w:val="00796180"/>
    <w:rsid w:val="007961C7"/>
    <w:rsid w:val="00796410"/>
    <w:rsid w:val="00796522"/>
    <w:rsid w:val="00796536"/>
    <w:rsid w:val="00796693"/>
    <w:rsid w:val="00796A13"/>
    <w:rsid w:val="00796A2B"/>
    <w:rsid w:val="00796B72"/>
    <w:rsid w:val="00796BD4"/>
    <w:rsid w:val="00797201"/>
    <w:rsid w:val="0079730E"/>
    <w:rsid w:val="007974E9"/>
    <w:rsid w:val="007976CC"/>
    <w:rsid w:val="007976D9"/>
    <w:rsid w:val="007978B7"/>
    <w:rsid w:val="0079799A"/>
    <w:rsid w:val="007979BF"/>
    <w:rsid w:val="00797B8F"/>
    <w:rsid w:val="00797BA6"/>
    <w:rsid w:val="00797C90"/>
    <w:rsid w:val="00797D78"/>
    <w:rsid w:val="00797ECB"/>
    <w:rsid w:val="007A00F0"/>
    <w:rsid w:val="007A020B"/>
    <w:rsid w:val="007A0315"/>
    <w:rsid w:val="007A037D"/>
    <w:rsid w:val="007A061E"/>
    <w:rsid w:val="007A0852"/>
    <w:rsid w:val="007A0C46"/>
    <w:rsid w:val="007A0D7B"/>
    <w:rsid w:val="007A0DFE"/>
    <w:rsid w:val="007A0EB4"/>
    <w:rsid w:val="007A1106"/>
    <w:rsid w:val="007A1215"/>
    <w:rsid w:val="007A12B5"/>
    <w:rsid w:val="007A1451"/>
    <w:rsid w:val="007A1497"/>
    <w:rsid w:val="007A14F3"/>
    <w:rsid w:val="007A1BC9"/>
    <w:rsid w:val="007A1CBF"/>
    <w:rsid w:val="007A1D2D"/>
    <w:rsid w:val="007A1D40"/>
    <w:rsid w:val="007A1DD8"/>
    <w:rsid w:val="007A21CD"/>
    <w:rsid w:val="007A2508"/>
    <w:rsid w:val="007A252A"/>
    <w:rsid w:val="007A25E9"/>
    <w:rsid w:val="007A26AA"/>
    <w:rsid w:val="007A27B0"/>
    <w:rsid w:val="007A2805"/>
    <w:rsid w:val="007A294F"/>
    <w:rsid w:val="007A2A2C"/>
    <w:rsid w:val="007A2FC2"/>
    <w:rsid w:val="007A3191"/>
    <w:rsid w:val="007A31EE"/>
    <w:rsid w:val="007A34A6"/>
    <w:rsid w:val="007A36E6"/>
    <w:rsid w:val="007A37B8"/>
    <w:rsid w:val="007A3A33"/>
    <w:rsid w:val="007A3A7D"/>
    <w:rsid w:val="007A3C0D"/>
    <w:rsid w:val="007A3D19"/>
    <w:rsid w:val="007A3D45"/>
    <w:rsid w:val="007A3D81"/>
    <w:rsid w:val="007A3F54"/>
    <w:rsid w:val="007A40B6"/>
    <w:rsid w:val="007A4357"/>
    <w:rsid w:val="007A44A3"/>
    <w:rsid w:val="007A4569"/>
    <w:rsid w:val="007A481A"/>
    <w:rsid w:val="007A49CD"/>
    <w:rsid w:val="007A4E26"/>
    <w:rsid w:val="007A4E2F"/>
    <w:rsid w:val="007A4ED1"/>
    <w:rsid w:val="007A5083"/>
    <w:rsid w:val="007A55CB"/>
    <w:rsid w:val="007A5AA3"/>
    <w:rsid w:val="007A5E31"/>
    <w:rsid w:val="007A5EA7"/>
    <w:rsid w:val="007A5FCC"/>
    <w:rsid w:val="007A60EF"/>
    <w:rsid w:val="007A61DC"/>
    <w:rsid w:val="007A6280"/>
    <w:rsid w:val="007A62F2"/>
    <w:rsid w:val="007A641E"/>
    <w:rsid w:val="007A6995"/>
    <w:rsid w:val="007A6A77"/>
    <w:rsid w:val="007A6AA4"/>
    <w:rsid w:val="007A6D5D"/>
    <w:rsid w:val="007A6DEE"/>
    <w:rsid w:val="007A72C2"/>
    <w:rsid w:val="007A72FC"/>
    <w:rsid w:val="007A7339"/>
    <w:rsid w:val="007A7569"/>
    <w:rsid w:val="007A75D5"/>
    <w:rsid w:val="007A78A7"/>
    <w:rsid w:val="007A7A00"/>
    <w:rsid w:val="007A7AED"/>
    <w:rsid w:val="007A7D27"/>
    <w:rsid w:val="007A7D2A"/>
    <w:rsid w:val="007A7DB5"/>
    <w:rsid w:val="007A7DC5"/>
    <w:rsid w:val="007A7DCE"/>
    <w:rsid w:val="007A7E22"/>
    <w:rsid w:val="007A7FB4"/>
    <w:rsid w:val="007B0116"/>
    <w:rsid w:val="007B01F6"/>
    <w:rsid w:val="007B0327"/>
    <w:rsid w:val="007B072E"/>
    <w:rsid w:val="007B0760"/>
    <w:rsid w:val="007B0778"/>
    <w:rsid w:val="007B07E3"/>
    <w:rsid w:val="007B085C"/>
    <w:rsid w:val="007B0B4F"/>
    <w:rsid w:val="007B0D6B"/>
    <w:rsid w:val="007B1051"/>
    <w:rsid w:val="007B105E"/>
    <w:rsid w:val="007B12AA"/>
    <w:rsid w:val="007B130D"/>
    <w:rsid w:val="007B1343"/>
    <w:rsid w:val="007B159A"/>
    <w:rsid w:val="007B1900"/>
    <w:rsid w:val="007B19B7"/>
    <w:rsid w:val="007B19E8"/>
    <w:rsid w:val="007B1C07"/>
    <w:rsid w:val="007B1E02"/>
    <w:rsid w:val="007B1E98"/>
    <w:rsid w:val="007B1F01"/>
    <w:rsid w:val="007B21F5"/>
    <w:rsid w:val="007B29E0"/>
    <w:rsid w:val="007B2CB0"/>
    <w:rsid w:val="007B2DF6"/>
    <w:rsid w:val="007B2FCE"/>
    <w:rsid w:val="007B3045"/>
    <w:rsid w:val="007B3120"/>
    <w:rsid w:val="007B315A"/>
    <w:rsid w:val="007B33BE"/>
    <w:rsid w:val="007B37A2"/>
    <w:rsid w:val="007B37B0"/>
    <w:rsid w:val="007B38C6"/>
    <w:rsid w:val="007B3B80"/>
    <w:rsid w:val="007B3D15"/>
    <w:rsid w:val="007B3D81"/>
    <w:rsid w:val="007B3F00"/>
    <w:rsid w:val="007B40EF"/>
    <w:rsid w:val="007B4350"/>
    <w:rsid w:val="007B4814"/>
    <w:rsid w:val="007B4856"/>
    <w:rsid w:val="007B486A"/>
    <w:rsid w:val="007B498F"/>
    <w:rsid w:val="007B4A21"/>
    <w:rsid w:val="007B4AF8"/>
    <w:rsid w:val="007B4E87"/>
    <w:rsid w:val="007B4F5A"/>
    <w:rsid w:val="007B5145"/>
    <w:rsid w:val="007B5891"/>
    <w:rsid w:val="007B5943"/>
    <w:rsid w:val="007B5A4A"/>
    <w:rsid w:val="007B5E8C"/>
    <w:rsid w:val="007B5EE7"/>
    <w:rsid w:val="007B5EF1"/>
    <w:rsid w:val="007B5F8B"/>
    <w:rsid w:val="007B6030"/>
    <w:rsid w:val="007B6042"/>
    <w:rsid w:val="007B609E"/>
    <w:rsid w:val="007B60C5"/>
    <w:rsid w:val="007B61F1"/>
    <w:rsid w:val="007B6417"/>
    <w:rsid w:val="007B6828"/>
    <w:rsid w:val="007B685B"/>
    <w:rsid w:val="007B68F7"/>
    <w:rsid w:val="007B698F"/>
    <w:rsid w:val="007B6EFA"/>
    <w:rsid w:val="007B70C6"/>
    <w:rsid w:val="007B73A5"/>
    <w:rsid w:val="007B744D"/>
    <w:rsid w:val="007B7667"/>
    <w:rsid w:val="007B7778"/>
    <w:rsid w:val="007B78E4"/>
    <w:rsid w:val="007B7969"/>
    <w:rsid w:val="007B7AD9"/>
    <w:rsid w:val="007B7B4E"/>
    <w:rsid w:val="007C0414"/>
    <w:rsid w:val="007C0512"/>
    <w:rsid w:val="007C064C"/>
    <w:rsid w:val="007C072A"/>
    <w:rsid w:val="007C0990"/>
    <w:rsid w:val="007C0A8A"/>
    <w:rsid w:val="007C0C70"/>
    <w:rsid w:val="007C138B"/>
    <w:rsid w:val="007C147E"/>
    <w:rsid w:val="007C159E"/>
    <w:rsid w:val="007C1884"/>
    <w:rsid w:val="007C18C7"/>
    <w:rsid w:val="007C18E2"/>
    <w:rsid w:val="007C1938"/>
    <w:rsid w:val="007C1DEC"/>
    <w:rsid w:val="007C230A"/>
    <w:rsid w:val="007C2369"/>
    <w:rsid w:val="007C2378"/>
    <w:rsid w:val="007C28A7"/>
    <w:rsid w:val="007C297B"/>
    <w:rsid w:val="007C2B65"/>
    <w:rsid w:val="007C2BB9"/>
    <w:rsid w:val="007C2C70"/>
    <w:rsid w:val="007C2FAF"/>
    <w:rsid w:val="007C302F"/>
    <w:rsid w:val="007C32B9"/>
    <w:rsid w:val="007C3393"/>
    <w:rsid w:val="007C350E"/>
    <w:rsid w:val="007C37F1"/>
    <w:rsid w:val="007C3A1D"/>
    <w:rsid w:val="007C3CBC"/>
    <w:rsid w:val="007C3D00"/>
    <w:rsid w:val="007C3EE3"/>
    <w:rsid w:val="007C3F09"/>
    <w:rsid w:val="007C40B4"/>
    <w:rsid w:val="007C4316"/>
    <w:rsid w:val="007C45A2"/>
    <w:rsid w:val="007C4875"/>
    <w:rsid w:val="007C4A37"/>
    <w:rsid w:val="007C5246"/>
    <w:rsid w:val="007C52C8"/>
    <w:rsid w:val="007C53EB"/>
    <w:rsid w:val="007C53ED"/>
    <w:rsid w:val="007C541B"/>
    <w:rsid w:val="007C5583"/>
    <w:rsid w:val="007C564B"/>
    <w:rsid w:val="007C57D4"/>
    <w:rsid w:val="007C5AD4"/>
    <w:rsid w:val="007C5B9C"/>
    <w:rsid w:val="007C5BA6"/>
    <w:rsid w:val="007C5CDD"/>
    <w:rsid w:val="007C5E4F"/>
    <w:rsid w:val="007C5F7A"/>
    <w:rsid w:val="007C60F5"/>
    <w:rsid w:val="007C64D5"/>
    <w:rsid w:val="007C6596"/>
    <w:rsid w:val="007C6B16"/>
    <w:rsid w:val="007C6BAB"/>
    <w:rsid w:val="007C6CDF"/>
    <w:rsid w:val="007C6F66"/>
    <w:rsid w:val="007C70B0"/>
    <w:rsid w:val="007C7212"/>
    <w:rsid w:val="007C7253"/>
    <w:rsid w:val="007C72AC"/>
    <w:rsid w:val="007C73F3"/>
    <w:rsid w:val="007C742C"/>
    <w:rsid w:val="007C74E6"/>
    <w:rsid w:val="007C75E5"/>
    <w:rsid w:val="007C7700"/>
    <w:rsid w:val="007C777D"/>
    <w:rsid w:val="007C7864"/>
    <w:rsid w:val="007C7BA6"/>
    <w:rsid w:val="007C7E75"/>
    <w:rsid w:val="007C7E8C"/>
    <w:rsid w:val="007C7EE4"/>
    <w:rsid w:val="007D024A"/>
    <w:rsid w:val="007D0579"/>
    <w:rsid w:val="007D063E"/>
    <w:rsid w:val="007D06BB"/>
    <w:rsid w:val="007D0799"/>
    <w:rsid w:val="007D08A9"/>
    <w:rsid w:val="007D0900"/>
    <w:rsid w:val="007D09E0"/>
    <w:rsid w:val="007D0B89"/>
    <w:rsid w:val="007D0E0C"/>
    <w:rsid w:val="007D0E3B"/>
    <w:rsid w:val="007D0E8F"/>
    <w:rsid w:val="007D1044"/>
    <w:rsid w:val="007D111B"/>
    <w:rsid w:val="007D121A"/>
    <w:rsid w:val="007D132F"/>
    <w:rsid w:val="007D136F"/>
    <w:rsid w:val="007D1487"/>
    <w:rsid w:val="007D1586"/>
    <w:rsid w:val="007D16C6"/>
    <w:rsid w:val="007D1706"/>
    <w:rsid w:val="007D1897"/>
    <w:rsid w:val="007D1CF5"/>
    <w:rsid w:val="007D20A0"/>
    <w:rsid w:val="007D2313"/>
    <w:rsid w:val="007D24B9"/>
    <w:rsid w:val="007D255A"/>
    <w:rsid w:val="007D2898"/>
    <w:rsid w:val="007D28D7"/>
    <w:rsid w:val="007D2A65"/>
    <w:rsid w:val="007D2A6D"/>
    <w:rsid w:val="007D2A95"/>
    <w:rsid w:val="007D2B85"/>
    <w:rsid w:val="007D2CC4"/>
    <w:rsid w:val="007D2DAB"/>
    <w:rsid w:val="007D3127"/>
    <w:rsid w:val="007D3140"/>
    <w:rsid w:val="007D3603"/>
    <w:rsid w:val="007D370B"/>
    <w:rsid w:val="007D380B"/>
    <w:rsid w:val="007D396B"/>
    <w:rsid w:val="007D39D7"/>
    <w:rsid w:val="007D3E6C"/>
    <w:rsid w:val="007D421B"/>
    <w:rsid w:val="007D43F9"/>
    <w:rsid w:val="007D43FA"/>
    <w:rsid w:val="007D455F"/>
    <w:rsid w:val="007D4596"/>
    <w:rsid w:val="007D4716"/>
    <w:rsid w:val="007D481F"/>
    <w:rsid w:val="007D487A"/>
    <w:rsid w:val="007D4B31"/>
    <w:rsid w:val="007D4B35"/>
    <w:rsid w:val="007D4C92"/>
    <w:rsid w:val="007D4EE9"/>
    <w:rsid w:val="007D5472"/>
    <w:rsid w:val="007D54CB"/>
    <w:rsid w:val="007D565E"/>
    <w:rsid w:val="007D584B"/>
    <w:rsid w:val="007D59F4"/>
    <w:rsid w:val="007D5B89"/>
    <w:rsid w:val="007D5CA4"/>
    <w:rsid w:val="007D5EE6"/>
    <w:rsid w:val="007D5F06"/>
    <w:rsid w:val="007D5FF2"/>
    <w:rsid w:val="007D639C"/>
    <w:rsid w:val="007D640B"/>
    <w:rsid w:val="007D64BB"/>
    <w:rsid w:val="007D64C2"/>
    <w:rsid w:val="007D6510"/>
    <w:rsid w:val="007D6731"/>
    <w:rsid w:val="007D6A5A"/>
    <w:rsid w:val="007D6F1A"/>
    <w:rsid w:val="007D7072"/>
    <w:rsid w:val="007D7084"/>
    <w:rsid w:val="007D708D"/>
    <w:rsid w:val="007D71A8"/>
    <w:rsid w:val="007D73C0"/>
    <w:rsid w:val="007D798B"/>
    <w:rsid w:val="007D7DBA"/>
    <w:rsid w:val="007D7F9C"/>
    <w:rsid w:val="007D7FB0"/>
    <w:rsid w:val="007E0239"/>
    <w:rsid w:val="007E04BE"/>
    <w:rsid w:val="007E057F"/>
    <w:rsid w:val="007E0C0F"/>
    <w:rsid w:val="007E0C88"/>
    <w:rsid w:val="007E0D30"/>
    <w:rsid w:val="007E0D8F"/>
    <w:rsid w:val="007E0EC5"/>
    <w:rsid w:val="007E115F"/>
    <w:rsid w:val="007E1292"/>
    <w:rsid w:val="007E12E1"/>
    <w:rsid w:val="007E140D"/>
    <w:rsid w:val="007E1455"/>
    <w:rsid w:val="007E1552"/>
    <w:rsid w:val="007E1581"/>
    <w:rsid w:val="007E16DF"/>
    <w:rsid w:val="007E176F"/>
    <w:rsid w:val="007E1CF7"/>
    <w:rsid w:val="007E1D56"/>
    <w:rsid w:val="007E21AC"/>
    <w:rsid w:val="007E223D"/>
    <w:rsid w:val="007E2344"/>
    <w:rsid w:val="007E237C"/>
    <w:rsid w:val="007E2381"/>
    <w:rsid w:val="007E2689"/>
    <w:rsid w:val="007E273B"/>
    <w:rsid w:val="007E28B4"/>
    <w:rsid w:val="007E28EE"/>
    <w:rsid w:val="007E2A17"/>
    <w:rsid w:val="007E2A3F"/>
    <w:rsid w:val="007E2B09"/>
    <w:rsid w:val="007E2D50"/>
    <w:rsid w:val="007E2E70"/>
    <w:rsid w:val="007E2F49"/>
    <w:rsid w:val="007E321D"/>
    <w:rsid w:val="007E328A"/>
    <w:rsid w:val="007E33BD"/>
    <w:rsid w:val="007E3843"/>
    <w:rsid w:val="007E397F"/>
    <w:rsid w:val="007E3AFE"/>
    <w:rsid w:val="007E3C62"/>
    <w:rsid w:val="007E3C88"/>
    <w:rsid w:val="007E3C96"/>
    <w:rsid w:val="007E3F22"/>
    <w:rsid w:val="007E4037"/>
    <w:rsid w:val="007E4560"/>
    <w:rsid w:val="007E4654"/>
    <w:rsid w:val="007E4949"/>
    <w:rsid w:val="007E49E0"/>
    <w:rsid w:val="007E4B20"/>
    <w:rsid w:val="007E4BCF"/>
    <w:rsid w:val="007E4CF8"/>
    <w:rsid w:val="007E4E13"/>
    <w:rsid w:val="007E4EA8"/>
    <w:rsid w:val="007E4FEF"/>
    <w:rsid w:val="007E506E"/>
    <w:rsid w:val="007E5133"/>
    <w:rsid w:val="007E55F7"/>
    <w:rsid w:val="007E5651"/>
    <w:rsid w:val="007E56B8"/>
    <w:rsid w:val="007E5784"/>
    <w:rsid w:val="007E583F"/>
    <w:rsid w:val="007E58AB"/>
    <w:rsid w:val="007E5AEE"/>
    <w:rsid w:val="007E64B5"/>
    <w:rsid w:val="007E6549"/>
    <w:rsid w:val="007E65E0"/>
    <w:rsid w:val="007E6791"/>
    <w:rsid w:val="007E67A9"/>
    <w:rsid w:val="007E67E6"/>
    <w:rsid w:val="007E68E7"/>
    <w:rsid w:val="007E6A76"/>
    <w:rsid w:val="007E7421"/>
    <w:rsid w:val="007E7699"/>
    <w:rsid w:val="007E7A11"/>
    <w:rsid w:val="007E7D89"/>
    <w:rsid w:val="007E7E6C"/>
    <w:rsid w:val="007F0166"/>
    <w:rsid w:val="007F04FE"/>
    <w:rsid w:val="007F062F"/>
    <w:rsid w:val="007F0B1E"/>
    <w:rsid w:val="007F1084"/>
    <w:rsid w:val="007F135F"/>
    <w:rsid w:val="007F18E4"/>
    <w:rsid w:val="007F1A2A"/>
    <w:rsid w:val="007F1C47"/>
    <w:rsid w:val="007F1CA4"/>
    <w:rsid w:val="007F1D35"/>
    <w:rsid w:val="007F1E5F"/>
    <w:rsid w:val="007F208C"/>
    <w:rsid w:val="007F2207"/>
    <w:rsid w:val="007F248D"/>
    <w:rsid w:val="007F2690"/>
    <w:rsid w:val="007F26BF"/>
    <w:rsid w:val="007F2738"/>
    <w:rsid w:val="007F2BF0"/>
    <w:rsid w:val="007F2D05"/>
    <w:rsid w:val="007F354C"/>
    <w:rsid w:val="007F36F6"/>
    <w:rsid w:val="007F3777"/>
    <w:rsid w:val="007F39CD"/>
    <w:rsid w:val="007F3A59"/>
    <w:rsid w:val="007F3A81"/>
    <w:rsid w:val="007F3E2C"/>
    <w:rsid w:val="007F3EB2"/>
    <w:rsid w:val="007F417E"/>
    <w:rsid w:val="007F425B"/>
    <w:rsid w:val="007F42D5"/>
    <w:rsid w:val="007F4424"/>
    <w:rsid w:val="007F44E2"/>
    <w:rsid w:val="007F45A7"/>
    <w:rsid w:val="007F466D"/>
    <w:rsid w:val="007F477C"/>
    <w:rsid w:val="007F494C"/>
    <w:rsid w:val="007F4A7E"/>
    <w:rsid w:val="007F4AB1"/>
    <w:rsid w:val="007F4D08"/>
    <w:rsid w:val="007F50AE"/>
    <w:rsid w:val="007F50FF"/>
    <w:rsid w:val="007F512D"/>
    <w:rsid w:val="007F5591"/>
    <w:rsid w:val="007F55A3"/>
    <w:rsid w:val="007F5938"/>
    <w:rsid w:val="007F5A88"/>
    <w:rsid w:val="007F5AA2"/>
    <w:rsid w:val="007F5AF2"/>
    <w:rsid w:val="007F5F58"/>
    <w:rsid w:val="007F6163"/>
    <w:rsid w:val="007F62FC"/>
    <w:rsid w:val="007F63CE"/>
    <w:rsid w:val="007F64CC"/>
    <w:rsid w:val="007F674E"/>
    <w:rsid w:val="007F687A"/>
    <w:rsid w:val="007F689E"/>
    <w:rsid w:val="007F6C72"/>
    <w:rsid w:val="007F6F67"/>
    <w:rsid w:val="007F7028"/>
    <w:rsid w:val="007F72A7"/>
    <w:rsid w:val="007F7528"/>
    <w:rsid w:val="007F7E74"/>
    <w:rsid w:val="0080048C"/>
    <w:rsid w:val="00800657"/>
    <w:rsid w:val="0080096E"/>
    <w:rsid w:val="00800DF4"/>
    <w:rsid w:val="00801135"/>
    <w:rsid w:val="0080115C"/>
    <w:rsid w:val="00801281"/>
    <w:rsid w:val="008012A1"/>
    <w:rsid w:val="008012A9"/>
    <w:rsid w:val="0080131B"/>
    <w:rsid w:val="00801452"/>
    <w:rsid w:val="008017FF"/>
    <w:rsid w:val="00801A0B"/>
    <w:rsid w:val="00801AC7"/>
    <w:rsid w:val="00801B34"/>
    <w:rsid w:val="00801D82"/>
    <w:rsid w:val="00801E59"/>
    <w:rsid w:val="00801E89"/>
    <w:rsid w:val="00801F1D"/>
    <w:rsid w:val="00802051"/>
    <w:rsid w:val="00802206"/>
    <w:rsid w:val="008023CB"/>
    <w:rsid w:val="0080258A"/>
    <w:rsid w:val="00802666"/>
    <w:rsid w:val="0080277D"/>
    <w:rsid w:val="00802B22"/>
    <w:rsid w:val="00802C04"/>
    <w:rsid w:val="00802D0D"/>
    <w:rsid w:val="00802DB6"/>
    <w:rsid w:val="00802E98"/>
    <w:rsid w:val="0080300A"/>
    <w:rsid w:val="00803292"/>
    <w:rsid w:val="0080340A"/>
    <w:rsid w:val="008036DA"/>
    <w:rsid w:val="00803833"/>
    <w:rsid w:val="00803B16"/>
    <w:rsid w:val="00803B54"/>
    <w:rsid w:val="00803B9E"/>
    <w:rsid w:val="008040FA"/>
    <w:rsid w:val="008042BB"/>
    <w:rsid w:val="008044BD"/>
    <w:rsid w:val="008045C1"/>
    <w:rsid w:val="0080479E"/>
    <w:rsid w:val="00804935"/>
    <w:rsid w:val="0080496D"/>
    <w:rsid w:val="00804A09"/>
    <w:rsid w:val="00804A6C"/>
    <w:rsid w:val="00804CE9"/>
    <w:rsid w:val="00804D01"/>
    <w:rsid w:val="0080504F"/>
    <w:rsid w:val="00805083"/>
    <w:rsid w:val="008050E9"/>
    <w:rsid w:val="0080541E"/>
    <w:rsid w:val="00805477"/>
    <w:rsid w:val="00805898"/>
    <w:rsid w:val="00805927"/>
    <w:rsid w:val="00805AE0"/>
    <w:rsid w:val="00805C34"/>
    <w:rsid w:val="00805C4F"/>
    <w:rsid w:val="00805C70"/>
    <w:rsid w:val="00805D5D"/>
    <w:rsid w:val="00806008"/>
    <w:rsid w:val="00806569"/>
    <w:rsid w:val="008067F8"/>
    <w:rsid w:val="008068D8"/>
    <w:rsid w:val="00806CF7"/>
    <w:rsid w:val="008070A8"/>
    <w:rsid w:val="0080726C"/>
    <w:rsid w:val="00807289"/>
    <w:rsid w:val="0080740F"/>
    <w:rsid w:val="00807425"/>
    <w:rsid w:val="00807430"/>
    <w:rsid w:val="0080759A"/>
    <w:rsid w:val="0080763A"/>
    <w:rsid w:val="0080763F"/>
    <w:rsid w:val="008076D3"/>
    <w:rsid w:val="0080778B"/>
    <w:rsid w:val="00807E87"/>
    <w:rsid w:val="00807EF0"/>
    <w:rsid w:val="00807FAE"/>
    <w:rsid w:val="00807FDD"/>
    <w:rsid w:val="0081030D"/>
    <w:rsid w:val="0081060C"/>
    <w:rsid w:val="0081065B"/>
    <w:rsid w:val="008109F9"/>
    <w:rsid w:val="00810ADA"/>
    <w:rsid w:val="00810C6E"/>
    <w:rsid w:val="00810D62"/>
    <w:rsid w:val="00810E2D"/>
    <w:rsid w:val="00810F0D"/>
    <w:rsid w:val="00810F16"/>
    <w:rsid w:val="00810FCE"/>
    <w:rsid w:val="00810FD3"/>
    <w:rsid w:val="00811039"/>
    <w:rsid w:val="008110E0"/>
    <w:rsid w:val="00811131"/>
    <w:rsid w:val="008112CA"/>
    <w:rsid w:val="0081160E"/>
    <w:rsid w:val="008116D2"/>
    <w:rsid w:val="008117F6"/>
    <w:rsid w:val="0081189D"/>
    <w:rsid w:val="00811948"/>
    <w:rsid w:val="00811B3A"/>
    <w:rsid w:val="0081222D"/>
    <w:rsid w:val="008122B9"/>
    <w:rsid w:val="0081264A"/>
    <w:rsid w:val="008126FE"/>
    <w:rsid w:val="008129C6"/>
    <w:rsid w:val="00812D2E"/>
    <w:rsid w:val="00812ED7"/>
    <w:rsid w:val="00813303"/>
    <w:rsid w:val="00813391"/>
    <w:rsid w:val="008135A6"/>
    <w:rsid w:val="00813814"/>
    <w:rsid w:val="0081383F"/>
    <w:rsid w:val="0081386D"/>
    <w:rsid w:val="008139E5"/>
    <w:rsid w:val="00813A44"/>
    <w:rsid w:val="00813A96"/>
    <w:rsid w:val="00813B11"/>
    <w:rsid w:val="00813C04"/>
    <w:rsid w:val="00813CA0"/>
    <w:rsid w:val="00813CF8"/>
    <w:rsid w:val="00813D40"/>
    <w:rsid w:val="00813E0A"/>
    <w:rsid w:val="00813FE4"/>
    <w:rsid w:val="00814037"/>
    <w:rsid w:val="0081423A"/>
    <w:rsid w:val="0081425D"/>
    <w:rsid w:val="008142CA"/>
    <w:rsid w:val="0081449F"/>
    <w:rsid w:val="00814666"/>
    <w:rsid w:val="008147D2"/>
    <w:rsid w:val="008147FE"/>
    <w:rsid w:val="008149C2"/>
    <w:rsid w:val="008149E1"/>
    <w:rsid w:val="00814ACF"/>
    <w:rsid w:val="00814CA8"/>
    <w:rsid w:val="00814CD9"/>
    <w:rsid w:val="00814F0A"/>
    <w:rsid w:val="00815210"/>
    <w:rsid w:val="00815280"/>
    <w:rsid w:val="0081543D"/>
    <w:rsid w:val="0081558F"/>
    <w:rsid w:val="00815842"/>
    <w:rsid w:val="008158A3"/>
    <w:rsid w:val="008159BB"/>
    <w:rsid w:val="00815AF5"/>
    <w:rsid w:val="00815F6C"/>
    <w:rsid w:val="00816050"/>
    <w:rsid w:val="008163FD"/>
    <w:rsid w:val="008164C8"/>
    <w:rsid w:val="008165FA"/>
    <w:rsid w:val="00816736"/>
    <w:rsid w:val="008167ED"/>
    <w:rsid w:val="008168B1"/>
    <w:rsid w:val="00816BFF"/>
    <w:rsid w:val="00816CED"/>
    <w:rsid w:val="00816D88"/>
    <w:rsid w:val="00816DF4"/>
    <w:rsid w:val="00816EC5"/>
    <w:rsid w:val="0081705C"/>
    <w:rsid w:val="008170F1"/>
    <w:rsid w:val="0081719F"/>
    <w:rsid w:val="008173B4"/>
    <w:rsid w:val="0081745F"/>
    <w:rsid w:val="00817473"/>
    <w:rsid w:val="0081769F"/>
    <w:rsid w:val="00817A84"/>
    <w:rsid w:val="00817BED"/>
    <w:rsid w:val="00817C68"/>
    <w:rsid w:val="00817D09"/>
    <w:rsid w:val="00817FC3"/>
    <w:rsid w:val="00820085"/>
    <w:rsid w:val="0082031E"/>
    <w:rsid w:val="00820ABB"/>
    <w:rsid w:val="00820B45"/>
    <w:rsid w:val="00820D37"/>
    <w:rsid w:val="00820DCF"/>
    <w:rsid w:val="00820DF8"/>
    <w:rsid w:val="00820F7F"/>
    <w:rsid w:val="00821039"/>
    <w:rsid w:val="0082153E"/>
    <w:rsid w:val="0082156C"/>
    <w:rsid w:val="008215E8"/>
    <w:rsid w:val="00821620"/>
    <w:rsid w:val="00821629"/>
    <w:rsid w:val="008216CD"/>
    <w:rsid w:val="00821797"/>
    <w:rsid w:val="00821859"/>
    <w:rsid w:val="00821AA2"/>
    <w:rsid w:val="00821AD6"/>
    <w:rsid w:val="00821AE4"/>
    <w:rsid w:val="00821D88"/>
    <w:rsid w:val="00822092"/>
    <w:rsid w:val="008221E7"/>
    <w:rsid w:val="0082222E"/>
    <w:rsid w:val="0082224A"/>
    <w:rsid w:val="00822375"/>
    <w:rsid w:val="00822395"/>
    <w:rsid w:val="008225A0"/>
    <w:rsid w:val="00822637"/>
    <w:rsid w:val="008226AE"/>
    <w:rsid w:val="008226D6"/>
    <w:rsid w:val="008227D2"/>
    <w:rsid w:val="00822C3F"/>
    <w:rsid w:val="00822C42"/>
    <w:rsid w:val="00822D4B"/>
    <w:rsid w:val="00822EF2"/>
    <w:rsid w:val="00823348"/>
    <w:rsid w:val="00823610"/>
    <w:rsid w:val="00823742"/>
    <w:rsid w:val="00823B70"/>
    <w:rsid w:val="00823C12"/>
    <w:rsid w:val="00823D5C"/>
    <w:rsid w:val="00823D9D"/>
    <w:rsid w:val="0082411C"/>
    <w:rsid w:val="00824645"/>
    <w:rsid w:val="0082476F"/>
    <w:rsid w:val="00824854"/>
    <w:rsid w:val="008249B4"/>
    <w:rsid w:val="00824B52"/>
    <w:rsid w:val="00824C07"/>
    <w:rsid w:val="00824CE6"/>
    <w:rsid w:val="0082514E"/>
    <w:rsid w:val="00825437"/>
    <w:rsid w:val="008256F4"/>
    <w:rsid w:val="00825779"/>
    <w:rsid w:val="008259F1"/>
    <w:rsid w:val="00825AA2"/>
    <w:rsid w:val="00826031"/>
    <w:rsid w:val="008266AF"/>
    <w:rsid w:val="00826795"/>
    <w:rsid w:val="00826E16"/>
    <w:rsid w:val="00826F32"/>
    <w:rsid w:val="00827033"/>
    <w:rsid w:val="00827146"/>
    <w:rsid w:val="00827172"/>
    <w:rsid w:val="008271F5"/>
    <w:rsid w:val="00827570"/>
    <w:rsid w:val="008278E4"/>
    <w:rsid w:val="00827C5E"/>
    <w:rsid w:val="00827C88"/>
    <w:rsid w:val="00827D97"/>
    <w:rsid w:val="00827DD6"/>
    <w:rsid w:val="00827F3F"/>
    <w:rsid w:val="00830026"/>
    <w:rsid w:val="008302A4"/>
    <w:rsid w:val="0083039D"/>
    <w:rsid w:val="00830741"/>
    <w:rsid w:val="008307C4"/>
    <w:rsid w:val="008308A3"/>
    <w:rsid w:val="008308B5"/>
    <w:rsid w:val="00830969"/>
    <w:rsid w:val="00830B61"/>
    <w:rsid w:val="00830BB3"/>
    <w:rsid w:val="00830BC9"/>
    <w:rsid w:val="00831646"/>
    <w:rsid w:val="00831729"/>
    <w:rsid w:val="008318AF"/>
    <w:rsid w:val="00831A0D"/>
    <w:rsid w:val="00831F90"/>
    <w:rsid w:val="00832025"/>
    <w:rsid w:val="0083225B"/>
    <w:rsid w:val="008324CC"/>
    <w:rsid w:val="0083257E"/>
    <w:rsid w:val="00832614"/>
    <w:rsid w:val="00832B70"/>
    <w:rsid w:val="00832B88"/>
    <w:rsid w:val="00832CAE"/>
    <w:rsid w:val="00832D19"/>
    <w:rsid w:val="00832D8E"/>
    <w:rsid w:val="00832DD4"/>
    <w:rsid w:val="00832E69"/>
    <w:rsid w:val="00832F50"/>
    <w:rsid w:val="00832FFA"/>
    <w:rsid w:val="0083340A"/>
    <w:rsid w:val="008334A5"/>
    <w:rsid w:val="00833590"/>
    <w:rsid w:val="00833599"/>
    <w:rsid w:val="008335E4"/>
    <w:rsid w:val="00833778"/>
    <w:rsid w:val="008339EB"/>
    <w:rsid w:val="00833E28"/>
    <w:rsid w:val="0083403F"/>
    <w:rsid w:val="008340FA"/>
    <w:rsid w:val="00834304"/>
    <w:rsid w:val="008344BB"/>
    <w:rsid w:val="008345FF"/>
    <w:rsid w:val="0083468F"/>
    <w:rsid w:val="008346C2"/>
    <w:rsid w:val="008347DC"/>
    <w:rsid w:val="00834A49"/>
    <w:rsid w:val="00834B35"/>
    <w:rsid w:val="00834B49"/>
    <w:rsid w:val="00834CF0"/>
    <w:rsid w:val="00834DDA"/>
    <w:rsid w:val="00834E3A"/>
    <w:rsid w:val="0083506B"/>
    <w:rsid w:val="008350FB"/>
    <w:rsid w:val="008353BF"/>
    <w:rsid w:val="008353DB"/>
    <w:rsid w:val="0083562B"/>
    <w:rsid w:val="00835639"/>
    <w:rsid w:val="0083568F"/>
    <w:rsid w:val="0083587F"/>
    <w:rsid w:val="00835963"/>
    <w:rsid w:val="00835A42"/>
    <w:rsid w:val="00835C0C"/>
    <w:rsid w:val="00836226"/>
    <w:rsid w:val="00836361"/>
    <w:rsid w:val="00836716"/>
    <w:rsid w:val="0083697B"/>
    <w:rsid w:val="00836B28"/>
    <w:rsid w:val="00836BA8"/>
    <w:rsid w:val="00836C56"/>
    <w:rsid w:val="00836CCC"/>
    <w:rsid w:val="00836D6A"/>
    <w:rsid w:val="00836DE7"/>
    <w:rsid w:val="00837110"/>
    <w:rsid w:val="00837485"/>
    <w:rsid w:val="0083748E"/>
    <w:rsid w:val="0083774E"/>
    <w:rsid w:val="008377F1"/>
    <w:rsid w:val="0083791E"/>
    <w:rsid w:val="00837B06"/>
    <w:rsid w:val="00837CFF"/>
    <w:rsid w:val="00840096"/>
    <w:rsid w:val="008400FA"/>
    <w:rsid w:val="008401D9"/>
    <w:rsid w:val="00840356"/>
    <w:rsid w:val="0084049C"/>
    <w:rsid w:val="008404B0"/>
    <w:rsid w:val="008404FA"/>
    <w:rsid w:val="00840877"/>
    <w:rsid w:val="00840BA6"/>
    <w:rsid w:val="00840CAB"/>
    <w:rsid w:val="00840CD4"/>
    <w:rsid w:val="00840E0A"/>
    <w:rsid w:val="0084108B"/>
    <w:rsid w:val="0084115D"/>
    <w:rsid w:val="008411A4"/>
    <w:rsid w:val="008411B0"/>
    <w:rsid w:val="0084136B"/>
    <w:rsid w:val="00841510"/>
    <w:rsid w:val="008415BA"/>
    <w:rsid w:val="008417C5"/>
    <w:rsid w:val="00841C7E"/>
    <w:rsid w:val="00841C8A"/>
    <w:rsid w:val="00841DF6"/>
    <w:rsid w:val="00841E7E"/>
    <w:rsid w:val="00842187"/>
    <w:rsid w:val="008422DD"/>
    <w:rsid w:val="008423FD"/>
    <w:rsid w:val="00842449"/>
    <w:rsid w:val="008424AB"/>
    <w:rsid w:val="0084261E"/>
    <w:rsid w:val="00842660"/>
    <w:rsid w:val="00842B79"/>
    <w:rsid w:val="00842D15"/>
    <w:rsid w:val="00842ED3"/>
    <w:rsid w:val="00842EEA"/>
    <w:rsid w:val="00842F32"/>
    <w:rsid w:val="00843063"/>
    <w:rsid w:val="008430E2"/>
    <w:rsid w:val="008430F6"/>
    <w:rsid w:val="008430FD"/>
    <w:rsid w:val="0084329A"/>
    <w:rsid w:val="0084343C"/>
    <w:rsid w:val="008434F0"/>
    <w:rsid w:val="00843637"/>
    <w:rsid w:val="00843D4A"/>
    <w:rsid w:val="00843E84"/>
    <w:rsid w:val="00843E96"/>
    <w:rsid w:val="00844060"/>
    <w:rsid w:val="00844127"/>
    <w:rsid w:val="00844136"/>
    <w:rsid w:val="0084420E"/>
    <w:rsid w:val="0084427A"/>
    <w:rsid w:val="00844347"/>
    <w:rsid w:val="00844614"/>
    <w:rsid w:val="0084464F"/>
    <w:rsid w:val="00844A9F"/>
    <w:rsid w:val="00844B96"/>
    <w:rsid w:val="00844E86"/>
    <w:rsid w:val="00844FC4"/>
    <w:rsid w:val="0084506A"/>
    <w:rsid w:val="00845131"/>
    <w:rsid w:val="008451A3"/>
    <w:rsid w:val="0084540D"/>
    <w:rsid w:val="00845540"/>
    <w:rsid w:val="00845562"/>
    <w:rsid w:val="00845602"/>
    <w:rsid w:val="008456D6"/>
    <w:rsid w:val="00845820"/>
    <w:rsid w:val="008458B2"/>
    <w:rsid w:val="0084599A"/>
    <w:rsid w:val="00845D50"/>
    <w:rsid w:val="00845F9F"/>
    <w:rsid w:val="00846061"/>
    <w:rsid w:val="008460B6"/>
    <w:rsid w:val="00846129"/>
    <w:rsid w:val="008463D1"/>
    <w:rsid w:val="008468B3"/>
    <w:rsid w:val="00846931"/>
    <w:rsid w:val="00846974"/>
    <w:rsid w:val="008469CD"/>
    <w:rsid w:val="00846CB2"/>
    <w:rsid w:val="00846DD0"/>
    <w:rsid w:val="00846E45"/>
    <w:rsid w:val="00846EEE"/>
    <w:rsid w:val="00847068"/>
    <w:rsid w:val="00847100"/>
    <w:rsid w:val="008472CD"/>
    <w:rsid w:val="00847301"/>
    <w:rsid w:val="00847422"/>
    <w:rsid w:val="0084745B"/>
    <w:rsid w:val="00847634"/>
    <w:rsid w:val="0084777B"/>
    <w:rsid w:val="008477CF"/>
    <w:rsid w:val="00847948"/>
    <w:rsid w:val="00847965"/>
    <w:rsid w:val="008479FD"/>
    <w:rsid w:val="00847D00"/>
    <w:rsid w:val="00847E6B"/>
    <w:rsid w:val="00847F9E"/>
    <w:rsid w:val="00850145"/>
    <w:rsid w:val="0085046F"/>
    <w:rsid w:val="008504E3"/>
    <w:rsid w:val="00850724"/>
    <w:rsid w:val="0085095C"/>
    <w:rsid w:val="00850A11"/>
    <w:rsid w:val="00850E7B"/>
    <w:rsid w:val="00851071"/>
    <w:rsid w:val="00851072"/>
    <w:rsid w:val="0085114E"/>
    <w:rsid w:val="00851172"/>
    <w:rsid w:val="00851185"/>
    <w:rsid w:val="008512EC"/>
    <w:rsid w:val="00851431"/>
    <w:rsid w:val="0085182D"/>
    <w:rsid w:val="0085192B"/>
    <w:rsid w:val="00851A5D"/>
    <w:rsid w:val="00851B67"/>
    <w:rsid w:val="00851C25"/>
    <w:rsid w:val="00851D7D"/>
    <w:rsid w:val="00851E2A"/>
    <w:rsid w:val="00851F5D"/>
    <w:rsid w:val="00852098"/>
    <w:rsid w:val="00852259"/>
    <w:rsid w:val="00852319"/>
    <w:rsid w:val="00852336"/>
    <w:rsid w:val="00852570"/>
    <w:rsid w:val="00852663"/>
    <w:rsid w:val="0085269E"/>
    <w:rsid w:val="008526D0"/>
    <w:rsid w:val="00852899"/>
    <w:rsid w:val="008528BD"/>
    <w:rsid w:val="00852A7D"/>
    <w:rsid w:val="00852AEC"/>
    <w:rsid w:val="00852D58"/>
    <w:rsid w:val="00852F39"/>
    <w:rsid w:val="00852F46"/>
    <w:rsid w:val="008531AD"/>
    <w:rsid w:val="00853405"/>
    <w:rsid w:val="00853444"/>
    <w:rsid w:val="00853652"/>
    <w:rsid w:val="00853A71"/>
    <w:rsid w:val="00853B86"/>
    <w:rsid w:val="00853B89"/>
    <w:rsid w:val="00853C4C"/>
    <w:rsid w:val="008541C1"/>
    <w:rsid w:val="00854292"/>
    <w:rsid w:val="008542E7"/>
    <w:rsid w:val="008543ED"/>
    <w:rsid w:val="00854580"/>
    <w:rsid w:val="008548D2"/>
    <w:rsid w:val="00854A12"/>
    <w:rsid w:val="00854DD7"/>
    <w:rsid w:val="00855462"/>
    <w:rsid w:val="0085561E"/>
    <w:rsid w:val="00855695"/>
    <w:rsid w:val="008557DB"/>
    <w:rsid w:val="00855833"/>
    <w:rsid w:val="00855889"/>
    <w:rsid w:val="00855C42"/>
    <w:rsid w:val="00855CA2"/>
    <w:rsid w:val="00855D4B"/>
    <w:rsid w:val="00855E29"/>
    <w:rsid w:val="0085613D"/>
    <w:rsid w:val="0085620B"/>
    <w:rsid w:val="00856313"/>
    <w:rsid w:val="00856796"/>
    <w:rsid w:val="008568C8"/>
    <w:rsid w:val="00856965"/>
    <w:rsid w:val="00856A85"/>
    <w:rsid w:val="00856AC2"/>
    <w:rsid w:val="00856AFD"/>
    <w:rsid w:val="00856D6D"/>
    <w:rsid w:val="00856F38"/>
    <w:rsid w:val="008572D1"/>
    <w:rsid w:val="00857346"/>
    <w:rsid w:val="008573F9"/>
    <w:rsid w:val="0085747C"/>
    <w:rsid w:val="0085756E"/>
    <w:rsid w:val="00857597"/>
    <w:rsid w:val="0085763D"/>
    <w:rsid w:val="00857645"/>
    <w:rsid w:val="00857BC2"/>
    <w:rsid w:val="00857BD6"/>
    <w:rsid w:val="00857BDE"/>
    <w:rsid w:val="00857F4C"/>
    <w:rsid w:val="008600AB"/>
    <w:rsid w:val="008600BD"/>
    <w:rsid w:val="008601F5"/>
    <w:rsid w:val="00860219"/>
    <w:rsid w:val="0086034D"/>
    <w:rsid w:val="008606FE"/>
    <w:rsid w:val="008608BA"/>
    <w:rsid w:val="00860B79"/>
    <w:rsid w:val="00860EB5"/>
    <w:rsid w:val="00861200"/>
    <w:rsid w:val="00861673"/>
    <w:rsid w:val="008617E0"/>
    <w:rsid w:val="00861D6F"/>
    <w:rsid w:val="00861F31"/>
    <w:rsid w:val="008622BF"/>
    <w:rsid w:val="00862393"/>
    <w:rsid w:val="008624F9"/>
    <w:rsid w:val="0086269F"/>
    <w:rsid w:val="008627C1"/>
    <w:rsid w:val="00862828"/>
    <w:rsid w:val="0086285C"/>
    <w:rsid w:val="00862A00"/>
    <w:rsid w:val="00862A3B"/>
    <w:rsid w:val="00862F10"/>
    <w:rsid w:val="008631DA"/>
    <w:rsid w:val="00863235"/>
    <w:rsid w:val="00863242"/>
    <w:rsid w:val="008632BB"/>
    <w:rsid w:val="00863456"/>
    <w:rsid w:val="00863614"/>
    <w:rsid w:val="00863877"/>
    <w:rsid w:val="00863C56"/>
    <w:rsid w:val="00863D3F"/>
    <w:rsid w:val="00863D53"/>
    <w:rsid w:val="00863F32"/>
    <w:rsid w:val="008640A9"/>
    <w:rsid w:val="008640ED"/>
    <w:rsid w:val="0086422B"/>
    <w:rsid w:val="0086423E"/>
    <w:rsid w:val="008643BF"/>
    <w:rsid w:val="00864491"/>
    <w:rsid w:val="008644E2"/>
    <w:rsid w:val="008645E8"/>
    <w:rsid w:val="0086473F"/>
    <w:rsid w:val="00864851"/>
    <w:rsid w:val="008648F1"/>
    <w:rsid w:val="00864E2E"/>
    <w:rsid w:val="00864E67"/>
    <w:rsid w:val="00864EB3"/>
    <w:rsid w:val="00865110"/>
    <w:rsid w:val="0086526C"/>
    <w:rsid w:val="00865408"/>
    <w:rsid w:val="00865443"/>
    <w:rsid w:val="008655C1"/>
    <w:rsid w:val="00865786"/>
    <w:rsid w:val="00865799"/>
    <w:rsid w:val="008659BA"/>
    <w:rsid w:val="00865B1E"/>
    <w:rsid w:val="00865C56"/>
    <w:rsid w:val="00865DE6"/>
    <w:rsid w:val="00865E13"/>
    <w:rsid w:val="00865F00"/>
    <w:rsid w:val="00865F62"/>
    <w:rsid w:val="00866591"/>
    <w:rsid w:val="008668D6"/>
    <w:rsid w:val="00866A66"/>
    <w:rsid w:val="00866A8B"/>
    <w:rsid w:val="00866C34"/>
    <w:rsid w:val="00866D9F"/>
    <w:rsid w:val="00866E37"/>
    <w:rsid w:val="00866F7A"/>
    <w:rsid w:val="00867753"/>
    <w:rsid w:val="008677AE"/>
    <w:rsid w:val="0086785A"/>
    <w:rsid w:val="00867AEB"/>
    <w:rsid w:val="00867FE1"/>
    <w:rsid w:val="00867FEC"/>
    <w:rsid w:val="008701AB"/>
    <w:rsid w:val="0087038C"/>
    <w:rsid w:val="00870441"/>
    <w:rsid w:val="008705C0"/>
    <w:rsid w:val="008706F9"/>
    <w:rsid w:val="00870900"/>
    <w:rsid w:val="00870BE4"/>
    <w:rsid w:val="00870DC2"/>
    <w:rsid w:val="00870F50"/>
    <w:rsid w:val="0087106A"/>
    <w:rsid w:val="00871198"/>
    <w:rsid w:val="00871331"/>
    <w:rsid w:val="00871796"/>
    <w:rsid w:val="008719CC"/>
    <w:rsid w:val="00871B29"/>
    <w:rsid w:val="00871D36"/>
    <w:rsid w:val="00871F11"/>
    <w:rsid w:val="008720C3"/>
    <w:rsid w:val="00872198"/>
    <w:rsid w:val="00872272"/>
    <w:rsid w:val="008722DE"/>
    <w:rsid w:val="008722F2"/>
    <w:rsid w:val="0087236A"/>
    <w:rsid w:val="00872482"/>
    <w:rsid w:val="00872585"/>
    <w:rsid w:val="00872617"/>
    <w:rsid w:val="0087263B"/>
    <w:rsid w:val="0087265E"/>
    <w:rsid w:val="008726AF"/>
    <w:rsid w:val="00872A7E"/>
    <w:rsid w:val="00872A8C"/>
    <w:rsid w:val="00872DD4"/>
    <w:rsid w:val="00872E01"/>
    <w:rsid w:val="00873044"/>
    <w:rsid w:val="008733E7"/>
    <w:rsid w:val="00873465"/>
    <w:rsid w:val="00873588"/>
    <w:rsid w:val="008736F6"/>
    <w:rsid w:val="00873C70"/>
    <w:rsid w:val="00873D26"/>
    <w:rsid w:val="00873ECE"/>
    <w:rsid w:val="00874016"/>
    <w:rsid w:val="00874021"/>
    <w:rsid w:val="0087404E"/>
    <w:rsid w:val="0087422D"/>
    <w:rsid w:val="00874348"/>
    <w:rsid w:val="0087457C"/>
    <w:rsid w:val="00874851"/>
    <w:rsid w:val="00874AA8"/>
    <w:rsid w:val="00874BB7"/>
    <w:rsid w:val="00874CF8"/>
    <w:rsid w:val="00874F1C"/>
    <w:rsid w:val="0087501F"/>
    <w:rsid w:val="00875179"/>
    <w:rsid w:val="008751FA"/>
    <w:rsid w:val="00875308"/>
    <w:rsid w:val="0087546C"/>
    <w:rsid w:val="008757C2"/>
    <w:rsid w:val="008758C4"/>
    <w:rsid w:val="00875926"/>
    <w:rsid w:val="00875B0C"/>
    <w:rsid w:val="00875EA1"/>
    <w:rsid w:val="008764E3"/>
    <w:rsid w:val="008765B8"/>
    <w:rsid w:val="008765CC"/>
    <w:rsid w:val="008765CF"/>
    <w:rsid w:val="0087690A"/>
    <w:rsid w:val="00876A64"/>
    <w:rsid w:val="00876ACA"/>
    <w:rsid w:val="00876C99"/>
    <w:rsid w:val="00876E82"/>
    <w:rsid w:val="008770AC"/>
    <w:rsid w:val="008774EB"/>
    <w:rsid w:val="008775A2"/>
    <w:rsid w:val="008777BA"/>
    <w:rsid w:val="00877842"/>
    <w:rsid w:val="00877A24"/>
    <w:rsid w:val="00877A47"/>
    <w:rsid w:val="00877ABB"/>
    <w:rsid w:val="00877C06"/>
    <w:rsid w:val="00877CE6"/>
    <w:rsid w:val="00877D7C"/>
    <w:rsid w:val="00877E59"/>
    <w:rsid w:val="00877E96"/>
    <w:rsid w:val="00880136"/>
    <w:rsid w:val="008803BE"/>
    <w:rsid w:val="008804B2"/>
    <w:rsid w:val="00880650"/>
    <w:rsid w:val="008806E3"/>
    <w:rsid w:val="0088070E"/>
    <w:rsid w:val="00880842"/>
    <w:rsid w:val="00880C45"/>
    <w:rsid w:val="00880EA0"/>
    <w:rsid w:val="00881033"/>
    <w:rsid w:val="008810B0"/>
    <w:rsid w:val="008811D9"/>
    <w:rsid w:val="00881263"/>
    <w:rsid w:val="00881319"/>
    <w:rsid w:val="00881EC1"/>
    <w:rsid w:val="0088212C"/>
    <w:rsid w:val="008822BB"/>
    <w:rsid w:val="0088239C"/>
    <w:rsid w:val="008823C4"/>
    <w:rsid w:val="00882503"/>
    <w:rsid w:val="00882520"/>
    <w:rsid w:val="0088264D"/>
    <w:rsid w:val="0088265C"/>
    <w:rsid w:val="008829F1"/>
    <w:rsid w:val="00882AD7"/>
    <w:rsid w:val="00882B50"/>
    <w:rsid w:val="00882C4F"/>
    <w:rsid w:val="00882DEF"/>
    <w:rsid w:val="008830C9"/>
    <w:rsid w:val="008831BD"/>
    <w:rsid w:val="00883254"/>
    <w:rsid w:val="00883288"/>
    <w:rsid w:val="00883386"/>
    <w:rsid w:val="00883457"/>
    <w:rsid w:val="008834A4"/>
    <w:rsid w:val="008834BB"/>
    <w:rsid w:val="00883593"/>
    <w:rsid w:val="00883730"/>
    <w:rsid w:val="00883945"/>
    <w:rsid w:val="00883B86"/>
    <w:rsid w:val="00883D3A"/>
    <w:rsid w:val="00883F13"/>
    <w:rsid w:val="00884194"/>
    <w:rsid w:val="008841A2"/>
    <w:rsid w:val="008841F9"/>
    <w:rsid w:val="008842B2"/>
    <w:rsid w:val="00884322"/>
    <w:rsid w:val="00884622"/>
    <w:rsid w:val="0088466A"/>
    <w:rsid w:val="0088488C"/>
    <w:rsid w:val="0088496D"/>
    <w:rsid w:val="00884AA6"/>
    <w:rsid w:val="00884BE6"/>
    <w:rsid w:val="00884FAC"/>
    <w:rsid w:val="00885052"/>
    <w:rsid w:val="008850B9"/>
    <w:rsid w:val="008851B0"/>
    <w:rsid w:val="0088524E"/>
    <w:rsid w:val="00885259"/>
    <w:rsid w:val="0088530F"/>
    <w:rsid w:val="00885508"/>
    <w:rsid w:val="00885B94"/>
    <w:rsid w:val="00885D8F"/>
    <w:rsid w:val="00885EA7"/>
    <w:rsid w:val="008863BD"/>
    <w:rsid w:val="00886613"/>
    <w:rsid w:val="008866E9"/>
    <w:rsid w:val="0088670D"/>
    <w:rsid w:val="00886788"/>
    <w:rsid w:val="0088681D"/>
    <w:rsid w:val="008869A7"/>
    <w:rsid w:val="00886A7E"/>
    <w:rsid w:val="00886A90"/>
    <w:rsid w:val="00886BB8"/>
    <w:rsid w:val="00886BEE"/>
    <w:rsid w:val="00886C0A"/>
    <w:rsid w:val="00886C63"/>
    <w:rsid w:val="00886D15"/>
    <w:rsid w:val="00886FA2"/>
    <w:rsid w:val="00886FD0"/>
    <w:rsid w:val="00887249"/>
    <w:rsid w:val="008872B1"/>
    <w:rsid w:val="00887375"/>
    <w:rsid w:val="008874C4"/>
    <w:rsid w:val="008874E2"/>
    <w:rsid w:val="008875CD"/>
    <w:rsid w:val="008875D6"/>
    <w:rsid w:val="00887652"/>
    <w:rsid w:val="008876B5"/>
    <w:rsid w:val="00887851"/>
    <w:rsid w:val="00887A82"/>
    <w:rsid w:val="00887D7C"/>
    <w:rsid w:val="00887E60"/>
    <w:rsid w:val="008900EC"/>
    <w:rsid w:val="008903B0"/>
    <w:rsid w:val="00890752"/>
    <w:rsid w:val="0089090F"/>
    <w:rsid w:val="00890A07"/>
    <w:rsid w:val="00890F8B"/>
    <w:rsid w:val="008910E9"/>
    <w:rsid w:val="0089113A"/>
    <w:rsid w:val="00891166"/>
    <w:rsid w:val="008913B7"/>
    <w:rsid w:val="008916BD"/>
    <w:rsid w:val="0089172E"/>
    <w:rsid w:val="00891886"/>
    <w:rsid w:val="008918B5"/>
    <w:rsid w:val="00891A4D"/>
    <w:rsid w:val="00891C1B"/>
    <w:rsid w:val="00891CB1"/>
    <w:rsid w:val="00891D5D"/>
    <w:rsid w:val="00891D88"/>
    <w:rsid w:val="008921A1"/>
    <w:rsid w:val="0089247B"/>
    <w:rsid w:val="0089283A"/>
    <w:rsid w:val="008928B2"/>
    <w:rsid w:val="00892B36"/>
    <w:rsid w:val="00892FCE"/>
    <w:rsid w:val="0089308D"/>
    <w:rsid w:val="00893139"/>
    <w:rsid w:val="008931BE"/>
    <w:rsid w:val="008935F2"/>
    <w:rsid w:val="008936E5"/>
    <w:rsid w:val="00893972"/>
    <w:rsid w:val="00893CBC"/>
    <w:rsid w:val="00893E5C"/>
    <w:rsid w:val="00893F78"/>
    <w:rsid w:val="00894041"/>
    <w:rsid w:val="00894134"/>
    <w:rsid w:val="00894139"/>
    <w:rsid w:val="008943A5"/>
    <w:rsid w:val="0089449A"/>
    <w:rsid w:val="008944FD"/>
    <w:rsid w:val="00894AF3"/>
    <w:rsid w:val="00894C45"/>
    <w:rsid w:val="00894C67"/>
    <w:rsid w:val="00895166"/>
    <w:rsid w:val="008954B6"/>
    <w:rsid w:val="008956BE"/>
    <w:rsid w:val="008956E9"/>
    <w:rsid w:val="0089583D"/>
    <w:rsid w:val="008959AB"/>
    <w:rsid w:val="00895BC4"/>
    <w:rsid w:val="00895BFF"/>
    <w:rsid w:val="00895E23"/>
    <w:rsid w:val="008961B3"/>
    <w:rsid w:val="0089629D"/>
    <w:rsid w:val="00896729"/>
    <w:rsid w:val="0089679F"/>
    <w:rsid w:val="00896A0C"/>
    <w:rsid w:val="00896A46"/>
    <w:rsid w:val="00896B5B"/>
    <w:rsid w:val="00896F40"/>
    <w:rsid w:val="00897127"/>
    <w:rsid w:val="008971C5"/>
    <w:rsid w:val="008972C4"/>
    <w:rsid w:val="00897702"/>
    <w:rsid w:val="008977F2"/>
    <w:rsid w:val="00897855"/>
    <w:rsid w:val="00897AA1"/>
    <w:rsid w:val="00897B5E"/>
    <w:rsid w:val="00897C9D"/>
    <w:rsid w:val="00897CAB"/>
    <w:rsid w:val="00897CDF"/>
    <w:rsid w:val="00897DB1"/>
    <w:rsid w:val="00897DF2"/>
    <w:rsid w:val="00897E0B"/>
    <w:rsid w:val="00897F67"/>
    <w:rsid w:val="00897FA6"/>
    <w:rsid w:val="008A0187"/>
    <w:rsid w:val="008A01D1"/>
    <w:rsid w:val="008A0392"/>
    <w:rsid w:val="008A04A6"/>
    <w:rsid w:val="008A04D9"/>
    <w:rsid w:val="008A06BA"/>
    <w:rsid w:val="008A0765"/>
    <w:rsid w:val="008A08EC"/>
    <w:rsid w:val="008A0A0D"/>
    <w:rsid w:val="008A0F98"/>
    <w:rsid w:val="008A0FD8"/>
    <w:rsid w:val="008A116A"/>
    <w:rsid w:val="008A124A"/>
    <w:rsid w:val="008A1266"/>
    <w:rsid w:val="008A1312"/>
    <w:rsid w:val="008A1410"/>
    <w:rsid w:val="008A16CA"/>
    <w:rsid w:val="008A1732"/>
    <w:rsid w:val="008A18F5"/>
    <w:rsid w:val="008A1A0B"/>
    <w:rsid w:val="008A1C24"/>
    <w:rsid w:val="008A1CA1"/>
    <w:rsid w:val="008A1CAE"/>
    <w:rsid w:val="008A21F5"/>
    <w:rsid w:val="008A227F"/>
    <w:rsid w:val="008A2405"/>
    <w:rsid w:val="008A2816"/>
    <w:rsid w:val="008A28AA"/>
    <w:rsid w:val="008A2992"/>
    <w:rsid w:val="008A2B0B"/>
    <w:rsid w:val="008A2B2D"/>
    <w:rsid w:val="008A2C71"/>
    <w:rsid w:val="008A2E6E"/>
    <w:rsid w:val="008A2FA4"/>
    <w:rsid w:val="008A2FC0"/>
    <w:rsid w:val="008A30FF"/>
    <w:rsid w:val="008A3123"/>
    <w:rsid w:val="008A318C"/>
    <w:rsid w:val="008A3427"/>
    <w:rsid w:val="008A3480"/>
    <w:rsid w:val="008A350D"/>
    <w:rsid w:val="008A3538"/>
    <w:rsid w:val="008A361E"/>
    <w:rsid w:val="008A38F7"/>
    <w:rsid w:val="008A3A08"/>
    <w:rsid w:val="008A3A0E"/>
    <w:rsid w:val="008A3A83"/>
    <w:rsid w:val="008A3C53"/>
    <w:rsid w:val="008A41B8"/>
    <w:rsid w:val="008A41BA"/>
    <w:rsid w:val="008A4262"/>
    <w:rsid w:val="008A43A6"/>
    <w:rsid w:val="008A43AB"/>
    <w:rsid w:val="008A44D5"/>
    <w:rsid w:val="008A4542"/>
    <w:rsid w:val="008A45C9"/>
    <w:rsid w:val="008A4803"/>
    <w:rsid w:val="008A4A27"/>
    <w:rsid w:val="008A4AA4"/>
    <w:rsid w:val="008A4BFB"/>
    <w:rsid w:val="008A4CDB"/>
    <w:rsid w:val="008A4F53"/>
    <w:rsid w:val="008A50AF"/>
    <w:rsid w:val="008A50D3"/>
    <w:rsid w:val="008A53C8"/>
    <w:rsid w:val="008A54D7"/>
    <w:rsid w:val="008A55C2"/>
    <w:rsid w:val="008A5ABA"/>
    <w:rsid w:val="008A5D14"/>
    <w:rsid w:val="008A5D9D"/>
    <w:rsid w:val="008A5DE1"/>
    <w:rsid w:val="008A600A"/>
    <w:rsid w:val="008A6472"/>
    <w:rsid w:val="008A6532"/>
    <w:rsid w:val="008A65E2"/>
    <w:rsid w:val="008A67D5"/>
    <w:rsid w:val="008A68B2"/>
    <w:rsid w:val="008A6974"/>
    <w:rsid w:val="008A6A3A"/>
    <w:rsid w:val="008A6E55"/>
    <w:rsid w:val="008A6F89"/>
    <w:rsid w:val="008A70FB"/>
    <w:rsid w:val="008A71BC"/>
    <w:rsid w:val="008A71D3"/>
    <w:rsid w:val="008A7401"/>
    <w:rsid w:val="008A7403"/>
    <w:rsid w:val="008A787C"/>
    <w:rsid w:val="008A78C3"/>
    <w:rsid w:val="008A7918"/>
    <w:rsid w:val="008A7ABF"/>
    <w:rsid w:val="008A7B80"/>
    <w:rsid w:val="008B0182"/>
    <w:rsid w:val="008B035F"/>
    <w:rsid w:val="008B0434"/>
    <w:rsid w:val="008B048D"/>
    <w:rsid w:val="008B06FE"/>
    <w:rsid w:val="008B0745"/>
    <w:rsid w:val="008B082B"/>
    <w:rsid w:val="008B0966"/>
    <w:rsid w:val="008B0990"/>
    <w:rsid w:val="008B09D7"/>
    <w:rsid w:val="008B0B60"/>
    <w:rsid w:val="008B0D8E"/>
    <w:rsid w:val="008B112C"/>
    <w:rsid w:val="008B1274"/>
    <w:rsid w:val="008B1341"/>
    <w:rsid w:val="008B14B3"/>
    <w:rsid w:val="008B151D"/>
    <w:rsid w:val="008B168D"/>
    <w:rsid w:val="008B1793"/>
    <w:rsid w:val="008B17E8"/>
    <w:rsid w:val="008B1C2A"/>
    <w:rsid w:val="008B1C4E"/>
    <w:rsid w:val="008B1E18"/>
    <w:rsid w:val="008B1EC4"/>
    <w:rsid w:val="008B1ED6"/>
    <w:rsid w:val="008B1F16"/>
    <w:rsid w:val="008B2312"/>
    <w:rsid w:val="008B26A8"/>
    <w:rsid w:val="008B2815"/>
    <w:rsid w:val="008B2928"/>
    <w:rsid w:val="008B29FF"/>
    <w:rsid w:val="008B2C97"/>
    <w:rsid w:val="008B2CDF"/>
    <w:rsid w:val="008B2DFE"/>
    <w:rsid w:val="008B32D8"/>
    <w:rsid w:val="008B3365"/>
    <w:rsid w:val="008B342F"/>
    <w:rsid w:val="008B3626"/>
    <w:rsid w:val="008B362D"/>
    <w:rsid w:val="008B3736"/>
    <w:rsid w:val="008B37D5"/>
    <w:rsid w:val="008B382A"/>
    <w:rsid w:val="008B38BD"/>
    <w:rsid w:val="008B3B23"/>
    <w:rsid w:val="008B3C4A"/>
    <w:rsid w:val="008B3C89"/>
    <w:rsid w:val="008B3CFE"/>
    <w:rsid w:val="008B3D7C"/>
    <w:rsid w:val="008B4067"/>
    <w:rsid w:val="008B415D"/>
    <w:rsid w:val="008B4331"/>
    <w:rsid w:val="008B433E"/>
    <w:rsid w:val="008B475C"/>
    <w:rsid w:val="008B4761"/>
    <w:rsid w:val="008B48B6"/>
    <w:rsid w:val="008B4BF1"/>
    <w:rsid w:val="008B4EC3"/>
    <w:rsid w:val="008B5217"/>
    <w:rsid w:val="008B55F2"/>
    <w:rsid w:val="008B57FD"/>
    <w:rsid w:val="008B59AC"/>
    <w:rsid w:val="008B5A1C"/>
    <w:rsid w:val="008B5BAC"/>
    <w:rsid w:val="008B5D43"/>
    <w:rsid w:val="008B5D59"/>
    <w:rsid w:val="008B5F68"/>
    <w:rsid w:val="008B600B"/>
    <w:rsid w:val="008B6081"/>
    <w:rsid w:val="008B64CE"/>
    <w:rsid w:val="008B6778"/>
    <w:rsid w:val="008B67EB"/>
    <w:rsid w:val="008B680C"/>
    <w:rsid w:val="008B689A"/>
    <w:rsid w:val="008B6A41"/>
    <w:rsid w:val="008B6DB5"/>
    <w:rsid w:val="008B6F16"/>
    <w:rsid w:val="008B6F5C"/>
    <w:rsid w:val="008B6FB3"/>
    <w:rsid w:val="008B70C2"/>
    <w:rsid w:val="008B70DE"/>
    <w:rsid w:val="008B72E4"/>
    <w:rsid w:val="008B7377"/>
    <w:rsid w:val="008B749B"/>
    <w:rsid w:val="008B7642"/>
    <w:rsid w:val="008B788B"/>
    <w:rsid w:val="008B78F5"/>
    <w:rsid w:val="008B7A16"/>
    <w:rsid w:val="008B7D2C"/>
    <w:rsid w:val="008B7E13"/>
    <w:rsid w:val="008B7E51"/>
    <w:rsid w:val="008B7F17"/>
    <w:rsid w:val="008C0024"/>
    <w:rsid w:val="008C014A"/>
    <w:rsid w:val="008C04E9"/>
    <w:rsid w:val="008C0554"/>
    <w:rsid w:val="008C0787"/>
    <w:rsid w:val="008C07BD"/>
    <w:rsid w:val="008C07D1"/>
    <w:rsid w:val="008C0DA0"/>
    <w:rsid w:val="008C0DE3"/>
    <w:rsid w:val="008C0E45"/>
    <w:rsid w:val="008C0E91"/>
    <w:rsid w:val="008C0F3A"/>
    <w:rsid w:val="008C0FED"/>
    <w:rsid w:val="008C102F"/>
    <w:rsid w:val="008C10A6"/>
    <w:rsid w:val="008C10CB"/>
    <w:rsid w:val="008C1120"/>
    <w:rsid w:val="008C1149"/>
    <w:rsid w:val="008C11AE"/>
    <w:rsid w:val="008C1677"/>
    <w:rsid w:val="008C16CC"/>
    <w:rsid w:val="008C1A6E"/>
    <w:rsid w:val="008C1B0B"/>
    <w:rsid w:val="008C1BDE"/>
    <w:rsid w:val="008C1C45"/>
    <w:rsid w:val="008C1C8F"/>
    <w:rsid w:val="008C1E19"/>
    <w:rsid w:val="008C1E64"/>
    <w:rsid w:val="008C1FE7"/>
    <w:rsid w:val="008C209C"/>
    <w:rsid w:val="008C21B8"/>
    <w:rsid w:val="008C2219"/>
    <w:rsid w:val="008C222C"/>
    <w:rsid w:val="008C2525"/>
    <w:rsid w:val="008C25A0"/>
    <w:rsid w:val="008C266A"/>
    <w:rsid w:val="008C2810"/>
    <w:rsid w:val="008C28A9"/>
    <w:rsid w:val="008C2B82"/>
    <w:rsid w:val="008C2BFD"/>
    <w:rsid w:val="008C2D79"/>
    <w:rsid w:val="008C2E8F"/>
    <w:rsid w:val="008C2F62"/>
    <w:rsid w:val="008C2F65"/>
    <w:rsid w:val="008C316D"/>
    <w:rsid w:val="008C348B"/>
    <w:rsid w:val="008C350C"/>
    <w:rsid w:val="008C36F7"/>
    <w:rsid w:val="008C3773"/>
    <w:rsid w:val="008C3FD2"/>
    <w:rsid w:val="008C4262"/>
    <w:rsid w:val="008C43F2"/>
    <w:rsid w:val="008C44E2"/>
    <w:rsid w:val="008C45DC"/>
    <w:rsid w:val="008C472A"/>
    <w:rsid w:val="008C4810"/>
    <w:rsid w:val="008C4DF5"/>
    <w:rsid w:val="008C501B"/>
    <w:rsid w:val="008C56AE"/>
    <w:rsid w:val="008C57D7"/>
    <w:rsid w:val="008C59D2"/>
    <w:rsid w:val="008C5F69"/>
    <w:rsid w:val="008C5FDB"/>
    <w:rsid w:val="008C6211"/>
    <w:rsid w:val="008C635F"/>
    <w:rsid w:val="008C6487"/>
    <w:rsid w:val="008C64B1"/>
    <w:rsid w:val="008C64BD"/>
    <w:rsid w:val="008C6513"/>
    <w:rsid w:val="008C6594"/>
    <w:rsid w:val="008C663E"/>
    <w:rsid w:val="008C68A8"/>
    <w:rsid w:val="008C68E2"/>
    <w:rsid w:val="008C69E0"/>
    <w:rsid w:val="008C6A15"/>
    <w:rsid w:val="008C6B8B"/>
    <w:rsid w:val="008C779B"/>
    <w:rsid w:val="008C7831"/>
    <w:rsid w:val="008C783F"/>
    <w:rsid w:val="008C791C"/>
    <w:rsid w:val="008C7B78"/>
    <w:rsid w:val="008C7E08"/>
    <w:rsid w:val="008C7F27"/>
    <w:rsid w:val="008D04E0"/>
    <w:rsid w:val="008D0543"/>
    <w:rsid w:val="008D0666"/>
    <w:rsid w:val="008D07EC"/>
    <w:rsid w:val="008D09F5"/>
    <w:rsid w:val="008D0BA9"/>
    <w:rsid w:val="008D0C56"/>
    <w:rsid w:val="008D0DDB"/>
    <w:rsid w:val="008D0E8E"/>
    <w:rsid w:val="008D10E2"/>
    <w:rsid w:val="008D1132"/>
    <w:rsid w:val="008D122F"/>
    <w:rsid w:val="008D133F"/>
    <w:rsid w:val="008D1485"/>
    <w:rsid w:val="008D1498"/>
    <w:rsid w:val="008D1643"/>
    <w:rsid w:val="008D167A"/>
    <w:rsid w:val="008D18E4"/>
    <w:rsid w:val="008D1921"/>
    <w:rsid w:val="008D19E5"/>
    <w:rsid w:val="008D1B22"/>
    <w:rsid w:val="008D1B67"/>
    <w:rsid w:val="008D1C08"/>
    <w:rsid w:val="008D228F"/>
    <w:rsid w:val="008D23D2"/>
    <w:rsid w:val="008D269F"/>
    <w:rsid w:val="008D2774"/>
    <w:rsid w:val="008D27A7"/>
    <w:rsid w:val="008D2A6E"/>
    <w:rsid w:val="008D2B82"/>
    <w:rsid w:val="008D2D25"/>
    <w:rsid w:val="008D2D63"/>
    <w:rsid w:val="008D3179"/>
    <w:rsid w:val="008D32C9"/>
    <w:rsid w:val="008D3533"/>
    <w:rsid w:val="008D35C3"/>
    <w:rsid w:val="008D3A8E"/>
    <w:rsid w:val="008D3D9D"/>
    <w:rsid w:val="008D3E84"/>
    <w:rsid w:val="008D3FFB"/>
    <w:rsid w:val="008D42C9"/>
    <w:rsid w:val="008D452C"/>
    <w:rsid w:val="008D45C8"/>
    <w:rsid w:val="008D4806"/>
    <w:rsid w:val="008D4853"/>
    <w:rsid w:val="008D4BE3"/>
    <w:rsid w:val="008D4CDD"/>
    <w:rsid w:val="008D4EAD"/>
    <w:rsid w:val="008D50C4"/>
    <w:rsid w:val="008D51AB"/>
    <w:rsid w:val="008D51B8"/>
    <w:rsid w:val="008D545B"/>
    <w:rsid w:val="008D546C"/>
    <w:rsid w:val="008D55A5"/>
    <w:rsid w:val="008D5714"/>
    <w:rsid w:val="008D59F5"/>
    <w:rsid w:val="008D5A2F"/>
    <w:rsid w:val="008D5BCB"/>
    <w:rsid w:val="008D5D86"/>
    <w:rsid w:val="008D639F"/>
    <w:rsid w:val="008D65B0"/>
    <w:rsid w:val="008D65EE"/>
    <w:rsid w:val="008D6825"/>
    <w:rsid w:val="008D6849"/>
    <w:rsid w:val="008D68DD"/>
    <w:rsid w:val="008D6B5A"/>
    <w:rsid w:val="008D6E23"/>
    <w:rsid w:val="008D6EA4"/>
    <w:rsid w:val="008D6F3D"/>
    <w:rsid w:val="008D6F61"/>
    <w:rsid w:val="008D7138"/>
    <w:rsid w:val="008D727C"/>
    <w:rsid w:val="008D7320"/>
    <w:rsid w:val="008D73F8"/>
    <w:rsid w:val="008D752E"/>
    <w:rsid w:val="008D767D"/>
    <w:rsid w:val="008D7734"/>
    <w:rsid w:val="008D78BF"/>
    <w:rsid w:val="008D7AD5"/>
    <w:rsid w:val="008D7D4F"/>
    <w:rsid w:val="008D7DD4"/>
    <w:rsid w:val="008D7DEB"/>
    <w:rsid w:val="008D7E78"/>
    <w:rsid w:val="008E025A"/>
    <w:rsid w:val="008E03D1"/>
    <w:rsid w:val="008E0747"/>
    <w:rsid w:val="008E0EB9"/>
    <w:rsid w:val="008E0EC3"/>
    <w:rsid w:val="008E0EE6"/>
    <w:rsid w:val="008E1003"/>
    <w:rsid w:val="008E10D4"/>
    <w:rsid w:val="008E133D"/>
    <w:rsid w:val="008E135D"/>
    <w:rsid w:val="008E1384"/>
    <w:rsid w:val="008E1419"/>
    <w:rsid w:val="008E194A"/>
    <w:rsid w:val="008E1CA2"/>
    <w:rsid w:val="008E1D12"/>
    <w:rsid w:val="008E1D1C"/>
    <w:rsid w:val="008E1D4D"/>
    <w:rsid w:val="008E1F2E"/>
    <w:rsid w:val="008E1FE5"/>
    <w:rsid w:val="008E2247"/>
    <w:rsid w:val="008E22D2"/>
    <w:rsid w:val="008E23C2"/>
    <w:rsid w:val="008E24CF"/>
    <w:rsid w:val="008E2779"/>
    <w:rsid w:val="008E27F6"/>
    <w:rsid w:val="008E2809"/>
    <w:rsid w:val="008E2930"/>
    <w:rsid w:val="008E2A46"/>
    <w:rsid w:val="008E2C70"/>
    <w:rsid w:val="008E2DC7"/>
    <w:rsid w:val="008E2DD0"/>
    <w:rsid w:val="008E2EFD"/>
    <w:rsid w:val="008E2FAF"/>
    <w:rsid w:val="008E2FB2"/>
    <w:rsid w:val="008E304F"/>
    <w:rsid w:val="008E34A3"/>
    <w:rsid w:val="008E3712"/>
    <w:rsid w:val="008E371D"/>
    <w:rsid w:val="008E38E8"/>
    <w:rsid w:val="008E38F0"/>
    <w:rsid w:val="008E3A6C"/>
    <w:rsid w:val="008E3B67"/>
    <w:rsid w:val="008E3CC9"/>
    <w:rsid w:val="008E3D57"/>
    <w:rsid w:val="008E3D65"/>
    <w:rsid w:val="008E3DC7"/>
    <w:rsid w:val="008E3DDA"/>
    <w:rsid w:val="008E3F1B"/>
    <w:rsid w:val="008E40F3"/>
    <w:rsid w:val="008E4157"/>
    <w:rsid w:val="008E4369"/>
    <w:rsid w:val="008E45D9"/>
    <w:rsid w:val="008E47B5"/>
    <w:rsid w:val="008E48AA"/>
    <w:rsid w:val="008E4EB8"/>
    <w:rsid w:val="008E511D"/>
    <w:rsid w:val="008E517A"/>
    <w:rsid w:val="008E52CE"/>
    <w:rsid w:val="008E54A9"/>
    <w:rsid w:val="008E5546"/>
    <w:rsid w:val="008E57E1"/>
    <w:rsid w:val="008E596D"/>
    <w:rsid w:val="008E59AC"/>
    <w:rsid w:val="008E5AA0"/>
    <w:rsid w:val="008E5D65"/>
    <w:rsid w:val="008E5E2C"/>
    <w:rsid w:val="008E5F96"/>
    <w:rsid w:val="008E61D6"/>
    <w:rsid w:val="008E6ACD"/>
    <w:rsid w:val="008E6B12"/>
    <w:rsid w:val="008E6BEB"/>
    <w:rsid w:val="008E6C1F"/>
    <w:rsid w:val="008E6FA0"/>
    <w:rsid w:val="008E6FAA"/>
    <w:rsid w:val="008E723B"/>
    <w:rsid w:val="008E726C"/>
    <w:rsid w:val="008E74B5"/>
    <w:rsid w:val="008E7697"/>
    <w:rsid w:val="008E771E"/>
    <w:rsid w:val="008E794E"/>
    <w:rsid w:val="008E79AE"/>
    <w:rsid w:val="008E7BDF"/>
    <w:rsid w:val="008E7CFB"/>
    <w:rsid w:val="008E7D80"/>
    <w:rsid w:val="008F017F"/>
    <w:rsid w:val="008F0350"/>
    <w:rsid w:val="008F0513"/>
    <w:rsid w:val="008F0625"/>
    <w:rsid w:val="008F09C6"/>
    <w:rsid w:val="008F09D5"/>
    <w:rsid w:val="008F0B62"/>
    <w:rsid w:val="008F0BFF"/>
    <w:rsid w:val="008F0C11"/>
    <w:rsid w:val="008F0F11"/>
    <w:rsid w:val="008F0F5A"/>
    <w:rsid w:val="008F0FF0"/>
    <w:rsid w:val="008F143B"/>
    <w:rsid w:val="008F15D8"/>
    <w:rsid w:val="008F19C3"/>
    <w:rsid w:val="008F1A26"/>
    <w:rsid w:val="008F1A52"/>
    <w:rsid w:val="008F1AD8"/>
    <w:rsid w:val="008F1BB6"/>
    <w:rsid w:val="008F1C53"/>
    <w:rsid w:val="008F1C9E"/>
    <w:rsid w:val="008F1E69"/>
    <w:rsid w:val="008F1F0A"/>
    <w:rsid w:val="008F1F8F"/>
    <w:rsid w:val="008F2024"/>
    <w:rsid w:val="008F24E6"/>
    <w:rsid w:val="008F25B2"/>
    <w:rsid w:val="008F2673"/>
    <w:rsid w:val="008F2783"/>
    <w:rsid w:val="008F28E6"/>
    <w:rsid w:val="008F2A41"/>
    <w:rsid w:val="008F2CB8"/>
    <w:rsid w:val="008F2D1A"/>
    <w:rsid w:val="008F2E81"/>
    <w:rsid w:val="008F3074"/>
    <w:rsid w:val="008F30D0"/>
    <w:rsid w:val="008F31D1"/>
    <w:rsid w:val="008F31EB"/>
    <w:rsid w:val="008F34D2"/>
    <w:rsid w:val="008F3602"/>
    <w:rsid w:val="008F36A0"/>
    <w:rsid w:val="008F3888"/>
    <w:rsid w:val="008F3A27"/>
    <w:rsid w:val="008F3B76"/>
    <w:rsid w:val="008F4465"/>
    <w:rsid w:val="008F4689"/>
    <w:rsid w:val="008F4731"/>
    <w:rsid w:val="008F4762"/>
    <w:rsid w:val="008F4821"/>
    <w:rsid w:val="008F4F76"/>
    <w:rsid w:val="008F50D2"/>
    <w:rsid w:val="008F515F"/>
    <w:rsid w:val="008F51E1"/>
    <w:rsid w:val="008F53EF"/>
    <w:rsid w:val="008F54DC"/>
    <w:rsid w:val="008F58FC"/>
    <w:rsid w:val="008F59D6"/>
    <w:rsid w:val="008F5A96"/>
    <w:rsid w:val="008F5B1B"/>
    <w:rsid w:val="008F5BCC"/>
    <w:rsid w:val="008F5D52"/>
    <w:rsid w:val="008F604C"/>
    <w:rsid w:val="008F6090"/>
    <w:rsid w:val="008F6146"/>
    <w:rsid w:val="008F63C3"/>
    <w:rsid w:val="008F6617"/>
    <w:rsid w:val="008F66E7"/>
    <w:rsid w:val="008F6748"/>
    <w:rsid w:val="008F6941"/>
    <w:rsid w:val="008F6D36"/>
    <w:rsid w:val="008F6DBF"/>
    <w:rsid w:val="008F6E7B"/>
    <w:rsid w:val="008F6F48"/>
    <w:rsid w:val="008F716A"/>
    <w:rsid w:val="008F7424"/>
    <w:rsid w:val="008F750C"/>
    <w:rsid w:val="008F7647"/>
    <w:rsid w:val="008F76A5"/>
    <w:rsid w:val="008F7A56"/>
    <w:rsid w:val="008F7C1D"/>
    <w:rsid w:val="008F7C27"/>
    <w:rsid w:val="008F7C53"/>
    <w:rsid w:val="008F7DA0"/>
    <w:rsid w:val="008F7E97"/>
    <w:rsid w:val="008F7F90"/>
    <w:rsid w:val="00900188"/>
    <w:rsid w:val="009003CE"/>
    <w:rsid w:val="00900656"/>
    <w:rsid w:val="00900C2C"/>
    <w:rsid w:val="00900C5D"/>
    <w:rsid w:val="00900ECE"/>
    <w:rsid w:val="00900F70"/>
    <w:rsid w:val="00901099"/>
    <w:rsid w:val="00901204"/>
    <w:rsid w:val="009012C7"/>
    <w:rsid w:val="00901655"/>
    <w:rsid w:val="00901713"/>
    <w:rsid w:val="009018A1"/>
    <w:rsid w:val="009018C7"/>
    <w:rsid w:val="009019C0"/>
    <w:rsid w:val="00901A2D"/>
    <w:rsid w:val="00901BB8"/>
    <w:rsid w:val="00901DE1"/>
    <w:rsid w:val="00901E2F"/>
    <w:rsid w:val="00901ED9"/>
    <w:rsid w:val="009020AC"/>
    <w:rsid w:val="00902506"/>
    <w:rsid w:val="00902521"/>
    <w:rsid w:val="009027DC"/>
    <w:rsid w:val="00902D3B"/>
    <w:rsid w:val="00902EB8"/>
    <w:rsid w:val="00903042"/>
    <w:rsid w:val="009031C9"/>
    <w:rsid w:val="009033AB"/>
    <w:rsid w:val="00903AEB"/>
    <w:rsid w:val="00903B00"/>
    <w:rsid w:val="00903BB7"/>
    <w:rsid w:val="00903CDB"/>
    <w:rsid w:val="00903D1D"/>
    <w:rsid w:val="00903D24"/>
    <w:rsid w:val="00903DC4"/>
    <w:rsid w:val="00903EE2"/>
    <w:rsid w:val="00903F9A"/>
    <w:rsid w:val="0090434A"/>
    <w:rsid w:val="009046E3"/>
    <w:rsid w:val="009048D1"/>
    <w:rsid w:val="00904913"/>
    <w:rsid w:val="00904937"/>
    <w:rsid w:val="0090495C"/>
    <w:rsid w:val="00904A30"/>
    <w:rsid w:val="00904E08"/>
    <w:rsid w:val="00904ECB"/>
    <w:rsid w:val="00905081"/>
    <w:rsid w:val="0090522C"/>
    <w:rsid w:val="00905276"/>
    <w:rsid w:val="0090529D"/>
    <w:rsid w:val="0090559A"/>
    <w:rsid w:val="0090567B"/>
    <w:rsid w:val="00905786"/>
    <w:rsid w:val="009057CA"/>
    <w:rsid w:val="00905808"/>
    <w:rsid w:val="009058D7"/>
    <w:rsid w:val="00905C64"/>
    <w:rsid w:val="00905CA2"/>
    <w:rsid w:val="00905DFB"/>
    <w:rsid w:val="0090619C"/>
    <w:rsid w:val="00906459"/>
    <w:rsid w:val="00906501"/>
    <w:rsid w:val="00906877"/>
    <w:rsid w:val="0090687F"/>
    <w:rsid w:val="00906A22"/>
    <w:rsid w:val="00906C20"/>
    <w:rsid w:val="00906C45"/>
    <w:rsid w:val="00906CDB"/>
    <w:rsid w:val="00906D0B"/>
    <w:rsid w:val="00907224"/>
    <w:rsid w:val="009072C0"/>
    <w:rsid w:val="0090743D"/>
    <w:rsid w:val="00907444"/>
    <w:rsid w:val="009074DD"/>
    <w:rsid w:val="0090752F"/>
    <w:rsid w:val="009075AC"/>
    <w:rsid w:val="00907604"/>
    <w:rsid w:val="009076CE"/>
    <w:rsid w:val="0090781D"/>
    <w:rsid w:val="009079C7"/>
    <w:rsid w:val="00907C2C"/>
    <w:rsid w:val="00907CDD"/>
    <w:rsid w:val="00907D74"/>
    <w:rsid w:val="009101C6"/>
    <w:rsid w:val="00910359"/>
    <w:rsid w:val="009107B9"/>
    <w:rsid w:val="009107EC"/>
    <w:rsid w:val="0091083E"/>
    <w:rsid w:val="00910845"/>
    <w:rsid w:val="00910BD5"/>
    <w:rsid w:val="00910E0C"/>
    <w:rsid w:val="00910E50"/>
    <w:rsid w:val="00910FA8"/>
    <w:rsid w:val="0091101C"/>
    <w:rsid w:val="00911036"/>
    <w:rsid w:val="0091109D"/>
    <w:rsid w:val="009110B6"/>
    <w:rsid w:val="009110EF"/>
    <w:rsid w:val="0091117B"/>
    <w:rsid w:val="009115B0"/>
    <w:rsid w:val="009116AC"/>
    <w:rsid w:val="00911733"/>
    <w:rsid w:val="009117C2"/>
    <w:rsid w:val="00911A26"/>
    <w:rsid w:val="00911BBD"/>
    <w:rsid w:val="00911E98"/>
    <w:rsid w:val="00912003"/>
    <w:rsid w:val="009121EF"/>
    <w:rsid w:val="00912409"/>
    <w:rsid w:val="009128CB"/>
    <w:rsid w:val="009129D6"/>
    <w:rsid w:val="00912B05"/>
    <w:rsid w:val="00912C67"/>
    <w:rsid w:val="00912C9F"/>
    <w:rsid w:val="00912CF1"/>
    <w:rsid w:val="00912D1E"/>
    <w:rsid w:val="00912F5E"/>
    <w:rsid w:val="009130A4"/>
    <w:rsid w:val="00913118"/>
    <w:rsid w:val="00913324"/>
    <w:rsid w:val="00913443"/>
    <w:rsid w:val="009134D7"/>
    <w:rsid w:val="009135D8"/>
    <w:rsid w:val="00913754"/>
    <w:rsid w:val="00913AED"/>
    <w:rsid w:val="00913CD0"/>
    <w:rsid w:val="00913DBC"/>
    <w:rsid w:val="00913E27"/>
    <w:rsid w:val="00913E36"/>
    <w:rsid w:val="00913F5F"/>
    <w:rsid w:val="00914222"/>
    <w:rsid w:val="0091427A"/>
    <w:rsid w:val="009143B7"/>
    <w:rsid w:val="00914491"/>
    <w:rsid w:val="00914544"/>
    <w:rsid w:val="00914613"/>
    <w:rsid w:val="00914987"/>
    <w:rsid w:val="00914996"/>
    <w:rsid w:val="00914AFB"/>
    <w:rsid w:val="00914D18"/>
    <w:rsid w:val="00914D73"/>
    <w:rsid w:val="00914D96"/>
    <w:rsid w:val="00914DE3"/>
    <w:rsid w:val="009151F0"/>
    <w:rsid w:val="00915434"/>
    <w:rsid w:val="00915455"/>
    <w:rsid w:val="009154AE"/>
    <w:rsid w:val="00915717"/>
    <w:rsid w:val="00915847"/>
    <w:rsid w:val="009158D3"/>
    <w:rsid w:val="00915A2E"/>
    <w:rsid w:val="00915E40"/>
    <w:rsid w:val="00916192"/>
    <w:rsid w:val="0091664B"/>
    <w:rsid w:val="009169CC"/>
    <w:rsid w:val="00916B08"/>
    <w:rsid w:val="00916B25"/>
    <w:rsid w:val="00916B69"/>
    <w:rsid w:val="00916C5C"/>
    <w:rsid w:val="00916D8E"/>
    <w:rsid w:val="00916E42"/>
    <w:rsid w:val="00916EC9"/>
    <w:rsid w:val="00916FFE"/>
    <w:rsid w:val="009170E9"/>
    <w:rsid w:val="0091731C"/>
    <w:rsid w:val="0091735D"/>
    <w:rsid w:val="009174B9"/>
    <w:rsid w:val="00917D03"/>
    <w:rsid w:val="00917E14"/>
    <w:rsid w:val="0092004F"/>
    <w:rsid w:val="00920224"/>
    <w:rsid w:val="00920379"/>
    <w:rsid w:val="009204A6"/>
    <w:rsid w:val="00920659"/>
    <w:rsid w:val="009206C4"/>
    <w:rsid w:val="00920775"/>
    <w:rsid w:val="009207E1"/>
    <w:rsid w:val="00920B21"/>
    <w:rsid w:val="00920B28"/>
    <w:rsid w:val="00920B51"/>
    <w:rsid w:val="00921252"/>
    <w:rsid w:val="009212F6"/>
    <w:rsid w:val="0092173A"/>
    <w:rsid w:val="00921893"/>
    <w:rsid w:val="009218C4"/>
    <w:rsid w:val="00921A2F"/>
    <w:rsid w:val="00921A6A"/>
    <w:rsid w:val="00921C5D"/>
    <w:rsid w:val="00921E40"/>
    <w:rsid w:val="00921E6B"/>
    <w:rsid w:val="00921EAB"/>
    <w:rsid w:val="00921F55"/>
    <w:rsid w:val="00922491"/>
    <w:rsid w:val="00922795"/>
    <w:rsid w:val="00922881"/>
    <w:rsid w:val="00922A49"/>
    <w:rsid w:val="00922B2B"/>
    <w:rsid w:val="00922BA2"/>
    <w:rsid w:val="00922EA7"/>
    <w:rsid w:val="00923674"/>
    <w:rsid w:val="009236B5"/>
    <w:rsid w:val="009236E9"/>
    <w:rsid w:val="00923785"/>
    <w:rsid w:val="009238F9"/>
    <w:rsid w:val="00923990"/>
    <w:rsid w:val="00923A21"/>
    <w:rsid w:val="00923A6C"/>
    <w:rsid w:val="00923B13"/>
    <w:rsid w:val="00923BA1"/>
    <w:rsid w:val="00923D30"/>
    <w:rsid w:val="00923F1B"/>
    <w:rsid w:val="0092413D"/>
    <w:rsid w:val="00924155"/>
    <w:rsid w:val="009241ED"/>
    <w:rsid w:val="00924276"/>
    <w:rsid w:val="0092436B"/>
    <w:rsid w:val="0092442A"/>
    <w:rsid w:val="009244D3"/>
    <w:rsid w:val="009245CE"/>
    <w:rsid w:val="009247C5"/>
    <w:rsid w:val="00924985"/>
    <w:rsid w:val="009249A7"/>
    <w:rsid w:val="00924A27"/>
    <w:rsid w:val="00924ACC"/>
    <w:rsid w:val="00924BA5"/>
    <w:rsid w:val="00924BF9"/>
    <w:rsid w:val="00924D03"/>
    <w:rsid w:val="00924F4C"/>
    <w:rsid w:val="00925222"/>
    <w:rsid w:val="00925312"/>
    <w:rsid w:val="009253FA"/>
    <w:rsid w:val="009254D5"/>
    <w:rsid w:val="00925680"/>
    <w:rsid w:val="00925776"/>
    <w:rsid w:val="0092584C"/>
    <w:rsid w:val="00925AEB"/>
    <w:rsid w:val="00925BEE"/>
    <w:rsid w:val="00925C18"/>
    <w:rsid w:val="00925E38"/>
    <w:rsid w:val="00926082"/>
    <w:rsid w:val="00926095"/>
    <w:rsid w:val="00926311"/>
    <w:rsid w:val="00926400"/>
    <w:rsid w:val="00926415"/>
    <w:rsid w:val="009265EB"/>
    <w:rsid w:val="00926643"/>
    <w:rsid w:val="00926667"/>
    <w:rsid w:val="0092673C"/>
    <w:rsid w:val="009269E5"/>
    <w:rsid w:val="00926C75"/>
    <w:rsid w:val="00926D15"/>
    <w:rsid w:val="00926D4C"/>
    <w:rsid w:val="00926F51"/>
    <w:rsid w:val="00927037"/>
    <w:rsid w:val="009271FB"/>
    <w:rsid w:val="009276F4"/>
    <w:rsid w:val="009279E1"/>
    <w:rsid w:val="00927A40"/>
    <w:rsid w:val="00927B17"/>
    <w:rsid w:val="00927D5D"/>
    <w:rsid w:val="00927E10"/>
    <w:rsid w:val="009301C6"/>
    <w:rsid w:val="009301FA"/>
    <w:rsid w:val="009308F8"/>
    <w:rsid w:val="00930A7D"/>
    <w:rsid w:val="00930DC7"/>
    <w:rsid w:val="00930ED0"/>
    <w:rsid w:val="00930F0D"/>
    <w:rsid w:val="00930F15"/>
    <w:rsid w:val="0093103E"/>
    <w:rsid w:val="00931267"/>
    <w:rsid w:val="009314B1"/>
    <w:rsid w:val="009316A5"/>
    <w:rsid w:val="009317F4"/>
    <w:rsid w:val="00931910"/>
    <w:rsid w:val="009319EB"/>
    <w:rsid w:val="00931CE1"/>
    <w:rsid w:val="009323E4"/>
    <w:rsid w:val="0093243A"/>
    <w:rsid w:val="0093267E"/>
    <w:rsid w:val="00932776"/>
    <w:rsid w:val="00932795"/>
    <w:rsid w:val="009327C2"/>
    <w:rsid w:val="009327C3"/>
    <w:rsid w:val="00932D55"/>
    <w:rsid w:val="00932DDF"/>
    <w:rsid w:val="00932E7C"/>
    <w:rsid w:val="00932ED5"/>
    <w:rsid w:val="00933326"/>
    <w:rsid w:val="00933363"/>
    <w:rsid w:val="0093344C"/>
    <w:rsid w:val="009335DA"/>
    <w:rsid w:val="00933612"/>
    <w:rsid w:val="0093392D"/>
    <w:rsid w:val="009339B2"/>
    <w:rsid w:val="00933A4E"/>
    <w:rsid w:val="00933E86"/>
    <w:rsid w:val="00933F42"/>
    <w:rsid w:val="0093401B"/>
    <w:rsid w:val="009340E9"/>
    <w:rsid w:val="0093429C"/>
    <w:rsid w:val="0093437E"/>
    <w:rsid w:val="009343A8"/>
    <w:rsid w:val="00934422"/>
    <w:rsid w:val="009345D3"/>
    <w:rsid w:val="009347C2"/>
    <w:rsid w:val="00934858"/>
    <w:rsid w:val="009348B3"/>
    <w:rsid w:val="009348C4"/>
    <w:rsid w:val="00934B9F"/>
    <w:rsid w:val="00934BAD"/>
    <w:rsid w:val="00934C57"/>
    <w:rsid w:val="00934CC5"/>
    <w:rsid w:val="00935041"/>
    <w:rsid w:val="0093516E"/>
    <w:rsid w:val="009351A2"/>
    <w:rsid w:val="009352D6"/>
    <w:rsid w:val="00935684"/>
    <w:rsid w:val="009358E0"/>
    <w:rsid w:val="00935BBC"/>
    <w:rsid w:val="00935DAE"/>
    <w:rsid w:val="00935EE1"/>
    <w:rsid w:val="00935F02"/>
    <w:rsid w:val="0093601A"/>
    <w:rsid w:val="0093607E"/>
    <w:rsid w:val="0093622C"/>
    <w:rsid w:val="00936663"/>
    <w:rsid w:val="00936754"/>
    <w:rsid w:val="00936803"/>
    <w:rsid w:val="009368F2"/>
    <w:rsid w:val="00936ADF"/>
    <w:rsid w:val="00936B6D"/>
    <w:rsid w:val="00937298"/>
    <w:rsid w:val="009374E4"/>
    <w:rsid w:val="009375BE"/>
    <w:rsid w:val="009375E5"/>
    <w:rsid w:val="00937700"/>
    <w:rsid w:val="0093779F"/>
    <w:rsid w:val="0093795E"/>
    <w:rsid w:val="00937997"/>
    <w:rsid w:val="00937A5D"/>
    <w:rsid w:val="00937AA1"/>
    <w:rsid w:val="00937AB6"/>
    <w:rsid w:val="00937B2C"/>
    <w:rsid w:val="00937C6A"/>
    <w:rsid w:val="00937D8E"/>
    <w:rsid w:val="009400A7"/>
    <w:rsid w:val="009400C3"/>
    <w:rsid w:val="009401DF"/>
    <w:rsid w:val="0094023A"/>
    <w:rsid w:val="009403AF"/>
    <w:rsid w:val="0094044A"/>
    <w:rsid w:val="0094052B"/>
    <w:rsid w:val="00940569"/>
    <w:rsid w:val="009406E1"/>
    <w:rsid w:val="009407E6"/>
    <w:rsid w:val="0094095E"/>
    <w:rsid w:val="00940A3C"/>
    <w:rsid w:val="00940C50"/>
    <w:rsid w:val="00940C60"/>
    <w:rsid w:val="00940F22"/>
    <w:rsid w:val="00941153"/>
    <w:rsid w:val="00941168"/>
    <w:rsid w:val="00941184"/>
    <w:rsid w:val="0094165A"/>
    <w:rsid w:val="00941A0B"/>
    <w:rsid w:val="00941B5E"/>
    <w:rsid w:val="00941B64"/>
    <w:rsid w:val="00941CC8"/>
    <w:rsid w:val="00941F8B"/>
    <w:rsid w:val="00941F8C"/>
    <w:rsid w:val="0094207F"/>
    <w:rsid w:val="009423BC"/>
    <w:rsid w:val="009424E2"/>
    <w:rsid w:val="0094267A"/>
    <w:rsid w:val="009426C2"/>
    <w:rsid w:val="009429BB"/>
    <w:rsid w:val="009429C1"/>
    <w:rsid w:val="00942B8C"/>
    <w:rsid w:val="00942BA4"/>
    <w:rsid w:val="00942EC3"/>
    <w:rsid w:val="00942F3D"/>
    <w:rsid w:val="00942F77"/>
    <w:rsid w:val="00943085"/>
    <w:rsid w:val="009433BD"/>
    <w:rsid w:val="00943679"/>
    <w:rsid w:val="0094384F"/>
    <w:rsid w:val="00943959"/>
    <w:rsid w:val="009439E4"/>
    <w:rsid w:val="00943BC4"/>
    <w:rsid w:val="00943C6C"/>
    <w:rsid w:val="00943D30"/>
    <w:rsid w:val="00944044"/>
    <w:rsid w:val="009445A5"/>
    <w:rsid w:val="00944613"/>
    <w:rsid w:val="009446FF"/>
    <w:rsid w:val="0094475F"/>
    <w:rsid w:val="009448C4"/>
    <w:rsid w:val="00944AAB"/>
    <w:rsid w:val="00944C4C"/>
    <w:rsid w:val="00944E69"/>
    <w:rsid w:val="00944F8C"/>
    <w:rsid w:val="0094526D"/>
    <w:rsid w:val="00945330"/>
    <w:rsid w:val="00945336"/>
    <w:rsid w:val="009453E5"/>
    <w:rsid w:val="009454DF"/>
    <w:rsid w:val="0094558E"/>
    <w:rsid w:val="00945B11"/>
    <w:rsid w:val="00945B54"/>
    <w:rsid w:val="00945B65"/>
    <w:rsid w:val="00945C3D"/>
    <w:rsid w:val="00945D40"/>
    <w:rsid w:val="00945E70"/>
    <w:rsid w:val="00945FA0"/>
    <w:rsid w:val="00945FA5"/>
    <w:rsid w:val="009461AE"/>
    <w:rsid w:val="009461FF"/>
    <w:rsid w:val="009463C2"/>
    <w:rsid w:val="009463FC"/>
    <w:rsid w:val="00946634"/>
    <w:rsid w:val="00946A99"/>
    <w:rsid w:val="00946AE8"/>
    <w:rsid w:val="00946B17"/>
    <w:rsid w:val="00946B37"/>
    <w:rsid w:val="00946C0C"/>
    <w:rsid w:val="00946CCC"/>
    <w:rsid w:val="00946D94"/>
    <w:rsid w:val="00946EDF"/>
    <w:rsid w:val="0094709A"/>
    <w:rsid w:val="009470E4"/>
    <w:rsid w:val="009471A1"/>
    <w:rsid w:val="00947212"/>
    <w:rsid w:val="009478EF"/>
    <w:rsid w:val="00947A62"/>
    <w:rsid w:val="00947CC4"/>
    <w:rsid w:val="00947DE6"/>
    <w:rsid w:val="00947E73"/>
    <w:rsid w:val="00947FBD"/>
    <w:rsid w:val="0095001C"/>
    <w:rsid w:val="00950243"/>
    <w:rsid w:val="00950674"/>
    <w:rsid w:val="009509C2"/>
    <w:rsid w:val="00950A83"/>
    <w:rsid w:val="00950B67"/>
    <w:rsid w:val="00950D9A"/>
    <w:rsid w:val="00950DA6"/>
    <w:rsid w:val="00950DF4"/>
    <w:rsid w:val="00950E37"/>
    <w:rsid w:val="00951145"/>
    <w:rsid w:val="009512E6"/>
    <w:rsid w:val="00951482"/>
    <w:rsid w:val="0095177C"/>
    <w:rsid w:val="00951786"/>
    <w:rsid w:val="009517A9"/>
    <w:rsid w:val="009517F9"/>
    <w:rsid w:val="009518C2"/>
    <w:rsid w:val="009518E9"/>
    <w:rsid w:val="00951980"/>
    <w:rsid w:val="00951CB6"/>
    <w:rsid w:val="00951E2E"/>
    <w:rsid w:val="00951EC8"/>
    <w:rsid w:val="00951FCB"/>
    <w:rsid w:val="009520AC"/>
    <w:rsid w:val="009520E0"/>
    <w:rsid w:val="00952173"/>
    <w:rsid w:val="009521C5"/>
    <w:rsid w:val="0095224B"/>
    <w:rsid w:val="00952644"/>
    <w:rsid w:val="0095264B"/>
    <w:rsid w:val="00952AC4"/>
    <w:rsid w:val="00952AE5"/>
    <w:rsid w:val="00952B12"/>
    <w:rsid w:val="00952D65"/>
    <w:rsid w:val="00952F0E"/>
    <w:rsid w:val="00952F7D"/>
    <w:rsid w:val="00952F7E"/>
    <w:rsid w:val="009530D6"/>
    <w:rsid w:val="009531C7"/>
    <w:rsid w:val="009533B7"/>
    <w:rsid w:val="0095364C"/>
    <w:rsid w:val="009536A4"/>
    <w:rsid w:val="009536CA"/>
    <w:rsid w:val="009538EB"/>
    <w:rsid w:val="00953A2D"/>
    <w:rsid w:val="00953A3A"/>
    <w:rsid w:val="00953C3C"/>
    <w:rsid w:val="00953C53"/>
    <w:rsid w:val="009541F2"/>
    <w:rsid w:val="00954403"/>
    <w:rsid w:val="00954485"/>
    <w:rsid w:val="009547B6"/>
    <w:rsid w:val="00954A38"/>
    <w:rsid w:val="00954B8E"/>
    <w:rsid w:val="00954D1A"/>
    <w:rsid w:val="00954DE3"/>
    <w:rsid w:val="00954EF3"/>
    <w:rsid w:val="00954F54"/>
    <w:rsid w:val="00954F71"/>
    <w:rsid w:val="00955037"/>
    <w:rsid w:val="00955218"/>
    <w:rsid w:val="00955245"/>
    <w:rsid w:val="00955446"/>
    <w:rsid w:val="009558EA"/>
    <w:rsid w:val="00955938"/>
    <w:rsid w:val="00955A51"/>
    <w:rsid w:val="00955B5D"/>
    <w:rsid w:val="00955BBC"/>
    <w:rsid w:val="00955FC4"/>
    <w:rsid w:val="00956185"/>
    <w:rsid w:val="009564E0"/>
    <w:rsid w:val="009567F7"/>
    <w:rsid w:val="00956A94"/>
    <w:rsid w:val="00956A9E"/>
    <w:rsid w:val="00956BF9"/>
    <w:rsid w:val="00956E00"/>
    <w:rsid w:val="00956EDC"/>
    <w:rsid w:val="00957114"/>
    <w:rsid w:val="0095718A"/>
    <w:rsid w:val="00957202"/>
    <w:rsid w:val="00957280"/>
    <w:rsid w:val="0095728C"/>
    <w:rsid w:val="009573EC"/>
    <w:rsid w:val="00957449"/>
    <w:rsid w:val="0095752C"/>
    <w:rsid w:val="009575FD"/>
    <w:rsid w:val="00957652"/>
    <w:rsid w:val="00957773"/>
    <w:rsid w:val="00957924"/>
    <w:rsid w:val="00957AB3"/>
    <w:rsid w:val="00957DE8"/>
    <w:rsid w:val="00960161"/>
    <w:rsid w:val="009601BB"/>
    <w:rsid w:val="009603BD"/>
    <w:rsid w:val="00960537"/>
    <w:rsid w:val="00960607"/>
    <w:rsid w:val="009606D4"/>
    <w:rsid w:val="0096074D"/>
    <w:rsid w:val="009608CB"/>
    <w:rsid w:val="00960B4D"/>
    <w:rsid w:val="00960F74"/>
    <w:rsid w:val="00961521"/>
    <w:rsid w:val="009616B3"/>
    <w:rsid w:val="00961918"/>
    <w:rsid w:val="00961AFC"/>
    <w:rsid w:val="0096237E"/>
    <w:rsid w:val="0096238A"/>
    <w:rsid w:val="00962C0C"/>
    <w:rsid w:val="00962C87"/>
    <w:rsid w:val="00962CD8"/>
    <w:rsid w:val="00962D42"/>
    <w:rsid w:val="00962D4E"/>
    <w:rsid w:val="00962DF9"/>
    <w:rsid w:val="00962E8F"/>
    <w:rsid w:val="00962F3D"/>
    <w:rsid w:val="009630A0"/>
    <w:rsid w:val="009631CE"/>
    <w:rsid w:val="00963266"/>
    <w:rsid w:val="0096346A"/>
    <w:rsid w:val="00963611"/>
    <w:rsid w:val="009638B5"/>
    <w:rsid w:val="00963ACC"/>
    <w:rsid w:val="00963B59"/>
    <w:rsid w:val="00963C1B"/>
    <w:rsid w:val="00964329"/>
    <w:rsid w:val="009643F5"/>
    <w:rsid w:val="0096446D"/>
    <w:rsid w:val="0096459E"/>
    <w:rsid w:val="009645B2"/>
    <w:rsid w:val="009645CB"/>
    <w:rsid w:val="009645F6"/>
    <w:rsid w:val="009648D1"/>
    <w:rsid w:val="00964A73"/>
    <w:rsid w:val="00964DCB"/>
    <w:rsid w:val="0096508B"/>
    <w:rsid w:val="009651D0"/>
    <w:rsid w:val="0096526D"/>
    <w:rsid w:val="0096528E"/>
    <w:rsid w:val="00965318"/>
    <w:rsid w:val="009654A3"/>
    <w:rsid w:val="009656DF"/>
    <w:rsid w:val="009656E4"/>
    <w:rsid w:val="00965BE4"/>
    <w:rsid w:val="00965BEF"/>
    <w:rsid w:val="00965C50"/>
    <w:rsid w:val="00965DCD"/>
    <w:rsid w:val="009662FE"/>
    <w:rsid w:val="0096635B"/>
    <w:rsid w:val="00966388"/>
    <w:rsid w:val="0096649A"/>
    <w:rsid w:val="00966531"/>
    <w:rsid w:val="00966930"/>
    <w:rsid w:val="00966CDE"/>
    <w:rsid w:val="00966F42"/>
    <w:rsid w:val="00966F7E"/>
    <w:rsid w:val="009670FD"/>
    <w:rsid w:val="00967255"/>
    <w:rsid w:val="009672A2"/>
    <w:rsid w:val="00967315"/>
    <w:rsid w:val="009673D3"/>
    <w:rsid w:val="00967431"/>
    <w:rsid w:val="0096743B"/>
    <w:rsid w:val="00967774"/>
    <w:rsid w:val="0096781F"/>
    <w:rsid w:val="00967915"/>
    <w:rsid w:val="00967C4F"/>
    <w:rsid w:val="00967C5C"/>
    <w:rsid w:val="00967E3F"/>
    <w:rsid w:val="00967ECD"/>
    <w:rsid w:val="00970071"/>
    <w:rsid w:val="009701D5"/>
    <w:rsid w:val="00970320"/>
    <w:rsid w:val="00970379"/>
    <w:rsid w:val="00970474"/>
    <w:rsid w:val="0097058F"/>
    <w:rsid w:val="00970730"/>
    <w:rsid w:val="0097073D"/>
    <w:rsid w:val="00970878"/>
    <w:rsid w:val="00970BE7"/>
    <w:rsid w:val="00970C15"/>
    <w:rsid w:val="00970C24"/>
    <w:rsid w:val="00970D6D"/>
    <w:rsid w:val="00970DC1"/>
    <w:rsid w:val="00970E19"/>
    <w:rsid w:val="00970E78"/>
    <w:rsid w:val="00971006"/>
    <w:rsid w:val="0097101D"/>
    <w:rsid w:val="009710AA"/>
    <w:rsid w:val="00971233"/>
    <w:rsid w:val="009712B5"/>
    <w:rsid w:val="0097137C"/>
    <w:rsid w:val="00971450"/>
    <w:rsid w:val="00971538"/>
    <w:rsid w:val="0097171A"/>
    <w:rsid w:val="009718C4"/>
    <w:rsid w:val="009719CC"/>
    <w:rsid w:val="009719ED"/>
    <w:rsid w:val="00971B2B"/>
    <w:rsid w:val="00971D78"/>
    <w:rsid w:val="00971DE7"/>
    <w:rsid w:val="00971FBB"/>
    <w:rsid w:val="00972193"/>
    <w:rsid w:val="0097225C"/>
    <w:rsid w:val="00972341"/>
    <w:rsid w:val="009725C2"/>
    <w:rsid w:val="00972656"/>
    <w:rsid w:val="00972758"/>
    <w:rsid w:val="009727C5"/>
    <w:rsid w:val="00972820"/>
    <w:rsid w:val="009729D1"/>
    <w:rsid w:val="00972A55"/>
    <w:rsid w:val="00972CD5"/>
    <w:rsid w:val="00972E59"/>
    <w:rsid w:val="00972E80"/>
    <w:rsid w:val="00972F53"/>
    <w:rsid w:val="00972FC1"/>
    <w:rsid w:val="0097302D"/>
    <w:rsid w:val="00973061"/>
    <w:rsid w:val="009731DD"/>
    <w:rsid w:val="00973277"/>
    <w:rsid w:val="009732E7"/>
    <w:rsid w:val="00973527"/>
    <w:rsid w:val="00973557"/>
    <w:rsid w:val="00973585"/>
    <w:rsid w:val="00973863"/>
    <w:rsid w:val="00973CD9"/>
    <w:rsid w:val="00973D29"/>
    <w:rsid w:val="00973FA9"/>
    <w:rsid w:val="009740FC"/>
    <w:rsid w:val="00974102"/>
    <w:rsid w:val="00974200"/>
    <w:rsid w:val="00974616"/>
    <w:rsid w:val="00974884"/>
    <w:rsid w:val="00974922"/>
    <w:rsid w:val="0097495C"/>
    <w:rsid w:val="00974B82"/>
    <w:rsid w:val="00975126"/>
    <w:rsid w:val="009753A7"/>
    <w:rsid w:val="009756D7"/>
    <w:rsid w:val="00975E46"/>
    <w:rsid w:val="00975E74"/>
    <w:rsid w:val="0097606E"/>
    <w:rsid w:val="009761A9"/>
    <w:rsid w:val="00976214"/>
    <w:rsid w:val="00976278"/>
    <w:rsid w:val="009762F4"/>
    <w:rsid w:val="009764DB"/>
    <w:rsid w:val="00976794"/>
    <w:rsid w:val="009768D3"/>
    <w:rsid w:val="00976BF8"/>
    <w:rsid w:val="00976E29"/>
    <w:rsid w:val="00977056"/>
    <w:rsid w:val="009773E7"/>
    <w:rsid w:val="0097742E"/>
    <w:rsid w:val="00977476"/>
    <w:rsid w:val="0097752B"/>
    <w:rsid w:val="0097756C"/>
    <w:rsid w:val="0097757B"/>
    <w:rsid w:val="0097769A"/>
    <w:rsid w:val="009776CE"/>
    <w:rsid w:val="009777A9"/>
    <w:rsid w:val="009777FB"/>
    <w:rsid w:val="00977936"/>
    <w:rsid w:val="00977BEF"/>
    <w:rsid w:val="00977DC5"/>
    <w:rsid w:val="00977EDA"/>
    <w:rsid w:val="00980027"/>
    <w:rsid w:val="009803D3"/>
    <w:rsid w:val="009804FB"/>
    <w:rsid w:val="009805E4"/>
    <w:rsid w:val="009808B8"/>
    <w:rsid w:val="009808DC"/>
    <w:rsid w:val="009809D4"/>
    <w:rsid w:val="009809DA"/>
    <w:rsid w:val="00980A20"/>
    <w:rsid w:val="00980DC2"/>
    <w:rsid w:val="00980EEA"/>
    <w:rsid w:val="0098108C"/>
    <w:rsid w:val="009810D8"/>
    <w:rsid w:val="0098111A"/>
    <w:rsid w:val="009814E4"/>
    <w:rsid w:val="009814E7"/>
    <w:rsid w:val="0098151D"/>
    <w:rsid w:val="00981763"/>
    <w:rsid w:val="00981771"/>
    <w:rsid w:val="00981977"/>
    <w:rsid w:val="00981C2C"/>
    <w:rsid w:val="00981D77"/>
    <w:rsid w:val="009823F9"/>
    <w:rsid w:val="00982532"/>
    <w:rsid w:val="0098275B"/>
    <w:rsid w:val="00982AB7"/>
    <w:rsid w:val="00982BFC"/>
    <w:rsid w:val="00982C6B"/>
    <w:rsid w:val="00982D22"/>
    <w:rsid w:val="00982E54"/>
    <w:rsid w:val="00982F8B"/>
    <w:rsid w:val="00982FFA"/>
    <w:rsid w:val="009831C4"/>
    <w:rsid w:val="009832F2"/>
    <w:rsid w:val="0098364C"/>
    <w:rsid w:val="00983DC2"/>
    <w:rsid w:val="00983E55"/>
    <w:rsid w:val="009846AC"/>
    <w:rsid w:val="00984A7E"/>
    <w:rsid w:val="00984D70"/>
    <w:rsid w:val="00984F05"/>
    <w:rsid w:val="00985314"/>
    <w:rsid w:val="009853EF"/>
    <w:rsid w:val="009853F6"/>
    <w:rsid w:val="00985441"/>
    <w:rsid w:val="00985854"/>
    <w:rsid w:val="00985895"/>
    <w:rsid w:val="009858A8"/>
    <w:rsid w:val="009859E6"/>
    <w:rsid w:val="00985A83"/>
    <w:rsid w:val="00985B45"/>
    <w:rsid w:val="00985FBA"/>
    <w:rsid w:val="00986089"/>
    <w:rsid w:val="00986165"/>
    <w:rsid w:val="0098617C"/>
    <w:rsid w:val="009864DD"/>
    <w:rsid w:val="00986632"/>
    <w:rsid w:val="0098669D"/>
    <w:rsid w:val="00986A0F"/>
    <w:rsid w:val="00986C7D"/>
    <w:rsid w:val="009870A7"/>
    <w:rsid w:val="00987131"/>
    <w:rsid w:val="00987321"/>
    <w:rsid w:val="009874C8"/>
    <w:rsid w:val="009874D3"/>
    <w:rsid w:val="00987A42"/>
    <w:rsid w:val="00987B0E"/>
    <w:rsid w:val="00987DBF"/>
    <w:rsid w:val="009900AE"/>
    <w:rsid w:val="009900D8"/>
    <w:rsid w:val="0099045D"/>
    <w:rsid w:val="00990480"/>
    <w:rsid w:val="00990571"/>
    <w:rsid w:val="0099094D"/>
    <w:rsid w:val="00990B17"/>
    <w:rsid w:val="00990B30"/>
    <w:rsid w:val="00990B72"/>
    <w:rsid w:val="00990D1A"/>
    <w:rsid w:val="00990F78"/>
    <w:rsid w:val="00990FDB"/>
    <w:rsid w:val="0099117E"/>
    <w:rsid w:val="009915F1"/>
    <w:rsid w:val="0099166C"/>
    <w:rsid w:val="0099180C"/>
    <w:rsid w:val="00991A36"/>
    <w:rsid w:val="00991A69"/>
    <w:rsid w:val="00991AF0"/>
    <w:rsid w:val="00991AFC"/>
    <w:rsid w:val="009920F4"/>
    <w:rsid w:val="009923A3"/>
    <w:rsid w:val="009924B0"/>
    <w:rsid w:val="00992837"/>
    <w:rsid w:val="00992861"/>
    <w:rsid w:val="0099290F"/>
    <w:rsid w:val="00992928"/>
    <w:rsid w:val="00992B19"/>
    <w:rsid w:val="00992CFB"/>
    <w:rsid w:val="00992D68"/>
    <w:rsid w:val="00992F56"/>
    <w:rsid w:val="00992F7F"/>
    <w:rsid w:val="00992F89"/>
    <w:rsid w:val="00993329"/>
    <w:rsid w:val="00993714"/>
    <w:rsid w:val="0099394A"/>
    <w:rsid w:val="009939B3"/>
    <w:rsid w:val="00993A1A"/>
    <w:rsid w:val="00993C35"/>
    <w:rsid w:val="00993EEF"/>
    <w:rsid w:val="00993FE3"/>
    <w:rsid w:val="00994217"/>
    <w:rsid w:val="00994353"/>
    <w:rsid w:val="009944D1"/>
    <w:rsid w:val="009947B1"/>
    <w:rsid w:val="009949F5"/>
    <w:rsid w:val="00994FAD"/>
    <w:rsid w:val="00995764"/>
    <w:rsid w:val="009957D7"/>
    <w:rsid w:val="00995891"/>
    <w:rsid w:val="009958F1"/>
    <w:rsid w:val="0099597E"/>
    <w:rsid w:val="00995A0A"/>
    <w:rsid w:val="00995ACD"/>
    <w:rsid w:val="00995B04"/>
    <w:rsid w:val="00995BE4"/>
    <w:rsid w:val="00995D98"/>
    <w:rsid w:val="00995E12"/>
    <w:rsid w:val="00995F08"/>
    <w:rsid w:val="00996453"/>
    <w:rsid w:val="009964AB"/>
    <w:rsid w:val="0099662A"/>
    <w:rsid w:val="00996766"/>
    <w:rsid w:val="00996801"/>
    <w:rsid w:val="00996971"/>
    <w:rsid w:val="009969EE"/>
    <w:rsid w:val="00996A12"/>
    <w:rsid w:val="00996BCF"/>
    <w:rsid w:val="00996F43"/>
    <w:rsid w:val="00996F67"/>
    <w:rsid w:val="00997000"/>
    <w:rsid w:val="00997064"/>
    <w:rsid w:val="00997501"/>
    <w:rsid w:val="009975B7"/>
    <w:rsid w:val="0099769E"/>
    <w:rsid w:val="009976B3"/>
    <w:rsid w:val="00997817"/>
    <w:rsid w:val="0099792D"/>
    <w:rsid w:val="00997A69"/>
    <w:rsid w:val="00997AA5"/>
    <w:rsid w:val="00997B3B"/>
    <w:rsid w:val="00997CCD"/>
    <w:rsid w:val="00997D6A"/>
    <w:rsid w:val="00997D72"/>
    <w:rsid w:val="00997DB0"/>
    <w:rsid w:val="00997DFA"/>
    <w:rsid w:val="00997EB4"/>
    <w:rsid w:val="00997FA6"/>
    <w:rsid w:val="009A0248"/>
    <w:rsid w:val="009A0249"/>
    <w:rsid w:val="009A0255"/>
    <w:rsid w:val="009A0424"/>
    <w:rsid w:val="009A07E9"/>
    <w:rsid w:val="009A0922"/>
    <w:rsid w:val="009A0AF2"/>
    <w:rsid w:val="009A0E63"/>
    <w:rsid w:val="009A101A"/>
    <w:rsid w:val="009A1127"/>
    <w:rsid w:val="009A13CB"/>
    <w:rsid w:val="009A145D"/>
    <w:rsid w:val="009A1497"/>
    <w:rsid w:val="009A157D"/>
    <w:rsid w:val="009A16FC"/>
    <w:rsid w:val="009A18C4"/>
    <w:rsid w:val="009A1913"/>
    <w:rsid w:val="009A19B4"/>
    <w:rsid w:val="009A1A19"/>
    <w:rsid w:val="009A1A69"/>
    <w:rsid w:val="009A1AA6"/>
    <w:rsid w:val="009A1D69"/>
    <w:rsid w:val="009A1F87"/>
    <w:rsid w:val="009A20B8"/>
    <w:rsid w:val="009A212D"/>
    <w:rsid w:val="009A2214"/>
    <w:rsid w:val="009A227D"/>
    <w:rsid w:val="009A2289"/>
    <w:rsid w:val="009A23C2"/>
    <w:rsid w:val="009A25F2"/>
    <w:rsid w:val="009A26A5"/>
    <w:rsid w:val="009A2FB9"/>
    <w:rsid w:val="009A301D"/>
    <w:rsid w:val="009A3033"/>
    <w:rsid w:val="009A31BC"/>
    <w:rsid w:val="009A31F2"/>
    <w:rsid w:val="009A3398"/>
    <w:rsid w:val="009A3432"/>
    <w:rsid w:val="009A38EC"/>
    <w:rsid w:val="009A3B80"/>
    <w:rsid w:val="009A3FA9"/>
    <w:rsid w:val="009A403C"/>
    <w:rsid w:val="009A40F4"/>
    <w:rsid w:val="009A462A"/>
    <w:rsid w:val="009A495F"/>
    <w:rsid w:val="009A498B"/>
    <w:rsid w:val="009A498E"/>
    <w:rsid w:val="009A4AD4"/>
    <w:rsid w:val="009A4C12"/>
    <w:rsid w:val="009A4CDE"/>
    <w:rsid w:val="009A4FF2"/>
    <w:rsid w:val="009A5151"/>
    <w:rsid w:val="009A533F"/>
    <w:rsid w:val="009A54BC"/>
    <w:rsid w:val="009A56A9"/>
    <w:rsid w:val="009A570B"/>
    <w:rsid w:val="009A58B4"/>
    <w:rsid w:val="009A5AB3"/>
    <w:rsid w:val="009A5C29"/>
    <w:rsid w:val="009A5D1C"/>
    <w:rsid w:val="009A5D90"/>
    <w:rsid w:val="009A5DA9"/>
    <w:rsid w:val="009A5F52"/>
    <w:rsid w:val="009A6182"/>
    <w:rsid w:val="009A62CC"/>
    <w:rsid w:val="009A639B"/>
    <w:rsid w:val="009A63F6"/>
    <w:rsid w:val="009A63FE"/>
    <w:rsid w:val="009A6855"/>
    <w:rsid w:val="009A6A92"/>
    <w:rsid w:val="009A6D2F"/>
    <w:rsid w:val="009A6DD3"/>
    <w:rsid w:val="009A6E37"/>
    <w:rsid w:val="009A701B"/>
    <w:rsid w:val="009A70E1"/>
    <w:rsid w:val="009A7178"/>
    <w:rsid w:val="009A72E4"/>
    <w:rsid w:val="009A72EC"/>
    <w:rsid w:val="009A7368"/>
    <w:rsid w:val="009A736A"/>
    <w:rsid w:val="009A7528"/>
    <w:rsid w:val="009A7637"/>
    <w:rsid w:val="009A7B12"/>
    <w:rsid w:val="009A7B85"/>
    <w:rsid w:val="009A7D3C"/>
    <w:rsid w:val="009A7D68"/>
    <w:rsid w:val="009A7E26"/>
    <w:rsid w:val="009A7F10"/>
    <w:rsid w:val="009B0137"/>
    <w:rsid w:val="009B021F"/>
    <w:rsid w:val="009B04B2"/>
    <w:rsid w:val="009B0551"/>
    <w:rsid w:val="009B06DF"/>
    <w:rsid w:val="009B0A84"/>
    <w:rsid w:val="009B0AD4"/>
    <w:rsid w:val="009B0B70"/>
    <w:rsid w:val="009B0DE7"/>
    <w:rsid w:val="009B0E27"/>
    <w:rsid w:val="009B0EA1"/>
    <w:rsid w:val="009B0F37"/>
    <w:rsid w:val="009B104E"/>
    <w:rsid w:val="009B10B9"/>
    <w:rsid w:val="009B160F"/>
    <w:rsid w:val="009B1ADD"/>
    <w:rsid w:val="009B1D8B"/>
    <w:rsid w:val="009B22DE"/>
    <w:rsid w:val="009B2344"/>
    <w:rsid w:val="009B23D7"/>
    <w:rsid w:val="009B24D6"/>
    <w:rsid w:val="009B24FE"/>
    <w:rsid w:val="009B2526"/>
    <w:rsid w:val="009B2532"/>
    <w:rsid w:val="009B2698"/>
    <w:rsid w:val="009B26D2"/>
    <w:rsid w:val="009B278E"/>
    <w:rsid w:val="009B286F"/>
    <w:rsid w:val="009B2AC7"/>
    <w:rsid w:val="009B378E"/>
    <w:rsid w:val="009B3900"/>
    <w:rsid w:val="009B392B"/>
    <w:rsid w:val="009B3C76"/>
    <w:rsid w:val="009B4041"/>
    <w:rsid w:val="009B404E"/>
    <w:rsid w:val="009B4206"/>
    <w:rsid w:val="009B46CC"/>
    <w:rsid w:val="009B4873"/>
    <w:rsid w:val="009B4885"/>
    <w:rsid w:val="009B4B87"/>
    <w:rsid w:val="009B4BA9"/>
    <w:rsid w:val="009B4C67"/>
    <w:rsid w:val="009B4CAB"/>
    <w:rsid w:val="009B4F0F"/>
    <w:rsid w:val="009B5074"/>
    <w:rsid w:val="009B5079"/>
    <w:rsid w:val="009B519B"/>
    <w:rsid w:val="009B586A"/>
    <w:rsid w:val="009B5A36"/>
    <w:rsid w:val="009B5ABD"/>
    <w:rsid w:val="009B5FB7"/>
    <w:rsid w:val="009B612C"/>
    <w:rsid w:val="009B613D"/>
    <w:rsid w:val="009B61BD"/>
    <w:rsid w:val="009B623C"/>
    <w:rsid w:val="009B630A"/>
    <w:rsid w:val="009B6345"/>
    <w:rsid w:val="009B63BC"/>
    <w:rsid w:val="009B6662"/>
    <w:rsid w:val="009B669C"/>
    <w:rsid w:val="009B6752"/>
    <w:rsid w:val="009B67C3"/>
    <w:rsid w:val="009B6938"/>
    <w:rsid w:val="009B693B"/>
    <w:rsid w:val="009B6B22"/>
    <w:rsid w:val="009B6C76"/>
    <w:rsid w:val="009B6F2D"/>
    <w:rsid w:val="009B70D2"/>
    <w:rsid w:val="009B783D"/>
    <w:rsid w:val="009B796D"/>
    <w:rsid w:val="009B7AA9"/>
    <w:rsid w:val="009B7CCE"/>
    <w:rsid w:val="009B7D6F"/>
    <w:rsid w:val="009C04E5"/>
    <w:rsid w:val="009C06B3"/>
    <w:rsid w:val="009C06DA"/>
    <w:rsid w:val="009C09E5"/>
    <w:rsid w:val="009C0AEB"/>
    <w:rsid w:val="009C0C56"/>
    <w:rsid w:val="009C0CB7"/>
    <w:rsid w:val="009C0D56"/>
    <w:rsid w:val="009C0D68"/>
    <w:rsid w:val="009C0DB8"/>
    <w:rsid w:val="009C103C"/>
    <w:rsid w:val="009C1174"/>
    <w:rsid w:val="009C1722"/>
    <w:rsid w:val="009C177C"/>
    <w:rsid w:val="009C17D4"/>
    <w:rsid w:val="009C17E1"/>
    <w:rsid w:val="009C19EA"/>
    <w:rsid w:val="009C1EF2"/>
    <w:rsid w:val="009C20A9"/>
    <w:rsid w:val="009C2372"/>
    <w:rsid w:val="009C26B5"/>
    <w:rsid w:val="009C27B2"/>
    <w:rsid w:val="009C2874"/>
    <w:rsid w:val="009C28D5"/>
    <w:rsid w:val="009C2C7C"/>
    <w:rsid w:val="009C2CD5"/>
    <w:rsid w:val="009C2D37"/>
    <w:rsid w:val="009C2D5E"/>
    <w:rsid w:val="009C2DC9"/>
    <w:rsid w:val="009C2F0D"/>
    <w:rsid w:val="009C2F44"/>
    <w:rsid w:val="009C30A0"/>
    <w:rsid w:val="009C323E"/>
    <w:rsid w:val="009C3282"/>
    <w:rsid w:val="009C34D5"/>
    <w:rsid w:val="009C38AE"/>
    <w:rsid w:val="009C39FA"/>
    <w:rsid w:val="009C3B19"/>
    <w:rsid w:val="009C3BAE"/>
    <w:rsid w:val="009C3D11"/>
    <w:rsid w:val="009C3DAF"/>
    <w:rsid w:val="009C3EC9"/>
    <w:rsid w:val="009C4075"/>
    <w:rsid w:val="009C4249"/>
    <w:rsid w:val="009C4618"/>
    <w:rsid w:val="009C4670"/>
    <w:rsid w:val="009C47F4"/>
    <w:rsid w:val="009C4AAB"/>
    <w:rsid w:val="009C4B40"/>
    <w:rsid w:val="009C4B66"/>
    <w:rsid w:val="009C4C6B"/>
    <w:rsid w:val="009C4D7C"/>
    <w:rsid w:val="009C4DEE"/>
    <w:rsid w:val="009C4E2F"/>
    <w:rsid w:val="009C4F3B"/>
    <w:rsid w:val="009C54CB"/>
    <w:rsid w:val="009C587C"/>
    <w:rsid w:val="009C5997"/>
    <w:rsid w:val="009C59FE"/>
    <w:rsid w:val="009C5B56"/>
    <w:rsid w:val="009C5D72"/>
    <w:rsid w:val="009C60C1"/>
    <w:rsid w:val="009C60C4"/>
    <w:rsid w:val="009C6695"/>
    <w:rsid w:val="009C66C0"/>
    <w:rsid w:val="009C6C21"/>
    <w:rsid w:val="009C6D2B"/>
    <w:rsid w:val="009C6DA1"/>
    <w:rsid w:val="009C6F50"/>
    <w:rsid w:val="009C70D0"/>
    <w:rsid w:val="009C712E"/>
    <w:rsid w:val="009C73C0"/>
    <w:rsid w:val="009C73C5"/>
    <w:rsid w:val="009C7520"/>
    <w:rsid w:val="009C7611"/>
    <w:rsid w:val="009C7893"/>
    <w:rsid w:val="009C7C31"/>
    <w:rsid w:val="009C7C50"/>
    <w:rsid w:val="009C7C86"/>
    <w:rsid w:val="009C7D98"/>
    <w:rsid w:val="009C7D9E"/>
    <w:rsid w:val="009D00D4"/>
    <w:rsid w:val="009D0216"/>
    <w:rsid w:val="009D04C6"/>
    <w:rsid w:val="009D05E8"/>
    <w:rsid w:val="009D064D"/>
    <w:rsid w:val="009D0A54"/>
    <w:rsid w:val="009D0D00"/>
    <w:rsid w:val="009D0F1C"/>
    <w:rsid w:val="009D0F6E"/>
    <w:rsid w:val="009D11DE"/>
    <w:rsid w:val="009D12EA"/>
    <w:rsid w:val="009D1631"/>
    <w:rsid w:val="009D185A"/>
    <w:rsid w:val="009D19DB"/>
    <w:rsid w:val="009D1A41"/>
    <w:rsid w:val="009D1D59"/>
    <w:rsid w:val="009D1F16"/>
    <w:rsid w:val="009D215B"/>
    <w:rsid w:val="009D225C"/>
    <w:rsid w:val="009D2297"/>
    <w:rsid w:val="009D22BD"/>
    <w:rsid w:val="009D2306"/>
    <w:rsid w:val="009D2575"/>
    <w:rsid w:val="009D2749"/>
    <w:rsid w:val="009D2770"/>
    <w:rsid w:val="009D2BB6"/>
    <w:rsid w:val="009D2CAC"/>
    <w:rsid w:val="009D2D15"/>
    <w:rsid w:val="009D314A"/>
    <w:rsid w:val="009D34EA"/>
    <w:rsid w:val="009D38DA"/>
    <w:rsid w:val="009D3C4E"/>
    <w:rsid w:val="009D3EA2"/>
    <w:rsid w:val="009D3F9A"/>
    <w:rsid w:val="009D4071"/>
    <w:rsid w:val="009D4222"/>
    <w:rsid w:val="009D4223"/>
    <w:rsid w:val="009D4242"/>
    <w:rsid w:val="009D4632"/>
    <w:rsid w:val="009D46EA"/>
    <w:rsid w:val="009D4779"/>
    <w:rsid w:val="009D479E"/>
    <w:rsid w:val="009D4834"/>
    <w:rsid w:val="009D498B"/>
    <w:rsid w:val="009D4BB9"/>
    <w:rsid w:val="009D4D09"/>
    <w:rsid w:val="009D4DD0"/>
    <w:rsid w:val="009D54C0"/>
    <w:rsid w:val="009D593F"/>
    <w:rsid w:val="009D59A6"/>
    <w:rsid w:val="009D5A59"/>
    <w:rsid w:val="009D5A87"/>
    <w:rsid w:val="009D5AAB"/>
    <w:rsid w:val="009D5CB5"/>
    <w:rsid w:val="009D5D4F"/>
    <w:rsid w:val="009D5FC5"/>
    <w:rsid w:val="009D5FCF"/>
    <w:rsid w:val="009D6210"/>
    <w:rsid w:val="009D6351"/>
    <w:rsid w:val="009D657B"/>
    <w:rsid w:val="009D689F"/>
    <w:rsid w:val="009D6BC3"/>
    <w:rsid w:val="009D6E87"/>
    <w:rsid w:val="009D725D"/>
    <w:rsid w:val="009D7288"/>
    <w:rsid w:val="009D7487"/>
    <w:rsid w:val="009D7629"/>
    <w:rsid w:val="009D7837"/>
    <w:rsid w:val="009D79A4"/>
    <w:rsid w:val="009D7C1A"/>
    <w:rsid w:val="009D7C85"/>
    <w:rsid w:val="009D7D45"/>
    <w:rsid w:val="009E0482"/>
    <w:rsid w:val="009E04CA"/>
    <w:rsid w:val="009E04F6"/>
    <w:rsid w:val="009E060B"/>
    <w:rsid w:val="009E0934"/>
    <w:rsid w:val="009E0AC4"/>
    <w:rsid w:val="009E1034"/>
    <w:rsid w:val="009E12A4"/>
    <w:rsid w:val="009E1733"/>
    <w:rsid w:val="009E19C9"/>
    <w:rsid w:val="009E1A9D"/>
    <w:rsid w:val="009E1EA0"/>
    <w:rsid w:val="009E21C8"/>
    <w:rsid w:val="009E236B"/>
    <w:rsid w:val="009E239B"/>
    <w:rsid w:val="009E24A0"/>
    <w:rsid w:val="009E24B4"/>
    <w:rsid w:val="009E24DC"/>
    <w:rsid w:val="009E2680"/>
    <w:rsid w:val="009E26A7"/>
    <w:rsid w:val="009E27C0"/>
    <w:rsid w:val="009E2858"/>
    <w:rsid w:val="009E2A4F"/>
    <w:rsid w:val="009E2C57"/>
    <w:rsid w:val="009E2D55"/>
    <w:rsid w:val="009E2E61"/>
    <w:rsid w:val="009E326F"/>
    <w:rsid w:val="009E32CE"/>
    <w:rsid w:val="009E337E"/>
    <w:rsid w:val="009E35BB"/>
    <w:rsid w:val="009E3621"/>
    <w:rsid w:val="009E38C9"/>
    <w:rsid w:val="009E399A"/>
    <w:rsid w:val="009E3CB9"/>
    <w:rsid w:val="009E3E2A"/>
    <w:rsid w:val="009E3F50"/>
    <w:rsid w:val="009E4399"/>
    <w:rsid w:val="009E43F7"/>
    <w:rsid w:val="009E442E"/>
    <w:rsid w:val="009E4F81"/>
    <w:rsid w:val="009E4FB8"/>
    <w:rsid w:val="009E4FC8"/>
    <w:rsid w:val="009E5042"/>
    <w:rsid w:val="009E527E"/>
    <w:rsid w:val="009E568C"/>
    <w:rsid w:val="009E57CA"/>
    <w:rsid w:val="009E5949"/>
    <w:rsid w:val="009E5958"/>
    <w:rsid w:val="009E59EF"/>
    <w:rsid w:val="009E5E23"/>
    <w:rsid w:val="009E5F1B"/>
    <w:rsid w:val="009E5F3E"/>
    <w:rsid w:val="009E5FA4"/>
    <w:rsid w:val="009E6058"/>
    <w:rsid w:val="009E6096"/>
    <w:rsid w:val="009E60EC"/>
    <w:rsid w:val="009E6170"/>
    <w:rsid w:val="009E649C"/>
    <w:rsid w:val="009E668B"/>
    <w:rsid w:val="009E69F3"/>
    <w:rsid w:val="009E6A83"/>
    <w:rsid w:val="009E6D73"/>
    <w:rsid w:val="009E6D8D"/>
    <w:rsid w:val="009E6DD3"/>
    <w:rsid w:val="009E74E2"/>
    <w:rsid w:val="009E7572"/>
    <w:rsid w:val="009E780C"/>
    <w:rsid w:val="009E782C"/>
    <w:rsid w:val="009E7BFE"/>
    <w:rsid w:val="009E7CCF"/>
    <w:rsid w:val="009E7E2D"/>
    <w:rsid w:val="009E7F38"/>
    <w:rsid w:val="009E7FDC"/>
    <w:rsid w:val="009F0379"/>
    <w:rsid w:val="009F047D"/>
    <w:rsid w:val="009F04BC"/>
    <w:rsid w:val="009F057E"/>
    <w:rsid w:val="009F0697"/>
    <w:rsid w:val="009F0746"/>
    <w:rsid w:val="009F08DD"/>
    <w:rsid w:val="009F0A2F"/>
    <w:rsid w:val="009F0BE1"/>
    <w:rsid w:val="009F0C3C"/>
    <w:rsid w:val="009F10C9"/>
    <w:rsid w:val="009F122A"/>
    <w:rsid w:val="009F137B"/>
    <w:rsid w:val="009F13CD"/>
    <w:rsid w:val="009F15D5"/>
    <w:rsid w:val="009F178E"/>
    <w:rsid w:val="009F1969"/>
    <w:rsid w:val="009F1981"/>
    <w:rsid w:val="009F1C25"/>
    <w:rsid w:val="009F1EB1"/>
    <w:rsid w:val="009F203C"/>
    <w:rsid w:val="009F20F3"/>
    <w:rsid w:val="009F21B6"/>
    <w:rsid w:val="009F226A"/>
    <w:rsid w:val="009F239B"/>
    <w:rsid w:val="009F24ED"/>
    <w:rsid w:val="009F26AA"/>
    <w:rsid w:val="009F2784"/>
    <w:rsid w:val="009F29EF"/>
    <w:rsid w:val="009F2AC5"/>
    <w:rsid w:val="009F2B40"/>
    <w:rsid w:val="009F2EF3"/>
    <w:rsid w:val="009F30FF"/>
    <w:rsid w:val="009F314A"/>
    <w:rsid w:val="009F3193"/>
    <w:rsid w:val="009F31F8"/>
    <w:rsid w:val="009F330E"/>
    <w:rsid w:val="009F3635"/>
    <w:rsid w:val="009F37DE"/>
    <w:rsid w:val="009F38A1"/>
    <w:rsid w:val="009F391C"/>
    <w:rsid w:val="009F3D4A"/>
    <w:rsid w:val="009F3EDF"/>
    <w:rsid w:val="009F40CD"/>
    <w:rsid w:val="009F40E2"/>
    <w:rsid w:val="009F40E4"/>
    <w:rsid w:val="009F419D"/>
    <w:rsid w:val="009F4241"/>
    <w:rsid w:val="009F432A"/>
    <w:rsid w:val="009F44BD"/>
    <w:rsid w:val="009F44E4"/>
    <w:rsid w:val="009F4682"/>
    <w:rsid w:val="009F46ED"/>
    <w:rsid w:val="009F48E2"/>
    <w:rsid w:val="009F4908"/>
    <w:rsid w:val="009F4C25"/>
    <w:rsid w:val="009F4C40"/>
    <w:rsid w:val="009F4DA6"/>
    <w:rsid w:val="009F4E65"/>
    <w:rsid w:val="009F509F"/>
    <w:rsid w:val="009F5463"/>
    <w:rsid w:val="009F5748"/>
    <w:rsid w:val="009F578A"/>
    <w:rsid w:val="009F57D8"/>
    <w:rsid w:val="009F5934"/>
    <w:rsid w:val="009F59D6"/>
    <w:rsid w:val="009F5E00"/>
    <w:rsid w:val="009F66F7"/>
    <w:rsid w:val="009F678B"/>
    <w:rsid w:val="009F6837"/>
    <w:rsid w:val="009F6979"/>
    <w:rsid w:val="009F69BD"/>
    <w:rsid w:val="009F6A23"/>
    <w:rsid w:val="009F6D17"/>
    <w:rsid w:val="009F6F77"/>
    <w:rsid w:val="009F7079"/>
    <w:rsid w:val="009F7188"/>
    <w:rsid w:val="009F7377"/>
    <w:rsid w:val="009F7439"/>
    <w:rsid w:val="009F7729"/>
    <w:rsid w:val="009F7AB4"/>
    <w:rsid w:val="009F7BDC"/>
    <w:rsid w:val="009F7C9D"/>
    <w:rsid w:val="009F7CF1"/>
    <w:rsid w:val="009F7D6E"/>
    <w:rsid w:val="009F7DEA"/>
    <w:rsid w:val="009F7E36"/>
    <w:rsid w:val="009F7F55"/>
    <w:rsid w:val="00A00103"/>
    <w:rsid w:val="00A00248"/>
    <w:rsid w:val="00A003FD"/>
    <w:rsid w:val="00A00486"/>
    <w:rsid w:val="00A00831"/>
    <w:rsid w:val="00A00976"/>
    <w:rsid w:val="00A00A53"/>
    <w:rsid w:val="00A00BFB"/>
    <w:rsid w:val="00A00CAD"/>
    <w:rsid w:val="00A00E61"/>
    <w:rsid w:val="00A012A6"/>
    <w:rsid w:val="00A0138B"/>
    <w:rsid w:val="00A0154C"/>
    <w:rsid w:val="00A01674"/>
    <w:rsid w:val="00A016D1"/>
    <w:rsid w:val="00A019A6"/>
    <w:rsid w:val="00A019CD"/>
    <w:rsid w:val="00A01B25"/>
    <w:rsid w:val="00A01B65"/>
    <w:rsid w:val="00A01C77"/>
    <w:rsid w:val="00A01CA7"/>
    <w:rsid w:val="00A01DCE"/>
    <w:rsid w:val="00A01F97"/>
    <w:rsid w:val="00A020A1"/>
    <w:rsid w:val="00A0212D"/>
    <w:rsid w:val="00A02491"/>
    <w:rsid w:val="00A024C2"/>
    <w:rsid w:val="00A02B33"/>
    <w:rsid w:val="00A02B71"/>
    <w:rsid w:val="00A02C2F"/>
    <w:rsid w:val="00A02DC5"/>
    <w:rsid w:val="00A02F74"/>
    <w:rsid w:val="00A030AF"/>
    <w:rsid w:val="00A03121"/>
    <w:rsid w:val="00A03280"/>
    <w:rsid w:val="00A034AB"/>
    <w:rsid w:val="00A035A8"/>
    <w:rsid w:val="00A03B40"/>
    <w:rsid w:val="00A03B90"/>
    <w:rsid w:val="00A03E7D"/>
    <w:rsid w:val="00A03F6A"/>
    <w:rsid w:val="00A0404B"/>
    <w:rsid w:val="00A04246"/>
    <w:rsid w:val="00A0465F"/>
    <w:rsid w:val="00A047B6"/>
    <w:rsid w:val="00A0480F"/>
    <w:rsid w:val="00A04AAE"/>
    <w:rsid w:val="00A04B63"/>
    <w:rsid w:val="00A04BA9"/>
    <w:rsid w:val="00A04BE7"/>
    <w:rsid w:val="00A04D3A"/>
    <w:rsid w:val="00A04DEB"/>
    <w:rsid w:val="00A04E18"/>
    <w:rsid w:val="00A04E3B"/>
    <w:rsid w:val="00A04E42"/>
    <w:rsid w:val="00A04F8C"/>
    <w:rsid w:val="00A05154"/>
    <w:rsid w:val="00A0531A"/>
    <w:rsid w:val="00A053F0"/>
    <w:rsid w:val="00A054C8"/>
    <w:rsid w:val="00A056BA"/>
    <w:rsid w:val="00A058DE"/>
    <w:rsid w:val="00A05947"/>
    <w:rsid w:val="00A05B0B"/>
    <w:rsid w:val="00A05B19"/>
    <w:rsid w:val="00A05B97"/>
    <w:rsid w:val="00A05D0A"/>
    <w:rsid w:val="00A05DD6"/>
    <w:rsid w:val="00A05E2A"/>
    <w:rsid w:val="00A05E67"/>
    <w:rsid w:val="00A05EF8"/>
    <w:rsid w:val="00A05FDC"/>
    <w:rsid w:val="00A06053"/>
    <w:rsid w:val="00A061DC"/>
    <w:rsid w:val="00A064B6"/>
    <w:rsid w:val="00A065D8"/>
    <w:rsid w:val="00A06732"/>
    <w:rsid w:val="00A06831"/>
    <w:rsid w:val="00A0687C"/>
    <w:rsid w:val="00A0692B"/>
    <w:rsid w:val="00A06A05"/>
    <w:rsid w:val="00A06A23"/>
    <w:rsid w:val="00A06B19"/>
    <w:rsid w:val="00A06B1D"/>
    <w:rsid w:val="00A07075"/>
    <w:rsid w:val="00A070E6"/>
    <w:rsid w:val="00A0737D"/>
    <w:rsid w:val="00A07487"/>
    <w:rsid w:val="00A074B8"/>
    <w:rsid w:val="00A07576"/>
    <w:rsid w:val="00A0759D"/>
    <w:rsid w:val="00A07713"/>
    <w:rsid w:val="00A079BD"/>
    <w:rsid w:val="00A07A6D"/>
    <w:rsid w:val="00A07A7E"/>
    <w:rsid w:val="00A07BD3"/>
    <w:rsid w:val="00A07D61"/>
    <w:rsid w:val="00A07EFB"/>
    <w:rsid w:val="00A07F83"/>
    <w:rsid w:val="00A07F84"/>
    <w:rsid w:val="00A104EF"/>
    <w:rsid w:val="00A105AB"/>
    <w:rsid w:val="00A10AEC"/>
    <w:rsid w:val="00A10B69"/>
    <w:rsid w:val="00A10E2C"/>
    <w:rsid w:val="00A10EB7"/>
    <w:rsid w:val="00A10F5B"/>
    <w:rsid w:val="00A110A1"/>
    <w:rsid w:val="00A1111C"/>
    <w:rsid w:val="00A112E6"/>
    <w:rsid w:val="00A11405"/>
    <w:rsid w:val="00A11667"/>
    <w:rsid w:val="00A11833"/>
    <w:rsid w:val="00A11998"/>
    <w:rsid w:val="00A11ADE"/>
    <w:rsid w:val="00A11C01"/>
    <w:rsid w:val="00A11F91"/>
    <w:rsid w:val="00A11FDD"/>
    <w:rsid w:val="00A122A7"/>
    <w:rsid w:val="00A12C3F"/>
    <w:rsid w:val="00A12C4B"/>
    <w:rsid w:val="00A12DAD"/>
    <w:rsid w:val="00A12E6C"/>
    <w:rsid w:val="00A1311B"/>
    <w:rsid w:val="00A13394"/>
    <w:rsid w:val="00A1379D"/>
    <w:rsid w:val="00A13A13"/>
    <w:rsid w:val="00A13B22"/>
    <w:rsid w:val="00A13CAA"/>
    <w:rsid w:val="00A13D7E"/>
    <w:rsid w:val="00A13DA4"/>
    <w:rsid w:val="00A13E44"/>
    <w:rsid w:val="00A13ECF"/>
    <w:rsid w:val="00A13FE2"/>
    <w:rsid w:val="00A140BF"/>
    <w:rsid w:val="00A1441F"/>
    <w:rsid w:val="00A144BB"/>
    <w:rsid w:val="00A14697"/>
    <w:rsid w:val="00A1474F"/>
    <w:rsid w:val="00A148D0"/>
    <w:rsid w:val="00A14AFA"/>
    <w:rsid w:val="00A14B77"/>
    <w:rsid w:val="00A14BDB"/>
    <w:rsid w:val="00A14F7B"/>
    <w:rsid w:val="00A151F3"/>
    <w:rsid w:val="00A1539B"/>
    <w:rsid w:val="00A15641"/>
    <w:rsid w:val="00A15708"/>
    <w:rsid w:val="00A158E4"/>
    <w:rsid w:val="00A15900"/>
    <w:rsid w:val="00A15A0E"/>
    <w:rsid w:val="00A15C28"/>
    <w:rsid w:val="00A15C48"/>
    <w:rsid w:val="00A15CA9"/>
    <w:rsid w:val="00A15E79"/>
    <w:rsid w:val="00A15E8C"/>
    <w:rsid w:val="00A15F7E"/>
    <w:rsid w:val="00A1604E"/>
    <w:rsid w:val="00A16069"/>
    <w:rsid w:val="00A160D7"/>
    <w:rsid w:val="00A1686C"/>
    <w:rsid w:val="00A16B8B"/>
    <w:rsid w:val="00A16DD6"/>
    <w:rsid w:val="00A16EB2"/>
    <w:rsid w:val="00A16F8C"/>
    <w:rsid w:val="00A1726D"/>
    <w:rsid w:val="00A17315"/>
    <w:rsid w:val="00A1743B"/>
    <w:rsid w:val="00A17537"/>
    <w:rsid w:val="00A1790A"/>
    <w:rsid w:val="00A17BE4"/>
    <w:rsid w:val="00A17EF4"/>
    <w:rsid w:val="00A2047C"/>
    <w:rsid w:val="00A2052D"/>
    <w:rsid w:val="00A206C3"/>
    <w:rsid w:val="00A20778"/>
    <w:rsid w:val="00A20871"/>
    <w:rsid w:val="00A20981"/>
    <w:rsid w:val="00A20A38"/>
    <w:rsid w:val="00A20BB3"/>
    <w:rsid w:val="00A20C24"/>
    <w:rsid w:val="00A20C55"/>
    <w:rsid w:val="00A20EC3"/>
    <w:rsid w:val="00A2122A"/>
    <w:rsid w:val="00A2141D"/>
    <w:rsid w:val="00A214A7"/>
    <w:rsid w:val="00A215DA"/>
    <w:rsid w:val="00A21733"/>
    <w:rsid w:val="00A217CE"/>
    <w:rsid w:val="00A219E7"/>
    <w:rsid w:val="00A21AD1"/>
    <w:rsid w:val="00A21B87"/>
    <w:rsid w:val="00A21C09"/>
    <w:rsid w:val="00A21E69"/>
    <w:rsid w:val="00A2207D"/>
    <w:rsid w:val="00A221BF"/>
    <w:rsid w:val="00A224CF"/>
    <w:rsid w:val="00A22510"/>
    <w:rsid w:val="00A226CC"/>
    <w:rsid w:val="00A227CE"/>
    <w:rsid w:val="00A22A5F"/>
    <w:rsid w:val="00A22D1C"/>
    <w:rsid w:val="00A22D31"/>
    <w:rsid w:val="00A22E24"/>
    <w:rsid w:val="00A22F5B"/>
    <w:rsid w:val="00A230E7"/>
    <w:rsid w:val="00A23174"/>
    <w:rsid w:val="00A2346E"/>
    <w:rsid w:val="00A23887"/>
    <w:rsid w:val="00A238A2"/>
    <w:rsid w:val="00A238D6"/>
    <w:rsid w:val="00A239F8"/>
    <w:rsid w:val="00A23A6A"/>
    <w:rsid w:val="00A23B28"/>
    <w:rsid w:val="00A23BE3"/>
    <w:rsid w:val="00A23C4B"/>
    <w:rsid w:val="00A23C83"/>
    <w:rsid w:val="00A23C95"/>
    <w:rsid w:val="00A23DC6"/>
    <w:rsid w:val="00A2400A"/>
    <w:rsid w:val="00A24092"/>
    <w:rsid w:val="00A241E0"/>
    <w:rsid w:val="00A241F5"/>
    <w:rsid w:val="00A244F8"/>
    <w:rsid w:val="00A246CA"/>
    <w:rsid w:val="00A2470F"/>
    <w:rsid w:val="00A24A57"/>
    <w:rsid w:val="00A24D65"/>
    <w:rsid w:val="00A2509B"/>
    <w:rsid w:val="00A25167"/>
    <w:rsid w:val="00A25248"/>
    <w:rsid w:val="00A252FF"/>
    <w:rsid w:val="00A254E2"/>
    <w:rsid w:val="00A257D5"/>
    <w:rsid w:val="00A257E8"/>
    <w:rsid w:val="00A257FF"/>
    <w:rsid w:val="00A2593F"/>
    <w:rsid w:val="00A25982"/>
    <w:rsid w:val="00A25A6F"/>
    <w:rsid w:val="00A25BD2"/>
    <w:rsid w:val="00A25E20"/>
    <w:rsid w:val="00A25F35"/>
    <w:rsid w:val="00A25F9C"/>
    <w:rsid w:val="00A2618A"/>
    <w:rsid w:val="00A264FF"/>
    <w:rsid w:val="00A265FE"/>
    <w:rsid w:val="00A2677C"/>
    <w:rsid w:val="00A267CB"/>
    <w:rsid w:val="00A2680A"/>
    <w:rsid w:val="00A26A5A"/>
    <w:rsid w:val="00A26C87"/>
    <w:rsid w:val="00A26D06"/>
    <w:rsid w:val="00A276F1"/>
    <w:rsid w:val="00A27856"/>
    <w:rsid w:val="00A27DDE"/>
    <w:rsid w:val="00A27E21"/>
    <w:rsid w:val="00A27E8F"/>
    <w:rsid w:val="00A301B4"/>
    <w:rsid w:val="00A301E3"/>
    <w:rsid w:val="00A3024D"/>
    <w:rsid w:val="00A302DD"/>
    <w:rsid w:val="00A30367"/>
    <w:rsid w:val="00A30380"/>
    <w:rsid w:val="00A303BF"/>
    <w:rsid w:val="00A3043D"/>
    <w:rsid w:val="00A306D9"/>
    <w:rsid w:val="00A307DC"/>
    <w:rsid w:val="00A307FD"/>
    <w:rsid w:val="00A30C4F"/>
    <w:rsid w:val="00A30FEA"/>
    <w:rsid w:val="00A310B7"/>
    <w:rsid w:val="00A31101"/>
    <w:rsid w:val="00A31253"/>
    <w:rsid w:val="00A31352"/>
    <w:rsid w:val="00A31475"/>
    <w:rsid w:val="00A315FF"/>
    <w:rsid w:val="00A31610"/>
    <w:rsid w:val="00A316A9"/>
    <w:rsid w:val="00A31A44"/>
    <w:rsid w:val="00A31AB0"/>
    <w:rsid w:val="00A31CD2"/>
    <w:rsid w:val="00A31DC2"/>
    <w:rsid w:val="00A31F16"/>
    <w:rsid w:val="00A31F9C"/>
    <w:rsid w:val="00A32048"/>
    <w:rsid w:val="00A32272"/>
    <w:rsid w:val="00A322D5"/>
    <w:rsid w:val="00A32337"/>
    <w:rsid w:val="00A3258D"/>
    <w:rsid w:val="00A3263C"/>
    <w:rsid w:val="00A326A7"/>
    <w:rsid w:val="00A32ACD"/>
    <w:rsid w:val="00A32C2F"/>
    <w:rsid w:val="00A32D1E"/>
    <w:rsid w:val="00A32D6F"/>
    <w:rsid w:val="00A32E07"/>
    <w:rsid w:val="00A32F42"/>
    <w:rsid w:val="00A32F96"/>
    <w:rsid w:val="00A33087"/>
    <w:rsid w:val="00A3331C"/>
    <w:rsid w:val="00A3332F"/>
    <w:rsid w:val="00A333F2"/>
    <w:rsid w:val="00A335A5"/>
    <w:rsid w:val="00A33647"/>
    <w:rsid w:val="00A33790"/>
    <w:rsid w:val="00A3392E"/>
    <w:rsid w:val="00A33A36"/>
    <w:rsid w:val="00A33DEA"/>
    <w:rsid w:val="00A340D2"/>
    <w:rsid w:val="00A341BA"/>
    <w:rsid w:val="00A34370"/>
    <w:rsid w:val="00A343DE"/>
    <w:rsid w:val="00A348C0"/>
    <w:rsid w:val="00A34B99"/>
    <w:rsid w:val="00A34D33"/>
    <w:rsid w:val="00A34DDF"/>
    <w:rsid w:val="00A34F02"/>
    <w:rsid w:val="00A34FB4"/>
    <w:rsid w:val="00A35376"/>
    <w:rsid w:val="00A35491"/>
    <w:rsid w:val="00A3572C"/>
    <w:rsid w:val="00A358E9"/>
    <w:rsid w:val="00A35E79"/>
    <w:rsid w:val="00A35F53"/>
    <w:rsid w:val="00A35F78"/>
    <w:rsid w:val="00A36511"/>
    <w:rsid w:val="00A36537"/>
    <w:rsid w:val="00A36564"/>
    <w:rsid w:val="00A366AD"/>
    <w:rsid w:val="00A36ADC"/>
    <w:rsid w:val="00A36BA4"/>
    <w:rsid w:val="00A36BA9"/>
    <w:rsid w:val="00A36DC1"/>
    <w:rsid w:val="00A36DC6"/>
    <w:rsid w:val="00A36F2B"/>
    <w:rsid w:val="00A370C8"/>
    <w:rsid w:val="00A371C8"/>
    <w:rsid w:val="00A37390"/>
    <w:rsid w:val="00A3793D"/>
    <w:rsid w:val="00A379AF"/>
    <w:rsid w:val="00A37ABA"/>
    <w:rsid w:val="00A37B5A"/>
    <w:rsid w:val="00A37B94"/>
    <w:rsid w:val="00A37BA7"/>
    <w:rsid w:val="00A37FEC"/>
    <w:rsid w:val="00A4001B"/>
    <w:rsid w:val="00A40053"/>
    <w:rsid w:val="00A401BD"/>
    <w:rsid w:val="00A40217"/>
    <w:rsid w:val="00A4038B"/>
    <w:rsid w:val="00A403B7"/>
    <w:rsid w:val="00A403FB"/>
    <w:rsid w:val="00A40A63"/>
    <w:rsid w:val="00A40B65"/>
    <w:rsid w:val="00A40F00"/>
    <w:rsid w:val="00A40F35"/>
    <w:rsid w:val="00A41225"/>
    <w:rsid w:val="00A41464"/>
    <w:rsid w:val="00A415C1"/>
    <w:rsid w:val="00A415EE"/>
    <w:rsid w:val="00A41609"/>
    <w:rsid w:val="00A41680"/>
    <w:rsid w:val="00A416B2"/>
    <w:rsid w:val="00A416F0"/>
    <w:rsid w:val="00A41869"/>
    <w:rsid w:val="00A418DA"/>
    <w:rsid w:val="00A41BA9"/>
    <w:rsid w:val="00A41C1A"/>
    <w:rsid w:val="00A41C9F"/>
    <w:rsid w:val="00A41DA5"/>
    <w:rsid w:val="00A41F7A"/>
    <w:rsid w:val="00A41FF0"/>
    <w:rsid w:val="00A42755"/>
    <w:rsid w:val="00A428B7"/>
    <w:rsid w:val="00A429E2"/>
    <w:rsid w:val="00A42A17"/>
    <w:rsid w:val="00A42A64"/>
    <w:rsid w:val="00A42B94"/>
    <w:rsid w:val="00A42B9E"/>
    <w:rsid w:val="00A42BE0"/>
    <w:rsid w:val="00A42DEF"/>
    <w:rsid w:val="00A42EC0"/>
    <w:rsid w:val="00A433BD"/>
    <w:rsid w:val="00A4340C"/>
    <w:rsid w:val="00A435FE"/>
    <w:rsid w:val="00A436AE"/>
    <w:rsid w:val="00A436EF"/>
    <w:rsid w:val="00A4373F"/>
    <w:rsid w:val="00A4385E"/>
    <w:rsid w:val="00A438F8"/>
    <w:rsid w:val="00A4390C"/>
    <w:rsid w:val="00A43D48"/>
    <w:rsid w:val="00A43E95"/>
    <w:rsid w:val="00A44017"/>
    <w:rsid w:val="00A4406B"/>
    <w:rsid w:val="00A44456"/>
    <w:rsid w:val="00A446F6"/>
    <w:rsid w:val="00A4487E"/>
    <w:rsid w:val="00A44930"/>
    <w:rsid w:val="00A4498B"/>
    <w:rsid w:val="00A449AE"/>
    <w:rsid w:val="00A44A98"/>
    <w:rsid w:val="00A44B24"/>
    <w:rsid w:val="00A44BAE"/>
    <w:rsid w:val="00A4511B"/>
    <w:rsid w:val="00A45211"/>
    <w:rsid w:val="00A45218"/>
    <w:rsid w:val="00A457EB"/>
    <w:rsid w:val="00A457F4"/>
    <w:rsid w:val="00A45899"/>
    <w:rsid w:val="00A45954"/>
    <w:rsid w:val="00A459D5"/>
    <w:rsid w:val="00A45B99"/>
    <w:rsid w:val="00A45DA3"/>
    <w:rsid w:val="00A46031"/>
    <w:rsid w:val="00A460B9"/>
    <w:rsid w:val="00A466DE"/>
    <w:rsid w:val="00A467D1"/>
    <w:rsid w:val="00A4680D"/>
    <w:rsid w:val="00A46848"/>
    <w:rsid w:val="00A46861"/>
    <w:rsid w:val="00A46AC0"/>
    <w:rsid w:val="00A46C9B"/>
    <w:rsid w:val="00A46D87"/>
    <w:rsid w:val="00A4732C"/>
    <w:rsid w:val="00A473C7"/>
    <w:rsid w:val="00A47749"/>
    <w:rsid w:val="00A47772"/>
    <w:rsid w:val="00A477A9"/>
    <w:rsid w:val="00A47965"/>
    <w:rsid w:val="00A479FE"/>
    <w:rsid w:val="00A47C28"/>
    <w:rsid w:val="00A500E6"/>
    <w:rsid w:val="00A5014E"/>
    <w:rsid w:val="00A50176"/>
    <w:rsid w:val="00A50355"/>
    <w:rsid w:val="00A5038A"/>
    <w:rsid w:val="00A503A8"/>
    <w:rsid w:val="00A504A2"/>
    <w:rsid w:val="00A50562"/>
    <w:rsid w:val="00A507EB"/>
    <w:rsid w:val="00A50859"/>
    <w:rsid w:val="00A509AD"/>
    <w:rsid w:val="00A509CB"/>
    <w:rsid w:val="00A509F7"/>
    <w:rsid w:val="00A50A11"/>
    <w:rsid w:val="00A50B06"/>
    <w:rsid w:val="00A50BCE"/>
    <w:rsid w:val="00A51115"/>
    <w:rsid w:val="00A5119B"/>
    <w:rsid w:val="00A51314"/>
    <w:rsid w:val="00A51381"/>
    <w:rsid w:val="00A51431"/>
    <w:rsid w:val="00A514CB"/>
    <w:rsid w:val="00A5150D"/>
    <w:rsid w:val="00A5155C"/>
    <w:rsid w:val="00A51770"/>
    <w:rsid w:val="00A51980"/>
    <w:rsid w:val="00A51B6A"/>
    <w:rsid w:val="00A51BEB"/>
    <w:rsid w:val="00A51C94"/>
    <w:rsid w:val="00A51DA6"/>
    <w:rsid w:val="00A51DC1"/>
    <w:rsid w:val="00A5206C"/>
    <w:rsid w:val="00A52375"/>
    <w:rsid w:val="00A52605"/>
    <w:rsid w:val="00A5296B"/>
    <w:rsid w:val="00A52A73"/>
    <w:rsid w:val="00A52C4B"/>
    <w:rsid w:val="00A52D3C"/>
    <w:rsid w:val="00A52D5D"/>
    <w:rsid w:val="00A530BA"/>
    <w:rsid w:val="00A53160"/>
    <w:rsid w:val="00A536F6"/>
    <w:rsid w:val="00A539E3"/>
    <w:rsid w:val="00A53AF6"/>
    <w:rsid w:val="00A53CB5"/>
    <w:rsid w:val="00A53FD9"/>
    <w:rsid w:val="00A54302"/>
    <w:rsid w:val="00A5458C"/>
    <w:rsid w:val="00A5462B"/>
    <w:rsid w:val="00A54A0C"/>
    <w:rsid w:val="00A54A6A"/>
    <w:rsid w:val="00A54BC4"/>
    <w:rsid w:val="00A54BC8"/>
    <w:rsid w:val="00A54D95"/>
    <w:rsid w:val="00A54FA1"/>
    <w:rsid w:val="00A550AF"/>
    <w:rsid w:val="00A551C8"/>
    <w:rsid w:val="00A55525"/>
    <w:rsid w:val="00A5559E"/>
    <w:rsid w:val="00A555AE"/>
    <w:rsid w:val="00A555D8"/>
    <w:rsid w:val="00A55618"/>
    <w:rsid w:val="00A55683"/>
    <w:rsid w:val="00A55709"/>
    <w:rsid w:val="00A55869"/>
    <w:rsid w:val="00A559CE"/>
    <w:rsid w:val="00A55A0B"/>
    <w:rsid w:val="00A55AFE"/>
    <w:rsid w:val="00A55C81"/>
    <w:rsid w:val="00A55DE7"/>
    <w:rsid w:val="00A55EF5"/>
    <w:rsid w:val="00A55F2D"/>
    <w:rsid w:val="00A55F5A"/>
    <w:rsid w:val="00A56064"/>
    <w:rsid w:val="00A560BB"/>
    <w:rsid w:val="00A56192"/>
    <w:rsid w:val="00A561FC"/>
    <w:rsid w:val="00A5623A"/>
    <w:rsid w:val="00A56443"/>
    <w:rsid w:val="00A5644C"/>
    <w:rsid w:val="00A567FA"/>
    <w:rsid w:val="00A56812"/>
    <w:rsid w:val="00A56813"/>
    <w:rsid w:val="00A56AFA"/>
    <w:rsid w:val="00A56B05"/>
    <w:rsid w:val="00A56C65"/>
    <w:rsid w:val="00A56D25"/>
    <w:rsid w:val="00A56DEF"/>
    <w:rsid w:val="00A57124"/>
    <w:rsid w:val="00A571F1"/>
    <w:rsid w:val="00A57406"/>
    <w:rsid w:val="00A57458"/>
    <w:rsid w:val="00A575E4"/>
    <w:rsid w:val="00A5779C"/>
    <w:rsid w:val="00A577BC"/>
    <w:rsid w:val="00A5790B"/>
    <w:rsid w:val="00A57995"/>
    <w:rsid w:val="00A57A75"/>
    <w:rsid w:val="00A57BF4"/>
    <w:rsid w:val="00A57CA4"/>
    <w:rsid w:val="00A57CC4"/>
    <w:rsid w:val="00A57D2D"/>
    <w:rsid w:val="00A60041"/>
    <w:rsid w:val="00A6016D"/>
    <w:rsid w:val="00A601D8"/>
    <w:rsid w:val="00A60276"/>
    <w:rsid w:val="00A603B3"/>
    <w:rsid w:val="00A604A2"/>
    <w:rsid w:val="00A605B1"/>
    <w:rsid w:val="00A605CA"/>
    <w:rsid w:val="00A60835"/>
    <w:rsid w:val="00A608C6"/>
    <w:rsid w:val="00A608E3"/>
    <w:rsid w:val="00A609DF"/>
    <w:rsid w:val="00A60A77"/>
    <w:rsid w:val="00A60BD1"/>
    <w:rsid w:val="00A60C79"/>
    <w:rsid w:val="00A60ECD"/>
    <w:rsid w:val="00A610CE"/>
    <w:rsid w:val="00A613C7"/>
    <w:rsid w:val="00A6140B"/>
    <w:rsid w:val="00A61603"/>
    <w:rsid w:val="00A617F6"/>
    <w:rsid w:val="00A61B38"/>
    <w:rsid w:val="00A61BED"/>
    <w:rsid w:val="00A61C89"/>
    <w:rsid w:val="00A61E1D"/>
    <w:rsid w:val="00A61EAB"/>
    <w:rsid w:val="00A61ED7"/>
    <w:rsid w:val="00A61FD7"/>
    <w:rsid w:val="00A620A2"/>
    <w:rsid w:val="00A62109"/>
    <w:rsid w:val="00A62112"/>
    <w:rsid w:val="00A62402"/>
    <w:rsid w:val="00A62878"/>
    <w:rsid w:val="00A628D3"/>
    <w:rsid w:val="00A628F2"/>
    <w:rsid w:val="00A62902"/>
    <w:rsid w:val="00A62912"/>
    <w:rsid w:val="00A62913"/>
    <w:rsid w:val="00A62944"/>
    <w:rsid w:val="00A62D19"/>
    <w:rsid w:val="00A62D33"/>
    <w:rsid w:val="00A62DB4"/>
    <w:rsid w:val="00A62EF8"/>
    <w:rsid w:val="00A62F4D"/>
    <w:rsid w:val="00A63052"/>
    <w:rsid w:val="00A6335F"/>
    <w:rsid w:val="00A633BF"/>
    <w:rsid w:val="00A6351B"/>
    <w:rsid w:val="00A635B1"/>
    <w:rsid w:val="00A63642"/>
    <w:rsid w:val="00A636AE"/>
    <w:rsid w:val="00A637B0"/>
    <w:rsid w:val="00A638D9"/>
    <w:rsid w:val="00A639FE"/>
    <w:rsid w:val="00A63C0B"/>
    <w:rsid w:val="00A63FC1"/>
    <w:rsid w:val="00A63FDC"/>
    <w:rsid w:val="00A640B2"/>
    <w:rsid w:val="00A640E8"/>
    <w:rsid w:val="00A64100"/>
    <w:rsid w:val="00A64881"/>
    <w:rsid w:val="00A6492A"/>
    <w:rsid w:val="00A649E3"/>
    <w:rsid w:val="00A64C23"/>
    <w:rsid w:val="00A64C4F"/>
    <w:rsid w:val="00A64D51"/>
    <w:rsid w:val="00A652B3"/>
    <w:rsid w:val="00A65339"/>
    <w:rsid w:val="00A6534A"/>
    <w:rsid w:val="00A65492"/>
    <w:rsid w:val="00A6577C"/>
    <w:rsid w:val="00A657AB"/>
    <w:rsid w:val="00A6599E"/>
    <w:rsid w:val="00A65BEF"/>
    <w:rsid w:val="00A65CFB"/>
    <w:rsid w:val="00A65D00"/>
    <w:rsid w:val="00A65F7E"/>
    <w:rsid w:val="00A660E8"/>
    <w:rsid w:val="00A66438"/>
    <w:rsid w:val="00A6680B"/>
    <w:rsid w:val="00A66C2B"/>
    <w:rsid w:val="00A66D39"/>
    <w:rsid w:val="00A66E0D"/>
    <w:rsid w:val="00A66E70"/>
    <w:rsid w:val="00A66FAF"/>
    <w:rsid w:val="00A670EC"/>
    <w:rsid w:val="00A6741A"/>
    <w:rsid w:val="00A674A8"/>
    <w:rsid w:val="00A674E7"/>
    <w:rsid w:val="00A67616"/>
    <w:rsid w:val="00A676F2"/>
    <w:rsid w:val="00A678B0"/>
    <w:rsid w:val="00A67BDB"/>
    <w:rsid w:val="00A67C53"/>
    <w:rsid w:val="00A67D31"/>
    <w:rsid w:val="00A7016B"/>
    <w:rsid w:val="00A70197"/>
    <w:rsid w:val="00A701B7"/>
    <w:rsid w:val="00A70209"/>
    <w:rsid w:val="00A7062F"/>
    <w:rsid w:val="00A70731"/>
    <w:rsid w:val="00A70846"/>
    <w:rsid w:val="00A70884"/>
    <w:rsid w:val="00A708B3"/>
    <w:rsid w:val="00A7093B"/>
    <w:rsid w:val="00A70A22"/>
    <w:rsid w:val="00A70A25"/>
    <w:rsid w:val="00A70C17"/>
    <w:rsid w:val="00A70F7D"/>
    <w:rsid w:val="00A714AF"/>
    <w:rsid w:val="00A71661"/>
    <w:rsid w:val="00A71666"/>
    <w:rsid w:val="00A717CF"/>
    <w:rsid w:val="00A71840"/>
    <w:rsid w:val="00A71854"/>
    <w:rsid w:val="00A718DE"/>
    <w:rsid w:val="00A71A17"/>
    <w:rsid w:val="00A71AD7"/>
    <w:rsid w:val="00A71B88"/>
    <w:rsid w:val="00A71C58"/>
    <w:rsid w:val="00A71DCA"/>
    <w:rsid w:val="00A71DF1"/>
    <w:rsid w:val="00A71E75"/>
    <w:rsid w:val="00A71EF4"/>
    <w:rsid w:val="00A72314"/>
    <w:rsid w:val="00A723C5"/>
    <w:rsid w:val="00A7240D"/>
    <w:rsid w:val="00A724AA"/>
    <w:rsid w:val="00A72957"/>
    <w:rsid w:val="00A729A3"/>
    <w:rsid w:val="00A72FEC"/>
    <w:rsid w:val="00A730A9"/>
    <w:rsid w:val="00A730BB"/>
    <w:rsid w:val="00A7313F"/>
    <w:rsid w:val="00A73479"/>
    <w:rsid w:val="00A73933"/>
    <w:rsid w:val="00A739F4"/>
    <w:rsid w:val="00A73BB6"/>
    <w:rsid w:val="00A73BB7"/>
    <w:rsid w:val="00A73CAF"/>
    <w:rsid w:val="00A74140"/>
    <w:rsid w:val="00A7415F"/>
    <w:rsid w:val="00A742C9"/>
    <w:rsid w:val="00A745E5"/>
    <w:rsid w:val="00A745EF"/>
    <w:rsid w:val="00A7469C"/>
    <w:rsid w:val="00A74980"/>
    <w:rsid w:val="00A74C5B"/>
    <w:rsid w:val="00A74CBF"/>
    <w:rsid w:val="00A74E24"/>
    <w:rsid w:val="00A751B1"/>
    <w:rsid w:val="00A75283"/>
    <w:rsid w:val="00A75502"/>
    <w:rsid w:val="00A7595C"/>
    <w:rsid w:val="00A759E1"/>
    <w:rsid w:val="00A75C00"/>
    <w:rsid w:val="00A75D00"/>
    <w:rsid w:val="00A75D5D"/>
    <w:rsid w:val="00A75EFD"/>
    <w:rsid w:val="00A75F2B"/>
    <w:rsid w:val="00A75FFF"/>
    <w:rsid w:val="00A761F4"/>
    <w:rsid w:val="00A7629E"/>
    <w:rsid w:val="00A7631E"/>
    <w:rsid w:val="00A76421"/>
    <w:rsid w:val="00A76451"/>
    <w:rsid w:val="00A765AD"/>
    <w:rsid w:val="00A76A41"/>
    <w:rsid w:val="00A76A61"/>
    <w:rsid w:val="00A76C4C"/>
    <w:rsid w:val="00A76D85"/>
    <w:rsid w:val="00A76E87"/>
    <w:rsid w:val="00A76FAC"/>
    <w:rsid w:val="00A76FCD"/>
    <w:rsid w:val="00A77159"/>
    <w:rsid w:val="00A77256"/>
    <w:rsid w:val="00A7729D"/>
    <w:rsid w:val="00A772B8"/>
    <w:rsid w:val="00A77456"/>
    <w:rsid w:val="00A7764A"/>
    <w:rsid w:val="00A77759"/>
    <w:rsid w:val="00A7782D"/>
    <w:rsid w:val="00A77C06"/>
    <w:rsid w:val="00A80070"/>
    <w:rsid w:val="00A800D8"/>
    <w:rsid w:val="00A80413"/>
    <w:rsid w:val="00A8048F"/>
    <w:rsid w:val="00A8067A"/>
    <w:rsid w:val="00A80AA9"/>
    <w:rsid w:val="00A80E01"/>
    <w:rsid w:val="00A80EEF"/>
    <w:rsid w:val="00A81430"/>
    <w:rsid w:val="00A81562"/>
    <w:rsid w:val="00A818C4"/>
    <w:rsid w:val="00A81957"/>
    <w:rsid w:val="00A81A3D"/>
    <w:rsid w:val="00A81A87"/>
    <w:rsid w:val="00A821C1"/>
    <w:rsid w:val="00A82270"/>
    <w:rsid w:val="00A822FB"/>
    <w:rsid w:val="00A82526"/>
    <w:rsid w:val="00A82678"/>
    <w:rsid w:val="00A8276F"/>
    <w:rsid w:val="00A829C1"/>
    <w:rsid w:val="00A82B3E"/>
    <w:rsid w:val="00A82E48"/>
    <w:rsid w:val="00A82E62"/>
    <w:rsid w:val="00A82E71"/>
    <w:rsid w:val="00A82F9A"/>
    <w:rsid w:val="00A830C0"/>
    <w:rsid w:val="00A83187"/>
    <w:rsid w:val="00A832EA"/>
    <w:rsid w:val="00A83429"/>
    <w:rsid w:val="00A83701"/>
    <w:rsid w:val="00A8391A"/>
    <w:rsid w:val="00A83A47"/>
    <w:rsid w:val="00A83A72"/>
    <w:rsid w:val="00A83B16"/>
    <w:rsid w:val="00A83C96"/>
    <w:rsid w:val="00A83D60"/>
    <w:rsid w:val="00A83DE0"/>
    <w:rsid w:val="00A83FD0"/>
    <w:rsid w:val="00A840A8"/>
    <w:rsid w:val="00A844CC"/>
    <w:rsid w:val="00A846AE"/>
    <w:rsid w:val="00A84727"/>
    <w:rsid w:val="00A84748"/>
    <w:rsid w:val="00A84898"/>
    <w:rsid w:val="00A84B6A"/>
    <w:rsid w:val="00A84C68"/>
    <w:rsid w:val="00A84DC0"/>
    <w:rsid w:val="00A84FAC"/>
    <w:rsid w:val="00A85179"/>
    <w:rsid w:val="00A852ED"/>
    <w:rsid w:val="00A855C7"/>
    <w:rsid w:val="00A8583A"/>
    <w:rsid w:val="00A85ABA"/>
    <w:rsid w:val="00A85C2D"/>
    <w:rsid w:val="00A85DD6"/>
    <w:rsid w:val="00A85FBB"/>
    <w:rsid w:val="00A861EA"/>
    <w:rsid w:val="00A86562"/>
    <w:rsid w:val="00A865CD"/>
    <w:rsid w:val="00A86847"/>
    <w:rsid w:val="00A8691A"/>
    <w:rsid w:val="00A86AE7"/>
    <w:rsid w:val="00A86AFF"/>
    <w:rsid w:val="00A86EDA"/>
    <w:rsid w:val="00A86F61"/>
    <w:rsid w:val="00A87028"/>
    <w:rsid w:val="00A8711F"/>
    <w:rsid w:val="00A8713D"/>
    <w:rsid w:val="00A87170"/>
    <w:rsid w:val="00A87403"/>
    <w:rsid w:val="00A8747D"/>
    <w:rsid w:val="00A875CB"/>
    <w:rsid w:val="00A87947"/>
    <w:rsid w:val="00A87BAF"/>
    <w:rsid w:val="00A87BDF"/>
    <w:rsid w:val="00A87EB5"/>
    <w:rsid w:val="00A900C0"/>
    <w:rsid w:val="00A901AF"/>
    <w:rsid w:val="00A902A3"/>
    <w:rsid w:val="00A90352"/>
    <w:rsid w:val="00A90828"/>
    <w:rsid w:val="00A90881"/>
    <w:rsid w:val="00A90CDE"/>
    <w:rsid w:val="00A90D1F"/>
    <w:rsid w:val="00A90E52"/>
    <w:rsid w:val="00A90F22"/>
    <w:rsid w:val="00A90F46"/>
    <w:rsid w:val="00A91544"/>
    <w:rsid w:val="00A915EF"/>
    <w:rsid w:val="00A916EF"/>
    <w:rsid w:val="00A9181E"/>
    <w:rsid w:val="00A918E2"/>
    <w:rsid w:val="00A91923"/>
    <w:rsid w:val="00A91A48"/>
    <w:rsid w:val="00A91ABD"/>
    <w:rsid w:val="00A91BC0"/>
    <w:rsid w:val="00A91E41"/>
    <w:rsid w:val="00A91E8D"/>
    <w:rsid w:val="00A91F65"/>
    <w:rsid w:val="00A9200B"/>
    <w:rsid w:val="00A921E9"/>
    <w:rsid w:val="00A92C4E"/>
    <w:rsid w:val="00A92EB6"/>
    <w:rsid w:val="00A92F21"/>
    <w:rsid w:val="00A9340D"/>
    <w:rsid w:val="00A935D5"/>
    <w:rsid w:val="00A93B95"/>
    <w:rsid w:val="00A93C49"/>
    <w:rsid w:val="00A94063"/>
    <w:rsid w:val="00A94648"/>
    <w:rsid w:val="00A947A8"/>
    <w:rsid w:val="00A94B30"/>
    <w:rsid w:val="00A94B81"/>
    <w:rsid w:val="00A94E28"/>
    <w:rsid w:val="00A94F22"/>
    <w:rsid w:val="00A94FD1"/>
    <w:rsid w:val="00A951AE"/>
    <w:rsid w:val="00A951E8"/>
    <w:rsid w:val="00A95200"/>
    <w:rsid w:val="00A953FD"/>
    <w:rsid w:val="00A955F9"/>
    <w:rsid w:val="00A95713"/>
    <w:rsid w:val="00A95786"/>
    <w:rsid w:val="00A95AC5"/>
    <w:rsid w:val="00A95B5D"/>
    <w:rsid w:val="00A960C0"/>
    <w:rsid w:val="00A960D6"/>
    <w:rsid w:val="00A9614E"/>
    <w:rsid w:val="00A963F2"/>
    <w:rsid w:val="00A968C2"/>
    <w:rsid w:val="00A96989"/>
    <w:rsid w:val="00A96B91"/>
    <w:rsid w:val="00A96DE2"/>
    <w:rsid w:val="00A96E93"/>
    <w:rsid w:val="00A96ED3"/>
    <w:rsid w:val="00A96F38"/>
    <w:rsid w:val="00A971CC"/>
    <w:rsid w:val="00A9767A"/>
    <w:rsid w:val="00A976A4"/>
    <w:rsid w:val="00A9783E"/>
    <w:rsid w:val="00A97896"/>
    <w:rsid w:val="00A9795B"/>
    <w:rsid w:val="00A97B00"/>
    <w:rsid w:val="00A97DD4"/>
    <w:rsid w:val="00A97EC6"/>
    <w:rsid w:val="00AA00C0"/>
    <w:rsid w:val="00AA0132"/>
    <w:rsid w:val="00AA01DA"/>
    <w:rsid w:val="00AA0489"/>
    <w:rsid w:val="00AA04B6"/>
    <w:rsid w:val="00AA04C5"/>
    <w:rsid w:val="00AA04F1"/>
    <w:rsid w:val="00AA05CE"/>
    <w:rsid w:val="00AA0B7C"/>
    <w:rsid w:val="00AA0C6D"/>
    <w:rsid w:val="00AA0D57"/>
    <w:rsid w:val="00AA0DA0"/>
    <w:rsid w:val="00AA0E38"/>
    <w:rsid w:val="00AA0F83"/>
    <w:rsid w:val="00AA1127"/>
    <w:rsid w:val="00AA1258"/>
    <w:rsid w:val="00AA1E94"/>
    <w:rsid w:val="00AA1EF6"/>
    <w:rsid w:val="00AA1FAE"/>
    <w:rsid w:val="00AA2014"/>
    <w:rsid w:val="00AA2067"/>
    <w:rsid w:val="00AA20F9"/>
    <w:rsid w:val="00AA219F"/>
    <w:rsid w:val="00AA237D"/>
    <w:rsid w:val="00AA25FA"/>
    <w:rsid w:val="00AA28FB"/>
    <w:rsid w:val="00AA2901"/>
    <w:rsid w:val="00AA2EB2"/>
    <w:rsid w:val="00AA2F4C"/>
    <w:rsid w:val="00AA2F9E"/>
    <w:rsid w:val="00AA3004"/>
    <w:rsid w:val="00AA3392"/>
    <w:rsid w:val="00AA3472"/>
    <w:rsid w:val="00AA34B4"/>
    <w:rsid w:val="00AA3557"/>
    <w:rsid w:val="00AA36FF"/>
    <w:rsid w:val="00AA37F4"/>
    <w:rsid w:val="00AA387A"/>
    <w:rsid w:val="00AA3A26"/>
    <w:rsid w:val="00AA3A56"/>
    <w:rsid w:val="00AA3D52"/>
    <w:rsid w:val="00AA3F76"/>
    <w:rsid w:val="00AA4466"/>
    <w:rsid w:val="00AA4723"/>
    <w:rsid w:val="00AA4911"/>
    <w:rsid w:val="00AA4AA7"/>
    <w:rsid w:val="00AA4B2A"/>
    <w:rsid w:val="00AA4CFC"/>
    <w:rsid w:val="00AA4F08"/>
    <w:rsid w:val="00AA510A"/>
    <w:rsid w:val="00AA51D4"/>
    <w:rsid w:val="00AA52B6"/>
    <w:rsid w:val="00AA5583"/>
    <w:rsid w:val="00AA584B"/>
    <w:rsid w:val="00AA5853"/>
    <w:rsid w:val="00AA59A9"/>
    <w:rsid w:val="00AA61E0"/>
    <w:rsid w:val="00AA63A6"/>
    <w:rsid w:val="00AA6532"/>
    <w:rsid w:val="00AA6562"/>
    <w:rsid w:val="00AA65FF"/>
    <w:rsid w:val="00AA6E1C"/>
    <w:rsid w:val="00AA7166"/>
    <w:rsid w:val="00AA742A"/>
    <w:rsid w:val="00AA75F3"/>
    <w:rsid w:val="00AA7716"/>
    <w:rsid w:val="00AA774E"/>
    <w:rsid w:val="00AA7831"/>
    <w:rsid w:val="00AA7B06"/>
    <w:rsid w:val="00AA7B26"/>
    <w:rsid w:val="00AA7C4A"/>
    <w:rsid w:val="00AA7E78"/>
    <w:rsid w:val="00AB0069"/>
    <w:rsid w:val="00AB0077"/>
    <w:rsid w:val="00AB00DE"/>
    <w:rsid w:val="00AB01BD"/>
    <w:rsid w:val="00AB024D"/>
    <w:rsid w:val="00AB0372"/>
    <w:rsid w:val="00AB0434"/>
    <w:rsid w:val="00AB0806"/>
    <w:rsid w:val="00AB0936"/>
    <w:rsid w:val="00AB0A1C"/>
    <w:rsid w:val="00AB0B54"/>
    <w:rsid w:val="00AB0E19"/>
    <w:rsid w:val="00AB0F9C"/>
    <w:rsid w:val="00AB127F"/>
    <w:rsid w:val="00AB1442"/>
    <w:rsid w:val="00AB17F9"/>
    <w:rsid w:val="00AB191A"/>
    <w:rsid w:val="00AB1978"/>
    <w:rsid w:val="00AB1C92"/>
    <w:rsid w:val="00AB1FD9"/>
    <w:rsid w:val="00AB2019"/>
    <w:rsid w:val="00AB20B3"/>
    <w:rsid w:val="00AB20E4"/>
    <w:rsid w:val="00AB21A6"/>
    <w:rsid w:val="00AB241B"/>
    <w:rsid w:val="00AB2461"/>
    <w:rsid w:val="00AB2496"/>
    <w:rsid w:val="00AB249C"/>
    <w:rsid w:val="00AB2550"/>
    <w:rsid w:val="00AB2643"/>
    <w:rsid w:val="00AB2656"/>
    <w:rsid w:val="00AB268E"/>
    <w:rsid w:val="00AB2904"/>
    <w:rsid w:val="00AB2955"/>
    <w:rsid w:val="00AB2A69"/>
    <w:rsid w:val="00AB2BDD"/>
    <w:rsid w:val="00AB2D48"/>
    <w:rsid w:val="00AB2D7E"/>
    <w:rsid w:val="00AB2E52"/>
    <w:rsid w:val="00AB340B"/>
    <w:rsid w:val="00AB3900"/>
    <w:rsid w:val="00AB3A8E"/>
    <w:rsid w:val="00AB3D7E"/>
    <w:rsid w:val="00AB3FC6"/>
    <w:rsid w:val="00AB4061"/>
    <w:rsid w:val="00AB416D"/>
    <w:rsid w:val="00AB4559"/>
    <w:rsid w:val="00AB4674"/>
    <w:rsid w:val="00AB47D8"/>
    <w:rsid w:val="00AB48A1"/>
    <w:rsid w:val="00AB4944"/>
    <w:rsid w:val="00AB4CBC"/>
    <w:rsid w:val="00AB4D2F"/>
    <w:rsid w:val="00AB4EE6"/>
    <w:rsid w:val="00AB4F08"/>
    <w:rsid w:val="00AB536E"/>
    <w:rsid w:val="00AB5380"/>
    <w:rsid w:val="00AB53D4"/>
    <w:rsid w:val="00AB5514"/>
    <w:rsid w:val="00AB5563"/>
    <w:rsid w:val="00AB5679"/>
    <w:rsid w:val="00AB5687"/>
    <w:rsid w:val="00AB56DA"/>
    <w:rsid w:val="00AB576C"/>
    <w:rsid w:val="00AB5A17"/>
    <w:rsid w:val="00AB5A64"/>
    <w:rsid w:val="00AB5C9D"/>
    <w:rsid w:val="00AB5CF8"/>
    <w:rsid w:val="00AB5E25"/>
    <w:rsid w:val="00AB5F51"/>
    <w:rsid w:val="00AB601B"/>
    <w:rsid w:val="00AB62C9"/>
    <w:rsid w:val="00AB66E5"/>
    <w:rsid w:val="00AB6777"/>
    <w:rsid w:val="00AB67A1"/>
    <w:rsid w:val="00AB67DD"/>
    <w:rsid w:val="00AB73DE"/>
    <w:rsid w:val="00AB7401"/>
    <w:rsid w:val="00AB7457"/>
    <w:rsid w:val="00AB7646"/>
    <w:rsid w:val="00AB767F"/>
    <w:rsid w:val="00AB792E"/>
    <w:rsid w:val="00AB7AA4"/>
    <w:rsid w:val="00AB7DAF"/>
    <w:rsid w:val="00AB7E09"/>
    <w:rsid w:val="00AB7FDD"/>
    <w:rsid w:val="00AC016F"/>
    <w:rsid w:val="00AC0196"/>
    <w:rsid w:val="00AC0345"/>
    <w:rsid w:val="00AC0465"/>
    <w:rsid w:val="00AC0566"/>
    <w:rsid w:val="00AC05BD"/>
    <w:rsid w:val="00AC0D10"/>
    <w:rsid w:val="00AC0EB2"/>
    <w:rsid w:val="00AC1576"/>
    <w:rsid w:val="00AC183B"/>
    <w:rsid w:val="00AC19D1"/>
    <w:rsid w:val="00AC1AD6"/>
    <w:rsid w:val="00AC1BE9"/>
    <w:rsid w:val="00AC1E5C"/>
    <w:rsid w:val="00AC20A4"/>
    <w:rsid w:val="00AC22F2"/>
    <w:rsid w:val="00AC252B"/>
    <w:rsid w:val="00AC2762"/>
    <w:rsid w:val="00AC294E"/>
    <w:rsid w:val="00AC29A7"/>
    <w:rsid w:val="00AC2B8D"/>
    <w:rsid w:val="00AC2F22"/>
    <w:rsid w:val="00AC330E"/>
    <w:rsid w:val="00AC3554"/>
    <w:rsid w:val="00AC3980"/>
    <w:rsid w:val="00AC3C27"/>
    <w:rsid w:val="00AC3E3F"/>
    <w:rsid w:val="00AC3F72"/>
    <w:rsid w:val="00AC453D"/>
    <w:rsid w:val="00AC455A"/>
    <w:rsid w:val="00AC45F8"/>
    <w:rsid w:val="00AC4913"/>
    <w:rsid w:val="00AC4977"/>
    <w:rsid w:val="00AC49A8"/>
    <w:rsid w:val="00AC4E9E"/>
    <w:rsid w:val="00AC50C7"/>
    <w:rsid w:val="00AC5233"/>
    <w:rsid w:val="00AC52A5"/>
    <w:rsid w:val="00AC57AF"/>
    <w:rsid w:val="00AC58DC"/>
    <w:rsid w:val="00AC5D75"/>
    <w:rsid w:val="00AC5FCE"/>
    <w:rsid w:val="00AC61C8"/>
    <w:rsid w:val="00AC6366"/>
    <w:rsid w:val="00AC63D9"/>
    <w:rsid w:val="00AC6414"/>
    <w:rsid w:val="00AC6532"/>
    <w:rsid w:val="00AC6859"/>
    <w:rsid w:val="00AC68FA"/>
    <w:rsid w:val="00AC6BF4"/>
    <w:rsid w:val="00AC6C4A"/>
    <w:rsid w:val="00AC6DCC"/>
    <w:rsid w:val="00AC7215"/>
    <w:rsid w:val="00AC752B"/>
    <w:rsid w:val="00AC7550"/>
    <w:rsid w:val="00AC764E"/>
    <w:rsid w:val="00AC76DC"/>
    <w:rsid w:val="00AC778E"/>
    <w:rsid w:val="00AC7801"/>
    <w:rsid w:val="00AC7976"/>
    <w:rsid w:val="00AC7A77"/>
    <w:rsid w:val="00AC7D17"/>
    <w:rsid w:val="00AC7DE0"/>
    <w:rsid w:val="00AC7E4C"/>
    <w:rsid w:val="00AD014C"/>
    <w:rsid w:val="00AD04E3"/>
    <w:rsid w:val="00AD05EE"/>
    <w:rsid w:val="00AD0618"/>
    <w:rsid w:val="00AD0659"/>
    <w:rsid w:val="00AD0781"/>
    <w:rsid w:val="00AD0817"/>
    <w:rsid w:val="00AD08D2"/>
    <w:rsid w:val="00AD0BA3"/>
    <w:rsid w:val="00AD0BFB"/>
    <w:rsid w:val="00AD0CD1"/>
    <w:rsid w:val="00AD114B"/>
    <w:rsid w:val="00AD1226"/>
    <w:rsid w:val="00AD14FE"/>
    <w:rsid w:val="00AD15B9"/>
    <w:rsid w:val="00AD1605"/>
    <w:rsid w:val="00AD1606"/>
    <w:rsid w:val="00AD16A1"/>
    <w:rsid w:val="00AD1910"/>
    <w:rsid w:val="00AD19CD"/>
    <w:rsid w:val="00AD1A96"/>
    <w:rsid w:val="00AD1B1B"/>
    <w:rsid w:val="00AD1B57"/>
    <w:rsid w:val="00AD1DAC"/>
    <w:rsid w:val="00AD2014"/>
    <w:rsid w:val="00AD229B"/>
    <w:rsid w:val="00AD2560"/>
    <w:rsid w:val="00AD2819"/>
    <w:rsid w:val="00AD2947"/>
    <w:rsid w:val="00AD2ACB"/>
    <w:rsid w:val="00AD2F20"/>
    <w:rsid w:val="00AD3709"/>
    <w:rsid w:val="00AD380B"/>
    <w:rsid w:val="00AD3A3E"/>
    <w:rsid w:val="00AD3BD6"/>
    <w:rsid w:val="00AD3D54"/>
    <w:rsid w:val="00AD4058"/>
    <w:rsid w:val="00AD42F2"/>
    <w:rsid w:val="00AD4712"/>
    <w:rsid w:val="00AD47CC"/>
    <w:rsid w:val="00AD4963"/>
    <w:rsid w:val="00AD4A62"/>
    <w:rsid w:val="00AD4BC3"/>
    <w:rsid w:val="00AD4DAA"/>
    <w:rsid w:val="00AD4E04"/>
    <w:rsid w:val="00AD4F48"/>
    <w:rsid w:val="00AD55B6"/>
    <w:rsid w:val="00AD5619"/>
    <w:rsid w:val="00AD57FA"/>
    <w:rsid w:val="00AD58B2"/>
    <w:rsid w:val="00AD5AAB"/>
    <w:rsid w:val="00AD5AD4"/>
    <w:rsid w:val="00AD5AE2"/>
    <w:rsid w:val="00AD5BA2"/>
    <w:rsid w:val="00AD5FCB"/>
    <w:rsid w:val="00AD5FF8"/>
    <w:rsid w:val="00AD63F7"/>
    <w:rsid w:val="00AD6626"/>
    <w:rsid w:val="00AD6A88"/>
    <w:rsid w:val="00AD70D3"/>
    <w:rsid w:val="00AD70FC"/>
    <w:rsid w:val="00AD75A2"/>
    <w:rsid w:val="00AD76B6"/>
    <w:rsid w:val="00AD775A"/>
    <w:rsid w:val="00AD79A1"/>
    <w:rsid w:val="00AD79A2"/>
    <w:rsid w:val="00AD7B08"/>
    <w:rsid w:val="00AD7CE6"/>
    <w:rsid w:val="00AD7E94"/>
    <w:rsid w:val="00AD7EDF"/>
    <w:rsid w:val="00AD7F23"/>
    <w:rsid w:val="00AD7F91"/>
    <w:rsid w:val="00AE0232"/>
    <w:rsid w:val="00AE03AD"/>
    <w:rsid w:val="00AE05D0"/>
    <w:rsid w:val="00AE0604"/>
    <w:rsid w:val="00AE0768"/>
    <w:rsid w:val="00AE0798"/>
    <w:rsid w:val="00AE07D7"/>
    <w:rsid w:val="00AE08AC"/>
    <w:rsid w:val="00AE08E6"/>
    <w:rsid w:val="00AE091C"/>
    <w:rsid w:val="00AE0A37"/>
    <w:rsid w:val="00AE0BF1"/>
    <w:rsid w:val="00AE0CE9"/>
    <w:rsid w:val="00AE0F64"/>
    <w:rsid w:val="00AE1249"/>
    <w:rsid w:val="00AE133F"/>
    <w:rsid w:val="00AE1446"/>
    <w:rsid w:val="00AE14A8"/>
    <w:rsid w:val="00AE16A6"/>
    <w:rsid w:val="00AE16D6"/>
    <w:rsid w:val="00AE171F"/>
    <w:rsid w:val="00AE1EAB"/>
    <w:rsid w:val="00AE1EB3"/>
    <w:rsid w:val="00AE2186"/>
    <w:rsid w:val="00AE21E0"/>
    <w:rsid w:val="00AE2236"/>
    <w:rsid w:val="00AE22CC"/>
    <w:rsid w:val="00AE276C"/>
    <w:rsid w:val="00AE28C3"/>
    <w:rsid w:val="00AE2B54"/>
    <w:rsid w:val="00AE2D21"/>
    <w:rsid w:val="00AE2EB7"/>
    <w:rsid w:val="00AE2F25"/>
    <w:rsid w:val="00AE2F5D"/>
    <w:rsid w:val="00AE305E"/>
    <w:rsid w:val="00AE30B9"/>
    <w:rsid w:val="00AE322C"/>
    <w:rsid w:val="00AE32DB"/>
    <w:rsid w:val="00AE32DC"/>
    <w:rsid w:val="00AE3425"/>
    <w:rsid w:val="00AE345C"/>
    <w:rsid w:val="00AE34CC"/>
    <w:rsid w:val="00AE34DB"/>
    <w:rsid w:val="00AE35B4"/>
    <w:rsid w:val="00AE3600"/>
    <w:rsid w:val="00AE3777"/>
    <w:rsid w:val="00AE39DB"/>
    <w:rsid w:val="00AE3B84"/>
    <w:rsid w:val="00AE3CD6"/>
    <w:rsid w:val="00AE3F19"/>
    <w:rsid w:val="00AE3FB2"/>
    <w:rsid w:val="00AE4057"/>
    <w:rsid w:val="00AE408D"/>
    <w:rsid w:val="00AE44EE"/>
    <w:rsid w:val="00AE45EC"/>
    <w:rsid w:val="00AE47C1"/>
    <w:rsid w:val="00AE4970"/>
    <w:rsid w:val="00AE4998"/>
    <w:rsid w:val="00AE4EF5"/>
    <w:rsid w:val="00AE4F67"/>
    <w:rsid w:val="00AE50F7"/>
    <w:rsid w:val="00AE51F7"/>
    <w:rsid w:val="00AE5399"/>
    <w:rsid w:val="00AE53B0"/>
    <w:rsid w:val="00AE54FB"/>
    <w:rsid w:val="00AE55CB"/>
    <w:rsid w:val="00AE55D0"/>
    <w:rsid w:val="00AE580C"/>
    <w:rsid w:val="00AE58B5"/>
    <w:rsid w:val="00AE5988"/>
    <w:rsid w:val="00AE5A7B"/>
    <w:rsid w:val="00AE5AB2"/>
    <w:rsid w:val="00AE5C34"/>
    <w:rsid w:val="00AE62FB"/>
    <w:rsid w:val="00AE64BD"/>
    <w:rsid w:val="00AE6822"/>
    <w:rsid w:val="00AE6AC3"/>
    <w:rsid w:val="00AE6AFC"/>
    <w:rsid w:val="00AE6B90"/>
    <w:rsid w:val="00AE6B9E"/>
    <w:rsid w:val="00AE6C96"/>
    <w:rsid w:val="00AE70F7"/>
    <w:rsid w:val="00AE73CD"/>
    <w:rsid w:val="00AE746C"/>
    <w:rsid w:val="00AE74A9"/>
    <w:rsid w:val="00AE755B"/>
    <w:rsid w:val="00AE7A0F"/>
    <w:rsid w:val="00AE7AA7"/>
    <w:rsid w:val="00AE7C0A"/>
    <w:rsid w:val="00AE7E29"/>
    <w:rsid w:val="00AE7FF3"/>
    <w:rsid w:val="00AF0341"/>
    <w:rsid w:val="00AF052D"/>
    <w:rsid w:val="00AF0CCD"/>
    <w:rsid w:val="00AF0DB3"/>
    <w:rsid w:val="00AF1141"/>
    <w:rsid w:val="00AF148F"/>
    <w:rsid w:val="00AF1730"/>
    <w:rsid w:val="00AF1C0E"/>
    <w:rsid w:val="00AF215D"/>
    <w:rsid w:val="00AF2167"/>
    <w:rsid w:val="00AF21DC"/>
    <w:rsid w:val="00AF2329"/>
    <w:rsid w:val="00AF242F"/>
    <w:rsid w:val="00AF250B"/>
    <w:rsid w:val="00AF2542"/>
    <w:rsid w:val="00AF25C3"/>
    <w:rsid w:val="00AF26FE"/>
    <w:rsid w:val="00AF2763"/>
    <w:rsid w:val="00AF27BF"/>
    <w:rsid w:val="00AF28F5"/>
    <w:rsid w:val="00AF2BB5"/>
    <w:rsid w:val="00AF2C31"/>
    <w:rsid w:val="00AF2D57"/>
    <w:rsid w:val="00AF2F65"/>
    <w:rsid w:val="00AF30D0"/>
    <w:rsid w:val="00AF3116"/>
    <w:rsid w:val="00AF3135"/>
    <w:rsid w:val="00AF3158"/>
    <w:rsid w:val="00AF3350"/>
    <w:rsid w:val="00AF36B0"/>
    <w:rsid w:val="00AF36D8"/>
    <w:rsid w:val="00AF384B"/>
    <w:rsid w:val="00AF3989"/>
    <w:rsid w:val="00AF3A1E"/>
    <w:rsid w:val="00AF3AFD"/>
    <w:rsid w:val="00AF3B70"/>
    <w:rsid w:val="00AF3D11"/>
    <w:rsid w:val="00AF3E07"/>
    <w:rsid w:val="00AF4073"/>
    <w:rsid w:val="00AF40AC"/>
    <w:rsid w:val="00AF4137"/>
    <w:rsid w:val="00AF4738"/>
    <w:rsid w:val="00AF483F"/>
    <w:rsid w:val="00AF52FC"/>
    <w:rsid w:val="00AF569C"/>
    <w:rsid w:val="00AF57EB"/>
    <w:rsid w:val="00AF588B"/>
    <w:rsid w:val="00AF59B9"/>
    <w:rsid w:val="00AF59DB"/>
    <w:rsid w:val="00AF5BFB"/>
    <w:rsid w:val="00AF5C07"/>
    <w:rsid w:val="00AF6123"/>
    <w:rsid w:val="00AF61B0"/>
    <w:rsid w:val="00AF64B5"/>
    <w:rsid w:val="00AF65E5"/>
    <w:rsid w:val="00AF66B0"/>
    <w:rsid w:val="00AF6714"/>
    <w:rsid w:val="00AF69E3"/>
    <w:rsid w:val="00AF6A53"/>
    <w:rsid w:val="00AF6C09"/>
    <w:rsid w:val="00AF6C4C"/>
    <w:rsid w:val="00AF6E57"/>
    <w:rsid w:val="00AF6F1E"/>
    <w:rsid w:val="00AF7021"/>
    <w:rsid w:val="00AF7118"/>
    <w:rsid w:val="00AF71A6"/>
    <w:rsid w:val="00AF7393"/>
    <w:rsid w:val="00AF7558"/>
    <w:rsid w:val="00AF75D6"/>
    <w:rsid w:val="00AF767E"/>
    <w:rsid w:val="00AF797C"/>
    <w:rsid w:val="00AF7A16"/>
    <w:rsid w:val="00AF7A30"/>
    <w:rsid w:val="00AF7AAF"/>
    <w:rsid w:val="00AF7E36"/>
    <w:rsid w:val="00AF7F3D"/>
    <w:rsid w:val="00AF7F50"/>
    <w:rsid w:val="00B001EF"/>
    <w:rsid w:val="00B00215"/>
    <w:rsid w:val="00B0033E"/>
    <w:rsid w:val="00B00344"/>
    <w:rsid w:val="00B005D1"/>
    <w:rsid w:val="00B0062D"/>
    <w:rsid w:val="00B006C7"/>
    <w:rsid w:val="00B00803"/>
    <w:rsid w:val="00B00833"/>
    <w:rsid w:val="00B0084C"/>
    <w:rsid w:val="00B00A1C"/>
    <w:rsid w:val="00B00EB5"/>
    <w:rsid w:val="00B00FFB"/>
    <w:rsid w:val="00B01025"/>
    <w:rsid w:val="00B012E7"/>
    <w:rsid w:val="00B013B2"/>
    <w:rsid w:val="00B01554"/>
    <w:rsid w:val="00B01876"/>
    <w:rsid w:val="00B01CF5"/>
    <w:rsid w:val="00B01D87"/>
    <w:rsid w:val="00B022AA"/>
    <w:rsid w:val="00B02378"/>
    <w:rsid w:val="00B027ED"/>
    <w:rsid w:val="00B027FE"/>
    <w:rsid w:val="00B02829"/>
    <w:rsid w:val="00B028B2"/>
    <w:rsid w:val="00B02999"/>
    <w:rsid w:val="00B0299C"/>
    <w:rsid w:val="00B02BF1"/>
    <w:rsid w:val="00B02C1F"/>
    <w:rsid w:val="00B02C78"/>
    <w:rsid w:val="00B02E35"/>
    <w:rsid w:val="00B02EF4"/>
    <w:rsid w:val="00B02FA1"/>
    <w:rsid w:val="00B03092"/>
    <w:rsid w:val="00B03224"/>
    <w:rsid w:val="00B033C0"/>
    <w:rsid w:val="00B0345E"/>
    <w:rsid w:val="00B0352A"/>
    <w:rsid w:val="00B03700"/>
    <w:rsid w:val="00B03953"/>
    <w:rsid w:val="00B039AB"/>
    <w:rsid w:val="00B03B3D"/>
    <w:rsid w:val="00B03B54"/>
    <w:rsid w:val="00B03CC1"/>
    <w:rsid w:val="00B03DDB"/>
    <w:rsid w:val="00B041A3"/>
    <w:rsid w:val="00B0453D"/>
    <w:rsid w:val="00B04678"/>
    <w:rsid w:val="00B048D5"/>
    <w:rsid w:val="00B04993"/>
    <w:rsid w:val="00B04A4A"/>
    <w:rsid w:val="00B04AD3"/>
    <w:rsid w:val="00B04B72"/>
    <w:rsid w:val="00B04D44"/>
    <w:rsid w:val="00B04E33"/>
    <w:rsid w:val="00B04E73"/>
    <w:rsid w:val="00B04E8B"/>
    <w:rsid w:val="00B05024"/>
    <w:rsid w:val="00B050BB"/>
    <w:rsid w:val="00B052A0"/>
    <w:rsid w:val="00B05314"/>
    <w:rsid w:val="00B0534B"/>
    <w:rsid w:val="00B053A5"/>
    <w:rsid w:val="00B053F5"/>
    <w:rsid w:val="00B05441"/>
    <w:rsid w:val="00B05492"/>
    <w:rsid w:val="00B0554B"/>
    <w:rsid w:val="00B05912"/>
    <w:rsid w:val="00B05E06"/>
    <w:rsid w:val="00B06021"/>
    <w:rsid w:val="00B06230"/>
    <w:rsid w:val="00B063F9"/>
    <w:rsid w:val="00B0642E"/>
    <w:rsid w:val="00B064D8"/>
    <w:rsid w:val="00B064F8"/>
    <w:rsid w:val="00B06611"/>
    <w:rsid w:val="00B067DC"/>
    <w:rsid w:val="00B068C5"/>
    <w:rsid w:val="00B06C3F"/>
    <w:rsid w:val="00B06C86"/>
    <w:rsid w:val="00B06F00"/>
    <w:rsid w:val="00B07000"/>
    <w:rsid w:val="00B07192"/>
    <w:rsid w:val="00B0738A"/>
    <w:rsid w:val="00B074A9"/>
    <w:rsid w:val="00B078B8"/>
    <w:rsid w:val="00B07C10"/>
    <w:rsid w:val="00B07CEB"/>
    <w:rsid w:val="00B07E6C"/>
    <w:rsid w:val="00B07F9F"/>
    <w:rsid w:val="00B10041"/>
    <w:rsid w:val="00B1009A"/>
    <w:rsid w:val="00B10262"/>
    <w:rsid w:val="00B103DB"/>
    <w:rsid w:val="00B1044C"/>
    <w:rsid w:val="00B1049C"/>
    <w:rsid w:val="00B106ED"/>
    <w:rsid w:val="00B10718"/>
    <w:rsid w:val="00B10756"/>
    <w:rsid w:val="00B1081E"/>
    <w:rsid w:val="00B10ACB"/>
    <w:rsid w:val="00B10C48"/>
    <w:rsid w:val="00B10E73"/>
    <w:rsid w:val="00B10F0D"/>
    <w:rsid w:val="00B10FAC"/>
    <w:rsid w:val="00B110E7"/>
    <w:rsid w:val="00B111BE"/>
    <w:rsid w:val="00B115A8"/>
    <w:rsid w:val="00B119CE"/>
    <w:rsid w:val="00B11BE3"/>
    <w:rsid w:val="00B120C9"/>
    <w:rsid w:val="00B123E1"/>
    <w:rsid w:val="00B12413"/>
    <w:rsid w:val="00B12595"/>
    <w:rsid w:val="00B1260A"/>
    <w:rsid w:val="00B126C0"/>
    <w:rsid w:val="00B12748"/>
    <w:rsid w:val="00B12965"/>
    <w:rsid w:val="00B12C78"/>
    <w:rsid w:val="00B12CD1"/>
    <w:rsid w:val="00B12EA0"/>
    <w:rsid w:val="00B12ED6"/>
    <w:rsid w:val="00B12F28"/>
    <w:rsid w:val="00B13044"/>
    <w:rsid w:val="00B13077"/>
    <w:rsid w:val="00B13216"/>
    <w:rsid w:val="00B1330E"/>
    <w:rsid w:val="00B1335B"/>
    <w:rsid w:val="00B137B8"/>
    <w:rsid w:val="00B138E3"/>
    <w:rsid w:val="00B139BA"/>
    <w:rsid w:val="00B13D8A"/>
    <w:rsid w:val="00B13D9D"/>
    <w:rsid w:val="00B13E6D"/>
    <w:rsid w:val="00B13EDF"/>
    <w:rsid w:val="00B13F33"/>
    <w:rsid w:val="00B140E3"/>
    <w:rsid w:val="00B14300"/>
    <w:rsid w:val="00B145FE"/>
    <w:rsid w:val="00B14D72"/>
    <w:rsid w:val="00B15141"/>
    <w:rsid w:val="00B151AB"/>
    <w:rsid w:val="00B152BB"/>
    <w:rsid w:val="00B154EE"/>
    <w:rsid w:val="00B1558D"/>
    <w:rsid w:val="00B15787"/>
    <w:rsid w:val="00B15B49"/>
    <w:rsid w:val="00B15CF7"/>
    <w:rsid w:val="00B15D56"/>
    <w:rsid w:val="00B15DC1"/>
    <w:rsid w:val="00B16513"/>
    <w:rsid w:val="00B165FE"/>
    <w:rsid w:val="00B1666D"/>
    <w:rsid w:val="00B16B33"/>
    <w:rsid w:val="00B16B34"/>
    <w:rsid w:val="00B16FB2"/>
    <w:rsid w:val="00B1717D"/>
    <w:rsid w:val="00B172AD"/>
    <w:rsid w:val="00B1732D"/>
    <w:rsid w:val="00B17335"/>
    <w:rsid w:val="00B174BE"/>
    <w:rsid w:val="00B17538"/>
    <w:rsid w:val="00B17584"/>
    <w:rsid w:val="00B175E6"/>
    <w:rsid w:val="00B175F8"/>
    <w:rsid w:val="00B17714"/>
    <w:rsid w:val="00B17B1A"/>
    <w:rsid w:val="00B17DC6"/>
    <w:rsid w:val="00B2007D"/>
    <w:rsid w:val="00B20218"/>
    <w:rsid w:val="00B20477"/>
    <w:rsid w:val="00B20666"/>
    <w:rsid w:val="00B2076D"/>
    <w:rsid w:val="00B208AE"/>
    <w:rsid w:val="00B20A15"/>
    <w:rsid w:val="00B20B4D"/>
    <w:rsid w:val="00B20EBC"/>
    <w:rsid w:val="00B2109A"/>
    <w:rsid w:val="00B210A6"/>
    <w:rsid w:val="00B210C3"/>
    <w:rsid w:val="00B21172"/>
    <w:rsid w:val="00B21453"/>
    <w:rsid w:val="00B2155F"/>
    <w:rsid w:val="00B21830"/>
    <w:rsid w:val="00B21AEC"/>
    <w:rsid w:val="00B21B6A"/>
    <w:rsid w:val="00B21BD7"/>
    <w:rsid w:val="00B21DF9"/>
    <w:rsid w:val="00B222CA"/>
    <w:rsid w:val="00B224B7"/>
    <w:rsid w:val="00B2271F"/>
    <w:rsid w:val="00B2289A"/>
    <w:rsid w:val="00B22948"/>
    <w:rsid w:val="00B22A96"/>
    <w:rsid w:val="00B22B46"/>
    <w:rsid w:val="00B22B5C"/>
    <w:rsid w:val="00B22D37"/>
    <w:rsid w:val="00B22DAB"/>
    <w:rsid w:val="00B23118"/>
    <w:rsid w:val="00B23135"/>
    <w:rsid w:val="00B2315C"/>
    <w:rsid w:val="00B231C9"/>
    <w:rsid w:val="00B23312"/>
    <w:rsid w:val="00B233A8"/>
    <w:rsid w:val="00B23466"/>
    <w:rsid w:val="00B23B09"/>
    <w:rsid w:val="00B23B18"/>
    <w:rsid w:val="00B23CA4"/>
    <w:rsid w:val="00B23E0A"/>
    <w:rsid w:val="00B23E90"/>
    <w:rsid w:val="00B23FDE"/>
    <w:rsid w:val="00B240E6"/>
    <w:rsid w:val="00B24168"/>
    <w:rsid w:val="00B241F7"/>
    <w:rsid w:val="00B242AC"/>
    <w:rsid w:val="00B242BD"/>
    <w:rsid w:val="00B244BA"/>
    <w:rsid w:val="00B24527"/>
    <w:rsid w:val="00B2453E"/>
    <w:rsid w:val="00B24814"/>
    <w:rsid w:val="00B249FA"/>
    <w:rsid w:val="00B24DBA"/>
    <w:rsid w:val="00B24E0E"/>
    <w:rsid w:val="00B2550A"/>
    <w:rsid w:val="00B25583"/>
    <w:rsid w:val="00B255BD"/>
    <w:rsid w:val="00B259C4"/>
    <w:rsid w:val="00B25EF8"/>
    <w:rsid w:val="00B25F5B"/>
    <w:rsid w:val="00B26267"/>
    <w:rsid w:val="00B263D0"/>
    <w:rsid w:val="00B26406"/>
    <w:rsid w:val="00B2653F"/>
    <w:rsid w:val="00B26621"/>
    <w:rsid w:val="00B26E48"/>
    <w:rsid w:val="00B2765F"/>
    <w:rsid w:val="00B276E5"/>
    <w:rsid w:val="00B27739"/>
    <w:rsid w:val="00B27757"/>
    <w:rsid w:val="00B27800"/>
    <w:rsid w:val="00B2785E"/>
    <w:rsid w:val="00B2790F"/>
    <w:rsid w:val="00B27A3C"/>
    <w:rsid w:val="00B27C3C"/>
    <w:rsid w:val="00B27F33"/>
    <w:rsid w:val="00B27F7C"/>
    <w:rsid w:val="00B30200"/>
    <w:rsid w:val="00B30268"/>
    <w:rsid w:val="00B30541"/>
    <w:rsid w:val="00B30652"/>
    <w:rsid w:val="00B30679"/>
    <w:rsid w:val="00B306DD"/>
    <w:rsid w:val="00B30701"/>
    <w:rsid w:val="00B307E8"/>
    <w:rsid w:val="00B30B74"/>
    <w:rsid w:val="00B30D24"/>
    <w:rsid w:val="00B30DDC"/>
    <w:rsid w:val="00B3100E"/>
    <w:rsid w:val="00B3118E"/>
    <w:rsid w:val="00B3127F"/>
    <w:rsid w:val="00B313FF"/>
    <w:rsid w:val="00B31436"/>
    <w:rsid w:val="00B31493"/>
    <w:rsid w:val="00B31616"/>
    <w:rsid w:val="00B31741"/>
    <w:rsid w:val="00B31B7F"/>
    <w:rsid w:val="00B31C5C"/>
    <w:rsid w:val="00B31F97"/>
    <w:rsid w:val="00B320A1"/>
    <w:rsid w:val="00B3214D"/>
    <w:rsid w:val="00B32232"/>
    <w:rsid w:val="00B32326"/>
    <w:rsid w:val="00B3239F"/>
    <w:rsid w:val="00B32622"/>
    <w:rsid w:val="00B32719"/>
    <w:rsid w:val="00B3284B"/>
    <w:rsid w:val="00B328CE"/>
    <w:rsid w:val="00B32BCC"/>
    <w:rsid w:val="00B32C5E"/>
    <w:rsid w:val="00B32CD5"/>
    <w:rsid w:val="00B33196"/>
    <w:rsid w:val="00B331D4"/>
    <w:rsid w:val="00B33443"/>
    <w:rsid w:val="00B33616"/>
    <w:rsid w:val="00B3363C"/>
    <w:rsid w:val="00B336B0"/>
    <w:rsid w:val="00B3372C"/>
    <w:rsid w:val="00B33815"/>
    <w:rsid w:val="00B33851"/>
    <w:rsid w:val="00B338F4"/>
    <w:rsid w:val="00B33950"/>
    <w:rsid w:val="00B33A9F"/>
    <w:rsid w:val="00B33AEA"/>
    <w:rsid w:val="00B33B5D"/>
    <w:rsid w:val="00B33B67"/>
    <w:rsid w:val="00B33B79"/>
    <w:rsid w:val="00B33BB0"/>
    <w:rsid w:val="00B33C5E"/>
    <w:rsid w:val="00B33E02"/>
    <w:rsid w:val="00B33EF1"/>
    <w:rsid w:val="00B33F06"/>
    <w:rsid w:val="00B3405B"/>
    <w:rsid w:val="00B340C8"/>
    <w:rsid w:val="00B34801"/>
    <w:rsid w:val="00B34A6C"/>
    <w:rsid w:val="00B35053"/>
    <w:rsid w:val="00B35100"/>
    <w:rsid w:val="00B3513E"/>
    <w:rsid w:val="00B351E6"/>
    <w:rsid w:val="00B35265"/>
    <w:rsid w:val="00B3527A"/>
    <w:rsid w:val="00B35365"/>
    <w:rsid w:val="00B354B2"/>
    <w:rsid w:val="00B35838"/>
    <w:rsid w:val="00B35E49"/>
    <w:rsid w:val="00B36451"/>
    <w:rsid w:val="00B364B8"/>
    <w:rsid w:val="00B367B1"/>
    <w:rsid w:val="00B3698B"/>
    <w:rsid w:val="00B369BB"/>
    <w:rsid w:val="00B36A16"/>
    <w:rsid w:val="00B36B07"/>
    <w:rsid w:val="00B36C7D"/>
    <w:rsid w:val="00B36D6C"/>
    <w:rsid w:val="00B36E38"/>
    <w:rsid w:val="00B36E8C"/>
    <w:rsid w:val="00B3714A"/>
    <w:rsid w:val="00B371D1"/>
    <w:rsid w:val="00B373A4"/>
    <w:rsid w:val="00B3764E"/>
    <w:rsid w:val="00B37669"/>
    <w:rsid w:val="00B37774"/>
    <w:rsid w:val="00B379A9"/>
    <w:rsid w:val="00B379D6"/>
    <w:rsid w:val="00B37C27"/>
    <w:rsid w:val="00B37D81"/>
    <w:rsid w:val="00B37E63"/>
    <w:rsid w:val="00B37F9A"/>
    <w:rsid w:val="00B37FB5"/>
    <w:rsid w:val="00B40244"/>
    <w:rsid w:val="00B407CC"/>
    <w:rsid w:val="00B40856"/>
    <w:rsid w:val="00B40A6F"/>
    <w:rsid w:val="00B40B5C"/>
    <w:rsid w:val="00B40CA6"/>
    <w:rsid w:val="00B40DAD"/>
    <w:rsid w:val="00B41381"/>
    <w:rsid w:val="00B415A9"/>
    <w:rsid w:val="00B415D1"/>
    <w:rsid w:val="00B415D7"/>
    <w:rsid w:val="00B416FA"/>
    <w:rsid w:val="00B41876"/>
    <w:rsid w:val="00B4188A"/>
    <w:rsid w:val="00B418B2"/>
    <w:rsid w:val="00B419CD"/>
    <w:rsid w:val="00B41AE2"/>
    <w:rsid w:val="00B41C26"/>
    <w:rsid w:val="00B41CE9"/>
    <w:rsid w:val="00B41F48"/>
    <w:rsid w:val="00B42470"/>
    <w:rsid w:val="00B424B3"/>
    <w:rsid w:val="00B424B6"/>
    <w:rsid w:val="00B424C2"/>
    <w:rsid w:val="00B42653"/>
    <w:rsid w:val="00B427D9"/>
    <w:rsid w:val="00B42815"/>
    <w:rsid w:val="00B42863"/>
    <w:rsid w:val="00B42A4A"/>
    <w:rsid w:val="00B42D12"/>
    <w:rsid w:val="00B42D2B"/>
    <w:rsid w:val="00B43012"/>
    <w:rsid w:val="00B43163"/>
    <w:rsid w:val="00B4320B"/>
    <w:rsid w:val="00B433F5"/>
    <w:rsid w:val="00B434ED"/>
    <w:rsid w:val="00B43607"/>
    <w:rsid w:val="00B43779"/>
    <w:rsid w:val="00B437EF"/>
    <w:rsid w:val="00B43831"/>
    <w:rsid w:val="00B43928"/>
    <w:rsid w:val="00B439C2"/>
    <w:rsid w:val="00B43CA6"/>
    <w:rsid w:val="00B43CF8"/>
    <w:rsid w:val="00B43EA4"/>
    <w:rsid w:val="00B43EF5"/>
    <w:rsid w:val="00B4462C"/>
    <w:rsid w:val="00B448F8"/>
    <w:rsid w:val="00B44966"/>
    <w:rsid w:val="00B44AA1"/>
    <w:rsid w:val="00B44ADB"/>
    <w:rsid w:val="00B44B2C"/>
    <w:rsid w:val="00B44BF4"/>
    <w:rsid w:val="00B44F48"/>
    <w:rsid w:val="00B451D2"/>
    <w:rsid w:val="00B452AE"/>
    <w:rsid w:val="00B4531F"/>
    <w:rsid w:val="00B45683"/>
    <w:rsid w:val="00B4593B"/>
    <w:rsid w:val="00B459F9"/>
    <w:rsid w:val="00B45A03"/>
    <w:rsid w:val="00B45A48"/>
    <w:rsid w:val="00B45D0C"/>
    <w:rsid w:val="00B45E23"/>
    <w:rsid w:val="00B45F08"/>
    <w:rsid w:val="00B46133"/>
    <w:rsid w:val="00B4635D"/>
    <w:rsid w:val="00B46B24"/>
    <w:rsid w:val="00B46C4B"/>
    <w:rsid w:val="00B46CB2"/>
    <w:rsid w:val="00B46E31"/>
    <w:rsid w:val="00B46E9C"/>
    <w:rsid w:val="00B470C2"/>
    <w:rsid w:val="00B4713C"/>
    <w:rsid w:val="00B473AB"/>
    <w:rsid w:val="00B477E0"/>
    <w:rsid w:val="00B47BB8"/>
    <w:rsid w:val="00B47C53"/>
    <w:rsid w:val="00B47D97"/>
    <w:rsid w:val="00B47DE6"/>
    <w:rsid w:val="00B50334"/>
    <w:rsid w:val="00B50471"/>
    <w:rsid w:val="00B50567"/>
    <w:rsid w:val="00B508AF"/>
    <w:rsid w:val="00B50AD3"/>
    <w:rsid w:val="00B50BCF"/>
    <w:rsid w:val="00B50EAA"/>
    <w:rsid w:val="00B513B3"/>
    <w:rsid w:val="00B5167F"/>
    <w:rsid w:val="00B5191E"/>
    <w:rsid w:val="00B51963"/>
    <w:rsid w:val="00B51C64"/>
    <w:rsid w:val="00B51C8C"/>
    <w:rsid w:val="00B51EA3"/>
    <w:rsid w:val="00B5207B"/>
    <w:rsid w:val="00B5221F"/>
    <w:rsid w:val="00B52303"/>
    <w:rsid w:val="00B52335"/>
    <w:rsid w:val="00B524F0"/>
    <w:rsid w:val="00B5265E"/>
    <w:rsid w:val="00B5282B"/>
    <w:rsid w:val="00B52AFE"/>
    <w:rsid w:val="00B52B23"/>
    <w:rsid w:val="00B52BB6"/>
    <w:rsid w:val="00B52CDE"/>
    <w:rsid w:val="00B53141"/>
    <w:rsid w:val="00B531E4"/>
    <w:rsid w:val="00B531F7"/>
    <w:rsid w:val="00B5350F"/>
    <w:rsid w:val="00B538E5"/>
    <w:rsid w:val="00B53A24"/>
    <w:rsid w:val="00B53BF7"/>
    <w:rsid w:val="00B53CE1"/>
    <w:rsid w:val="00B53FA4"/>
    <w:rsid w:val="00B540BA"/>
    <w:rsid w:val="00B541ED"/>
    <w:rsid w:val="00B541FE"/>
    <w:rsid w:val="00B54283"/>
    <w:rsid w:val="00B5441E"/>
    <w:rsid w:val="00B5446A"/>
    <w:rsid w:val="00B54556"/>
    <w:rsid w:val="00B548FB"/>
    <w:rsid w:val="00B549F7"/>
    <w:rsid w:val="00B54A8D"/>
    <w:rsid w:val="00B54B03"/>
    <w:rsid w:val="00B54C5D"/>
    <w:rsid w:val="00B55259"/>
    <w:rsid w:val="00B55514"/>
    <w:rsid w:val="00B555EE"/>
    <w:rsid w:val="00B55C55"/>
    <w:rsid w:val="00B55E57"/>
    <w:rsid w:val="00B55EB6"/>
    <w:rsid w:val="00B55FA9"/>
    <w:rsid w:val="00B5623E"/>
    <w:rsid w:val="00B564EB"/>
    <w:rsid w:val="00B5651E"/>
    <w:rsid w:val="00B566B6"/>
    <w:rsid w:val="00B56725"/>
    <w:rsid w:val="00B5681F"/>
    <w:rsid w:val="00B56A7A"/>
    <w:rsid w:val="00B56ACF"/>
    <w:rsid w:val="00B56B4B"/>
    <w:rsid w:val="00B56C82"/>
    <w:rsid w:val="00B56D03"/>
    <w:rsid w:val="00B56D8A"/>
    <w:rsid w:val="00B56E26"/>
    <w:rsid w:val="00B56E88"/>
    <w:rsid w:val="00B56E8B"/>
    <w:rsid w:val="00B5724A"/>
    <w:rsid w:val="00B57316"/>
    <w:rsid w:val="00B57697"/>
    <w:rsid w:val="00B577E7"/>
    <w:rsid w:val="00B57858"/>
    <w:rsid w:val="00B578E0"/>
    <w:rsid w:val="00B57942"/>
    <w:rsid w:val="00B57BEE"/>
    <w:rsid w:val="00B57D08"/>
    <w:rsid w:val="00B57D50"/>
    <w:rsid w:val="00B57F7A"/>
    <w:rsid w:val="00B60005"/>
    <w:rsid w:val="00B60083"/>
    <w:rsid w:val="00B60176"/>
    <w:rsid w:val="00B60195"/>
    <w:rsid w:val="00B606AE"/>
    <w:rsid w:val="00B60791"/>
    <w:rsid w:val="00B60969"/>
    <w:rsid w:val="00B60A95"/>
    <w:rsid w:val="00B60AA0"/>
    <w:rsid w:val="00B60B39"/>
    <w:rsid w:val="00B60B91"/>
    <w:rsid w:val="00B60C35"/>
    <w:rsid w:val="00B60DC9"/>
    <w:rsid w:val="00B61845"/>
    <w:rsid w:val="00B61C49"/>
    <w:rsid w:val="00B61CD3"/>
    <w:rsid w:val="00B61EB4"/>
    <w:rsid w:val="00B6212C"/>
    <w:rsid w:val="00B62321"/>
    <w:rsid w:val="00B6233B"/>
    <w:rsid w:val="00B6234C"/>
    <w:rsid w:val="00B623B9"/>
    <w:rsid w:val="00B623E4"/>
    <w:rsid w:val="00B6253E"/>
    <w:rsid w:val="00B627FD"/>
    <w:rsid w:val="00B629F2"/>
    <w:rsid w:val="00B62A45"/>
    <w:rsid w:val="00B62A70"/>
    <w:rsid w:val="00B62A72"/>
    <w:rsid w:val="00B62AF7"/>
    <w:rsid w:val="00B62E40"/>
    <w:rsid w:val="00B62FB2"/>
    <w:rsid w:val="00B63258"/>
    <w:rsid w:val="00B63412"/>
    <w:rsid w:val="00B63ACB"/>
    <w:rsid w:val="00B63F5A"/>
    <w:rsid w:val="00B64072"/>
    <w:rsid w:val="00B64195"/>
    <w:rsid w:val="00B643BF"/>
    <w:rsid w:val="00B64789"/>
    <w:rsid w:val="00B647D8"/>
    <w:rsid w:val="00B64819"/>
    <w:rsid w:val="00B6490D"/>
    <w:rsid w:val="00B64919"/>
    <w:rsid w:val="00B64BF1"/>
    <w:rsid w:val="00B64C98"/>
    <w:rsid w:val="00B64CA5"/>
    <w:rsid w:val="00B64CD1"/>
    <w:rsid w:val="00B64CE2"/>
    <w:rsid w:val="00B64E8B"/>
    <w:rsid w:val="00B64F04"/>
    <w:rsid w:val="00B6516D"/>
    <w:rsid w:val="00B6594F"/>
    <w:rsid w:val="00B65B9F"/>
    <w:rsid w:val="00B65BE6"/>
    <w:rsid w:val="00B65CA0"/>
    <w:rsid w:val="00B6619C"/>
    <w:rsid w:val="00B66281"/>
    <w:rsid w:val="00B664B9"/>
    <w:rsid w:val="00B665D8"/>
    <w:rsid w:val="00B667EC"/>
    <w:rsid w:val="00B66AA1"/>
    <w:rsid w:val="00B66CAC"/>
    <w:rsid w:val="00B66D2D"/>
    <w:rsid w:val="00B66E62"/>
    <w:rsid w:val="00B66EC3"/>
    <w:rsid w:val="00B67305"/>
    <w:rsid w:val="00B67482"/>
    <w:rsid w:val="00B67665"/>
    <w:rsid w:val="00B678BF"/>
    <w:rsid w:val="00B67B65"/>
    <w:rsid w:val="00B7018D"/>
    <w:rsid w:val="00B7020B"/>
    <w:rsid w:val="00B70268"/>
    <w:rsid w:val="00B7031B"/>
    <w:rsid w:val="00B703B8"/>
    <w:rsid w:val="00B703EC"/>
    <w:rsid w:val="00B704C0"/>
    <w:rsid w:val="00B7052B"/>
    <w:rsid w:val="00B70957"/>
    <w:rsid w:val="00B70B6F"/>
    <w:rsid w:val="00B70E43"/>
    <w:rsid w:val="00B70ED0"/>
    <w:rsid w:val="00B71135"/>
    <w:rsid w:val="00B7117C"/>
    <w:rsid w:val="00B711B9"/>
    <w:rsid w:val="00B711DE"/>
    <w:rsid w:val="00B712A3"/>
    <w:rsid w:val="00B71496"/>
    <w:rsid w:val="00B714E6"/>
    <w:rsid w:val="00B7187F"/>
    <w:rsid w:val="00B71D69"/>
    <w:rsid w:val="00B71E77"/>
    <w:rsid w:val="00B71EAB"/>
    <w:rsid w:val="00B71EF0"/>
    <w:rsid w:val="00B7220A"/>
    <w:rsid w:val="00B7228A"/>
    <w:rsid w:val="00B7229A"/>
    <w:rsid w:val="00B72325"/>
    <w:rsid w:val="00B72401"/>
    <w:rsid w:val="00B72424"/>
    <w:rsid w:val="00B725EF"/>
    <w:rsid w:val="00B726D7"/>
    <w:rsid w:val="00B729AC"/>
    <w:rsid w:val="00B72AC5"/>
    <w:rsid w:val="00B72AE3"/>
    <w:rsid w:val="00B72B10"/>
    <w:rsid w:val="00B72B87"/>
    <w:rsid w:val="00B72C1F"/>
    <w:rsid w:val="00B72C73"/>
    <w:rsid w:val="00B72DD2"/>
    <w:rsid w:val="00B72E4D"/>
    <w:rsid w:val="00B73478"/>
    <w:rsid w:val="00B73F16"/>
    <w:rsid w:val="00B73F25"/>
    <w:rsid w:val="00B7412C"/>
    <w:rsid w:val="00B745DE"/>
    <w:rsid w:val="00B74691"/>
    <w:rsid w:val="00B747BB"/>
    <w:rsid w:val="00B74A42"/>
    <w:rsid w:val="00B74A4A"/>
    <w:rsid w:val="00B74AFD"/>
    <w:rsid w:val="00B74C6C"/>
    <w:rsid w:val="00B7514D"/>
    <w:rsid w:val="00B75192"/>
    <w:rsid w:val="00B753F9"/>
    <w:rsid w:val="00B7564B"/>
    <w:rsid w:val="00B75890"/>
    <w:rsid w:val="00B75C95"/>
    <w:rsid w:val="00B75DB9"/>
    <w:rsid w:val="00B75F0B"/>
    <w:rsid w:val="00B75F2E"/>
    <w:rsid w:val="00B760A2"/>
    <w:rsid w:val="00B76219"/>
    <w:rsid w:val="00B762CA"/>
    <w:rsid w:val="00B762E6"/>
    <w:rsid w:val="00B7645A"/>
    <w:rsid w:val="00B764D4"/>
    <w:rsid w:val="00B7668F"/>
    <w:rsid w:val="00B767F0"/>
    <w:rsid w:val="00B76903"/>
    <w:rsid w:val="00B76997"/>
    <w:rsid w:val="00B76C94"/>
    <w:rsid w:val="00B76E4E"/>
    <w:rsid w:val="00B77284"/>
    <w:rsid w:val="00B77330"/>
    <w:rsid w:val="00B774C9"/>
    <w:rsid w:val="00B77536"/>
    <w:rsid w:val="00B7753E"/>
    <w:rsid w:val="00B775A0"/>
    <w:rsid w:val="00B77907"/>
    <w:rsid w:val="00B7794C"/>
    <w:rsid w:val="00B77C64"/>
    <w:rsid w:val="00B77CDE"/>
    <w:rsid w:val="00B77E24"/>
    <w:rsid w:val="00B77EE7"/>
    <w:rsid w:val="00B803AE"/>
    <w:rsid w:val="00B803C4"/>
    <w:rsid w:val="00B803CA"/>
    <w:rsid w:val="00B808E0"/>
    <w:rsid w:val="00B80911"/>
    <w:rsid w:val="00B809A7"/>
    <w:rsid w:val="00B80A30"/>
    <w:rsid w:val="00B80A36"/>
    <w:rsid w:val="00B80A6A"/>
    <w:rsid w:val="00B80AAF"/>
    <w:rsid w:val="00B80BB6"/>
    <w:rsid w:val="00B80ED4"/>
    <w:rsid w:val="00B80F7A"/>
    <w:rsid w:val="00B810E4"/>
    <w:rsid w:val="00B81735"/>
    <w:rsid w:val="00B81780"/>
    <w:rsid w:val="00B81835"/>
    <w:rsid w:val="00B81936"/>
    <w:rsid w:val="00B8198B"/>
    <w:rsid w:val="00B81B4C"/>
    <w:rsid w:val="00B81B7C"/>
    <w:rsid w:val="00B81C1C"/>
    <w:rsid w:val="00B81D32"/>
    <w:rsid w:val="00B81DED"/>
    <w:rsid w:val="00B81E0E"/>
    <w:rsid w:val="00B82379"/>
    <w:rsid w:val="00B8246B"/>
    <w:rsid w:val="00B82692"/>
    <w:rsid w:val="00B827D8"/>
    <w:rsid w:val="00B82BE7"/>
    <w:rsid w:val="00B83155"/>
    <w:rsid w:val="00B83340"/>
    <w:rsid w:val="00B8335B"/>
    <w:rsid w:val="00B833B8"/>
    <w:rsid w:val="00B83555"/>
    <w:rsid w:val="00B838C1"/>
    <w:rsid w:val="00B83904"/>
    <w:rsid w:val="00B83B52"/>
    <w:rsid w:val="00B83BD3"/>
    <w:rsid w:val="00B83CB6"/>
    <w:rsid w:val="00B83CBE"/>
    <w:rsid w:val="00B83D6B"/>
    <w:rsid w:val="00B84110"/>
    <w:rsid w:val="00B842FE"/>
    <w:rsid w:val="00B843F1"/>
    <w:rsid w:val="00B84862"/>
    <w:rsid w:val="00B84976"/>
    <w:rsid w:val="00B84A01"/>
    <w:rsid w:val="00B84A51"/>
    <w:rsid w:val="00B84AD0"/>
    <w:rsid w:val="00B84AD9"/>
    <w:rsid w:val="00B84B79"/>
    <w:rsid w:val="00B84D33"/>
    <w:rsid w:val="00B84DC9"/>
    <w:rsid w:val="00B84DCB"/>
    <w:rsid w:val="00B84EA6"/>
    <w:rsid w:val="00B84EA8"/>
    <w:rsid w:val="00B85354"/>
    <w:rsid w:val="00B8538F"/>
    <w:rsid w:val="00B85510"/>
    <w:rsid w:val="00B85517"/>
    <w:rsid w:val="00B85657"/>
    <w:rsid w:val="00B85817"/>
    <w:rsid w:val="00B859E1"/>
    <w:rsid w:val="00B85C8A"/>
    <w:rsid w:val="00B85CF0"/>
    <w:rsid w:val="00B85D9B"/>
    <w:rsid w:val="00B85DC9"/>
    <w:rsid w:val="00B85E89"/>
    <w:rsid w:val="00B85F98"/>
    <w:rsid w:val="00B86184"/>
    <w:rsid w:val="00B86454"/>
    <w:rsid w:val="00B8648E"/>
    <w:rsid w:val="00B864D3"/>
    <w:rsid w:val="00B86547"/>
    <w:rsid w:val="00B86565"/>
    <w:rsid w:val="00B8690A"/>
    <w:rsid w:val="00B869B1"/>
    <w:rsid w:val="00B86A1D"/>
    <w:rsid w:val="00B86A4A"/>
    <w:rsid w:val="00B86D09"/>
    <w:rsid w:val="00B86D69"/>
    <w:rsid w:val="00B86DBD"/>
    <w:rsid w:val="00B86DC4"/>
    <w:rsid w:val="00B86DED"/>
    <w:rsid w:val="00B86EC7"/>
    <w:rsid w:val="00B86FB1"/>
    <w:rsid w:val="00B87173"/>
    <w:rsid w:val="00B8725B"/>
    <w:rsid w:val="00B8729A"/>
    <w:rsid w:val="00B87320"/>
    <w:rsid w:val="00B873FE"/>
    <w:rsid w:val="00B87476"/>
    <w:rsid w:val="00B8749C"/>
    <w:rsid w:val="00B87561"/>
    <w:rsid w:val="00B875BE"/>
    <w:rsid w:val="00B87725"/>
    <w:rsid w:val="00B87A9A"/>
    <w:rsid w:val="00B87C12"/>
    <w:rsid w:val="00B87CA9"/>
    <w:rsid w:val="00B87E26"/>
    <w:rsid w:val="00B900F4"/>
    <w:rsid w:val="00B90136"/>
    <w:rsid w:val="00B9019A"/>
    <w:rsid w:val="00B9046D"/>
    <w:rsid w:val="00B90554"/>
    <w:rsid w:val="00B905F4"/>
    <w:rsid w:val="00B9062F"/>
    <w:rsid w:val="00B90725"/>
    <w:rsid w:val="00B90AFA"/>
    <w:rsid w:val="00B90B7F"/>
    <w:rsid w:val="00B90C89"/>
    <w:rsid w:val="00B90EF3"/>
    <w:rsid w:val="00B90F4B"/>
    <w:rsid w:val="00B90F9A"/>
    <w:rsid w:val="00B90FDD"/>
    <w:rsid w:val="00B912FD"/>
    <w:rsid w:val="00B91532"/>
    <w:rsid w:val="00B9168F"/>
    <w:rsid w:val="00B9188A"/>
    <w:rsid w:val="00B918C4"/>
    <w:rsid w:val="00B9199A"/>
    <w:rsid w:val="00B91A4A"/>
    <w:rsid w:val="00B91ADA"/>
    <w:rsid w:val="00B91C71"/>
    <w:rsid w:val="00B91C9C"/>
    <w:rsid w:val="00B91D24"/>
    <w:rsid w:val="00B91F3E"/>
    <w:rsid w:val="00B92074"/>
    <w:rsid w:val="00B9208E"/>
    <w:rsid w:val="00B921A6"/>
    <w:rsid w:val="00B92205"/>
    <w:rsid w:val="00B92237"/>
    <w:rsid w:val="00B9225B"/>
    <w:rsid w:val="00B92317"/>
    <w:rsid w:val="00B9233F"/>
    <w:rsid w:val="00B92349"/>
    <w:rsid w:val="00B92657"/>
    <w:rsid w:val="00B92670"/>
    <w:rsid w:val="00B9289E"/>
    <w:rsid w:val="00B928C3"/>
    <w:rsid w:val="00B929FB"/>
    <w:rsid w:val="00B92A61"/>
    <w:rsid w:val="00B92B4E"/>
    <w:rsid w:val="00B92BB2"/>
    <w:rsid w:val="00B92BBF"/>
    <w:rsid w:val="00B92DC2"/>
    <w:rsid w:val="00B92DC5"/>
    <w:rsid w:val="00B92DDF"/>
    <w:rsid w:val="00B92E93"/>
    <w:rsid w:val="00B93136"/>
    <w:rsid w:val="00B93201"/>
    <w:rsid w:val="00B9355F"/>
    <w:rsid w:val="00B93829"/>
    <w:rsid w:val="00B9392D"/>
    <w:rsid w:val="00B93A55"/>
    <w:rsid w:val="00B93B0A"/>
    <w:rsid w:val="00B93E7C"/>
    <w:rsid w:val="00B93E90"/>
    <w:rsid w:val="00B93ED9"/>
    <w:rsid w:val="00B94265"/>
    <w:rsid w:val="00B942C5"/>
    <w:rsid w:val="00B94377"/>
    <w:rsid w:val="00B9438E"/>
    <w:rsid w:val="00B94429"/>
    <w:rsid w:val="00B94483"/>
    <w:rsid w:val="00B94546"/>
    <w:rsid w:val="00B94600"/>
    <w:rsid w:val="00B949A1"/>
    <w:rsid w:val="00B94A11"/>
    <w:rsid w:val="00B94A20"/>
    <w:rsid w:val="00B94BAC"/>
    <w:rsid w:val="00B94C5A"/>
    <w:rsid w:val="00B94E44"/>
    <w:rsid w:val="00B94FA0"/>
    <w:rsid w:val="00B95122"/>
    <w:rsid w:val="00B9519B"/>
    <w:rsid w:val="00B953C0"/>
    <w:rsid w:val="00B954EE"/>
    <w:rsid w:val="00B9551A"/>
    <w:rsid w:val="00B9580D"/>
    <w:rsid w:val="00B9589C"/>
    <w:rsid w:val="00B958F1"/>
    <w:rsid w:val="00B95CA4"/>
    <w:rsid w:val="00B95DC5"/>
    <w:rsid w:val="00B95F9E"/>
    <w:rsid w:val="00B9627C"/>
    <w:rsid w:val="00B96291"/>
    <w:rsid w:val="00B962E3"/>
    <w:rsid w:val="00B96343"/>
    <w:rsid w:val="00B96646"/>
    <w:rsid w:val="00B96793"/>
    <w:rsid w:val="00B96825"/>
    <w:rsid w:val="00B968B9"/>
    <w:rsid w:val="00B96A2E"/>
    <w:rsid w:val="00B96F94"/>
    <w:rsid w:val="00B9708E"/>
    <w:rsid w:val="00B9720E"/>
    <w:rsid w:val="00B972AC"/>
    <w:rsid w:val="00B973F0"/>
    <w:rsid w:val="00B97573"/>
    <w:rsid w:val="00B97835"/>
    <w:rsid w:val="00B97987"/>
    <w:rsid w:val="00B97ACB"/>
    <w:rsid w:val="00B97ACE"/>
    <w:rsid w:val="00B97CB8"/>
    <w:rsid w:val="00B97DDB"/>
    <w:rsid w:val="00BA00A0"/>
    <w:rsid w:val="00BA017F"/>
    <w:rsid w:val="00BA05D2"/>
    <w:rsid w:val="00BA0923"/>
    <w:rsid w:val="00BA0B51"/>
    <w:rsid w:val="00BA0B6B"/>
    <w:rsid w:val="00BA0D91"/>
    <w:rsid w:val="00BA0DBC"/>
    <w:rsid w:val="00BA0DCD"/>
    <w:rsid w:val="00BA0E4E"/>
    <w:rsid w:val="00BA10F6"/>
    <w:rsid w:val="00BA11CA"/>
    <w:rsid w:val="00BA16DD"/>
    <w:rsid w:val="00BA175B"/>
    <w:rsid w:val="00BA1B11"/>
    <w:rsid w:val="00BA1B41"/>
    <w:rsid w:val="00BA1E61"/>
    <w:rsid w:val="00BA1E6C"/>
    <w:rsid w:val="00BA1F7C"/>
    <w:rsid w:val="00BA2283"/>
    <w:rsid w:val="00BA22C6"/>
    <w:rsid w:val="00BA2336"/>
    <w:rsid w:val="00BA23AD"/>
    <w:rsid w:val="00BA2598"/>
    <w:rsid w:val="00BA2789"/>
    <w:rsid w:val="00BA2ABB"/>
    <w:rsid w:val="00BA2CD9"/>
    <w:rsid w:val="00BA2F2D"/>
    <w:rsid w:val="00BA2F9D"/>
    <w:rsid w:val="00BA2FA5"/>
    <w:rsid w:val="00BA2FF8"/>
    <w:rsid w:val="00BA307A"/>
    <w:rsid w:val="00BA3289"/>
    <w:rsid w:val="00BA3323"/>
    <w:rsid w:val="00BA3365"/>
    <w:rsid w:val="00BA3793"/>
    <w:rsid w:val="00BA37F3"/>
    <w:rsid w:val="00BA38F0"/>
    <w:rsid w:val="00BA392A"/>
    <w:rsid w:val="00BA39E2"/>
    <w:rsid w:val="00BA3E18"/>
    <w:rsid w:val="00BA3ED7"/>
    <w:rsid w:val="00BA4076"/>
    <w:rsid w:val="00BA4082"/>
    <w:rsid w:val="00BA4363"/>
    <w:rsid w:val="00BA45D3"/>
    <w:rsid w:val="00BA46A0"/>
    <w:rsid w:val="00BA471E"/>
    <w:rsid w:val="00BA47BD"/>
    <w:rsid w:val="00BA47CC"/>
    <w:rsid w:val="00BA4A85"/>
    <w:rsid w:val="00BA4B1F"/>
    <w:rsid w:val="00BA4BFF"/>
    <w:rsid w:val="00BA4D63"/>
    <w:rsid w:val="00BA4E8D"/>
    <w:rsid w:val="00BA4EF3"/>
    <w:rsid w:val="00BA5184"/>
    <w:rsid w:val="00BA5285"/>
    <w:rsid w:val="00BA54F1"/>
    <w:rsid w:val="00BA554C"/>
    <w:rsid w:val="00BA5804"/>
    <w:rsid w:val="00BA5882"/>
    <w:rsid w:val="00BA58C5"/>
    <w:rsid w:val="00BA58D1"/>
    <w:rsid w:val="00BA5925"/>
    <w:rsid w:val="00BA5E11"/>
    <w:rsid w:val="00BA5E76"/>
    <w:rsid w:val="00BA63DC"/>
    <w:rsid w:val="00BA642D"/>
    <w:rsid w:val="00BA6515"/>
    <w:rsid w:val="00BA6711"/>
    <w:rsid w:val="00BA6716"/>
    <w:rsid w:val="00BA67E2"/>
    <w:rsid w:val="00BA6810"/>
    <w:rsid w:val="00BA6872"/>
    <w:rsid w:val="00BA68B1"/>
    <w:rsid w:val="00BA6AE2"/>
    <w:rsid w:val="00BA6BFF"/>
    <w:rsid w:val="00BA6CD2"/>
    <w:rsid w:val="00BA704E"/>
    <w:rsid w:val="00BA74B6"/>
    <w:rsid w:val="00BA74EE"/>
    <w:rsid w:val="00BA774C"/>
    <w:rsid w:val="00BA77E0"/>
    <w:rsid w:val="00BA79F5"/>
    <w:rsid w:val="00BA7A28"/>
    <w:rsid w:val="00BA7ACF"/>
    <w:rsid w:val="00BA7E29"/>
    <w:rsid w:val="00BB013D"/>
    <w:rsid w:val="00BB01BB"/>
    <w:rsid w:val="00BB0211"/>
    <w:rsid w:val="00BB02B6"/>
    <w:rsid w:val="00BB03C3"/>
    <w:rsid w:val="00BB0456"/>
    <w:rsid w:val="00BB07C6"/>
    <w:rsid w:val="00BB07E8"/>
    <w:rsid w:val="00BB0851"/>
    <w:rsid w:val="00BB08BD"/>
    <w:rsid w:val="00BB0BE8"/>
    <w:rsid w:val="00BB0C6C"/>
    <w:rsid w:val="00BB0C83"/>
    <w:rsid w:val="00BB0E93"/>
    <w:rsid w:val="00BB1018"/>
    <w:rsid w:val="00BB1313"/>
    <w:rsid w:val="00BB1621"/>
    <w:rsid w:val="00BB18AB"/>
    <w:rsid w:val="00BB1E4F"/>
    <w:rsid w:val="00BB2410"/>
    <w:rsid w:val="00BB24CD"/>
    <w:rsid w:val="00BB2A1A"/>
    <w:rsid w:val="00BB2AA5"/>
    <w:rsid w:val="00BB2B3A"/>
    <w:rsid w:val="00BB2C80"/>
    <w:rsid w:val="00BB2CB6"/>
    <w:rsid w:val="00BB2D8B"/>
    <w:rsid w:val="00BB3164"/>
    <w:rsid w:val="00BB31E4"/>
    <w:rsid w:val="00BB3397"/>
    <w:rsid w:val="00BB339D"/>
    <w:rsid w:val="00BB3467"/>
    <w:rsid w:val="00BB3702"/>
    <w:rsid w:val="00BB3C75"/>
    <w:rsid w:val="00BB3CE5"/>
    <w:rsid w:val="00BB40E4"/>
    <w:rsid w:val="00BB4157"/>
    <w:rsid w:val="00BB4383"/>
    <w:rsid w:val="00BB444C"/>
    <w:rsid w:val="00BB45C3"/>
    <w:rsid w:val="00BB4918"/>
    <w:rsid w:val="00BB4D3E"/>
    <w:rsid w:val="00BB4E0D"/>
    <w:rsid w:val="00BB4EEC"/>
    <w:rsid w:val="00BB4F1D"/>
    <w:rsid w:val="00BB5076"/>
    <w:rsid w:val="00BB516C"/>
    <w:rsid w:val="00BB53D4"/>
    <w:rsid w:val="00BB5411"/>
    <w:rsid w:val="00BB5715"/>
    <w:rsid w:val="00BB5829"/>
    <w:rsid w:val="00BB58AF"/>
    <w:rsid w:val="00BB5F8C"/>
    <w:rsid w:val="00BB616B"/>
    <w:rsid w:val="00BB61AC"/>
    <w:rsid w:val="00BB637E"/>
    <w:rsid w:val="00BB6394"/>
    <w:rsid w:val="00BB6786"/>
    <w:rsid w:val="00BB6803"/>
    <w:rsid w:val="00BB6C13"/>
    <w:rsid w:val="00BB6EA5"/>
    <w:rsid w:val="00BB6EF8"/>
    <w:rsid w:val="00BB6F37"/>
    <w:rsid w:val="00BB7397"/>
    <w:rsid w:val="00BB74EA"/>
    <w:rsid w:val="00BB75CA"/>
    <w:rsid w:val="00BB7654"/>
    <w:rsid w:val="00BB79ED"/>
    <w:rsid w:val="00BB7AA9"/>
    <w:rsid w:val="00BB7C25"/>
    <w:rsid w:val="00BC001E"/>
    <w:rsid w:val="00BC0038"/>
    <w:rsid w:val="00BC042C"/>
    <w:rsid w:val="00BC0552"/>
    <w:rsid w:val="00BC0567"/>
    <w:rsid w:val="00BC0694"/>
    <w:rsid w:val="00BC0737"/>
    <w:rsid w:val="00BC0755"/>
    <w:rsid w:val="00BC075B"/>
    <w:rsid w:val="00BC07B0"/>
    <w:rsid w:val="00BC07C9"/>
    <w:rsid w:val="00BC08AE"/>
    <w:rsid w:val="00BC0904"/>
    <w:rsid w:val="00BC09DA"/>
    <w:rsid w:val="00BC0A6F"/>
    <w:rsid w:val="00BC0BFC"/>
    <w:rsid w:val="00BC0FAF"/>
    <w:rsid w:val="00BC1329"/>
    <w:rsid w:val="00BC1516"/>
    <w:rsid w:val="00BC1643"/>
    <w:rsid w:val="00BC17BF"/>
    <w:rsid w:val="00BC18A6"/>
    <w:rsid w:val="00BC18AE"/>
    <w:rsid w:val="00BC190C"/>
    <w:rsid w:val="00BC1C2B"/>
    <w:rsid w:val="00BC1D9E"/>
    <w:rsid w:val="00BC1E29"/>
    <w:rsid w:val="00BC2023"/>
    <w:rsid w:val="00BC20C2"/>
    <w:rsid w:val="00BC20DD"/>
    <w:rsid w:val="00BC226D"/>
    <w:rsid w:val="00BC237A"/>
    <w:rsid w:val="00BC266B"/>
    <w:rsid w:val="00BC26CD"/>
    <w:rsid w:val="00BC2D3E"/>
    <w:rsid w:val="00BC2E75"/>
    <w:rsid w:val="00BC2F3E"/>
    <w:rsid w:val="00BC2FFE"/>
    <w:rsid w:val="00BC339D"/>
    <w:rsid w:val="00BC3445"/>
    <w:rsid w:val="00BC3558"/>
    <w:rsid w:val="00BC35EA"/>
    <w:rsid w:val="00BC3D60"/>
    <w:rsid w:val="00BC3E48"/>
    <w:rsid w:val="00BC3EB9"/>
    <w:rsid w:val="00BC416E"/>
    <w:rsid w:val="00BC4362"/>
    <w:rsid w:val="00BC43A2"/>
    <w:rsid w:val="00BC445D"/>
    <w:rsid w:val="00BC452E"/>
    <w:rsid w:val="00BC4586"/>
    <w:rsid w:val="00BC4730"/>
    <w:rsid w:val="00BC48B1"/>
    <w:rsid w:val="00BC4A75"/>
    <w:rsid w:val="00BC4B4B"/>
    <w:rsid w:val="00BC4C27"/>
    <w:rsid w:val="00BC4CBD"/>
    <w:rsid w:val="00BC4D03"/>
    <w:rsid w:val="00BC4E06"/>
    <w:rsid w:val="00BC60B6"/>
    <w:rsid w:val="00BC6341"/>
    <w:rsid w:val="00BC66AE"/>
    <w:rsid w:val="00BC6717"/>
    <w:rsid w:val="00BC68D2"/>
    <w:rsid w:val="00BC69C1"/>
    <w:rsid w:val="00BC69C7"/>
    <w:rsid w:val="00BC69C8"/>
    <w:rsid w:val="00BC6C2C"/>
    <w:rsid w:val="00BC714B"/>
    <w:rsid w:val="00BC719D"/>
    <w:rsid w:val="00BC7511"/>
    <w:rsid w:val="00BC7542"/>
    <w:rsid w:val="00BC75C7"/>
    <w:rsid w:val="00BC7638"/>
    <w:rsid w:val="00BC7A11"/>
    <w:rsid w:val="00BC7A91"/>
    <w:rsid w:val="00BC7D7C"/>
    <w:rsid w:val="00BC7FE7"/>
    <w:rsid w:val="00BD0042"/>
    <w:rsid w:val="00BD01AD"/>
    <w:rsid w:val="00BD03CA"/>
    <w:rsid w:val="00BD0425"/>
    <w:rsid w:val="00BD044C"/>
    <w:rsid w:val="00BD046A"/>
    <w:rsid w:val="00BD0500"/>
    <w:rsid w:val="00BD0857"/>
    <w:rsid w:val="00BD0AD6"/>
    <w:rsid w:val="00BD0B52"/>
    <w:rsid w:val="00BD0D7F"/>
    <w:rsid w:val="00BD0E7D"/>
    <w:rsid w:val="00BD0EDC"/>
    <w:rsid w:val="00BD12C6"/>
    <w:rsid w:val="00BD13D4"/>
    <w:rsid w:val="00BD14F3"/>
    <w:rsid w:val="00BD1700"/>
    <w:rsid w:val="00BD1952"/>
    <w:rsid w:val="00BD1AD9"/>
    <w:rsid w:val="00BD1B50"/>
    <w:rsid w:val="00BD1BB2"/>
    <w:rsid w:val="00BD1C0A"/>
    <w:rsid w:val="00BD2398"/>
    <w:rsid w:val="00BD2456"/>
    <w:rsid w:val="00BD24DC"/>
    <w:rsid w:val="00BD27A9"/>
    <w:rsid w:val="00BD295C"/>
    <w:rsid w:val="00BD2970"/>
    <w:rsid w:val="00BD29DA"/>
    <w:rsid w:val="00BD2EEC"/>
    <w:rsid w:val="00BD31C7"/>
    <w:rsid w:val="00BD3307"/>
    <w:rsid w:val="00BD3457"/>
    <w:rsid w:val="00BD36F9"/>
    <w:rsid w:val="00BD377C"/>
    <w:rsid w:val="00BD38EB"/>
    <w:rsid w:val="00BD3B67"/>
    <w:rsid w:val="00BD3C10"/>
    <w:rsid w:val="00BD3C34"/>
    <w:rsid w:val="00BD3CD8"/>
    <w:rsid w:val="00BD3F8B"/>
    <w:rsid w:val="00BD3F8F"/>
    <w:rsid w:val="00BD4027"/>
    <w:rsid w:val="00BD402C"/>
    <w:rsid w:val="00BD4063"/>
    <w:rsid w:val="00BD4360"/>
    <w:rsid w:val="00BD44A9"/>
    <w:rsid w:val="00BD491E"/>
    <w:rsid w:val="00BD4A50"/>
    <w:rsid w:val="00BD4F98"/>
    <w:rsid w:val="00BD4F9B"/>
    <w:rsid w:val="00BD5196"/>
    <w:rsid w:val="00BD525D"/>
    <w:rsid w:val="00BD5495"/>
    <w:rsid w:val="00BD54AB"/>
    <w:rsid w:val="00BD55DE"/>
    <w:rsid w:val="00BD57B9"/>
    <w:rsid w:val="00BD58A5"/>
    <w:rsid w:val="00BD58CD"/>
    <w:rsid w:val="00BD599C"/>
    <w:rsid w:val="00BD5B08"/>
    <w:rsid w:val="00BD5B8F"/>
    <w:rsid w:val="00BD5C7B"/>
    <w:rsid w:val="00BD5CC7"/>
    <w:rsid w:val="00BD5EA6"/>
    <w:rsid w:val="00BD5EB6"/>
    <w:rsid w:val="00BD5F9E"/>
    <w:rsid w:val="00BD62BE"/>
    <w:rsid w:val="00BD6516"/>
    <w:rsid w:val="00BD6524"/>
    <w:rsid w:val="00BD6BC3"/>
    <w:rsid w:val="00BD6EDD"/>
    <w:rsid w:val="00BD6F12"/>
    <w:rsid w:val="00BD6FCC"/>
    <w:rsid w:val="00BD6FF3"/>
    <w:rsid w:val="00BD7201"/>
    <w:rsid w:val="00BD724A"/>
    <w:rsid w:val="00BD72EC"/>
    <w:rsid w:val="00BD7479"/>
    <w:rsid w:val="00BD755B"/>
    <w:rsid w:val="00BD7658"/>
    <w:rsid w:val="00BD78F5"/>
    <w:rsid w:val="00BD799A"/>
    <w:rsid w:val="00BD79B9"/>
    <w:rsid w:val="00BD7B67"/>
    <w:rsid w:val="00BD7BC8"/>
    <w:rsid w:val="00BD7C9A"/>
    <w:rsid w:val="00BD7DBB"/>
    <w:rsid w:val="00BE077D"/>
    <w:rsid w:val="00BE078E"/>
    <w:rsid w:val="00BE07D6"/>
    <w:rsid w:val="00BE0801"/>
    <w:rsid w:val="00BE0C0A"/>
    <w:rsid w:val="00BE0C60"/>
    <w:rsid w:val="00BE0CD5"/>
    <w:rsid w:val="00BE0D00"/>
    <w:rsid w:val="00BE0DE7"/>
    <w:rsid w:val="00BE15C8"/>
    <w:rsid w:val="00BE1AF0"/>
    <w:rsid w:val="00BE1EE9"/>
    <w:rsid w:val="00BE2024"/>
    <w:rsid w:val="00BE2156"/>
    <w:rsid w:val="00BE2357"/>
    <w:rsid w:val="00BE2840"/>
    <w:rsid w:val="00BE294A"/>
    <w:rsid w:val="00BE2B7E"/>
    <w:rsid w:val="00BE2BBA"/>
    <w:rsid w:val="00BE2BBD"/>
    <w:rsid w:val="00BE2C71"/>
    <w:rsid w:val="00BE31BC"/>
    <w:rsid w:val="00BE31CA"/>
    <w:rsid w:val="00BE3378"/>
    <w:rsid w:val="00BE3397"/>
    <w:rsid w:val="00BE3622"/>
    <w:rsid w:val="00BE362C"/>
    <w:rsid w:val="00BE364E"/>
    <w:rsid w:val="00BE3741"/>
    <w:rsid w:val="00BE3C70"/>
    <w:rsid w:val="00BE40A9"/>
    <w:rsid w:val="00BE4113"/>
    <w:rsid w:val="00BE43B0"/>
    <w:rsid w:val="00BE467C"/>
    <w:rsid w:val="00BE46F3"/>
    <w:rsid w:val="00BE47FC"/>
    <w:rsid w:val="00BE48D0"/>
    <w:rsid w:val="00BE48F3"/>
    <w:rsid w:val="00BE492E"/>
    <w:rsid w:val="00BE49FC"/>
    <w:rsid w:val="00BE4E6D"/>
    <w:rsid w:val="00BE4F5A"/>
    <w:rsid w:val="00BE51C4"/>
    <w:rsid w:val="00BE538B"/>
    <w:rsid w:val="00BE5453"/>
    <w:rsid w:val="00BE54FB"/>
    <w:rsid w:val="00BE57CC"/>
    <w:rsid w:val="00BE592B"/>
    <w:rsid w:val="00BE599F"/>
    <w:rsid w:val="00BE5A30"/>
    <w:rsid w:val="00BE5A69"/>
    <w:rsid w:val="00BE5C40"/>
    <w:rsid w:val="00BE61B8"/>
    <w:rsid w:val="00BE6426"/>
    <w:rsid w:val="00BE64B7"/>
    <w:rsid w:val="00BE6539"/>
    <w:rsid w:val="00BE6A82"/>
    <w:rsid w:val="00BE6B48"/>
    <w:rsid w:val="00BE6BFA"/>
    <w:rsid w:val="00BE6CE2"/>
    <w:rsid w:val="00BE6E07"/>
    <w:rsid w:val="00BE6EDA"/>
    <w:rsid w:val="00BE701C"/>
    <w:rsid w:val="00BE7302"/>
    <w:rsid w:val="00BE7452"/>
    <w:rsid w:val="00BE782A"/>
    <w:rsid w:val="00BE78DB"/>
    <w:rsid w:val="00BE793C"/>
    <w:rsid w:val="00BE7C83"/>
    <w:rsid w:val="00BE7CD7"/>
    <w:rsid w:val="00BE7E35"/>
    <w:rsid w:val="00BE7F31"/>
    <w:rsid w:val="00BF004A"/>
    <w:rsid w:val="00BF00AB"/>
    <w:rsid w:val="00BF00E2"/>
    <w:rsid w:val="00BF01AC"/>
    <w:rsid w:val="00BF0729"/>
    <w:rsid w:val="00BF0868"/>
    <w:rsid w:val="00BF08CE"/>
    <w:rsid w:val="00BF090D"/>
    <w:rsid w:val="00BF0BDF"/>
    <w:rsid w:val="00BF0CF1"/>
    <w:rsid w:val="00BF0EFC"/>
    <w:rsid w:val="00BF10A8"/>
    <w:rsid w:val="00BF1A5E"/>
    <w:rsid w:val="00BF1B9B"/>
    <w:rsid w:val="00BF1D0B"/>
    <w:rsid w:val="00BF1DEA"/>
    <w:rsid w:val="00BF2040"/>
    <w:rsid w:val="00BF2072"/>
    <w:rsid w:val="00BF2177"/>
    <w:rsid w:val="00BF21BA"/>
    <w:rsid w:val="00BF2214"/>
    <w:rsid w:val="00BF26C4"/>
    <w:rsid w:val="00BF290B"/>
    <w:rsid w:val="00BF2A2D"/>
    <w:rsid w:val="00BF2E17"/>
    <w:rsid w:val="00BF30E9"/>
    <w:rsid w:val="00BF3170"/>
    <w:rsid w:val="00BF320A"/>
    <w:rsid w:val="00BF360B"/>
    <w:rsid w:val="00BF36B6"/>
    <w:rsid w:val="00BF371C"/>
    <w:rsid w:val="00BF3B56"/>
    <w:rsid w:val="00BF3DDC"/>
    <w:rsid w:val="00BF3E2D"/>
    <w:rsid w:val="00BF4057"/>
    <w:rsid w:val="00BF4183"/>
    <w:rsid w:val="00BF435B"/>
    <w:rsid w:val="00BF4487"/>
    <w:rsid w:val="00BF44A1"/>
    <w:rsid w:val="00BF46EA"/>
    <w:rsid w:val="00BF4701"/>
    <w:rsid w:val="00BF4994"/>
    <w:rsid w:val="00BF4A72"/>
    <w:rsid w:val="00BF4B07"/>
    <w:rsid w:val="00BF4D97"/>
    <w:rsid w:val="00BF51A5"/>
    <w:rsid w:val="00BF54C7"/>
    <w:rsid w:val="00BF5B02"/>
    <w:rsid w:val="00BF5BFF"/>
    <w:rsid w:val="00BF5E7D"/>
    <w:rsid w:val="00BF60C6"/>
    <w:rsid w:val="00BF6184"/>
    <w:rsid w:val="00BF619D"/>
    <w:rsid w:val="00BF6271"/>
    <w:rsid w:val="00BF6337"/>
    <w:rsid w:val="00BF64C8"/>
    <w:rsid w:val="00BF655D"/>
    <w:rsid w:val="00BF660A"/>
    <w:rsid w:val="00BF67DB"/>
    <w:rsid w:val="00BF6819"/>
    <w:rsid w:val="00BF684D"/>
    <w:rsid w:val="00BF6B99"/>
    <w:rsid w:val="00BF6CAD"/>
    <w:rsid w:val="00BF6FF9"/>
    <w:rsid w:val="00BF7000"/>
    <w:rsid w:val="00BF7144"/>
    <w:rsid w:val="00BF7207"/>
    <w:rsid w:val="00BF7231"/>
    <w:rsid w:val="00BF76BB"/>
    <w:rsid w:val="00BF7A5E"/>
    <w:rsid w:val="00BF7B28"/>
    <w:rsid w:val="00BF7D90"/>
    <w:rsid w:val="00BF7EEC"/>
    <w:rsid w:val="00BF7FD6"/>
    <w:rsid w:val="00C004EA"/>
    <w:rsid w:val="00C00544"/>
    <w:rsid w:val="00C0057F"/>
    <w:rsid w:val="00C005DB"/>
    <w:rsid w:val="00C00879"/>
    <w:rsid w:val="00C00B9B"/>
    <w:rsid w:val="00C00DA5"/>
    <w:rsid w:val="00C00E19"/>
    <w:rsid w:val="00C00E61"/>
    <w:rsid w:val="00C00F4B"/>
    <w:rsid w:val="00C0147C"/>
    <w:rsid w:val="00C0153F"/>
    <w:rsid w:val="00C01595"/>
    <w:rsid w:val="00C01890"/>
    <w:rsid w:val="00C018AE"/>
    <w:rsid w:val="00C01995"/>
    <w:rsid w:val="00C01A16"/>
    <w:rsid w:val="00C01DA2"/>
    <w:rsid w:val="00C01E06"/>
    <w:rsid w:val="00C02099"/>
    <w:rsid w:val="00C0225E"/>
    <w:rsid w:val="00C02363"/>
    <w:rsid w:val="00C0239E"/>
    <w:rsid w:val="00C023E9"/>
    <w:rsid w:val="00C02C99"/>
    <w:rsid w:val="00C02CFD"/>
    <w:rsid w:val="00C02E90"/>
    <w:rsid w:val="00C02F14"/>
    <w:rsid w:val="00C02FE0"/>
    <w:rsid w:val="00C03471"/>
    <w:rsid w:val="00C03482"/>
    <w:rsid w:val="00C03561"/>
    <w:rsid w:val="00C03C01"/>
    <w:rsid w:val="00C03C35"/>
    <w:rsid w:val="00C03D5A"/>
    <w:rsid w:val="00C03DB2"/>
    <w:rsid w:val="00C03EE9"/>
    <w:rsid w:val="00C040CD"/>
    <w:rsid w:val="00C040D6"/>
    <w:rsid w:val="00C040E5"/>
    <w:rsid w:val="00C04176"/>
    <w:rsid w:val="00C041A9"/>
    <w:rsid w:val="00C04201"/>
    <w:rsid w:val="00C0426E"/>
    <w:rsid w:val="00C043AE"/>
    <w:rsid w:val="00C045AF"/>
    <w:rsid w:val="00C0462E"/>
    <w:rsid w:val="00C04ABA"/>
    <w:rsid w:val="00C04CDE"/>
    <w:rsid w:val="00C04D30"/>
    <w:rsid w:val="00C04FBF"/>
    <w:rsid w:val="00C05092"/>
    <w:rsid w:val="00C052E6"/>
    <w:rsid w:val="00C05445"/>
    <w:rsid w:val="00C0573D"/>
    <w:rsid w:val="00C057D3"/>
    <w:rsid w:val="00C05ADA"/>
    <w:rsid w:val="00C05BB7"/>
    <w:rsid w:val="00C05CFB"/>
    <w:rsid w:val="00C05DD5"/>
    <w:rsid w:val="00C06081"/>
    <w:rsid w:val="00C062E7"/>
    <w:rsid w:val="00C063EF"/>
    <w:rsid w:val="00C065B9"/>
    <w:rsid w:val="00C065E2"/>
    <w:rsid w:val="00C069A6"/>
    <w:rsid w:val="00C06A04"/>
    <w:rsid w:val="00C06DB9"/>
    <w:rsid w:val="00C06DE8"/>
    <w:rsid w:val="00C06E2C"/>
    <w:rsid w:val="00C06F93"/>
    <w:rsid w:val="00C072B9"/>
    <w:rsid w:val="00C072F7"/>
    <w:rsid w:val="00C07376"/>
    <w:rsid w:val="00C0739E"/>
    <w:rsid w:val="00C0759F"/>
    <w:rsid w:val="00C0774A"/>
    <w:rsid w:val="00C07B24"/>
    <w:rsid w:val="00C07BC0"/>
    <w:rsid w:val="00C07D93"/>
    <w:rsid w:val="00C07F2B"/>
    <w:rsid w:val="00C10058"/>
    <w:rsid w:val="00C10078"/>
    <w:rsid w:val="00C102B5"/>
    <w:rsid w:val="00C1074E"/>
    <w:rsid w:val="00C108AB"/>
    <w:rsid w:val="00C10B24"/>
    <w:rsid w:val="00C10DA5"/>
    <w:rsid w:val="00C10FDC"/>
    <w:rsid w:val="00C11125"/>
    <w:rsid w:val="00C112EB"/>
    <w:rsid w:val="00C11348"/>
    <w:rsid w:val="00C11350"/>
    <w:rsid w:val="00C115A0"/>
    <w:rsid w:val="00C11709"/>
    <w:rsid w:val="00C11764"/>
    <w:rsid w:val="00C11B5F"/>
    <w:rsid w:val="00C11DC9"/>
    <w:rsid w:val="00C122DD"/>
    <w:rsid w:val="00C12313"/>
    <w:rsid w:val="00C12509"/>
    <w:rsid w:val="00C12772"/>
    <w:rsid w:val="00C1280D"/>
    <w:rsid w:val="00C1287E"/>
    <w:rsid w:val="00C12983"/>
    <w:rsid w:val="00C129AF"/>
    <w:rsid w:val="00C12D5D"/>
    <w:rsid w:val="00C12DF7"/>
    <w:rsid w:val="00C12E1B"/>
    <w:rsid w:val="00C12E45"/>
    <w:rsid w:val="00C12E4D"/>
    <w:rsid w:val="00C12FB7"/>
    <w:rsid w:val="00C1351D"/>
    <w:rsid w:val="00C13597"/>
    <w:rsid w:val="00C1362B"/>
    <w:rsid w:val="00C1363A"/>
    <w:rsid w:val="00C136BD"/>
    <w:rsid w:val="00C13714"/>
    <w:rsid w:val="00C13746"/>
    <w:rsid w:val="00C13767"/>
    <w:rsid w:val="00C137AA"/>
    <w:rsid w:val="00C137F0"/>
    <w:rsid w:val="00C13C46"/>
    <w:rsid w:val="00C13CF7"/>
    <w:rsid w:val="00C13EEF"/>
    <w:rsid w:val="00C13F3D"/>
    <w:rsid w:val="00C1406E"/>
    <w:rsid w:val="00C141D7"/>
    <w:rsid w:val="00C14445"/>
    <w:rsid w:val="00C1449C"/>
    <w:rsid w:val="00C14601"/>
    <w:rsid w:val="00C1499D"/>
    <w:rsid w:val="00C14AC4"/>
    <w:rsid w:val="00C14AC5"/>
    <w:rsid w:val="00C14BA4"/>
    <w:rsid w:val="00C14C07"/>
    <w:rsid w:val="00C14C21"/>
    <w:rsid w:val="00C14C79"/>
    <w:rsid w:val="00C14DAF"/>
    <w:rsid w:val="00C14EF2"/>
    <w:rsid w:val="00C150EA"/>
    <w:rsid w:val="00C15196"/>
    <w:rsid w:val="00C151F1"/>
    <w:rsid w:val="00C152E7"/>
    <w:rsid w:val="00C15414"/>
    <w:rsid w:val="00C154A2"/>
    <w:rsid w:val="00C154D8"/>
    <w:rsid w:val="00C15554"/>
    <w:rsid w:val="00C155B3"/>
    <w:rsid w:val="00C15772"/>
    <w:rsid w:val="00C15A73"/>
    <w:rsid w:val="00C15B0C"/>
    <w:rsid w:val="00C15CAA"/>
    <w:rsid w:val="00C15CDC"/>
    <w:rsid w:val="00C15D7E"/>
    <w:rsid w:val="00C15DFD"/>
    <w:rsid w:val="00C15E4D"/>
    <w:rsid w:val="00C16261"/>
    <w:rsid w:val="00C163EE"/>
    <w:rsid w:val="00C1643B"/>
    <w:rsid w:val="00C16858"/>
    <w:rsid w:val="00C1688E"/>
    <w:rsid w:val="00C16986"/>
    <w:rsid w:val="00C16A6E"/>
    <w:rsid w:val="00C16CBC"/>
    <w:rsid w:val="00C16E3E"/>
    <w:rsid w:val="00C16F9C"/>
    <w:rsid w:val="00C17144"/>
    <w:rsid w:val="00C171F8"/>
    <w:rsid w:val="00C1729E"/>
    <w:rsid w:val="00C173BA"/>
    <w:rsid w:val="00C17585"/>
    <w:rsid w:val="00C179E1"/>
    <w:rsid w:val="00C17BAE"/>
    <w:rsid w:val="00C17C40"/>
    <w:rsid w:val="00C17D2A"/>
    <w:rsid w:val="00C20060"/>
    <w:rsid w:val="00C200EA"/>
    <w:rsid w:val="00C20245"/>
    <w:rsid w:val="00C2029A"/>
    <w:rsid w:val="00C2029E"/>
    <w:rsid w:val="00C2039A"/>
    <w:rsid w:val="00C20565"/>
    <w:rsid w:val="00C20686"/>
    <w:rsid w:val="00C20AC4"/>
    <w:rsid w:val="00C20E28"/>
    <w:rsid w:val="00C20E55"/>
    <w:rsid w:val="00C21679"/>
    <w:rsid w:val="00C217F4"/>
    <w:rsid w:val="00C2187F"/>
    <w:rsid w:val="00C219E9"/>
    <w:rsid w:val="00C21B3B"/>
    <w:rsid w:val="00C21C3C"/>
    <w:rsid w:val="00C21EB5"/>
    <w:rsid w:val="00C22243"/>
    <w:rsid w:val="00C2227D"/>
    <w:rsid w:val="00C22554"/>
    <w:rsid w:val="00C225CF"/>
    <w:rsid w:val="00C22743"/>
    <w:rsid w:val="00C22D4B"/>
    <w:rsid w:val="00C22DB2"/>
    <w:rsid w:val="00C22F0B"/>
    <w:rsid w:val="00C23354"/>
    <w:rsid w:val="00C234FE"/>
    <w:rsid w:val="00C23527"/>
    <w:rsid w:val="00C23A9B"/>
    <w:rsid w:val="00C23B88"/>
    <w:rsid w:val="00C23B8C"/>
    <w:rsid w:val="00C23DBC"/>
    <w:rsid w:val="00C23FD1"/>
    <w:rsid w:val="00C240C4"/>
    <w:rsid w:val="00C24686"/>
    <w:rsid w:val="00C24777"/>
    <w:rsid w:val="00C248D4"/>
    <w:rsid w:val="00C249F1"/>
    <w:rsid w:val="00C24A4C"/>
    <w:rsid w:val="00C24A63"/>
    <w:rsid w:val="00C24B0C"/>
    <w:rsid w:val="00C24B9C"/>
    <w:rsid w:val="00C24C7A"/>
    <w:rsid w:val="00C24C8D"/>
    <w:rsid w:val="00C24E72"/>
    <w:rsid w:val="00C25031"/>
    <w:rsid w:val="00C250AD"/>
    <w:rsid w:val="00C2523E"/>
    <w:rsid w:val="00C252D9"/>
    <w:rsid w:val="00C25328"/>
    <w:rsid w:val="00C25840"/>
    <w:rsid w:val="00C25949"/>
    <w:rsid w:val="00C25C44"/>
    <w:rsid w:val="00C25CF4"/>
    <w:rsid w:val="00C26108"/>
    <w:rsid w:val="00C267CC"/>
    <w:rsid w:val="00C26A01"/>
    <w:rsid w:val="00C26A36"/>
    <w:rsid w:val="00C26B74"/>
    <w:rsid w:val="00C26BD5"/>
    <w:rsid w:val="00C26EBF"/>
    <w:rsid w:val="00C26FA2"/>
    <w:rsid w:val="00C27186"/>
    <w:rsid w:val="00C27331"/>
    <w:rsid w:val="00C27481"/>
    <w:rsid w:val="00C27566"/>
    <w:rsid w:val="00C276F5"/>
    <w:rsid w:val="00C27748"/>
    <w:rsid w:val="00C27860"/>
    <w:rsid w:val="00C279C8"/>
    <w:rsid w:val="00C27A73"/>
    <w:rsid w:val="00C27B75"/>
    <w:rsid w:val="00C300B7"/>
    <w:rsid w:val="00C300DD"/>
    <w:rsid w:val="00C3015E"/>
    <w:rsid w:val="00C302E2"/>
    <w:rsid w:val="00C3045F"/>
    <w:rsid w:val="00C30488"/>
    <w:rsid w:val="00C305A3"/>
    <w:rsid w:val="00C3097B"/>
    <w:rsid w:val="00C30B09"/>
    <w:rsid w:val="00C30B5F"/>
    <w:rsid w:val="00C30BB9"/>
    <w:rsid w:val="00C30C3F"/>
    <w:rsid w:val="00C30CD5"/>
    <w:rsid w:val="00C30E86"/>
    <w:rsid w:val="00C30F91"/>
    <w:rsid w:val="00C30FDE"/>
    <w:rsid w:val="00C31242"/>
    <w:rsid w:val="00C3134B"/>
    <w:rsid w:val="00C31526"/>
    <w:rsid w:val="00C31741"/>
    <w:rsid w:val="00C31939"/>
    <w:rsid w:val="00C31ACC"/>
    <w:rsid w:val="00C31B75"/>
    <w:rsid w:val="00C31E20"/>
    <w:rsid w:val="00C31FAE"/>
    <w:rsid w:val="00C321DA"/>
    <w:rsid w:val="00C323A4"/>
    <w:rsid w:val="00C32529"/>
    <w:rsid w:val="00C32622"/>
    <w:rsid w:val="00C329CB"/>
    <w:rsid w:val="00C32A8B"/>
    <w:rsid w:val="00C32CEE"/>
    <w:rsid w:val="00C32E0C"/>
    <w:rsid w:val="00C32F5D"/>
    <w:rsid w:val="00C32FC7"/>
    <w:rsid w:val="00C33122"/>
    <w:rsid w:val="00C33209"/>
    <w:rsid w:val="00C333B9"/>
    <w:rsid w:val="00C33801"/>
    <w:rsid w:val="00C339D7"/>
    <w:rsid w:val="00C33D1B"/>
    <w:rsid w:val="00C33F73"/>
    <w:rsid w:val="00C34038"/>
    <w:rsid w:val="00C34257"/>
    <w:rsid w:val="00C342B9"/>
    <w:rsid w:val="00C34361"/>
    <w:rsid w:val="00C3441D"/>
    <w:rsid w:val="00C344E5"/>
    <w:rsid w:val="00C34607"/>
    <w:rsid w:val="00C34879"/>
    <w:rsid w:val="00C34AAB"/>
    <w:rsid w:val="00C34B77"/>
    <w:rsid w:val="00C34C1A"/>
    <w:rsid w:val="00C34E29"/>
    <w:rsid w:val="00C34E32"/>
    <w:rsid w:val="00C34E3A"/>
    <w:rsid w:val="00C34E65"/>
    <w:rsid w:val="00C34FB6"/>
    <w:rsid w:val="00C350A2"/>
    <w:rsid w:val="00C350E9"/>
    <w:rsid w:val="00C3538B"/>
    <w:rsid w:val="00C3555A"/>
    <w:rsid w:val="00C3556E"/>
    <w:rsid w:val="00C355CE"/>
    <w:rsid w:val="00C35673"/>
    <w:rsid w:val="00C356DF"/>
    <w:rsid w:val="00C3579F"/>
    <w:rsid w:val="00C35837"/>
    <w:rsid w:val="00C359D1"/>
    <w:rsid w:val="00C35B41"/>
    <w:rsid w:val="00C35B84"/>
    <w:rsid w:val="00C35E4F"/>
    <w:rsid w:val="00C35EF7"/>
    <w:rsid w:val="00C35FD7"/>
    <w:rsid w:val="00C36239"/>
    <w:rsid w:val="00C364F3"/>
    <w:rsid w:val="00C3653B"/>
    <w:rsid w:val="00C36559"/>
    <w:rsid w:val="00C365B2"/>
    <w:rsid w:val="00C36649"/>
    <w:rsid w:val="00C3687D"/>
    <w:rsid w:val="00C36A0C"/>
    <w:rsid w:val="00C36AFA"/>
    <w:rsid w:val="00C36B24"/>
    <w:rsid w:val="00C36B3F"/>
    <w:rsid w:val="00C36D67"/>
    <w:rsid w:val="00C37181"/>
    <w:rsid w:val="00C3723E"/>
    <w:rsid w:val="00C37251"/>
    <w:rsid w:val="00C37355"/>
    <w:rsid w:val="00C37594"/>
    <w:rsid w:val="00C37663"/>
    <w:rsid w:val="00C37867"/>
    <w:rsid w:val="00C378A3"/>
    <w:rsid w:val="00C3795F"/>
    <w:rsid w:val="00C37A25"/>
    <w:rsid w:val="00C37A85"/>
    <w:rsid w:val="00C37B0C"/>
    <w:rsid w:val="00C37B8D"/>
    <w:rsid w:val="00C37CF1"/>
    <w:rsid w:val="00C37CFC"/>
    <w:rsid w:val="00C37D9B"/>
    <w:rsid w:val="00C37E9A"/>
    <w:rsid w:val="00C37F9D"/>
    <w:rsid w:val="00C40389"/>
    <w:rsid w:val="00C4039A"/>
    <w:rsid w:val="00C403AC"/>
    <w:rsid w:val="00C4051D"/>
    <w:rsid w:val="00C4070A"/>
    <w:rsid w:val="00C4093F"/>
    <w:rsid w:val="00C409A3"/>
    <w:rsid w:val="00C409EA"/>
    <w:rsid w:val="00C40A52"/>
    <w:rsid w:val="00C40B9A"/>
    <w:rsid w:val="00C40E5C"/>
    <w:rsid w:val="00C41056"/>
    <w:rsid w:val="00C410C0"/>
    <w:rsid w:val="00C41178"/>
    <w:rsid w:val="00C4121F"/>
    <w:rsid w:val="00C41243"/>
    <w:rsid w:val="00C414DE"/>
    <w:rsid w:val="00C4158B"/>
    <w:rsid w:val="00C417D1"/>
    <w:rsid w:val="00C41A95"/>
    <w:rsid w:val="00C41C10"/>
    <w:rsid w:val="00C41CDF"/>
    <w:rsid w:val="00C41F8F"/>
    <w:rsid w:val="00C41FBE"/>
    <w:rsid w:val="00C4204A"/>
    <w:rsid w:val="00C424FF"/>
    <w:rsid w:val="00C42514"/>
    <w:rsid w:val="00C42763"/>
    <w:rsid w:val="00C4280E"/>
    <w:rsid w:val="00C4299B"/>
    <w:rsid w:val="00C42A6D"/>
    <w:rsid w:val="00C42B49"/>
    <w:rsid w:val="00C42C17"/>
    <w:rsid w:val="00C42D3C"/>
    <w:rsid w:val="00C42EC2"/>
    <w:rsid w:val="00C42EF2"/>
    <w:rsid w:val="00C42F91"/>
    <w:rsid w:val="00C43058"/>
    <w:rsid w:val="00C43266"/>
    <w:rsid w:val="00C4326F"/>
    <w:rsid w:val="00C432DC"/>
    <w:rsid w:val="00C4363F"/>
    <w:rsid w:val="00C4373F"/>
    <w:rsid w:val="00C439C4"/>
    <w:rsid w:val="00C43AD0"/>
    <w:rsid w:val="00C4401F"/>
    <w:rsid w:val="00C442B8"/>
    <w:rsid w:val="00C44329"/>
    <w:rsid w:val="00C444CF"/>
    <w:rsid w:val="00C4456A"/>
    <w:rsid w:val="00C44710"/>
    <w:rsid w:val="00C44A22"/>
    <w:rsid w:val="00C44C12"/>
    <w:rsid w:val="00C44DA2"/>
    <w:rsid w:val="00C44E70"/>
    <w:rsid w:val="00C4510B"/>
    <w:rsid w:val="00C45124"/>
    <w:rsid w:val="00C45357"/>
    <w:rsid w:val="00C453BA"/>
    <w:rsid w:val="00C454F7"/>
    <w:rsid w:val="00C455DE"/>
    <w:rsid w:val="00C456E2"/>
    <w:rsid w:val="00C4573A"/>
    <w:rsid w:val="00C458B8"/>
    <w:rsid w:val="00C4594D"/>
    <w:rsid w:val="00C45A1B"/>
    <w:rsid w:val="00C45A1D"/>
    <w:rsid w:val="00C45A7C"/>
    <w:rsid w:val="00C45BA5"/>
    <w:rsid w:val="00C45EA9"/>
    <w:rsid w:val="00C45EC8"/>
    <w:rsid w:val="00C4617F"/>
    <w:rsid w:val="00C461D9"/>
    <w:rsid w:val="00C462A8"/>
    <w:rsid w:val="00C46307"/>
    <w:rsid w:val="00C46616"/>
    <w:rsid w:val="00C467EB"/>
    <w:rsid w:val="00C46A26"/>
    <w:rsid w:val="00C46A78"/>
    <w:rsid w:val="00C46E12"/>
    <w:rsid w:val="00C46EF2"/>
    <w:rsid w:val="00C47059"/>
    <w:rsid w:val="00C47633"/>
    <w:rsid w:val="00C476C6"/>
    <w:rsid w:val="00C4786E"/>
    <w:rsid w:val="00C47893"/>
    <w:rsid w:val="00C47C10"/>
    <w:rsid w:val="00C47C9D"/>
    <w:rsid w:val="00C501FE"/>
    <w:rsid w:val="00C50235"/>
    <w:rsid w:val="00C502AE"/>
    <w:rsid w:val="00C5030E"/>
    <w:rsid w:val="00C505E8"/>
    <w:rsid w:val="00C506DA"/>
    <w:rsid w:val="00C509A3"/>
    <w:rsid w:val="00C50B21"/>
    <w:rsid w:val="00C50B23"/>
    <w:rsid w:val="00C50C05"/>
    <w:rsid w:val="00C51378"/>
    <w:rsid w:val="00C51480"/>
    <w:rsid w:val="00C516FA"/>
    <w:rsid w:val="00C51B36"/>
    <w:rsid w:val="00C51B3A"/>
    <w:rsid w:val="00C51B8B"/>
    <w:rsid w:val="00C51BAF"/>
    <w:rsid w:val="00C51D24"/>
    <w:rsid w:val="00C51E3A"/>
    <w:rsid w:val="00C51EDB"/>
    <w:rsid w:val="00C522A6"/>
    <w:rsid w:val="00C52472"/>
    <w:rsid w:val="00C5249A"/>
    <w:rsid w:val="00C527CE"/>
    <w:rsid w:val="00C52A94"/>
    <w:rsid w:val="00C52BCF"/>
    <w:rsid w:val="00C52D3A"/>
    <w:rsid w:val="00C52EC3"/>
    <w:rsid w:val="00C533E7"/>
    <w:rsid w:val="00C533E8"/>
    <w:rsid w:val="00C5348A"/>
    <w:rsid w:val="00C534D4"/>
    <w:rsid w:val="00C53501"/>
    <w:rsid w:val="00C53516"/>
    <w:rsid w:val="00C5362B"/>
    <w:rsid w:val="00C53E0E"/>
    <w:rsid w:val="00C53E79"/>
    <w:rsid w:val="00C53FAF"/>
    <w:rsid w:val="00C540E4"/>
    <w:rsid w:val="00C540F2"/>
    <w:rsid w:val="00C540FD"/>
    <w:rsid w:val="00C5421C"/>
    <w:rsid w:val="00C5437A"/>
    <w:rsid w:val="00C54485"/>
    <w:rsid w:val="00C54519"/>
    <w:rsid w:val="00C54582"/>
    <w:rsid w:val="00C5463C"/>
    <w:rsid w:val="00C54703"/>
    <w:rsid w:val="00C54774"/>
    <w:rsid w:val="00C54B19"/>
    <w:rsid w:val="00C54EA2"/>
    <w:rsid w:val="00C55152"/>
    <w:rsid w:val="00C5563F"/>
    <w:rsid w:val="00C55682"/>
    <w:rsid w:val="00C55A04"/>
    <w:rsid w:val="00C55C8A"/>
    <w:rsid w:val="00C55CB7"/>
    <w:rsid w:val="00C55E03"/>
    <w:rsid w:val="00C561B2"/>
    <w:rsid w:val="00C562BB"/>
    <w:rsid w:val="00C564DA"/>
    <w:rsid w:val="00C56585"/>
    <w:rsid w:val="00C565A2"/>
    <w:rsid w:val="00C5662F"/>
    <w:rsid w:val="00C56720"/>
    <w:rsid w:val="00C567E5"/>
    <w:rsid w:val="00C56936"/>
    <w:rsid w:val="00C569E5"/>
    <w:rsid w:val="00C56B7B"/>
    <w:rsid w:val="00C56C38"/>
    <w:rsid w:val="00C56CA3"/>
    <w:rsid w:val="00C56D1F"/>
    <w:rsid w:val="00C56F55"/>
    <w:rsid w:val="00C570A5"/>
    <w:rsid w:val="00C5737F"/>
    <w:rsid w:val="00C57446"/>
    <w:rsid w:val="00C57761"/>
    <w:rsid w:val="00C577C4"/>
    <w:rsid w:val="00C577DB"/>
    <w:rsid w:val="00C57967"/>
    <w:rsid w:val="00C57A6E"/>
    <w:rsid w:val="00C57B9C"/>
    <w:rsid w:val="00C57C24"/>
    <w:rsid w:val="00C57CBF"/>
    <w:rsid w:val="00C57CE6"/>
    <w:rsid w:val="00C600AC"/>
    <w:rsid w:val="00C601F2"/>
    <w:rsid w:val="00C604B2"/>
    <w:rsid w:val="00C6093E"/>
    <w:rsid w:val="00C60B88"/>
    <w:rsid w:val="00C60BD6"/>
    <w:rsid w:val="00C60C0C"/>
    <w:rsid w:val="00C60DCD"/>
    <w:rsid w:val="00C60ED8"/>
    <w:rsid w:val="00C60F2C"/>
    <w:rsid w:val="00C61110"/>
    <w:rsid w:val="00C61139"/>
    <w:rsid w:val="00C612F8"/>
    <w:rsid w:val="00C614CF"/>
    <w:rsid w:val="00C615AB"/>
    <w:rsid w:val="00C616E9"/>
    <w:rsid w:val="00C618F5"/>
    <w:rsid w:val="00C61C40"/>
    <w:rsid w:val="00C61F65"/>
    <w:rsid w:val="00C62090"/>
    <w:rsid w:val="00C620C6"/>
    <w:rsid w:val="00C6215F"/>
    <w:rsid w:val="00C6254B"/>
    <w:rsid w:val="00C62637"/>
    <w:rsid w:val="00C627CC"/>
    <w:rsid w:val="00C628D9"/>
    <w:rsid w:val="00C6295C"/>
    <w:rsid w:val="00C62B18"/>
    <w:rsid w:val="00C62E3B"/>
    <w:rsid w:val="00C63032"/>
    <w:rsid w:val="00C63086"/>
    <w:rsid w:val="00C63136"/>
    <w:rsid w:val="00C63488"/>
    <w:rsid w:val="00C636D2"/>
    <w:rsid w:val="00C63A50"/>
    <w:rsid w:val="00C64016"/>
    <w:rsid w:val="00C640BE"/>
    <w:rsid w:val="00C642AF"/>
    <w:rsid w:val="00C642B4"/>
    <w:rsid w:val="00C64376"/>
    <w:rsid w:val="00C64606"/>
    <w:rsid w:val="00C64C98"/>
    <w:rsid w:val="00C64F96"/>
    <w:rsid w:val="00C6524F"/>
    <w:rsid w:val="00C6538E"/>
    <w:rsid w:val="00C65724"/>
    <w:rsid w:val="00C65844"/>
    <w:rsid w:val="00C658F8"/>
    <w:rsid w:val="00C659CA"/>
    <w:rsid w:val="00C65C45"/>
    <w:rsid w:val="00C65DDB"/>
    <w:rsid w:val="00C660E6"/>
    <w:rsid w:val="00C6632D"/>
    <w:rsid w:val="00C66562"/>
    <w:rsid w:val="00C6657F"/>
    <w:rsid w:val="00C665F1"/>
    <w:rsid w:val="00C6663F"/>
    <w:rsid w:val="00C66681"/>
    <w:rsid w:val="00C66782"/>
    <w:rsid w:val="00C6682F"/>
    <w:rsid w:val="00C668AD"/>
    <w:rsid w:val="00C6696C"/>
    <w:rsid w:val="00C66C55"/>
    <w:rsid w:val="00C66DAD"/>
    <w:rsid w:val="00C670A4"/>
    <w:rsid w:val="00C67139"/>
    <w:rsid w:val="00C67372"/>
    <w:rsid w:val="00C6760A"/>
    <w:rsid w:val="00C676FD"/>
    <w:rsid w:val="00C6782B"/>
    <w:rsid w:val="00C6784D"/>
    <w:rsid w:val="00C67925"/>
    <w:rsid w:val="00C6795E"/>
    <w:rsid w:val="00C67A7D"/>
    <w:rsid w:val="00C67C63"/>
    <w:rsid w:val="00C67C7D"/>
    <w:rsid w:val="00C67D07"/>
    <w:rsid w:val="00C67DE2"/>
    <w:rsid w:val="00C67FCE"/>
    <w:rsid w:val="00C701B5"/>
    <w:rsid w:val="00C70379"/>
    <w:rsid w:val="00C704EC"/>
    <w:rsid w:val="00C7069A"/>
    <w:rsid w:val="00C7069D"/>
    <w:rsid w:val="00C70994"/>
    <w:rsid w:val="00C70A97"/>
    <w:rsid w:val="00C70CBC"/>
    <w:rsid w:val="00C7148F"/>
    <w:rsid w:val="00C7166D"/>
    <w:rsid w:val="00C71A7F"/>
    <w:rsid w:val="00C71E8F"/>
    <w:rsid w:val="00C71EDE"/>
    <w:rsid w:val="00C71F31"/>
    <w:rsid w:val="00C720DE"/>
    <w:rsid w:val="00C724EA"/>
    <w:rsid w:val="00C725A3"/>
    <w:rsid w:val="00C729B5"/>
    <w:rsid w:val="00C72B36"/>
    <w:rsid w:val="00C72B9A"/>
    <w:rsid w:val="00C72F68"/>
    <w:rsid w:val="00C72F77"/>
    <w:rsid w:val="00C7336D"/>
    <w:rsid w:val="00C73420"/>
    <w:rsid w:val="00C7345C"/>
    <w:rsid w:val="00C734B9"/>
    <w:rsid w:val="00C73514"/>
    <w:rsid w:val="00C735F2"/>
    <w:rsid w:val="00C73919"/>
    <w:rsid w:val="00C7399C"/>
    <w:rsid w:val="00C73D60"/>
    <w:rsid w:val="00C73D65"/>
    <w:rsid w:val="00C73D86"/>
    <w:rsid w:val="00C73E7D"/>
    <w:rsid w:val="00C73F0A"/>
    <w:rsid w:val="00C741AD"/>
    <w:rsid w:val="00C7426E"/>
    <w:rsid w:val="00C742E9"/>
    <w:rsid w:val="00C74409"/>
    <w:rsid w:val="00C7460B"/>
    <w:rsid w:val="00C74932"/>
    <w:rsid w:val="00C74A9F"/>
    <w:rsid w:val="00C74C5C"/>
    <w:rsid w:val="00C755D4"/>
    <w:rsid w:val="00C7560A"/>
    <w:rsid w:val="00C75772"/>
    <w:rsid w:val="00C75A62"/>
    <w:rsid w:val="00C75B23"/>
    <w:rsid w:val="00C75C92"/>
    <w:rsid w:val="00C75EDD"/>
    <w:rsid w:val="00C75F8D"/>
    <w:rsid w:val="00C76066"/>
    <w:rsid w:val="00C7619D"/>
    <w:rsid w:val="00C7650E"/>
    <w:rsid w:val="00C7676B"/>
    <w:rsid w:val="00C767BF"/>
    <w:rsid w:val="00C7691B"/>
    <w:rsid w:val="00C76946"/>
    <w:rsid w:val="00C76AFA"/>
    <w:rsid w:val="00C76C06"/>
    <w:rsid w:val="00C76EB6"/>
    <w:rsid w:val="00C76FE7"/>
    <w:rsid w:val="00C77429"/>
    <w:rsid w:val="00C774B6"/>
    <w:rsid w:val="00C775CA"/>
    <w:rsid w:val="00C77613"/>
    <w:rsid w:val="00C77718"/>
    <w:rsid w:val="00C777B9"/>
    <w:rsid w:val="00C77AC7"/>
    <w:rsid w:val="00C77E24"/>
    <w:rsid w:val="00C77E4D"/>
    <w:rsid w:val="00C77FC9"/>
    <w:rsid w:val="00C8004A"/>
    <w:rsid w:val="00C800C1"/>
    <w:rsid w:val="00C800FB"/>
    <w:rsid w:val="00C80118"/>
    <w:rsid w:val="00C8013F"/>
    <w:rsid w:val="00C801D6"/>
    <w:rsid w:val="00C80427"/>
    <w:rsid w:val="00C8060B"/>
    <w:rsid w:val="00C80675"/>
    <w:rsid w:val="00C8087B"/>
    <w:rsid w:val="00C80B6E"/>
    <w:rsid w:val="00C80C9C"/>
    <w:rsid w:val="00C810AD"/>
    <w:rsid w:val="00C8154B"/>
    <w:rsid w:val="00C81552"/>
    <w:rsid w:val="00C8159B"/>
    <w:rsid w:val="00C815D4"/>
    <w:rsid w:val="00C81786"/>
    <w:rsid w:val="00C817EC"/>
    <w:rsid w:val="00C817FC"/>
    <w:rsid w:val="00C8197C"/>
    <w:rsid w:val="00C81AB0"/>
    <w:rsid w:val="00C81B5C"/>
    <w:rsid w:val="00C81C2D"/>
    <w:rsid w:val="00C82028"/>
    <w:rsid w:val="00C821E4"/>
    <w:rsid w:val="00C823E5"/>
    <w:rsid w:val="00C82569"/>
    <w:rsid w:val="00C826D9"/>
    <w:rsid w:val="00C82753"/>
    <w:rsid w:val="00C827C6"/>
    <w:rsid w:val="00C827F5"/>
    <w:rsid w:val="00C82CFB"/>
    <w:rsid w:val="00C8300E"/>
    <w:rsid w:val="00C83188"/>
    <w:rsid w:val="00C8321D"/>
    <w:rsid w:val="00C83252"/>
    <w:rsid w:val="00C83329"/>
    <w:rsid w:val="00C835BF"/>
    <w:rsid w:val="00C83648"/>
    <w:rsid w:val="00C83659"/>
    <w:rsid w:val="00C83737"/>
    <w:rsid w:val="00C837DE"/>
    <w:rsid w:val="00C83A13"/>
    <w:rsid w:val="00C83B1C"/>
    <w:rsid w:val="00C83BA5"/>
    <w:rsid w:val="00C83C83"/>
    <w:rsid w:val="00C83DD9"/>
    <w:rsid w:val="00C83E06"/>
    <w:rsid w:val="00C8428F"/>
    <w:rsid w:val="00C84293"/>
    <w:rsid w:val="00C842F9"/>
    <w:rsid w:val="00C84381"/>
    <w:rsid w:val="00C84466"/>
    <w:rsid w:val="00C846A6"/>
    <w:rsid w:val="00C8496D"/>
    <w:rsid w:val="00C84BD1"/>
    <w:rsid w:val="00C84DA3"/>
    <w:rsid w:val="00C84E36"/>
    <w:rsid w:val="00C84E41"/>
    <w:rsid w:val="00C84FC2"/>
    <w:rsid w:val="00C84FD7"/>
    <w:rsid w:val="00C85118"/>
    <w:rsid w:val="00C85213"/>
    <w:rsid w:val="00C852E2"/>
    <w:rsid w:val="00C85346"/>
    <w:rsid w:val="00C85502"/>
    <w:rsid w:val="00C85616"/>
    <w:rsid w:val="00C8568B"/>
    <w:rsid w:val="00C85849"/>
    <w:rsid w:val="00C85AD9"/>
    <w:rsid w:val="00C85B43"/>
    <w:rsid w:val="00C85E0E"/>
    <w:rsid w:val="00C85F29"/>
    <w:rsid w:val="00C85FB1"/>
    <w:rsid w:val="00C860A1"/>
    <w:rsid w:val="00C86717"/>
    <w:rsid w:val="00C86719"/>
    <w:rsid w:val="00C8676B"/>
    <w:rsid w:val="00C86999"/>
    <w:rsid w:val="00C86DCB"/>
    <w:rsid w:val="00C86EB9"/>
    <w:rsid w:val="00C86F31"/>
    <w:rsid w:val="00C8709F"/>
    <w:rsid w:val="00C87156"/>
    <w:rsid w:val="00C872D4"/>
    <w:rsid w:val="00C87306"/>
    <w:rsid w:val="00C874FE"/>
    <w:rsid w:val="00C8782B"/>
    <w:rsid w:val="00C8788B"/>
    <w:rsid w:val="00C8788C"/>
    <w:rsid w:val="00C87B1F"/>
    <w:rsid w:val="00C90164"/>
    <w:rsid w:val="00C90579"/>
    <w:rsid w:val="00C90591"/>
    <w:rsid w:val="00C90703"/>
    <w:rsid w:val="00C90760"/>
    <w:rsid w:val="00C907AC"/>
    <w:rsid w:val="00C90B06"/>
    <w:rsid w:val="00C90C81"/>
    <w:rsid w:val="00C90DD2"/>
    <w:rsid w:val="00C90EB1"/>
    <w:rsid w:val="00C910D5"/>
    <w:rsid w:val="00C912D0"/>
    <w:rsid w:val="00C91354"/>
    <w:rsid w:val="00C913C3"/>
    <w:rsid w:val="00C91582"/>
    <w:rsid w:val="00C91629"/>
    <w:rsid w:val="00C91655"/>
    <w:rsid w:val="00C91937"/>
    <w:rsid w:val="00C919B1"/>
    <w:rsid w:val="00C91A0D"/>
    <w:rsid w:val="00C91ADC"/>
    <w:rsid w:val="00C91B0E"/>
    <w:rsid w:val="00C91D71"/>
    <w:rsid w:val="00C91FD7"/>
    <w:rsid w:val="00C923A0"/>
    <w:rsid w:val="00C923E5"/>
    <w:rsid w:val="00C92859"/>
    <w:rsid w:val="00C92A0C"/>
    <w:rsid w:val="00C92EED"/>
    <w:rsid w:val="00C93054"/>
    <w:rsid w:val="00C937D3"/>
    <w:rsid w:val="00C9397B"/>
    <w:rsid w:val="00C93AB9"/>
    <w:rsid w:val="00C93C6F"/>
    <w:rsid w:val="00C93D33"/>
    <w:rsid w:val="00C93E3E"/>
    <w:rsid w:val="00C93E6E"/>
    <w:rsid w:val="00C94052"/>
    <w:rsid w:val="00C94330"/>
    <w:rsid w:val="00C9438D"/>
    <w:rsid w:val="00C94495"/>
    <w:rsid w:val="00C94543"/>
    <w:rsid w:val="00C9461A"/>
    <w:rsid w:val="00C9475D"/>
    <w:rsid w:val="00C94AC9"/>
    <w:rsid w:val="00C94F93"/>
    <w:rsid w:val="00C9513D"/>
    <w:rsid w:val="00C95171"/>
    <w:rsid w:val="00C9530C"/>
    <w:rsid w:val="00C95334"/>
    <w:rsid w:val="00C95489"/>
    <w:rsid w:val="00C95610"/>
    <w:rsid w:val="00C95972"/>
    <w:rsid w:val="00C9597F"/>
    <w:rsid w:val="00C95A9E"/>
    <w:rsid w:val="00C95D3C"/>
    <w:rsid w:val="00C96174"/>
    <w:rsid w:val="00C962BA"/>
    <w:rsid w:val="00C96385"/>
    <w:rsid w:val="00C963F4"/>
    <w:rsid w:val="00C9658C"/>
    <w:rsid w:val="00C96593"/>
    <w:rsid w:val="00C9670C"/>
    <w:rsid w:val="00C96719"/>
    <w:rsid w:val="00C96B7A"/>
    <w:rsid w:val="00C96CE7"/>
    <w:rsid w:val="00C96E63"/>
    <w:rsid w:val="00C96EA1"/>
    <w:rsid w:val="00C96F1B"/>
    <w:rsid w:val="00C970EC"/>
    <w:rsid w:val="00C97194"/>
    <w:rsid w:val="00C971EB"/>
    <w:rsid w:val="00C9729E"/>
    <w:rsid w:val="00C973B8"/>
    <w:rsid w:val="00C974D0"/>
    <w:rsid w:val="00C97541"/>
    <w:rsid w:val="00C97592"/>
    <w:rsid w:val="00C975A1"/>
    <w:rsid w:val="00C97D47"/>
    <w:rsid w:val="00C97DA7"/>
    <w:rsid w:val="00C97DFE"/>
    <w:rsid w:val="00C97F6C"/>
    <w:rsid w:val="00CA0104"/>
    <w:rsid w:val="00CA020B"/>
    <w:rsid w:val="00CA086C"/>
    <w:rsid w:val="00CA0969"/>
    <w:rsid w:val="00CA09F9"/>
    <w:rsid w:val="00CA0A2E"/>
    <w:rsid w:val="00CA0B18"/>
    <w:rsid w:val="00CA0B50"/>
    <w:rsid w:val="00CA0D48"/>
    <w:rsid w:val="00CA124D"/>
    <w:rsid w:val="00CA1265"/>
    <w:rsid w:val="00CA12C6"/>
    <w:rsid w:val="00CA12D1"/>
    <w:rsid w:val="00CA1363"/>
    <w:rsid w:val="00CA150B"/>
    <w:rsid w:val="00CA1546"/>
    <w:rsid w:val="00CA155D"/>
    <w:rsid w:val="00CA159A"/>
    <w:rsid w:val="00CA1659"/>
    <w:rsid w:val="00CA1738"/>
    <w:rsid w:val="00CA1D2A"/>
    <w:rsid w:val="00CA1D57"/>
    <w:rsid w:val="00CA1ECE"/>
    <w:rsid w:val="00CA1F38"/>
    <w:rsid w:val="00CA1FD7"/>
    <w:rsid w:val="00CA2048"/>
    <w:rsid w:val="00CA2114"/>
    <w:rsid w:val="00CA2227"/>
    <w:rsid w:val="00CA2606"/>
    <w:rsid w:val="00CA27C4"/>
    <w:rsid w:val="00CA2BF1"/>
    <w:rsid w:val="00CA2D0A"/>
    <w:rsid w:val="00CA2DB6"/>
    <w:rsid w:val="00CA2E41"/>
    <w:rsid w:val="00CA30B4"/>
    <w:rsid w:val="00CA3138"/>
    <w:rsid w:val="00CA35B6"/>
    <w:rsid w:val="00CA367E"/>
    <w:rsid w:val="00CA36A4"/>
    <w:rsid w:val="00CA36BC"/>
    <w:rsid w:val="00CA37AE"/>
    <w:rsid w:val="00CA39E0"/>
    <w:rsid w:val="00CA45EE"/>
    <w:rsid w:val="00CA4860"/>
    <w:rsid w:val="00CA4B30"/>
    <w:rsid w:val="00CA4B31"/>
    <w:rsid w:val="00CA4D29"/>
    <w:rsid w:val="00CA4F67"/>
    <w:rsid w:val="00CA54CE"/>
    <w:rsid w:val="00CA55A8"/>
    <w:rsid w:val="00CA564F"/>
    <w:rsid w:val="00CA5699"/>
    <w:rsid w:val="00CA5704"/>
    <w:rsid w:val="00CA573A"/>
    <w:rsid w:val="00CA581A"/>
    <w:rsid w:val="00CA5C09"/>
    <w:rsid w:val="00CA5C12"/>
    <w:rsid w:val="00CA5E84"/>
    <w:rsid w:val="00CA5ECE"/>
    <w:rsid w:val="00CA5F27"/>
    <w:rsid w:val="00CA5FED"/>
    <w:rsid w:val="00CA6110"/>
    <w:rsid w:val="00CA66B5"/>
    <w:rsid w:val="00CA672C"/>
    <w:rsid w:val="00CA6972"/>
    <w:rsid w:val="00CA6C45"/>
    <w:rsid w:val="00CA6D87"/>
    <w:rsid w:val="00CA6E91"/>
    <w:rsid w:val="00CA7020"/>
    <w:rsid w:val="00CA7040"/>
    <w:rsid w:val="00CA7163"/>
    <w:rsid w:val="00CA72FA"/>
    <w:rsid w:val="00CA7912"/>
    <w:rsid w:val="00CA7986"/>
    <w:rsid w:val="00CA7E07"/>
    <w:rsid w:val="00CA7F50"/>
    <w:rsid w:val="00CB0063"/>
    <w:rsid w:val="00CB015D"/>
    <w:rsid w:val="00CB0201"/>
    <w:rsid w:val="00CB030B"/>
    <w:rsid w:val="00CB0537"/>
    <w:rsid w:val="00CB07F4"/>
    <w:rsid w:val="00CB0A5F"/>
    <w:rsid w:val="00CB0AE1"/>
    <w:rsid w:val="00CB0B6A"/>
    <w:rsid w:val="00CB0BB7"/>
    <w:rsid w:val="00CB0FDD"/>
    <w:rsid w:val="00CB1057"/>
    <w:rsid w:val="00CB110F"/>
    <w:rsid w:val="00CB1224"/>
    <w:rsid w:val="00CB1312"/>
    <w:rsid w:val="00CB1353"/>
    <w:rsid w:val="00CB16D3"/>
    <w:rsid w:val="00CB1853"/>
    <w:rsid w:val="00CB19ED"/>
    <w:rsid w:val="00CB1CF5"/>
    <w:rsid w:val="00CB2024"/>
    <w:rsid w:val="00CB2186"/>
    <w:rsid w:val="00CB2820"/>
    <w:rsid w:val="00CB28F8"/>
    <w:rsid w:val="00CB298A"/>
    <w:rsid w:val="00CB2AC2"/>
    <w:rsid w:val="00CB2D24"/>
    <w:rsid w:val="00CB2D4D"/>
    <w:rsid w:val="00CB2EF7"/>
    <w:rsid w:val="00CB3057"/>
    <w:rsid w:val="00CB327E"/>
    <w:rsid w:val="00CB3309"/>
    <w:rsid w:val="00CB375C"/>
    <w:rsid w:val="00CB37CE"/>
    <w:rsid w:val="00CB3AC1"/>
    <w:rsid w:val="00CB3E85"/>
    <w:rsid w:val="00CB3F98"/>
    <w:rsid w:val="00CB41D3"/>
    <w:rsid w:val="00CB4588"/>
    <w:rsid w:val="00CB46C1"/>
    <w:rsid w:val="00CB476E"/>
    <w:rsid w:val="00CB4A37"/>
    <w:rsid w:val="00CB4C5F"/>
    <w:rsid w:val="00CB4CDD"/>
    <w:rsid w:val="00CB4D18"/>
    <w:rsid w:val="00CB5058"/>
    <w:rsid w:val="00CB50BD"/>
    <w:rsid w:val="00CB5159"/>
    <w:rsid w:val="00CB52D5"/>
    <w:rsid w:val="00CB53D3"/>
    <w:rsid w:val="00CB5639"/>
    <w:rsid w:val="00CB5883"/>
    <w:rsid w:val="00CB5D7B"/>
    <w:rsid w:val="00CB62EA"/>
    <w:rsid w:val="00CB6926"/>
    <w:rsid w:val="00CB69A4"/>
    <w:rsid w:val="00CB6A2B"/>
    <w:rsid w:val="00CB6A8E"/>
    <w:rsid w:val="00CB6CFF"/>
    <w:rsid w:val="00CB6DCF"/>
    <w:rsid w:val="00CB6EC6"/>
    <w:rsid w:val="00CB701E"/>
    <w:rsid w:val="00CB7069"/>
    <w:rsid w:val="00CB71E7"/>
    <w:rsid w:val="00CB721C"/>
    <w:rsid w:val="00CB7268"/>
    <w:rsid w:val="00CB72B6"/>
    <w:rsid w:val="00CB74A0"/>
    <w:rsid w:val="00CB7593"/>
    <w:rsid w:val="00CB7711"/>
    <w:rsid w:val="00CB7930"/>
    <w:rsid w:val="00CB796B"/>
    <w:rsid w:val="00CB799D"/>
    <w:rsid w:val="00CB79D0"/>
    <w:rsid w:val="00CB7B80"/>
    <w:rsid w:val="00CC00E8"/>
    <w:rsid w:val="00CC0524"/>
    <w:rsid w:val="00CC060D"/>
    <w:rsid w:val="00CC06EE"/>
    <w:rsid w:val="00CC0732"/>
    <w:rsid w:val="00CC0796"/>
    <w:rsid w:val="00CC0819"/>
    <w:rsid w:val="00CC08F8"/>
    <w:rsid w:val="00CC0AF9"/>
    <w:rsid w:val="00CC0BD1"/>
    <w:rsid w:val="00CC0C59"/>
    <w:rsid w:val="00CC0D67"/>
    <w:rsid w:val="00CC0DB3"/>
    <w:rsid w:val="00CC11FA"/>
    <w:rsid w:val="00CC148F"/>
    <w:rsid w:val="00CC14B6"/>
    <w:rsid w:val="00CC16C6"/>
    <w:rsid w:val="00CC18F3"/>
    <w:rsid w:val="00CC1928"/>
    <w:rsid w:val="00CC19D7"/>
    <w:rsid w:val="00CC1A1C"/>
    <w:rsid w:val="00CC1AA6"/>
    <w:rsid w:val="00CC1B39"/>
    <w:rsid w:val="00CC1BE9"/>
    <w:rsid w:val="00CC1CE3"/>
    <w:rsid w:val="00CC1E36"/>
    <w:rsid w:val="00CC2022"/>
    <w:rsid w:val="00CC25C8"/>
    <w:rsid w:val="00CC277A"/>
    <w:rsid w:val="00CC2886"/>
    <w:rsid w:val="00CC2914"/>
    <w:rsid w:val="00CC292E"/>
    <w:rsid w:val="00CC2B82"/>
    <w:rsid w:val="00CC2D1B"/>
    <w:rsid w:val="00CC3067"/>
    <w:rsid w:val="00CC31F6"/>
    <w:rsid w:val="00CC3247"/>
    <w:rsid w:val="00CC32AC"/>
    <w:rsid w:val="00CC3411"/>
    <w:rsid w:val="00CC35FA"/>
    <w:rsid w:val="00CC381D"/>
    <w:rsid w:val="00CC3B37"/>
    <w:rsid w:val="00CC3BBC"/>
    <w:rsid w:val="00CC3CB9"/>
    <w:rsid w:val="00CC3D54"/>
    <w:rsid w:val="00CC40A9"/>
    <w:rsid w:val="00CC4230"/>
    <w:rsid w:val="00CC447A"/>
    <w:rsid w:val="00CC44BD"/>
    <w:rsid w:val="00CC4794"/>
    <w:rsid w:val="00CC48FA"/>
    <w:rsid w:val="00CC4A20"/>
    <w:rsid w:val="00CC4A5A"/>
    <w:rsid w:val="00CC4DA0"/>
    <w:rsid w:val="00CC4EE0"/>
    <w:rsid w:val="00CC4F9A"/>
    <w:rsid w:val="00CC4FA6"/>
    <w:rsid w:val="00CC5088"/>
    <w:rsid w:val="00CC531A"/>
    <w:rsid w:val="00CC5419"/>
    <w:rsid w:val="00CC552D"/>
    <w:rsid w:val="00CC55EE"/>
    <w:rsid w:val="00CC581E"/>
    <w:rsid w:val="00CC5A7F"/>
    <w:rsid w:val="00CC5AFF"/>
    <w:rsid w:val="00CC5B3C"/>
    <w:rsid w:val="00CC5B73"/>
    <w:rsid w:val="00CC5CD2"/>
    <w:rsid w:val="00CC6021"/>
    <w:rsid w:val="00CC61C5"/>
    <w:rsid w:val="00CC6239"/>
    <w:rsid w:val="00CC624F"/>
    <w:rsid w:val="00CC6308"/>
    <w:rsid w:val="00CC636E"/>
    <w:rsid w:val="00CC63EB"/>
    <w:rsid w:val="00CC65F9"/>
    <w:rsid w:val="00CC689C"/>
    <w:rsid w:val="00CC6BEA"/>
    <w:rsid w:val="00CC6D42"/>
    <w:rsid w:val="00CC6E94"/>
    <w:rsid w:val="00CC7013"/>
    <w:rsid w:val="00CC71DB"/>
    <w:rsid w:val="00CC72B8"/>
    <w:rsid w:val="00CC72CB"/>
    <w:rsid w:val="00CC75D9"/>
    <w:rsid w:val="00CC783D"/>
    <w:rsid w:val="00CC78CF"/>
    <w:rsid w:val="00CC7AA2"/>
    <w:rsid w:val="00CC7D0F"/>
    <w:rsid w:val="00CC7D28"/>
    <w:rsid w:val="00CD0110"/>
    <w:rsid w:val="00CD0156"/>
    <w:rsid w:val="00CD02D0"/>
    <w:rsid w:val="00CD02EA"/>
    <w:rsid w:val="00CD047C"/>
    <w:rsid w:val="00CD05F4"/>
    <w:rsid w:val="00CD05FA"/>
    <w:rsid w:val="00CD0838"/>
    <w:rsid w:val="00CD0959"/>
    <w:rsid w:val="00CD0A19"/>
    <w:rsid w:val="00CD0B05"/>
    <w:rsid w:val="00CD0B7F"/>
    <w:rsid w:val="00CD0C8A"/>
    <w:rsid w:val="00CD0FD0"/>
    <w:rsid w:val="00CD1177"/>
    <w:rsid w:val="00CD16BE"/>
    <w:rsid w:val="00CD1799"/>
    <w:rsid w:val="00CD1CC2"/>
    <w:rsid w:val="00CD1F28"/>
    <w:rsid w:val="00CD1F54"/>
    <w:rsid w:val="00CD2035"/>
    <w:rsid w:val="00CD2110"/>
    <w:rsid w:val="00CD2132"/>
    <w:rsid w:val="00CD227A"/>
    <w:rsid w:val="00CD25E8"/>
    <w:rsid w:val="00CD27CC"/>
    <w:rsid w:val="00CD2854"/>
    <w:rsid w:val="00CD2C95"/>
    <w:rsid w:val="00CD2D86"/>
    <w:rsid w:val="00CD2D96"/>
    <w:rsid w:val="00CD2DB8"/>
    <w:rsid w:val="00CD2F8B"/>
    <w:rsid w:val="00CD306E"/>
    <w:rsid w:val="00CD3551"/>
    <w:rsid w:val="00CD3BA7"/>
    <w:rsid w:val="00CD4008"/>
    <w:rsid w:val="00CD413D"/>
    <w:rsid w:val="00CD4210"/>
    <w:rsid w:val="00CD429F"/>
    <w:rsid w:val="00CD45AE"/>
    <w:rsid w:val="00CD4704"/>
    <w:rsid w:val="00CD47FB"/>
    <w:rsid w:val="00CD488B"/>
    <w:rsid w:val="00CD48CB"/>
    <w:rsid w:val="00CD496F"/>
    <w:rsid w:val="00CD4A07"/>
    <w:rsid w:val="00CD4B64"/>
    <w:rsid w:val="00CD4B6F"/>
    <w:rsid w:val="00CD4B7D"/>
    <w:rsid w:val="00CD4C4A"/>
    <w:rsid w:val="00CD4CD2"/>
    <w:rsid w:val="00CD4EC3"/>
    <w:rsid w:val="00CD4F0E"/>
    <w:rsid w:val="00CD5071"/>
    <w:rsid w:val="00CD51AB"/>
    <w:rsid w:val="00CD5323"/>
    <w:rsid w:val="00CD537A"/>
    <w:rsid w:val="00CD5380"/>
    <w:rsid w:val="00CD5420"/>
    <w:rsid w:val="00CD543D"/>
    <w:rsid w:val="00CD5491"/>
    <w:rsid w:val="00CD5934"/>
    <w:rsid w:val="00CD5ABC"/>
    <w:rsid w:val="00CD5B2F"/>
    <w:rsid w:val="00CD5C25"/>
    <w:rsid w:val="00CD5C2B"/>
    <w:rsid w:val="00CD5E07"/>
    <w:rsid w:val="00CD5E56"/>
    <w:rsid w:val="00CD5EAD"/>
    <w:rsid w:val="00CD5EE0"/>
    <w:rsid w:val="00CD5F41"/>
    <w:rsid w:val="00CD5FB9"/>
    <w:rsid w:val="00CD6021"/>
    <w:rsid w:val="00CD608A"/>
    <w:rsid w:val="00CD6458"/>
    <w:rsid w:val="00CD645E"/>
    <w:rsid w:val="00CD6467"/>
    <w:rsid w:val="00CD668F"/>
    <w:rsid w:val="00CD683D"/>
    <w:rsid w:val="00CD688F"/>
    <w:rsid w:val="00CD6CAC"/>
    <w:rsid w:val="00CD6D09"/>
    <w:rsid w:val="00CD6E98"/>
    <w:rsid w:val="00CD6EFB"/>
    <w:rsid w:val="00CD6F1E"/>
    <w:rsid w:val="00CD72DC"/>
    <w:rsid w:val="00CD7307"/>
    <w:rsid w:val="00CD75BC"/>
    <w:rsid w:val="00CD7646"/>
    <w:rsid w:val="00CD77C5"/>
    <w:rsid w:val="00CD784A"/>
    <w:rsid w:val="00CD7B2B"/>
    <w:rsid w:val="00CD7E29"/>
    <w:rsid w:val="00CE00A2"/>
    <w:rsid w:val="00CE0239"/>
    <w:rsid w:val="00CE048C"/>
    <w:rsid w:val="00CE07C1"/>
    <w:rsid w:val="00CE0895"/>
    <w:rsid w:val="00CE08A9"/>
    <w:rsid w:val="00CE08F3"/>
    <w:rsid w:val="00CE0A35"/>
    <w:rsid w:val="00CE0AF7"/>
    <w:rsid w:val="00CE0AFB"/>
    <w:rsid w:val="00CE0EEC"/>
    <w:rsid w:val="00CE1083"/>
    <w:rsid w:val="00CE10BD"/>
    <w:rsid w:val="00CE112E"/>
    <w:rsid w:val="00CE12CE"/>
    <w:rsid w:val="00CE1747"/>
    <w:rsid w:val="00CE17E3"/>
    <w:rsid w:val="00CE1988"/>
    <w:rsid w:val="00CE1A72"/>
    <w:rsid w:val="00CE1B73"/>
    <w:rsid w:val="00CE1C2E"/>
    <w:rsid w:val="00CE1C4C"/>
    <w:rsid w:val="00CE1CF3"/>
    <w:rsid w:val="00CE1D7C"/>
    <w:rsid w:val="00CE1FF9"/>
    <w:rsid w:val="00CE2005"/>
    <w:rsid w:val="00CE218C"/>
    <w:rsid w:val="00CE22A5"/>
    <w:rsid w:val="00CE244C"/>
    <w:rsid w:val="00CE25C0"/>
    <w:rsid w:val="00CE28D5"/>
    <w:rsid w:val="00CE2A21"/>
    <w:rsid w:val="00CE2E6C"/>
    <w:rsid w:val="00CE2EA4"/>
    <w:rsid w:val="00CE2F12"/>
    <w:rsid w:val="00CE2F49"/>
    <w:rsid w:val="00CE305A"/>
    <w:rsid w:val="00CE31DD"/>
    <w:rsid w:val="00CE323C"/>
    <w:rsid w:val="00CE32B1"/>
    <w:rsid w:val="00CE34F1"/>
    <w:rsid w:val="00CE35B2"/>
    <w:rsid w:val="00CE3695"/>
    <w:rsid w:val="00CE38F8"/>
    <w:rsid w:val="00CE390C"/>
    <w:rsid w:val="00CE3C65"/>
    <w:rsid w:val="00CE3C77"/>
    <w:rsid w:val="00CE3E13"/>
    <w:rsid w:val="00CE3F59"/>
    <w:rsid w:val="00CE44CC"/>
    <w:rsid w:val="00CE4BB6"/>
    <w:rsid w:val="00CE4CA8"/>
    <w:rsid w:val="00CE4D22"/>
    <w:rsid w:val="00CE4EE7"/>
    <w:rsid w:val="00CE4FBA"/>
    <w:rsid w:val="00CE52AF"/>
    <w:rsid w:val="00CE52EA"/>
    <w:rsid w:val="00CE542D"/>
    <w:rsid w:val="00CE55EC"/>
    <w:rsid w:val="00CE5686"/>
    <w:rsid w:val="00CE57F6"/>
    <w:rsid w:val="00CE584A"/>
    <w:rsid w:val="00CE58E5"/>
    <w:rsid w:val="00CE58FA"/>
    <w:rsid w:val="00CE5B64"/>
    <w:rsid w:val="00CE5D48"/>
    <w:rsid w:val="00CE5E8A"/>
    <w:rsid w:val="00CE621A"/>
    <w:rsid w:val="00CE6358"/>
    <w:rsid w:val="00CE6396"/>
    <w:rsid w:val="00CE641C"/>
    <w:rsid w:val="00CE6692"/>
    <w:rsid w:val="00CE68A2"/>
    <w:rsid w:val="00CE6B65"/>
    <w:rsid w:val="00CE6BC0"/>
    <w:rsid w:val="00CE6D54"/>
    <w:rsid w:val="00CE6F0E"/>
    <w:rsid w:val="00CE70A1"/>
    <w:rsid w:val="00CE7109"/>
    <w:rsid w:val="00CE72FA"/>
    <w:rsid w:val="00CE7333"/>
    <w:rsid w:val="00CE7370"/>
    <w:rsid w:val="00CE7587"/>
    <w:rsid w:val="00CE762C"/>
    <w:rsid w:val="00CE7642"/>
    <w:rsid w:val="00CE76AC"/>
    <w:rsid w:val="00CE79CF"/>
    <w:rsid w:val="00CE7A53"/>
    <w:rsid w:val="00CE7AF8"/>
    <w:rsid w:val="00CE7B02"/>
    <w:rsid w:val="00CE7B52"/>
    <w:rsid w:val="00CE7C3B"/>
    <w:rsid w:val="00CE7CC0"/>
    <w:rsid w:val="00CE7DDC"/>
    <w:rsid w:val="00CE7F35"/>
    <w:rsid w:val="00CE7F72"/>
    <w:rsid w:val="00CF019B"/>
    <w:rsid w:val="00CF01E1"/>
    <w:rsid w:val="00CF022A"/>
    <w:rsid w:val="00CF04BD"/>
    <w:rsid w:val="00CF04D8"/>
    <w:rsid w:val="00CF05ED"/>
    <w:rsid w:val="00CF068C"/>
    <w:rsid w:val="00CF0761"/>
    <w:rsid w:val="00CF0810"/>
    <w:rsid w:val="00CF091E"/>
    <w:rsid w:val="00CF094F"/>
    <w:rsid w:val="00CF0A06"/>
    <w:rsid w:val="00CF0B7A"/>
    <w:rsid w:val="00CF0B95"/>
    <w:rsid w:val="00CF11B2"/>
    <w:rsid w:val="00CF12B7"/>
    <w:rsid w:val="00CF1658"/>
    <w:rsid w:val="00CF188A"/>
    <w:rsid w:val="00CF1BB3"/>
    <w:rsid w:val="00CF1E52"/>
    <w:rsid w:val="00CF1E7D"/>
    <w:rsid w:val="00CF1E88"/>
    <w:rsid w:val="00CF1F03"/>
    <w:rsid w:val="00CF207B"/>
    <w:rsid w:val="00CF20B3"/>
    <w:rsid w:val="00CF2131"/>
    <w:rsid w:val="00CF2177"/>
    <w:rsid w:val="00CF21AE"/>
    <w:rsid w:val="00CF228D"/>
    <w:rsid w:val="00CF2346"/>
    <w:rsid w:val="00CF23A4"/>
    <w:rsid w:val="00CF2461"/>
    <w:rsid w:val="00CF25E2"/>
    <w:rsid w:val="00CF2812"/>
    <w:rsid w:val="00CF2B73"/>
    <w:rsid w:val="00CF310B"/>
    <w:rsid w:val="00CF32B0"/>
    <w:rsid w:val="00CF34DC"/>
    <w:rsid w:val="00CF3553"/>
    <w:rsid w:val="00CF3581"/>
    <w:rsid w:val="00CF3595"/>
    <w:rsid w:val="00CF37E6"/>
    <w:rsid w:val="00CF38CE"/>
    <w:rsid w:val="00CF3A8B"/>
    <w:rsid w:val="00CF3BC0"/>
    <w:rsid w:val="00CF3CBC"/>
    <w:rsid w:val="00CF3CD3"/>
    <w:rsid w:val="00CF3CEB"/>
    <w:rsid w:val="00CF3E16"/>
    <w:rsid w:val="00CF3E3A"/>
    <w:rsid w:val="00CF421E"/>
    <w:rsid w:val="00CF43BC"/>
    <w:rsid w:val="00CF43E6"/>
    <w:rsid w:val="00CF4472"/>
    <w:rsid w:val="00CF450B"/>
    <w:rsid w:val="00CF4582"/>
    <w:rsid w:val="00CF495C"/>
    <w:rsid w:val="00CF4C82"/>
    <w:rsid w:val="00CF4C8A"/>
    <w:rsid w:val="00CF4D3E"/>
    <w:rsid w:val="00CF4F29"/>
    <w:rsid w:val="00CF51B1"/>
    <w:rsid w:val="00CF51ED"/>
    <w:rsid w:val="00CF522C"/>
    <w:rsid w:val="00CF52E3"/>
    <w:rsid w:val="00CF54AC"/>
    <w:rsid w:val="00CF5676"/>
    <w:rsid w:val="00CF5814"/>
    <w:rsid w:val="00CF5A37"/>
    <w:rsid w:val="00CF5CF8"/>
    <w:rsid w:val="00CF60A7"/>
    <w:rsid w:val="00CF60CD"/>
    <w:rsid w:val="00CF611E"/>
    <w:rsid w:val="00CF6247"/>
    <w:rsid w:val="00CF662A"/>
    <w:rsid w:val="00CF6826"/>
    <w:rsid w:val="00CF6A24"/>
    <w:rsid w:val="00CF6B88"/>
    <w:rsid w:val="00CF6D16"/>
    <w:rsid w:val="00CF6F89"/>
    <w:rsid w:val="00CF70F2"/>
    <w:rsid w:val="00CF72A4"/>
    <w:rsid w:val="00CF72AA"/>
    <w:rsid w:val="00CF7337"/>
    <w:rsid w:val="00CF774C"/>
    <w:rsid w:val="00CF7860"/>
    <w:rsid w:val="00CF7879"/>
    <w:rsid w:val="00CF78D2"/>
    <w:rsid w:val="00CF7C8B"/>
    <w:rsid w:val="00CF7E6A"/>
    <w:rsid w:val="00CF7EEA"/>
    <w:rsid w:val="00D0032D"/>
    <w:rsid w:val="00D0067A"/>
    <w:rsid w:val="00D007D0"/>
    <w:rsid w:val="00D007F2"/>
    <w:rsid w:val="00D00AAA"/>
    <w:rsid w:val="00D00B5A"/>
    <w:rsid w:val="00D00BC3"/>
    <w:rsid w:val="00D00C33"/>
    <w:rsid w:val="00D00C6C"/>
    <w:rsid w:val="00D00C85"/>
    <w:rsid w:val="00D0110D"/>
    <w:rsid w:val="00D013C6"/>
    <w:rsid w:val="00D01520"/>
    <w:rsid w:val="00D0155D"/>
    <w:rsid w:val="00D015C1"/>
    <w:rsid w:val="00D01860"/>
    <w:rsid w:val="00D018A0"/>
    <w:rsid w:val="00D018A2"/>
    <w:rsid w:val="00D01919"/>
    <w:rsid w:val="00D01AC2"/>
    <w:rsid w:val="00D01AD1"/>
    <w:rsid w:val="00D01B23"/>
    <w:rsid w:val="00D01EA2"/>
    <w:rsid w:val="00D01FA0"/>
    <w:rsid w:val="00D0225D"/>
    <w:rsid w:val="00D0228A"/>
    <w:rsid w:val="00D02CB7"/>
    <w:rsid w:val="00D03084"/>
    <w:rsid w:val="00D0310D"/>
    <w:rsid w:val="00D033DC"/>
    <w:rsid w:val="00D03AE7"/>
    <w:rsid w:val="00D03B66"/>
    <w:rsid w:val="00D03C19"/>
    <w:rsid w:val="00D03C88"/>
    <w:rsid w:val="00D03CE8"/>
    <w:rsid w:val="00D03D3D"/>
    <w:rsid w:val="00D03E3E"/>
    <w:rsid w:val="00D03E51"/>
    <w:rsid w:val="00D03ED9"/>
    <w:rsid w:val="00D04085"/>
    <w:rsid w:val="00D0415A"/>
    <w:rsid w:val="00D0438E"/>
    <w:rsid w:val="00D04534"/>
    <w:rsid w:val="00D0473B"/>
    <w:rsid w:val="00D0477D"/>
    <w:rsid w:val="00D04873"/>
    <w:rsid w:val="00D048AB"/>
    <w:rsid w:val="00D04A02"/>
    <w:rsid w:val="00D04AC0"/>
    <w:rsid w:val="00D04B60"/>
    <w:rsid w:val="00D04C8F"/>
    <w:rsid w:val="00D04E18"/>
    <w:rsid w:val="00D0501E"/>
    <w:rsid w:val="00D0553A"/>
    <w:rsid w:val="00D056C3"/>
    <w:rsid w:val="00D058E2"/>
    <w:rsid w:val="00D058EB"/>
    <w:rsid w:val="00D0590F"/>
    <w:rsid w:val="00D05D1D"/>
    <w:rsid w:val="00D05D62"/>
    <w:rsid w:val="00D05DD9"/>
    <w:rsid w:val="00D06538"/>
    <w:rsid w:val="00D06659"/>
    <w:rsid w:val="00D066D6"/>
    <w:rsid w:val="00D067B7"/>
    <w:rsid w:val="00D0693B"/>
    <w:rsid w:val="00D069AC"/>
    <w:rsid w:val="00D06B79"/>
    <w:rsid w:val="00D06CEA"/>
    <w:rsid w:val="00D06E5F"/>
    <w:rsid w:val="00D06F76"/>
    <w:rsid w:val="00D07253"/>
    <w:rsid w:val="00D072AE"/>
    <w:rsid w:val="00D0739F"/>
    <w:rsid w:val="00D07489"/>
    <w:rsid w:val="00D07647"/>
    <w:rsid w:val="00D076C0"/>
    <w:rsid w:val="00D077C8"/>
    <w:rsid w:val="00D079C5"/>
    <w:rsid w:val="00D07B1E"/>
    <w:rsid w:val="00D07B83"/>
    <w:rsid w:val="00D07C50"/>
    <w:rsid w:val="00D07C86"/>
    <w:rsid w:val="00D07CEE"/>
    <w:rsid w:val="00D07D10"/>
    <w:rsid w:val="00D100A8"/>
    <w:rsid w:val="00D10205"/>
    <w:rsid w:val="00D10235"/>
    <w:rsid w:val="00D1031D"/>
    <w:rsid w:val="00D1031E"/>
    <w:rsid w:val="00D1033F"/>
    <w:rsid w:val="00D1040B"/>
    <w:rsid w:val="00D10538"/>
    <w:rsid w:val="00D10741"/>
    <w:rsid w:val="00D107D0"/>
    <w:rsid w:val="00D10849"/>
    <w:rsid w:val="00D10954"/>
    <w:rsid w:val="00D10AEE"/>
    <w:rsid w:val="00D10B3F"/>
    <w:rsid w:val="00D10D3A"/>
    <w:rsid w:val="00D10E1E"/>
    <w:rsid w:val="00D112FB"/>
    <w:rsid w:val="00D114D8"/>
    <w:rsid w:val="00D11589"/>
    <w:rsid w:val="00D117C5"/>
    <w:rsid w:val="00D11933"/>
    <w:rsid w:val="00D119A9"/>
    <w:rsid w:val="00D11DFC"/>
    <w:rsid w:val="00D11F51"/>
    <w:rsid w:val="00D120F6"/>
    <w:rsid w:val="00D12105"/>
    <w:rsid w:val="00D1218E"/>
    <w:rsid w:val="00D122E4"/>
    <w:rsid w:val="00D123BF"/>
    <w:rsid w:val="00D124D5"/>
    <w:rsid w:val="00D125B0"/>
    <w:rsid w:val="00D12642"/>
    <w:rsid w:val="00D12728"/>
    <w:rsid w:val="00D127A0"/>
    <w:rsid w:val="00D1281A"/>
    <w:rsid w:val="00D12847"/>
    <w:rsid w:val="00D128D3"/>
    <w:rsid w:val="00D12907"/>
    <w:rsid w:val="00D12A17"/>
    <w:rsid w:val="00D12D9D"/>
    <w:rsid w:val="00D13262"/>
    <w:rsid w:val="00D13353"/>
    <w:rsid w:val="00D1354E"/>
    <w:rsid w:val="00D13768"/>
    <w:rsid w:val="00D13849"/>
    <w:rsid w:val="00D138BF"/>
    <w:rsid w:val="00D13A70"/>
    <w:rsid w:val="00D13D4C"/>
    <w:rsid w:val="00D13EDC"/>
    <w:rsid w:val="00D140A2"/>
    <w:rsid w:val="00D1419B"/>
    <w:rsid w:val="00D1496B"/>
    <w:rsid w:val="00D14B65"/>
    <w:rsid w:val="00D14E7E"/>
    <w:rsid w:val="00D15083"/>
    <w:rsid w:val="00D1515E"/>
    <w:rsid w:val="00D15477"/>
    <w:rsid w:val="00D1596C"/>
    <w:rsid w:val="00D15B30"/>
    <w:rsid w:val="00D15B47"/>
    <w:rsid w:val="00D15BE7"/>
    <w:rsid w:val="00D15D60"/>
    <w:rsid w:val="00D15FDC"/>
    <w:rsid w:val="00D15FFC"/>
    <w:rsid w:val="00D160BD"/>
    <w:rsid w:val="00D16163"/>
    <w:rsid w:val="00D1623D"/>
    <w:rsid w:val="00D16355"/>
    <w:rsid w:val="00D163E1"/>
    <w:rsid w:val="00D163E3"/>
    <w:rsid w:val="00D1649F"/>
    <w:rsid w:val="00D1658D"/>
    <w:rsid w:val="00D165EB"/>
    <w:rsid w:val="00D16840"/>
    <w:rsid w:val="00D16B05"/>
    <w:rsid w:val="00D16B09"/>
    <w:rsid w:val="00D16C8D"/>
    <w:rsid w:val="00D16CED"/>
    <w:rsid w:val="00D16E47"/>
    <w:rsid w:val="00D171BF"/>
    <w:rsid w:val="00D1733E"/>
    <w:rsid w:val="00D173E5"/>
    <w:rsid w:val="00D1741C"/>
    <w:rsid w:val="00D17470"/>
    <w:rsid w:val="00D176E7"/>
    <w:rsid w:val="00D17700"/>
    <w:rsid w:val="00D17ACC"/>
    <w:rsid w:val="00D17C4C"/>
    <w:rsid w:val="00D17D07"/>
    <w:rsid w:val="00D17D0D"/>
    <w:rsid w:val="00D17EF4"/>
    <w:rsid w:val="00D20073"/>
    <w:rsid w:val="00D20147"/>
    <w:rsid w:val="00D2022C"/>
    <w:rsid w:val="00D203F5"/>
    <w:rsid w:val="00D2042D"/>
    <w:rsid w:val="00D20571"/>
    <w:rsid w:val="00D20636"/>
    <w:rsid w:val="00D20CBC"/>
    <w:rsid w:val="00D20F64"/>
    <w:rsid w:val="00D20FFD"/>
    <w:rsid w:val="00D21033"/>
    <w:rsid w:val="00D214C9"/>
    <w:rsid w:val="00D2151F"/>
    <w:rsid w:val="00D21635"/>
    <w:rsid w:val="00D2189E"/>
    <w:rsid w:val="00D21990"/>
    <w:rsid w:val="00D21A13"/>
    <w:rsid w:val="00D21BEF"/>
    <w:rsid w:val="00D21C97"/>
    <w:rsid w:val="00D21CA3"/>
    <w:rsid w:val="00D21D26"/>
    <w:rsid w:val="00D21DDE"/>
    <w:rsid w:val="00D2201A"/>
    <w:rsid w:val="00D2215C"/>
    <w:rsid w:val="00D22339"/>
    <w:rsid w:val="00D22388"/>
    <w:rsid w:val="00D223F6"/>
    <w:rsid w:val="00D224D1"/>
    <w:rsid w:val="00D2266C"/>
    <w:rsid w:val="00D226A2"/>
    <w:rsid w:val="00D2272B"/>
    <w:rsid w:val="00D228FC"/>
    <w:rsid w:val="00D22C0A"/>
    <w:rsid w:val="00D231A8"/>
    <w:rsid w:val="00D23213"/>
    <w:rsid w:val="00D23249"/>
    <w:rsid w:val="00D2328F"/>
    <w:rsid w:val="00D2339D"/>
    <w:rsid w:val="00D233E1"/>
    <w:rsid w:val="00D2363E"/>
    <w:rsid w:val="00D23665"/>
    <w:rsid w:val="00D2374E"/>
    <w:rsid w:val="00D2391D"/>
    <w:rsid w:val="00D23A52"/>
    <w:rsid w:val="00D23C5F"/>
    <w:rsid w:val="00D23D7C"/>
    <w:rsid w:val="00D24428"/>
    <w:rsid w:val="00D245D2"/>
    <w:rsid w:val="00D245D5"/>
    <w:rsid w:val="00D24723"/>
    <w:rsid w:val="00D2499E"/>
    <w:rsid w:val="00D24A16"/>
    <w:rsid w:val="00D24AB0"/>
    <w:rsid w:val="00D24BD7"/>
    <w:rsid w:val="00D24BDA"/>
    <w:rsid w:val="00D24C30"/>
    <w:rsid w:val="00D24CF4"/>
    <w:rsid w:val="00D24FA0"/>
    <w:rsid w:val="00D250BA"/>
    <w:rsid w:val="00D25321"/>
    <w:rsid w:val="00D25468"/>
    <w:rsid w:val="00D25877"/>
    <w:rsid w:val="00D25910"/>
    <w:rsid w:val="00D25BE4"/>
    <w:rsid w:val="00D25FC0"/>
    <w:rsid w:val="00D26097"/>
    <w:rsid w:val="00D261C7"/>
    <w:rsid w:val="00D261DB"/>
    <w:rsid w:val="00D263B7"/>
    <w:rsid w:val="00D263CC"/>
    <w:rsid w:val="00D263FB"/>
    <w:rsid w:val="00D2640F"/>
    <w:rsid w:val="00D26467"/>
    <w:rsid w:val="00D26669"/>
    <w:rsid w:val="00D266B8"/>
    <w:rsid w:val="00D26735"/>
    <w:rsid w:val="00D2675D"/>
    <w:rsid w:val="00D2680A"/>
    <w:rsid w:val="00D269A6"/>
    <w:rsid w:val="00D26B46"/>
    <w:rsid w:val="00D26C2A"/>
    <w:rsid w:val="00D26F6F"/>
    <w:rsid w:val="00D272A1"/>
    <w:rsid w:val="00D274B0"/>
    <w:rsid w:val="00D274FC"/>
    <w:rsid w:val="00D2772B"/>
    <w:rsid w:val="00D27AAB"/>
    <w:rsid w:val="00D27B00"/>
    <w:rsid w:val="00D27C07"/>
    <w:rsid w:val="00D27C97"/>
    <w:rsid w:val="00D27CFB"/>
    <w:rsid w:val="00D27E08"/>
    <w:rsid w:val="00D300CF"/>
    <w:rsid w:val="00D3063A"/>
    <w:rsid w:val="00D3073E"/>
    <w:rsid w:val="00D307AC"/>
    <w:rsid w:val="00D30807"/>
    <w:rsid w:val="00D3083C"/>
    <w:rsid w:val="00D30969"/>
    <w:rsid w:val="00D30A17"/>
    <w:rsid w:val="00D30B8D"/>
    <w:rsid w:val="00D30C1F"/>
    <w:rsid w:val="00D30C37"/>
    <w:rsid w:val="00D30CA4"/>
    <w:rsid w:val="00D30CD6"/>
    <w:rsid w:val="00D313E5"/>
    <w:rsid w:val="00D313F0"/>
    <w:rsid w:val="00D313F5"/>
    <w:rsid w:val="00D31523"/>
    <w:rsid w:val="00D315B9"/>
    <w:rsid w:val="00D31724"/>
    <w:rsid w:val="00D3184B"/>
    <w:rsid w:val="00D31B4E"/>
    <w:rsid w:val="00D31DBB"/>
    <w:rsid w:val="00D31FC7"/>
    <w:rsid w:val="00D3232F"/>
    <w:rsid w:val="00D32661"/>
    <w:rsid w:val="00D326C3"/>
    <w:rsid w:val="00D32855"/>
    <w:rsid w:val="00D32930"/>
    <w:rsid w:val="00D32D90"/>
    <w:rsid w:val="00D32F51"/>
    <w:rsid w:val="00D333AD"/>
    <w:rsid w:val="00D33825"/>
    <w:rsid w:val="00D33914"/>
    <w:rsid w:val="00D33B15"/>
    <w:rsid w:val="00D33B7D"/>
    <w:rsid w:val="00D33BAF"/>
    <w:rsid w:val="00D33BFE"/>
    <w:rsid w:val="00D33C44"/>
    <w:rsid w:val="00D33D67"/>
    <w:rsid w:val="00D3415A"/>
    <w:rsid w:val="00D341EC"/>
    <w:rsid w:val="00D345B6"/>
    <w:rsid w:val="00D34BC8"/>
    <w:rsid w:val="00D34D46"/>
    <w:rsid w:val="00D34EAF"/>
    <w:rsid w:val="00D34ECF"/>
    <w:rsid w:val="00D34FB7"/>
    <w:rsid w:val="00D351E0"/>
    <w:rsid w:val="00D35210"/>
    <w:rsid w:val="00D3533B"/>
    <w:rsid w:val="00D353AC"/>
    <w:rsid w:val="00D3576B"/>
    <w:rsid w:val="00D3594D"/>
    <w:rsid w:val="00D35ADE"/>
    <w:rsid w:val="00D35B12"/>
    <w:rsid w:val="00D35D4B"/>
    <w:rsid w:val="00D35E14"/>
    <w:rsid w:val="00D35FE3"/>
    <w:rsid w:val="00D36074"/>
    <w:rsid w:val="00D36108"/>
    <w:rsid w:val="00D3622A"/>
    <w:rsid w:val="00D36433"/>
    <w:rsid w:val="00D365EB"/>
    <w:rsid w:val="00D36632"/>
    <w:rsid w:val="00D3668F"/>
    <w:rsid w:val="00D36A0A"/>
    <w:rsid w:val="00D36BAC"/>
    <w:rsid w:val="00D36BBA"/>
    <w:rsid w:val="00D36C51"/>
    <w:rsid w:val="00D36D29"/>
    <w:rsid w:val="00D36DE7"/>
    <w:rsid w:val="00D3708F"/>
    <w:rsid w:val="00D3728F"/>
    <w:rsid w:val="00D373F0"/>
    <w:rsid w:val="00D37518"/>
    <w:rsid w:val="00D376C8"/>
    <w:rsid w:val="00D3778C"/>
    <w:rsid w:val="00D37AC9"/>
    <w:rsid w:val="00D37ACC"/>
    <w:rsid w:val="00D37D3E"/>
    <w:rsid w:val="00D4002F"/>
    <w:rsid w:val="00D40126"/>
    <w:rsid w:val="00D4027F"/>
    <w:rsid w:val="00D4044C"/>
    <w:rsid w:val="00D404D6"/>
    <w:rsid w:val="00D4066E"/>
    <w:rsid w:val="00D406D3"/>
    <w:rsid w:val="00D407EA"/>
    <w:rsid w:val="00D40813"/>
    <w:rsid w:val="00D40901"/>
    <w:rsid w:val="00D40A1D"/>
    <w:rsid w:val="00D40BF5"/>
    <w:rsid w:val="00D40C26"/>
    <w:rsid w:val="00D40C45"/>
    <w:rsid w:val="00D40E22"/>
    <w:rsid w:val="00D40ED3"/>
    <w:rsid w:val="00D417BC"/>
    <w:rsid w:val="00D4189D"/>
    <w:rsid w:val="00D41B80"/>
    <w:rsid w:val="00D41E77"/>
    <w:rsid w:val="00D422B4"/>
    <w:rsid w:val="00D423CD"/>
    <w:rsid w:val="00D425F3"/>
    <w:rsid w:val="00D42A9E"/>
    <w:rsid w:val="00D42DD0"/>
    <w:rsid w:val="00D43031"/>
    <w:rsid w:val="00D431F0"/>
    <w:rsid w:val="00D43209"/>
    <w:rsid w:val="00D43257"/>
    <w:rsid w:val="00D43444"/>
    <w:rsid w:val="00D435C8"/>
    <w:rsid w:val="00D438B2"/>
    <w:rsid w:val="00D43EAF"/>
    <w:rsid w:val="00D43EBE"/>
    <w:rsid w:val="00D43EDC"/>
    <w:rsid w:val="00D440C6"/>
    <w:rsid w:val="00D44327"/>
    <w:rsid w:val="00D44333"/>
    <w:rsid w:val="00D44360"/>
    <w:rsid w:val="00D443A0"/>
    <w:rsid w:val="00D444BD"/>
    <w:rsid w:val="00D44668"/>
    <w:rsid w:val="00D4479E"/>
    <w:rsid w:val="00D44889"/>
    <w:rsid w:val="00D44954"/>
    <w:rsid w:val="00D44997"/>
    <w:rsid w:val="00D44A3C"/>
    <w:rsid w:val="00D44A44"/>
    <w:rsid w:val="00D44AE7"/>
    <w:rsid w:val="00D45429"/>
    <w:rsid w:val="00D45717"/>
    <w:rsid w:val="00D4571E"/>
    <w:rsid w:val="00D457CC"/>
    <w:rsid w:val="00D45829"/>
    <w:rsid w:val="00D458AE"/>
    <w:rsid w:val="00D459D7"/>
    <w:rsid w:val="00D459EC"/>
    <w:rsid w:val="00D45B01"/>
    <w:rsid w:val="00D45C53"/>
    <w:rsid w:val="00D45D64"/>
    <w:rsid w:val="00D45F51"/>
    <w:rsid w:val="00D46084"/>
    <w:rsid w:val="00D4613F"/>
    <w:rsid w:val="00D462C7"/>
    <w:rsid w:val="00D464A0"/>
    <w:rsid w:val="00D4651A"/>
    <w:rsid w:val="00D46820"/>
    <w:rsid w:val="00D46878"/>
    <w:rsid w:val="00D46939"/>
    <w:rsid w:val="00D46C92"/>
    <w:rsid w:val="00D46DEC"/>
    <w:rsid w:val="00D46FC6"/>
    <w:rsid w:val="00D47191"/>
    <w:rsid w:val="00D4765A"/>
    <w:rsid w:val="00D477E0"/>
    <w:rsid w:val="00D4783C"/>
    <w:rsid w:val="00D4797A"/>
    <w:rsid w:val="00D47A90"/>
    <w:rsid w:val="00D47C79"/>
    <w:rsid w:val="00D47C9F"/>
    <w:rsid w:val="00D47FF4"/>
    <w:rsid w:val="00D5010A"/>
    <w:rsid w:val="00D5012F"/>
    <w:rsid w:val="00D501CC"/>
    <w:rsid w:val="00D50215"/>
    <w:rsid w:val="00D50296"/>
    <w:rsid w:val="00D503E6"/>
    <w:rsid w:val="00D50743"/>
    <w:rsid w:val="00D50787"/>
    <w:rsid w:val="00D50B65"/>
    <w:rsid w:val="00D50E43"/>
    <w:rsid w:val="00D50E86"/>
    <w:rsid w:val="00D5116E"/>
    <w:rsid w:val="00D512E5"/>
    <w:rsid w:val="00D5143B"/>
    <w:rsid w:val="00D51633"/>
    <w:rsid w:val="00D519BC"/>
    <w:rsid w:val="00D51A2D"/>
    <w:rsid w:val="00D5229C"/>
    <w:rsid w:val="00D522C5"/>
    <w:rsid w:val="00D5237E"/>
    <w:rsid w:val="00D52969"/>
    <w:rsid w:val="00D52AAC"/>
    <w:rsid w:val="00D52D18"/>
    <w:rsid w:val="00D53122"/>
    <w:rsid w:val="00D53123"/>
    <w:rsid w:val="00D53137"/>
    <w:rsid w:val="00D53145"/>
    <w:rsid w:val="00D53304"/>
    <w:rsid w:val="00D53473"/>
    <w:rsid w:val="00D53491"/>
    <w:rsid w:val="00D536AB"/>
    <w:rsid w:val="00D536C6"/>
    <w:rsid w:val="00D5394D"/>
    <w:rsid w:val="00D53BC3"/>
    <w:rsid w:val="00D53C3A"/>
    <w:rsid w:val="00D53D7C"/>
    <w:rsid w:val="00D53E8F"/>
    <w:rsid w:val="00D542E5"/>
    <w:rsid w:val="00D5449B"/>
    <w:rsid w:val="00D544AE"/>
    <w:rsid w:val="00D54741"/>
    <w:rsid w:val="00D54902"/>
    <w:rsid w:val="00D5493B"/>
    <w:rsid w:val="00D549BB"/>
    <w:rsid w:val="00D54EAF"/>
    <w:rsid w:val="00D54FF9"/>
    <w:rsid w:val="00D5532E"/>
    <w:rsid w:val="00D5558E"/>
    <w:rsid w:val="00D555B9"/>
    <w:rsid w:val="00D55621"/>
    <w:rsid w:val="00D55718"/>
    <w:rsid w:val="00D55759"/>
    <w:rsid w:val="00D557C6"/>
    <w:rsid w:val="00D55BCC"/>
    <w:rsid w:val="00D55E76"/>
    <w:rsid w:val="00D56048"/>
    <w:rsid w:val="00D561F9"/>
    <w:rsid w:val="00D5621F"/>
    <w:rsid w:val="00D562BE"/>
    <w:rsid w:val="00D56586"/>
    <w:rsid w:val="00D56630"/>
    <w:rsid w:val="00D56710"/>
    <w:rsid w:val="00D567A2"/>
    <w:rsid w:val="00D56868"/>
    <w:rsid w:val="00D56907"/>
    <w:rsid w:val="00D56935"/>
    <w:rsid w:val="00D56A38"/>
    <w:rsid w:val="00D56B3F"/>
    <w:rsid w:val="00D56C0A"/>
    <w:rsid w:val="00D56E72"/>
    <w:rsid w:val="00D56FE6"/>
    <w:rsid w:val="00D5704E"/>
    <w:rsid w:val="00D57075"/>
    <w:rsid w:val="00D571D1"/>
    <w:rsid w:val="00D5787C"/>
    <w:rsid w:val="00D57AFA"/>
    <w:rsid w:val="00D57DDA"/>
    <w:rsid w:val="00D57DF5"/>
    <w:rsid w:val="00D57FC4"/>
    <w:rsid w:val="00D6010C"/>
    <w:rsid w:val="00D60168"/>
    <w:rsid w:val="00D603C7"/>
    <w:rsid w:val="00D60619"/>
    <w:rsid w:val="00D6070A"/>
    <w:rsid w:val="00D60985"/>
    <w:rsid w:val="00D60B02"/>
    <w:rsid w:val="00D60C00"/>
    <w:rsid w:val="00D60C83"/>
    <w:rsid w:val="00D60F0A"/>
    <w:rsid w:val="00D60F18"/>
    <w:rsid w:val="00D6137C"/>
    <w:rsid w:val="00D614A6"/>
    <w:rsid w:val="00D616F3"/>
    <w:rsid w:val="00D61767"/>
    <w:rsid w:val="00D6194C"/>
    <w:rsid w:val="00D61A48"/>
    <w:rsid w:val="00D61AEE"/>
    <w:rsid w:val="00D61B8F"/>
    <w:rsid w:val="00D61DBB"/>
    <w:rsid w:val="00D61F2F"/>
    <w:rsid w:val="00D61F54"/>
    <w:rsid w:val="00D62104"/>
    <w:rsid w:val="00D621DD"/>
    <w:rsid w:val="00D62692"/>
    <w:rsid w:val="00D62A03"/>
    <w:rsid w:val="00D62A2C"/>
    <w:rsid w:val="00D62B1A"/>
    <w:rsid w:val="00D62D2B"/>
    <w:rsid w:val="00D62E84"/>
    <w:rsid w:val="00D62EE5"/>
    <w:rsid w:val="00D62F02"/>
    <w:rsid w:val="00D6301C"/>
    <w:rsid w:val="00D63280"/>
    <w:rsid w:val="00D63298"/>
    <w:rsid w:val="00D63301"/>
    <w:rsid w:val="00D636ED"/>
    <w:rsid w:val="00D63817"/>
    <w:rsid w:val="00D63841"/>
    <w:rsid w:val="00D63941"/>
    <w:rsid w:val="00D63A1C"/>
    <w:rsid w:val="00D63B76"/>
    <w:rsid w:val="00D63C0B"/>
    <w:rsid w:val="00D63DB6"/>
    <w:rsid w:val="00D63E5E"/>
    <w:rsid w:val="00D6402D"/>
    <w:rsid w:val="00D64063"/>
    <w:rsid w:val="00D642E9"/>
    <w:rsid w:val="00D6456E"/>
    <w:rsid w:val="00D64954"/>
    <w:rsid w:val="00D649BE"/>
    <w:rsid w:val="00D64A67"/>
    <w:rsid w:val="00D64B31"/>
    <w:rsid w:val="00D64BBB"/>
    <w:rsid w:val="00D64C11"/>
    <w:rsid w:val="00D64D17"/>
    <w:rsid w:val="00D64D75"/>
    <w:rsid w:val="00D6505A"/>
    <w:rsid w:val="00D65099"/>
    <w:rsid w:val="00D65275"/>
    <w:rsid w:val="00D652F4"/>
    <w:rsid w:val="00D65349"/>
    <w:rsid w:val="00D65AEA"/>
    <w:rsid w:val="00D65D54"/>
    <w:rsid w:val="00D65D6C"/>
    <w:rsid w:val="00D65D71"/>
    <w:rsid w:val="00D65ED7"/>
    <w:rsid w:val="00D660B4"/>
    <w:rsid w:val="00D6616B"/>
    <w:rsid w:val="00D66235"/>
    <w:rsid w:val="00D66534"/>
    <w:rsid w:val="00D6679E"/>
    <w:rsid w:val="00D667BB"/>
    <w:rsid w:val="00D669F6"/>
    <w:rsid w:val="00D66A20"/>
    <w:rsid w:val="00D66ADD"/>
    <w:rsid w:val="00D66B61"/>
    <w:rsid w:val="00D66E4C"/>
    <w:rsid w:val="00D6712E"/>
    <w:rsid w:val="00D671FF"/>
    <w:rsid w:val="00D6741E"/>
    <w:rsid w:val="00D67429"/>
    <w:rsid w:val="00D6793F"/>
    <w:rsid w:val="00D679F0"/>
    <w:rsid w:val="00D67CB0"/>
    <w:rsid w:val="00D67DA7"/>
    <w:rsid w:val="00D67DBC"/>
    <w:rsid w:val="00D67E07"/>
    <w:rsid w:val="00D67F41"/>
    <w:rsid w:val="00D67FAE"/>
    <w:rsid w:val="00D703AC"/>
    <w:rsid w:val="00D704BF"/>
    <w:rsid w:val="00D704CF"/>
    <w:rsid w:val="00D70589"/>
    <w:rsid w:val="00D70C6C"/>
    <w:rsid w:val="00D70C9D"/>
    <w:rsid w:val="00D70CE7"/>
    <w:rsid w:val="00D70FA4"/>
    <w:rsid w:val="00D71001"/>
    <w:rsid w:val="00D71296"/>
    <w:rsid w:val="00D7132D"/>
    <w:rsid w:val="00D7138E"/>
    <w:rsid w:val="00D71423"/>
    <w:rsid w:val="00D71769"/>
    <w:rsid w:val="00D718EA"/>
    <w:rsid w:val="00D719FC"/>
    <w:rsid w:val="00D71A4C"/>
    <w:rsid w:val="00D71B27"/>
    <w:rsid w:val="00D71B2C"/>
    <w:rsid w:val="00D71C6F"/>
    <w:rsid w:val="00D71CCA"/>
    <w:rsid w:val="00D71CF9"/>
    <w:rsid w:val="00D72210"/>
    <w:rsid w:val="00D72225"/>
    <w:rsid w:val="00D7237C"/>
    <w:rsid w:val="00D723A5"/>
    <w:rsid w:val="00D72597"/>
    <w:rsid w:val="00D72901"/>
    <w:rsid w:val="00D729CD"/>
    <w:rsid w:val="00D72A4E"/>
    <w:rsid w:val="00D72B40"/>
    <w:rsid w:val="00D72D32"/>
    <w:rsid w:val="00D72F90"/>
    <w:rsid w:val="00D73296"/>
    <w:rsid w:val="00D733F1"/>
    <w:rsid w:val="00D73821"/>
    <w:rsid w:val="00D7387B"/>
    <w:rsid w:val="00D738AF"/>
    <w:rsid w:val="00D73915"/>
    <w:rsid w:val="00D73BC2"/>
    <w:rsid w:val="00D73EDB"/>
    <w:rsid w:val="00D73F25"/>
    <w:rsid w:val="00D74088"/>
    <w:rsid w:val="00D741CF"/>
    <w:rsid w:val="00D745E4"/>
    <w:rsid w:val="00D7491E"/>
    <w:rsid w:val="00D74B21"/>
    <w:rsid w:val="00D74B3E"/>
    <w:rsid w:val="00D74B61"/>
    <w:rsid w:val="00D74BCC"/>
    <w:rsid w:val="00D74C32"/>
    <w:rsid w:val="00D74C3B"/>
    <w:rsid w:val="00D74E5B"/>
    <w:rsid w:val="00D74EC7"/>
    <w:rsid w:val="00D74F94"/>
    <w:rsid w:val="00D74FC6"/>
    <w:rsid w:val="00D7519D"/>
    <w:rsid w:val="00D751DD"/>
    <w:rsid w:val="00D752F7"/>
    <w:rsid w:val="00D75419"/>
    <w:rsid w:val="00D75513"/>
    <w:rsid w:val="00D75633"/>
    <w:rsid w:val="00D7566D"/>
    <w:rsid w:val="00D76059"/>
    <w:rsid w:val="00D7605C"/>
    <w:rsid w:val="00D76226"/>
    <w:rsid w:val="00D7632C"/>
    <w:rsid w:val="00D7633C"/>
    <w:rsid w:val="00D7638C"/>
    <w:rsid w:val="00D765D5"/>
    <w:rsid w:val="00D767D0"/>
    <w:rsid w:val="00D768BF"/>
    <w:rsid w:val="00D76B4B"/>
    <w:rsid w:val="00D76BAA"/>
    <w:rsid w:val="00D76BD9"/>
    <w:rsid w:val="00D76DF0"/>
    <w:rsid w:val="00D76E62"/>
    <w:rsid w:val="00D76E8D"/>
    <w:rsid w:val="00D7707A"/>
    <w:rsid w:val="00D77088"/>
    <w:rsid w:val="00D770CF"/>
    <w:rsid w:val="00D772A9"/>
    <w:rsid w:val="00D775FB"/>
    <w:rsid w:val="00D7772F"/>
    <w:rsid w:val="00D7780B"/>
    <w:rsid w:val="00D7790F"/>
    <w:rsid w:val="00D77AFA"/>
    <w:rsid w:val="00D77C95"/>
    <w:rsid w:val="00D77CCE"/>
    <w:rsid w:val="00D77D33"/>
    <w:rsid w:val="00D77EA3"/>
    <w:rsid w:val="00D77EFE"/>
    <w:rsid w:val="00D8010B"/>
    <w:rsid w:val="00D8023C"/>
    <w:rsid w:val="00D8084A"/>
    <w:rsid w:val="00D808CC"/>
    <w:rsid w:val="00D80AB5"/>
    <w:rsid w:val="00D80DBE"/>
    <w:rsid w:val="00D81175"/>
    <w:rsid w:val="00D81481"/>
    <w:rsid w:val="00D814A5"/>
    <w:rsid w:val="00D814F7"/>
    <w:rsid w:val="00D8180A"/>
    <w:rsid w:val="00D81968"/>
    <w:rsid w:val="00D81CC4"/>
    <w:rsid w:val="00D81D17"/>
    <w:rsid w:val="00D81F39"/>
    <w:rsid w:val="00D81F8B"/>
    <w:rsid w:val="00D82074"/>
    <w:rsid w:val="00D82157"/>
    <w:rsid w:val="00D823B7"/>
    <w:rsid w:val="00D829EA"/>
    <w:rsid w:val="00D82A2E"/>
    <w:rsid w:val="00D82A8A"/>
    <w:rsid w:val="00D8300F"/>
    <w:rsid w:val="00D83115"/>
    <w:rsid w:val="00D83179"/>
    <w:rsid w:val="00D83493"/>
    <w:rsid w:val="00D834F3"/>
    <w:rsid w:val="00D83879"/>
    <w:rsid w:val="00D838CF"/>
    <w:rsid w:val="00D838E9"/>
    <w:rsid w:val="00D83BD1"/>
    <w:rsid w:val="00D83C97"/>
    <w:rsid w:val="00D83D2A"/>
    <w:rsid w:val="00D83EF1"/>
    <w:rsid w:val="00D83F55"/>
    <w:rsid w:val="00D83FC5"/>
    <w:rsid w:val="00D840C2"/>
    <w:rsid w:val="00D84139"/>
    <w:rsid w:val="00D8417E"/>
    <w:rsid w:val="00D84360"/>
    <w:rsid w:val="00D844FA"/>
    <w:rsid w:val="00D8455A"/>
    <w:rsid w:val="00D84BF7"/>
    <w:rsid w:val="00D84D23"/>
    <w:rsid w:val="00D84D54"/>
    <w:rsid w:val="00D84F3D"/>
    <w:rsid w:val="00D84FE7"/>
    <w:rsid w:val="00D85328"/>
    <w:rsid w:val="00D8545F"/>
    <w:rsid w:val="00D8557E"/>
    <w:rsid w:val="00D8568D"/>
    <w:rsid w:val="00D8598F"/>
    <w:rsid w:val="00D859AA"/>
    <w:rsid w:val="00D859CF"/>
    <w:rsid w:val="00D85A31"/>
    <w:rsid w:val="00D85AB3"/>
    <w:rsid w:val="00D85CC4"/>
    <w:rsid w:val="00D85D09"/>
    <w:rsid w:val="00D85E1D"/>
    <w:rsid w:val="00D85F32"/>
    <w:rsid w:val="00D85F3F"/>
    <w:rsid w:val="00D860C6"/>
    <w:rsid w:val="00D86426"/>
    <w:rsid w:val="00D865EF"/>
    <w:rsid w:val="00D8665C"/>
    <w:rsid w:val="00D8682D"/>
    <w:rsid w:val="00D8683E"/>
    <w:rsid w:val="00D86860"/>
    <w:rsid w:val="00D86BE4"/>
    <w:rsid w:val="00D86C5D"/>
    <w:rsid w:val="00D86EEF"/>
    <w:rsid w:val="00D86EF9"/>
    <w:rsid w:val="00D86F47"/>
    <w:rsid w:val="00D8719D"/>
    <w:rsid w:val="00D8732E"/>
    <w:rsid w:val="00D874A8"/>
    <w:rsid w:val="00D874BA"/>
    <w:rsid w:val="00D87556"/>
    <w:rsid w:val="00D87985"/>
    <w:rsid w:val="00D87993"/>
    <w:rsid w:val="00D87AD2"/>
    <w:rsid w:val="00D87B33"/>
    <w:rsid w:val="00D87DCD"/>
    <w:rsid w:val="00D87E38"/>
    <w:rsid w:val="00D87E4D"/>
    <w:rsid w:val="00D90139"/>
    <w:rsid w:val="00D901AD"/>
    <w:rsid w:val="00D901F8"/>
    <w:rsid w:val="00D9026D"/>
    <w:rsid w:val="00D9029B"/>
    <w:rsid w:val="00D903EE"/>
    <w:rsid w:val="00D9041D"/>
    <w:rsid w:val="00D90587"/>
    <w:rsid w:val="00D906F5"/>
    <w:rsid w:val="00D90C7E"/>
    <w:rsid w:val="00D90E41"/>
    <w:rsid w:val="00D90E8B"/>
    <w:rsid w:val="00D91475"/>
    <w:rsid w:val="00D917B9"/>
    <w:rsid w:val="00D9183F"/>
    <w:rsid w:val="00D91879"/>
    <w:rsid w:val="00D91975"/>
    <w:rsid w:val="00D91989"/>
    <w:rsid w:val="00D91D75"/>
    <w:rsid w:val="00D91E57"/>
    <w:rsid w:val="00D91F49"/>
    <w:rsid w:val="00D91FF4"/>
    <w:rsid w:val="00D9231F"/>
    <w:rsid w:val="00D92375"/>
    <w:rsid w:val="00D924ED"/>
    <w:rsid w:val="00D9258D"/>
    <w:rsid w:val="00D9278D"/>
    <w:rsid w:val="00D928BE"/>
    <w:rsid w:val="00D929B2"/>
    <w:rsid w:val="00D92D8C"/>
    <w:rsid w:val="00D92E2D"/>
    <w:rsid w:val="00D93255"/>
    <w:rsid w:val="00D93287"/>
    <w:rsid w:val="00D932E6"/>
    <w:rsid w:val="00D93450"/>
    <w:rsid w:val="00D93649"/>
    <w:rsid w:val="00D93740"/>
    <w:rsid w:val="00D93831"/>
    <w:rsid w:val="00D9388D"/>
    <w:rsid w:val="00D93A7D"/>
    <w:rsid w:val="00D93ACA"/>
    <w:rsid w:val="00D93D25"/>
    <w:rsid w:val="00D93D2A"/>
    <w:rsid w:val="00D93E88"/>
    <w:rsid w:val="00D94082"/>
    <w:rsid w:val="00D9415F"/>
    <w:rsid w:val="00D941D1"/>
    <w:rsid w:val="00D941F4"/>
    <w:rsid w:val="00D944AB"/>
    <w:rsid w:val="00D94566"/>
    <w:rsid w:val="00D946AB"/>
    <w:rsid w:val="00D947FB"/>
    <w:rsid w:val="00D9495A"/>
    <w:rsid w:val="00D94A30"/>
    <w:rsid w:val="00D94F7E"/>
    <w:rsid w:val="00D950B5"/>
    <w:rsid w:val="00D95116"/>
    <w:rsid w:val="00D95198"/>
    <w:rsid w:val="00D95231"/>
    <w:rsid w:val="00D9565A"/>
    <w:rsid w:val="00D95768"/>
    <w:rsid w:val="00D9577B"/>
    <w:rsid w:val="00D9580F"/>
    <w:rsid w:val="00D95A83"/>
    <w:rsid w:val="00D95BEC"/>
    <w:rsid w:val="00D95C3B"/>
    <w:rsid w:val="00D95E83"/>
    <w:rsid w:val="00D96087"/>
    <w:rsid w:val="00D96095"/>
    <w:rsid w:val="00D960B6"/>
    <w:rsid w:val="00D96169"/>
    <w:rsid w:val="00D96345"/>
    <w:rsid w:val="00D96385"/>
    <w:rsid w:val="00D96719"/>
    <w:rsid w:val="00D969B4"/>
    <w:rsid w:val="00D96AAE"/>
    <w:rsid w:val="00D96CA6"/>
    <w:rsid w:val="00D96F7E"/>
    <w:rsid w:val="00D9715C"/>
    <w:rsid w:val="00D972EF"/>
    <w:rsid w:val="00D97450"/>
    <w:rsid w:val="00D976B7"/>
    <w:rsid w:val="00D976E0"/>
    <w:rsid w:val="00D97896"/>
    <w:rsid w:val="00D978EB"/>
    <w:rsid w:val="00D97907"/>
    <w:rsid w:val="00D97AC3"/>
    <w:rsid w:val="00D97BFB"/>
    <w:rsid w:val="00D97F0A"/>
    <w:rsid w:val="00DA011D"/>
    <w:rsid w:val="00DA0187"/>
    <w:rsid w:val="00DA022E"/>
    <w:rsid w:val="00DA0300"/>
    <w:rsid w:val="00DA0534"/>
    <w:rsid w:val="00DA0598"/>
    <w:rsid w:val="00DA06AF"/>
    <w:rsid w:val="00DA06EF"/>
    <w:rsid w:val="00DA093B"/>
    <w:rsid w:val="00DA0A94"/>
    <w:rsid w:val="00DA0B91"/>
    <w:rsid w:val="00DA0DCB"/>
    <w:rsid w:val="00DA1251"/>
    <w:rsid w:val="00DA1425"/>
    <w:rsid w:val="00DA14CE"/>
    <w:rsid w:val="00DA1589"/>
    <w:rsid w:val="00DA1617"/>
    <w:rsid w:val="00DA18AB"/>
    <w:rsid w:val="00DA18C2"/>
    <w:rsid w:val="00DA1904"/>
    <w:rsid w:val="00DA1D0E"/>
    <w:rsid w:val="00DA20CA"/>
    <w:rsid w:val="00DA2133"/>
    <w:rsid w:val="00DA2303"/>
    <w:rsid w:val="00DA24EB"/>
    <w:rsid w:val="00DA2612"/>
    <w:rsid w:val="00DA2840"/>
    <w:rsid w:val="00DA2A09"/>
    <w:rsid w:val="00DA2B48"/>
    <w:rsid w:val="00DA2CB7"/>
    <w:rsid w:val="00DA2D14"/>
    <w:rsid w:val="00DA2E3B"/>
    <w:rsid w:val="00DA30C0"/>
    <w:rsid w:val="00DA30C9"/>
    <w:rsid w:val="00DA3258"/>
    <w:rsid w:val="00DA32C4"/>
    <w:rsid w:val="00DA33D5"/>
    <w:rsid w:val="00DA36F4"/>
    <w:rsid w:val="00DA3731"/>
    <w:rsid w:val="00DA3B8F"/>
    <w:rsid w:val="00DA3E33"/>
    <w:rsid w:val="00DA3E8D"/>
    <w:rsid w:val="00DA3F16"/>
    <w:rsid w:val="00DA403A"/>
    <w:rsid w:val="00DA4071"/>
    <w:rsid w:val="00DA4770"/>
    <w:rsid w:val="00DA4842"/>
    <w:rsid w:val="00DA4AF4"/>
    <w:rsid w:val="00DA4B4F"/>
    <w:rsid w:val="00DA4C65"/>
    <w:rsid w:val="00DA4DE5"/>
    <w:rsid w:val="00DA4E43"/>
    <w:rsid w:val="00DA50DD"/>
    <w:rsid w:val="00DA514C"/>
    <w:rsid w:val="00DA529E"/>
    <w:rsid w:val="00DA5B08"/>
    <w:rsid w:val="00DA5BDE"/>
    <w:rsid w:val="00DA5C96"/>
    <w:rsid w:val="00DA5E4A"/>
    <w:rsid w:val="00DA5EF0"/>
    <w:rsid w:val="00DA5F7C"/>
    <w:rsid w:val="00DA6190"/>
    <w:rsid w:val="00DA6263"/>
    <w:rsid w:val="00DA6486"/>
    <w:rsid w:val="00DA6490"/>
    <w:rsid w:val="00DA66D5"/>
    <w:rsid w:val="00DA66E4"/>
    <w:rsid w:val="00DA673F"/>
    <w:rsid w:val="00DA678C"/>
    <w:rsid w:val="00DA698E"/>
    <w:rsid w:val="00DA69DE"/>
    <w:rsid w:val="00DA6B73"/>
    <w:rsid w:val="00DA6C17"/>
    <w:rsid w:val="00DA6CD8"/>
    <w:rsid w:val="00DA6F4E"/>
    <w:rsid w:val="00DA72CE"/>
    <w:rsid w:val="00DA78F3"/>
    <w:rsid w:val="00DA7937"/>
    <w:rsid w:val="00DA79B9"/>
    <w:rsid w:val="00DA7AC8"/>
    <w:rsid w:val="00DA7B05"/>
    <w:rsid w:val="00DB0169"/>
    <w:rsid w:val="00DB018A"/>
    <w:rsid w:val="00DB0250"/>
    <w:rsid w:val="00DB0260"/>
    <w:rsid w:val="00DB02ED"/>
    <w:rsid w:val="00DB03B9"/>
    <w:rsid w:val="00DB042E"/>
    <w:rsid w:val="00DB0538"/>
    <w:rsid w:val="00DB0659"/>
    <w:rsid w:val="00DB07DA"/>
    <w:rsid w:val="00DB07FC"/>
    <w:rsid w:val="00DB0A93"/>
    <w:rsid w:val="00DB0EBE"/>
    <w:rsid w:val="00DB0EE1"/>
    <w:rsid w:val="00DB1021"/>
    <w:rsid w:val="00DB118B"/>
    <w:rsid w:val="00DB1380"/>
    <w:rsid w:val="00DB1484"/>
    <w:rsid w:val="00DB1866"/>
    <w:rsid w:val="00DB19BE"/>
    <w:rsid w:val="00DB1D00"/>
    <w:rsid w:val="00DB1D19"/>
    <w:rsid w:val="00DB1DAA"/>
    <w:rsid w:val="00DB1E08"/>
    <w:rsid w:val="00DB20C6"/>
    <w:rsid w:val="00DB21A7"/>
    <w:rsid w:val="00DB236E"/>
    <w:rsid w:val="00DB2750"/>
    <w:rsid w:val="00DB2919"/>
    <w:rsid w:val="00DB2B58"/>
    <w:rsid w:val="00DB2D93"/>
    <w:rsid w:val="00DB2FD4"/>
    <w:rsid w:val="00DB2FF4"/>
    <w:rsid w:val="00DB30A4"/>
    <w:rsid w:val="00DB319B"/>
    <w:rsid w:val="00DB32E7"/>
    <w:rsid w:val="00DB3656"/>
    <w:rsid w:val="00DB3709"/>
    <w:rsid w:val="00DB379B"/>
    <w:rsid w:val="00DB384D"/>
    <w:rsid w:val="00DB3B54"/>
    <w:rsid w:val="00DB3B58"/>
    <w:rsid w:val="00DB3CA3"/>
    <w:rsid w:val="00DB3E69"/>
    <w:rsid w:val="00DB41CB"/>
    <w:rsid w:val="00DB4227"/>
    <w:rsid w:val="00DB4402"/>
    <w:rsid w:val="00DB440E"/>
    <w:rsid w:val="00DB4438"/>
    <w:rsid w:val="00DB44C7"/>
    <w:rsid w:val="00DB4595"/>
    <w:rsid w:val="00DB46E2"/>
    <w:rsid w:val="00DB47D0"/>
    <w:rsid w:val="00DB499B"/>
    <w:rsid w:val="00DB4C43"/>
    <w:rsid w:val="00DB4CE0"/>
    <w:rsid w:val="00DB4E09"/>
    <w:rsid w:val="00DB4EE9"/>
    <w:rsid w:val="00DB500B"/>
    <w:rsid w:val="00DB5038"/>
    <w:rsid w:val="00DB5204"/>
    <w:rsid w:val="00DB52D7"/>
    <w:rsid w:val="00DB543C"/>
    <w:rsid w:val="00DB5631"/>
    <w:rsid w:val="00DB599E"/>
    <w:rsid w:val="00DB5C63"/>
    <w:rsid w:val="00DB5E3D"/>
    <w:rsid w:val="00DB5E9D"/>
    <w:rsid w:val="00DB6388"/>
    <w:rsid w:val="00DB6474"/>
    <w:rsid w:val="00DB663A"/>
    <w:rsid w:val="00DB6807"/>
    <w:rsid w:val="00DB6D15"/>
    <w:rsid w:val="00DB6D47"/>
    <w:rsid w:val="00DB6E0F"/>
    <w:rsid w:val="00DB713A"/>
    <w:rsid w:val="00DB7257"/>
    <w:rsid w:val="00DB793F"/>
    <w:rsid w:val="00DB79F1"/>
    <w:rsid w:val="00DB7C83"/>
    <w:rsid w:val="00DB7D14"/>
    <w:rsid w:val="00DB7D46"/>
    <w:rsid w:val="00DB7F30"/>
    <w:rsid w:val="00DB7FC1"/>
    <w:rsid w:val="00DC014A"/>
    <w:rsid w:val="00DC017D"/>
    <w:rsid w:val="00DC0292"/>
    <w:rsid w:val="00DC02A2"/>
    <w:rsid w:val="00DC06B3"/>
    <w:rsid w:val="00DC09AE"/>
    <w:rsid w:val="00DC09C8"/>
    <w:rsid w:val="00DC0B9B"/>
    <w:rsid w:val="00DC0FB2"/>
    <w:rsid w:val="00DC100F"/>
    <w:rsid w:val="00DC11F2"/>
    <w:rsid w:val="00DC132A"/>
    <w:rsid w:val="00DC1563"/>
    <w:rsid w:val="00DC15A1"/>
    <w:rsid w:val="00DC160D"/>
    <w:rsid w:val="00DC17F8"/>
    <w:rsid w:val="00DC180E"/>
    <w:rsid w:val="00DC1C88"/>
    <w:rsid w:val="00DC1DF4"/>
    <w:rsid w:val="00DC1FD7"/>
    <w:rsid w:val="00DC23A8"/>
    <w:rsid w:val="00DC24F7"/>
    <w:rsid w:val="00DC2553"/>
    <w:rsid w:val="00DC25F9"/>
    <w:rsid w:val="00DC28AA"/>
    <w:rsid w:val="00DC29B2"/>
    <w:rsid w:val="00DC2A01"/>
    <w:rsid w:val="00DC2B7F"/>
    <w:rsid w:val="00DC2DB5"/>
    <w:rsid w:val="00DC3080"/>
    <w:rsid w:val="00DC308F"/>
    <w:rsid w:val="00DC3145"/>
    <w:rsid w:val="00DC3295"/>
    <w:rsid w:val="00DC35A8"/>
    <w:rsid w:val="00DC3629"/>
    <w:rsid w:val="00DC375D"/>
    <w:rsid w:val="00DC39DE"/>
    <w:rsid w:val="00DC3CA0"/>
    <w:rsid w:val="00DC3F16"/>
    <w:rsid w:val="00DC3FB4"/>
    <w:rsid w:val="00DC4065"/>
    <w:rsid w:val="00DC4101"/>
    <w:rsid w:val="00DC4112"/>
    <w:rsid w:val="00DC41CA"/>
    <w:rsid w:val="00DC42EF"/>
    <w:rsid w:val="00DC4493"/>
    <w:rsid w:val="00DC46E2"/>
    <w:rsid w:val="00DC4747"/>
    <w:rsid w:val="00DC4905"/>
    <w:rsid w:val="00DC49B1"/>
    <w:rsid w:val="00DC4BA6"/>
    <w:rsid w:val="00DC4C3F"/>
    <w:rsid w:val="00DC4E54"/>
    <w:rsid w:val="00DC4FFF"/>
    <w:rsid w:val="00DC5322"/>
    <w:rsid w:val="00DC556C"/>
    <w:rsid w:val="00DC57D7"/>
    <w:rsid w:val="00DC5BE8"/>
    <w:rsid w:val="00DC6361"/>
    <w:rsid w:val="00DC6538"/>
    <w:rsid w:val="00DC6584"/>
    <w:rsid w:val="00DC66A4"/>
    <w:rsid w:val="00DC67E4"/>
    <w:rsid w:val="00DC687E"/>
    <w:rsid w:val="00DC68BA"/>
    <w:rsid w:val="00DC6969"/>
    <w:rsid w:val="00DC6A68"/>
    <w:rsid w:val="00DC6D66"/>
    <w:rsid w:val="00DC6E87"/>
    <w:rsid w:val="00DC6F44"/>
    <w:rsid w:val="00DC6FE7"/>
    <w:rsid w:val="00DC705D"/>
    <w:rsid w:val="00DC725D"/>
    <w:rsid w:val="00DC72EA"/>
    <w:rsid w:val="00DC7380"/>
    <w:rsid w:val="00DC76F4"/>
    <w:rsid w:val="00DC79C2"/>
    <w:rsid w:val="00DC7A8B"/>
    <w:rsid w:val="00DC7B0F"/>
    <w:rsid w:val="00DC7C22"/>
    <w:rsid w:val="00DC7C6F"/>
    <w:rsid w:val="00DC7EF2"/>
    <w:rsid w:val="00DC7F2A"/>
    <w:rsid w:val="00DD020E"/>
    <w:rsid w:val="00DD0366"/>
    <w:rsid w:val="00DD03C8"/>
    <w:rsid w:val="00DD092D"/>
    <w:rsid w:val="00DD0BD3"/>
    <w:rsid w:val="00DD127D"/>
    <w:rsid w:val="00DD14BB"/>
    <w:rsid w:val="00DD16C1"/>
    <w:rsid w:val="00DD17B8"/>
    <w:rsid w:val="00DD1924"/>
    <w:rsid w:val="00DD1A59"/>
    <w:rsid w:val="00DD1C96"/>
    <w:rsid w:val="00DD1D75"/>
    <w:rsid w:val="00DD1E31"/>
    <w:rsid w:val="00DD20CC"/>
    <w:rsid w:val="00DD25C0"/>
    <w:rsid w:val="00DD2623"/>
    <w:rsid w:val="00DD27CF"/>
    <w:rsid w:val="00DD2877"/>
    <w:rsid w:val="00DD2A7B"/>
    <w:rsid w:val="00DD2E5B"/>
    <w:rsid w:val="00DD2FD8"/>
    <w:rsid w:val="00DD2FF8"/>
    <w:rsid w:val="00DD384E"/>
    <w:rsid w:val="00DD430A"/>
    <w:rsid w:val="00DD4636"/>
    <w:rsid w:val="00DD4704"/>
    <w:rsid w:val="00DD47E1"/>
    <w:rsid w:val="00DD491F"/>
    <w:rsid w:val="00DD4B7A"/>
    <w:rsid w:val="00DD4D72"/>
    <w:rsid w:val="00DD4D93"/>
    <w:rsid w:val="00DD4DAA"/>
    <w:rsid w:val="00DD4E55"/>
    <w:rsid w:val="00DD4E95"/>
    <w:rsid w:val="00DD5065"/>
    <w:rsid w:val="00DD5447"/>
    <w:rsid w:val="00DD5690"/>
    <w:rsid w:val="00DD5711"/>
    <w:rsid w:val="00DD5A2E"/>
    <w:rsid w:val="00DD5AA7"/>
    <w:rsid w:val="00DD5ABB"/>
    <w:rsid w:val="00DD5B1A"/>
    <w:rsid w:val="00DD5E5E"/>
    <w:rsid w:val="00DD6087"/>
    <w:rsid w:val="00DD6091"/>
    <w:rsid w:val="00DD60DA"/>
    <w:rsid w:val="00DD60EB"/>
    <w:rsid w:val="00DD651A"/>
    <w:rsid w:val="00DD6521"/>
    <w:rsid w:val="00DD6525"/>
    <w:rsid w:val="00DD68CB"/>
    <w:rsid w:val="00DD6949"/>
    <w:rsid w:val="00DD6BBB"/>
    <w:rsid w:val="00DD703B"/>
    <w:rsid w:val="00DD745F"/>
    <w:rsid w:val="00DD7468"/>
    <w:rsid w:val="00DD75A8"/>
    <w:rsid w:val="00DD767C"/>
    <w:rsid w:val="00DD7680"/>
    <w:rsid w:val="00DD79B8"/>
    <w:rsid w:val="00DD7A71"/>
    <w:rsid w:val="00DD7AD8"/>
    <w:rsid w:val="00DE0038"/>
    <w:rsid w:val="00DE014F"/>
    <w:rsid w:val="00DE0454"/>
    <w:rsid w:val="00DE0755"/>
    <w:rsid w:val="00DE0852"/>
    <w:rsid w:val="00DE08FF"/>
    <w:rsid w:val="00DE0902"/>
    <w:rsid w:val="00DE0904"/>
    <w:rsid w:val="00DE0945"/>
    <w:rsid w:val="00DE095E"/>
    <w:rsid w:val="00DE0AEE"/>
    <w:rsid w:val="00DE0C5B"/>
    <w:rsid w:val="00DE0DCB"/>
    <w:rsid w:val="00DE0EEB"/>
    <w:rsid w:val="00DE0FAA"/>
    <w:rsid w:val="00DE12B5"/>
    <w:rsid w:val="00DE13A2"/>
    <w:rsid w:val="00DE168F"/>
    <w:rsid w:val="00DE186F"/>
    <w:rsid w:val="00DE197F"/>
    <w:rsid w:val="00DE1ACE"/>
    <w:rsid w:val="00DE1CAA"/>
    <w:rsid w:val="00DE1FC7"/>
    <w:rsid w:val="00DE2024"/>
    <w:rsid w:val="00DE2171"/>
    <w:rsid w:val="00DE24ED"/>
    <w:rsid w:val="00DE2725"/>
    <w:rsid w:val="00DE2B45"/>
    <w:rsid w:val="00DE2D99"/>
    <w:rsid w:val="00DE2DB4"/>
    <w:rsid w:val="00DE2F56"/>
    <w:rsid w:val="00DE316B"/>
    <w:rsid w:val="00DE3342"/>
    <w:rsid w:val="00DE3435"/>
    <w:rsid w:val="00DE3780"/>
    <w:rsid w:val="00DE3B91"/>
    <w:rsid w:val="00DE3D3D"/>
    <w:rsid w:val="00DE3D5D"/>
    <w:rsid w:val="00DE3FCB"/>
    <w:rsid w:val="00DE407B"/>
    <w:rsid w:val="00DE407C"/>
    <w:rsid w:val="00DE47A2"/>
    <w:rsid w:val="00DE488A"/>
    <w:rsid w:val="00DE48CE"/>
    <w:rsid w:val="00DE4991"/>
    <w:rsid w:val="00DE4C48"/>
    <w:rsid w:val="00DE4D0B"/>
    <w:rsid w:val="00DE4D6C"/>
    <w:rsid w:val="00DE4E27"/>
    <w:rsid w:val="00DE4E69"/>
    <w:rsid w:val="00DE4EE8"/>
    <w:rsid w:val="00DE51A8"/>
    <w:rsid w:val="00DE51DF"/>
    <w:rsid w:val="00DE523D"/>
    <w:rsid w:val="00DE5654"/>
    <w:rsid w:val="00DE56BD"/>
    <w:rsid w:val="00DE570D"/>
    <w:rsid w:val="00DE596A"/>
    <w:rsid w:val="00DE5A0A"/>
    <w:rsid w:val="00DE5B3A"/>
    <w:rsid w:val="00DE5C64"/>
    <w:rsid w:val="00DE5E3B"/>
    <w:rsid w:val="00DE5EDA"/>
    <w:rsid w:val="00DE5F66"/>
    <w:rsid w:val="00DE5FCC"/>
    <w:rsid w:val="00DE6071"/>
    <w:rsid w:val="00DE61EA"/>
    <w:rsid w:val="00DE6284"/>
    <w:rsid w:val="00DE6552"/>
    <w:rsid w:val="00DE6692"/>
    <w:rsid w:val="00DE6806"/>
    <w:rsid w:val="00DE69A0"/>
    <w:rsid w:val="00DE69A6"/>
    <w:rsid w:val="00DE6D4F"/>
    <w:rsid w:val="00DE6F5C"/>
    <w:rsid w:val="00DE70D3"/>
    <w:rsid w:val="00DE70DE"/>
    <w:rsid w:val="00DE7186"/>
    <w:rsid w:val="00DE7862"/>
    <w:rsid w:val="00DE7A6D"/>
    <w:rsid w:val="00DE7B0D"/>
    <w:rsid w:val="00DE7C6C"/>
    <w:rsid w:val="00DE7DEE"/>
    <w:rsid w:val="00DE7E1C"/>
    <w:rsid w:val="00DF01A0"/>
    <w:rsid w:val="00DF0200"/>
    <w:rsid w:val="00DF02F3"/>
    <w:rsid w:val="00DF0530"/>
    <w:rsid w:val="00DF0555"/>
    <w:rsid w:val="00DF0B07"/>
    <w:rsid w:val="00DF0C5C"/>
    <w:rsid w:val="00DF0C70"/>
    <w:rsid w:val="00DF0CBF"/>
    <w:rsid w:val="00DF0DC2"/>
    <w:rsid w:val="00DF0E71"/>
    <w:rsid w:val="00DF0F42"/>
    <w:rsid w:val="00DF0FA8"/>
    <w:rsid w:val="00DF10AF"/>
    <w:rsid w:val="00DF1159"/>
    <w:rsid w:val="00DF1371"/>
    <w:rsid w:val="00DF143F"/>
    <w:rsid w:val="00DF14EE"/>
    <w:rsid w:val="00DF16A7"/>
    <w:rsid w:val="00DF1756"/>
    <w:rsid w:val="00DF19CF"/>
    <w:rsid w:val="00DF1A10"/>
    <w:rsid w:val="00DF1AE7"/>
    <w:rsid w:val="00DF1B24"/>
    <w:rsid w:val="00DF1D8D"/>
    <w:rsid w:val="00DF203A"/>
    <w:rsid w:val="00DF2107"/>
    <w:rsid w:val="00DF211D"/>
    <w:rsid w:val="00DF2383"/>
    <w:rsid w:val="00DF2499"/>
    <w:rsid w:val="00DF24E8"/>
    <w:rsid w:val="00DF2683"/>
    <w:rsid w:val="00DF27BA"/>
    <w:rsid w:val="00DF2834"/>
    <w:rsid w:val="00DF28C7"/>
    <w:rsid w:val="00DF2942"/>
    <w:rsid w:val="00DF299C"/>
    <w:rsid w:val="00DF2A73"/>
    <w:rsid w:val="00DF2DF7"/>
    <w:rsid w:val="00DF2DFE"/>
    <w:rsid w:val="00DF312B"/>
    <w:rsid w:val="00DF338E"/>
    <w:rsid w:val="00DF351A"/>
    <w:rsid w:val="00DF3D22"/>
    <w:rsid w:val="00DF3DAF"/>
    <w:rsid w:val="00DF3FC6"/>
    <w:rsid w:val="00DF4167"/>
    <w:rsid w:val="00DF4300"/>
    <w:rsid w:val="00DF43C1"/>
    <w:rsid w:val="00DF44B6"/>
    <w:rsid w:val="00DF47E9"/>
    <w:rsid w:val="00DF484B"/>
    <w:rsid w:val="00DF4873"/>
    <w:rsid w:val="00DF4A91"/>
    <w:rsid w:val="00DF5258"/>
    <w:rsid w:val="00DF54C6"/>
    <w:rsid w:val="00DF55C1"/>
    <w:rsid w:val="00DF55EA"/>
    <w:rsid w:val="00DF5D57"/>
    <w:rsid w:val="00DF5F11"/>
    <w:rsid w:val="00DF6202"/>
    <w:rsid w:val="00DF62A9"/>
    <w:rsid w:val="00DF62FC"/>
    <w:rsid w:val="00DF6516"/>
    <w:rsid w:val="00DF653A"/>
    <w:rsid w:val="00DF65C2"/>
    <w:rsid w:val="00DF67D4"/>
    <w:rsid w:val="00DF6AD7"/>
    <w:rsid w:val="00DF6BF1"/>
    <w:rsid w:val="00DF6C59"/>
    <w:rsid w:val="00DF6E3E"/>
    <w:rsid w:val="00DF6F08"/>
    <w:rsid w:val="00DF6F6F"/>
    <w:rsid w:val="00DF716B"/>
    <w:rsid w:val="00DF7396"/>
    <w:rsid w:val="00DF73B0"/>
    <w:rsid w:val="00DF7400"/>
    <w:rsid w:val="00DF76C1"/>
    <w:rsid w:val="00DF776C"/>
    <w:rsid w:val="00DF7770"/>
    <w:rsid w:val="00DF77C5"/>
    <w:rsid w:val="00DF785E"/>
    <w:rsid w:val="00DF7910"/>
    <w:rsid w:val="00DF7BB6"/>
    <w:rsid w:val="00DF7C43"/>
    <w:rsid w:val="00DF7CCB"/>
    <w:rsid w:val="00DF7E43"/>
    <w:rsid w:val="00DF7E5D"/>
    <w:rsid w:val="00E0015B"/>
    <w:rsid w:val="00E0038E"/>
    <w:rsid w:val="00E003DA"/>
    <w:rsid w:val="00E00597"/>
    <w:rsid w:val="00E005D3"/>
    <w:rsid w:val="00E00968"/>
    <w:rsid w:val="00E00974"/>
    <w:rsid w:val="00E009AA"/>
    <w:rsid w:val="00E009C5"/>
    <w:rsid w:val="00E00B40"/>
    <w:rsid w:val="00E00D0D"/>
    <w:rsid w:val="00E00F99"/>
    <w:rsid w:val="00E00FA1"/>
    <w:rsid w:val="00E00FB4"/>
    <w:rsid w:val="00E0114B"/>
    <w:rsid w:val="00E013AB"/>
    <w:rsid w:val="00E013D1"/>
    <w:rsid w:val="00E01607"/>
    <w:rsid w:val="00E016E0"/>
    <w:rsid w:val="00E017EE"/>
    <w:rsid w:val="00E0183B"/>
    <w:rsid w:val="00E0183F"/>
    <w:rsid w:val="00E019EB"/>
    <w:rsid w:val="00E019EE"/>
    <w:rsid w:val="00E01A6F"/>
    <w:rsid w:val="00E01C5F"/>
    <w:rsid w:val="00E01DAB"/>
    <w:rsid w:val="00E01E08"/>
    <w:rsid w:val="00E022CB"/>
    <w:rsid w:val="00E02300"/>
    <w:rsid w:val="00E02414"/>
    <w:rsid w:val="00E027F8"/>
    <w:rsid w:val="00E02AFA"/>
    <w:rsid w:val="00E02B48"/>
    <w:rsid w:val="00E02B97"/>
    <w:rsid w:val="00E02BC8"/>
    <w:rsid w:val="00E02CBA"/>
    <w:rsid w:val="00E02D1F"/>
    <w:rsid w:val="00E02D5E"/>
    <w:rsid w:val="00E031C0"/>
    <w:rsid w:val="00E033B4"/>
    <w:rsid w:val="00E033DA"/>
    <w:rsid w:val="00E036C0"/>
    <w:rsid w:val="00E0377D"/>
    <w:rsid w:val="00E03802"/>
    <w:rsid w:val="00E03A82"/>
    <w:rsid w:val="00E03B1B"/>
    <w:rsid w:val="00E03FEC"/>
    <w:rsid w:val="00E04002"/>
    <w:rsid w:val="00E04151"/>
    <w:rsid w:val="00E0422B"/>
    <w:rsid w:val="00E04257"/>
    <w:rsid w:val="00E0427A"/>
    <w:rsid w:val="00E04387"/>
    <w:rsid w:val="00E0438F"/>
    <w:rsid w:val="00E04413"/>
    <w:rsid w:val="00E044D9"/>
    <w:rsid w:val="00E04A2E"/>
    <w:rsid w:val="00E04E51"/>
    <w:rsid w:val="00E04F93"/>
    <w:rsid w:val="00E04FDA"/>
    <w:rsid w:val="00E0518C"/>
    <w:rsid w:val="00E05225"/>
    <w:rsid w:val="00E05423"/>
    <w:rsid w:val="00E05677"/>
    <w:rsid w:val="00E056F2"/>
    <w:rsid w:val="00E057EA"/>
    <w:rsid w:val="00E0592E"/>
    <w:rsid w:val="00E05B18"/>
    <w:rsid w:val="00E05CFA"/>
    <w:rsid w:val="00E05E9D"/>
    <w:rsid w:val="00E05EBB"/>
    <w:rsid w:val="00E05FF9"/>
    <w:rsid w:val="00E061CA"/>
    <w:rsid w:val="00E062C1"/>
    <w:rsid w:val="00E065D5"/>
    <w:rsid w:val="00E06634"/>
    <w:rsid w:val="00E06796"/>
    <w:rsid w:val="00E067EE"/>
    <w:rsid w:val="00E069E2"/>
    <w:rsid w:val="00E069E3"/>
    <w:rsid w:val="00E06A1C"/>
    <w:rsid w:val="00E06B3E"/>
    <w:rsid w:val="00E06E7D"/>
    <w:rsid w:val="00E06EBD"/>
    <w:rsid w:val="00E07093"/>
    <w:rsid w:val="00E07305"/>
    <w:rsid w:val="00E07492"/>
    <w:rsid w:val="00E076ED"/>
    <w:rsid w:val="00E077DE"/>
    <w:rsid w:val="00E077E2"/>
    <w:rsid w:val="00E0794A"/>
    <w:rsid w:val="00E0799C"/>
    <w:rsid w:val="00E07BB3"/>
    <w:rsid w:val="00E07D87"/>
    <w:rsid w:val="00E07DE5"/>
    <w:rsid w:val="00E07E31"/>
    <w:rsid w:val="00E07EE7"/>
    <w:rsid w:val="00E07EFC"/>
    <w:rsid w:val="00E07F9F"/>
    <w:rsid w:val="00E1009A"/>
    <w:rsid w:val="00E10379"/>
    <w:rsid w:val="00E103CD"/>
    <w:rsid w:val="00E107D2"/>
    <w:rsid w:val="00E107DB"/>
    <w:rsid w:val="00E10BF2"/>
    <w:rsid w:val="00E10E34"/>
    <w:rsid w:val="00E10EEB"/>
    <w:rsid w:val="00E10FB1"/>
    <w:rsid w:val="00E11000"/>
    <w:rsid w:val="00E111A3"/>
    <w:rsid w:val="00E111B3"/>
    <w:rsid w:val="00E11569"/>
    <w:rsid w:val="00E115B9"/>
    <w:rsid w:val="00E119AF"/>
    <w:rsid w:val="00E11BE2"/>
    <w:rsid w:val="00E11BF9"/>
    <w:rsid w:val="00E11C66"/>
    <w:rsid w:val="00E11E01"/>
    <w:rsid w:val="00E11E44"/>
    <w:rsid w:val="00E11EC5"/>
    <w:rsid w:val="00E11FB2"/>
    <w:rsid w:val="00E12041"/>
    <w:rsid w:val="00E1208D"/>
    <w:rsid w:val="00E121D4"/>
    <w:rsid w:val="00E123EA"/>
    <w:rsid w:val="00E124E3"/>
    <w:rsid w:val="00E125C8"/>
    <w:rsid w:val="00E1265D"/>
    <w:rsid w:val="00E128D0"/>
    <w:rsid w:val="00E12A9E"/>
    <w:rsid w:val="00E12B30"/>
    <w:rsid w:val="00E12BD2"/>
    <w:rsid w:val="00E12C61"/>
    <w:rsid w:val="00E12F1A"/>
    <w:rsid w:val="00E13565"/>
    <w:rsid w:val="00E13602"/>
    <w:rsid w:val="00E13728"/>
    <w:rsid w:val="00E13BC0"/>
    <w:rsid w:val="00E13CD0"/>
    <w:rsid w:val="00E13CF4"/>
    <w:rsid w:val="00E13D1C"/>
    <w:rsid w:val="00E13F52"/>
    <w:rsid w:val="00E13F93"/>
    <w:rsid w:val="00E14326"/>
    <w:rsid w:val="00E1467D"/>
    <w:rsid w:val="00E1471D"/>
    <w:rsid w:val="00E14AAE"/>
    <w:rsid w:val="00E14D20"/>
    <w:rsid w:val="00E14E68"/>
    <w:rsid w:val="00E1522E"/>
    <w:rsid w:val="00E1523A"/>
    <w:rsid w:val="00E155BB"/>
    <w:rsid w:val="00E157A1"/>
    <w:rsid w:val="00E15804"/>
    <w:rsid w:val="00E15865"/>
    <w:rsid w:val="00E159D0"/>
    <w:rsid w:val="00E15A14"/>
    <w:rsid w:val="00E15B71"/>
    <w:rsid w:val="00E15BD7"/>
    <w:rsid w:val="00E15BE6"/>
    <w:rsid w:val="00E15D34"/>
    <w:rsid w:val="00E15F0F"/>
    <w:rsid w:val="00E15F58"/>
    <w:rsid w:val="00E161EB"/>
    <w:rsid w:val="00E16477"/>
    <w:rsid w:val="00E16544"/>
    <w:rsid w:val="00E165F5"/>
    <w:rsid w:val="00E16630"/>
    <w:rsid w:val="00E1682E"/>
    <w:rsid w:val="00E16B11"/>
    <w:rsid w:val="00E16BD0"/>
    <w:rsid w:val="00E16CD3"/>
    <w:rsid w:val="00E16D46"/>
    <w:rsid w:val="00E16EA8"/>
    <w:rsid w:val="00E16ED1"/>
    <w:rsid w:val="00E1712C"/>
    <w:rsid w:val="00E17205"/>
    <w:rsid w:val="00E17275"/>
    <w:rsid w:val="00E1757E"/>
    <w:rsid w:val="00E1760C"/>
    <w:rsid w:val="00E17651"/>
    <w:rsid w:val="00E176AF"/>
    <w:rsid w:val="00E17816"/>
    <w:rsid w:val="00E17901"/>
    <w:rsid w:val="00E17947"/>
    <w:rsid w:val="00E17A59"/>
    <w:rsid w:val="00E17AB1"/>
    <w:rsid w:val="00E17B14"/>
    <w:rsid w:val="00E17BAA"/>
    <w:rsid w:val="00E17BC8"/>
    <w:rsid w:val="00E17C57"/>
    <w:rsid w:val="00E20108"/>
    <w:rsid w:val="00E2011E"/>
    <w:rsid w:val="00E20188"/>
    <w:rsid w:val="00E202AF"/>
    <w:rsid w:val="00E205B2"/>
    <w:rsid w:val="00E205DE"/>
    <w:rsid w:val="00E208D0"/>
    <w:rsid w:val="00E2093D"/>
    <w:rsid w:val="00E20B7E"/>
    <w:rsid w:val="00E20D00"/>
    <w:rsid w:val="00E20E59"/>
    <w:rsid w:val="00E210CF"/>
    <w:rsid w:val="00E210ED"/>
    <w:rsid w:val="00E21162"/>
    <w:rsid w:val="00E211CA"/>
    <w:rsid w:val="00E211E9"/>
    <w:rsid w:val="00E2146D"/>
    <w:rsid w:val="00E21992"/>
    <w:rsid w:val="00E219E2"/>
    <w:rsid w:val="00E21ADE"/>
    <w:rsid w:val="00E21B4C"/>
    <w:rsid w:val="00E21DC7"/>
    <w:rsid w:val="00E22044"/>
    <w:rsid w:val="00E22048"/>
    <w:rsid w:val="00E2229E"/>
    <w:rsid w:val="00E22449"/>
    <w:rsid w:val="00E22504"/>
    <w:rsid w:val="00E22726"/>
    <w:rsid w:val="00E22A02"/>
    <w:rsid w:val="00E22AC6"/>
    <w:rsid w:val="00E22C42"/>
    <w:rsid w:val="00E22CFE"/>
    <w:rsid w:val="00E23063"/>
    <w:rsid w:val="00E230F4"/>
    <w:rsid w:val="00E23165"/>
    <w:rsid w:val="00E23493"/>
    <w:rsid w:val="00E2364D"/>
    <w:rsid w:val="00E23694"/>
    <w:rsid w:val="00E236AD"/>
    <w:rsid w:val="00E23CA6"/>
    <w:rsid w:val="00E23D09"/>
    <w:rsid w:val="00E23F56"/>
    <w:rsid w:val="00E24212"/>
    <w:rsid w:val="00E2437F"/>
    <w:rsid w:val="00E24427"/>
    <w:rsid w:val="00E2445C"/>
    <w:rsid w:val="00E246BB"/>
    <w:rsid w:val="00E246FB"/>
    <w:rsid w:val="00E24A4C"/>
    <w:rsid w:val="00E24AF2"/>
    <w:rsid w:val="00E24B35"/>
    <w:rsid w:val="00E24BC5"/>
    <w:rsid w:val="00E24D61"/>
    <w:rsid w:val="00E24ED3"/>
    <w:rsid w:val="00E251C1"/>
    <w:rsid w:val="00E25332"/>
    <w:rsid w:val="00E258ED"/>
    <w:rsid w:val="00E25A0B"/>
    <w:rsid w:val="00E25B51"/>
    <w:rsid w:val="00E25CB2"/>
    <w:rsid w:val="00E25E4B"/>
    <w:rsid w:val="00E25F57"/>
    <w:rsid w:val="00E25F6D"/>
    <w:rsid w:val="00E2614D"/>
    <w:rsid w:val="00E26451"/>
    <w:rsid w:val="00E26456"/>
    <w:rsid w:val="00E265EF"/>
    <w:rsid w:val="00E266AC"/>
    <w:rsid w:val="00E267CA"/>
    <w:rsid w:val="00E2689F"/>
    <w:rsid w:val="00E269E3"/>
    <w:rsid w:val="00E26ACA"/>
    <w:rsid w:val="00E26C36"/>
    <w:rsid w:val="00E26DC3"/>
    <w:rsid w:val="00E272FA"/>
    <w:rsid w:val="00E2735E"/>
    <w:rsid w:val="00E273A3"/>
    <w:rsid w:val="00E27420"/>
    <w:rsid w:val="00E274D1"/>
    <w:rsid w:val="00E2754E"/>
    <w:rsid w:val="00E275A1"/>
    <w:rsid w:val="00E278CA"/>
    <w:rsid w:val="00E27B54"/>
    <w:rsid w:val="00E27C96"/>
    <w:rsid w:val="00E27D42"/>
    <w:rsid w:val="00E27D5F"/>
    <w:rsid w:val="00E27F24"/>
    <w:rsid w:val="00E301AA"/>
    <w:rsid w:val="00E3066E"/>
    <w:rsid w:val="00E3071A"/>
    <w:rsid w:val="00E30893"/>
    <w:rsid w:val="00E309A7"/>
    <w:rsid w:val="00E30BF7"/>
    <w:rsid w:val="00E30E67"/>
    <w:rsid w:val="00E31232"/>
    <w:rsid w:val="00E31295"/>
    <w:rsid w:val="00E3136A"/>
    <w:rsid w:val="00E313CA"/>
    <w:rsid w:val="00E3143C"/>
    <w:rsid w:val="00E31842"/>
    <w:rsid w:val="00E318B1"/>
    <w:rsid w:val="00E31BE6"/>
    <w:rsid w:val="00E31DF8"/>
    <w:rsid w:val="00E31E23"/>
    <w:rsid w:val="00E31E3F"/>
    <w:rsid w:val="00E31FE0"/>
    <w:rsid w:val="00E322D0"/>
    <w:rsid w:val="00E3297A"/>
    <w:rsid w:val="00E3298B"/>
    <w:rsid w:val="00E32C53"/>
    <w:rsid w:val="00E33064"/>
    <w:rsid w:val="00E331EE"/>
    <w:rsid w:val="00E334F8"/>
    <w:rsid w:val="00E33B3C"/>
    <w:rsid w:val="00E33BA3"/>
    <w:rsid w:val="00E33D91"/>
    <w:rsid w:val="00E341F0"/>
    <w:rsid w:val="00E342AA"/>
    <w:rsid w:val="00E34730"/>
    <w:rsid w:val="00E347D0"/>
    <w:rsid w:val="00E34983"/>
    <w:rsid w:val="00E349CF"/>
    <w:rsid w:val="00E34AA1"/>
    <w:rsid w:val="00E34B20"/>
    <w:rsid w:val="00E34FCF"/>
    <w:rsid w:val="00E35191"/>
    <w:rsid w:val="00E3587E"/>
    <w:rsid w:val="00E3588B"/>
    <w:rsid w:val="00E35896"/>
    <w:rsid w:val="00E35AEB"/>
    <w:rsid w:val="00E35AED"/>
    <w:rsid w:val="00E35B1A"/>
    <w:rsid w:val="00E35B86"/>
    <w:rsid w:val="00E35C08"/>
    <w:rsid w:val="00E35CC7"/>
    <w:rsid w:val="00E35F40"/>
    <w:rsid w:val="00E36076"/>
    <w:rsid w:val="00E360DE"/>
    <w:rsid w:val="00E36101"/>
    <w:rsid w:val="00E3627D"/>
    <w:rsid w:val="00E365D1"/>
    <w:rsid w:val="00E3669E"/>
    <w:rsid w:val="00E366A1"/>
    <w:rsid w:val="00E366E3"/>
    <w:rsid w:val="00E36703"/>
    <w:rsid w:val="00E367CA"/>
    <w:rsid w:val="00E36C0A"/>
    <w:rsid w:val="00E36C5C"/>
    <w:rsid w:val="00E36D0D"/>
    <w:rsid w:val="00E3706D"/>
    <w:rsid w:val="00E37104"/>
    <w:rsid w:val="00E37368"/>
    <w:rsid w:val="00E37A81"/>
    <w:rsid w:val="00E37AF3"/>
    <w:rsid w:val="00E37CDB"/>
    <w:rsid w:val="00E37DA1"/>
    <w:rsid w:val="00E37F1B"/>
    <w:rsid w:val="00E37F3B"/>
    <w:rsid w:val="00E4015D"/>
    <w:rsid w:val="00E403D5"/>
    <w:rsid w:val="00E405A0"/>
    <w:rsid w:val="00E405FC"/>
    <w:rsid w:val="00E40965"/>
    <w:rsid w:val="00E40ACD"/>
    <w:rsid w:val="00E40BB8"/>
    <w:rsid w:val="00E40FF7"/>
    <w:rsid w:val="00E410FE"/>
    <w:rsid w:val="00E41242"/>
    <w:rsid w:val="00E412B8"/>
    <w:rsid w:val="00E412EE"/>
    <w:rsid w:val="00E413D4"/>
    <w:rsid w:val="00E413F0"/>
    <w:rsid w:val="00E41514"/>
    <w:rsid w:val="00E41711"/>
    <w:rsid w:val="00E41B68"/>
    <w:rsid w:val="00E41BE6"/>
    <w:rsid w:val="00E41E5D"/>
    <w:rsid w:val="00E420DC"/>
    <w:rsid w:val="00E42190"/>
    <w:rsid w:val="00E4220A"/>
    <w:rsid w:val="00E42221"/>
    <w:rsid w:val="00E4276F"/>
    <w:rsid w:val="00E429F9"/>
    <w:rsid w:val="00E42CD8"/>
    <w:rsid w:val="00E42D67"/>
    <w:rsid w:val="00E42E1E"/>
    <w:rsid w:val="00E43065"/>
    <w:rsid w:val="00E43351"/>
    <w:rsid w:val="00E43597"/>
    <w:rsid w:val="00E4359A"/>
    <w:rsid w:val="00E43755"/>
    <w:rsid w:val="00E4375F"/>
    <w:rsid w:val="00E43AC3"/>
    <w:rsid w:val="00E43C99"/>
    <w:rsid w:val="00E43E70"/>
    <w:rsid w:val="00E43ECA"/>
    <w:rsid w:val="00E4421C"/>
    <w:rsid w:val="00E4425C"/>
    <w:rsid w:val="00E442B4"/>
    <w:rsid w:val="00E4431D"/>
    <w:rsid w:val="00E444B4"/>
    <w:rsid w:val="00E44536"/>
    <w:rsid w:val="00E446BE"/>
    <w:rsid w:val="00E44728"/>
    <w:rsid w:val="00E44A32"/>
    <w:rsid w:val="00E44CC4"/>
    <w:rsid w:val="00E44DA8"/>
    <w:rsid w:val="00E44ED0"/>
    <w:rsid w:val="00E44EFA"/>
    <w:rsid w:val="00E4505A"/>
    <w:rsid w:val="00E450E9"/>
    <w:rsid w:val="00E451F6"/>
    <w:rsid w:val="00E452B0"/>
    <w:rsid w:val="00E452FB"/>
    <w:rsid w:val="00E453D0"/>
    <w:rsid w:val="00E455B9"/>
    <w:rsid w:val="00E455C4"/>
    <w:rsid w:val="00E456E5"/>
    <w:rsid w:val="00E45763"/>
    <w:rsid w:val="00E45BF4"/>
    <w:rsid w:val="00E45C93"/>
    <w:rsid w:val="00E45CB8"/>
    <w:rsid w:val="00E45DB7"/>
    <w:rsid w:val="00E46026"/>
    <w:rsid w:val="00E460B0"/>
    <w:rsid w:val="00E46146"/>
    <w:rsid w:val="00E4661E"/>
    <w:rsid w:val="00E46710"/>
    <w:rsid w:val="00E467F3"/>
    <w:rsid w:val="00E46868"/>
    <w:rsid w:val="00E4690C"/>
    <w:rsid w:val="00E46988"/>
    <w:rsid w:val="00E46B34"/>
    <w:rsid w:val="00E46B58"/>
    <w:rsid w:val="00E46CD1"/>
    <w:rsid w:val="00E46E41"/>
    <w:rsid w:val="00E46F28"/>
    <w:rsid w:val="00E46FFB"/>
    <w:rsid w:val="00E47513"/>
    <w:rsid w:val="00E47562"/>
    <w:rsid w:val="00E47705"/>
    <w:rsid w:val="00E47812"/>
    <w:rsid w:val="00E479F2"/>
    <w:rsid w:val="00E47A25"/>
    <w:rsid w:val="00E47BE2"/>
    <w:rsid w:val="00E47D57"/>
    <w:rsid w:val="00E47D9F"/>
    <w:rsid w:val="00E47E7C"/>
    <w:rsid w:val="00E50037"/>
    <w:rsid w:val="00E5007F"/>
    <w:rsid w:val="00E5011E"/>
    <w:rsid w:val="00E5013B"/>
    <w:rsid w:val="00E50249"/>
    <w:rsid w:val="00E503AA"/>
    <w:rsid w:val="00E50488"/>
    <w:rsid w:val="00E50640"/>
    <w:rsid w:val="00E50666"/>
    <w:rsid w:val="00E508C7"/>
    <w:rsid w:val="00E50919"/>
    <w:rsid w:val="00E50D58"/>
    <w:rsid w:val="00E51095"/>
    <w:rsid w:val="00E511E7"/>
    <w:rsid w:val="00E512E4"/>
    <w:rsid w:val="00E51800"/>
    <w:rsid w:val="00E518D6"/>
    <w:rsid w:val="00E51925"/>
    <w:rsid w:val="00E51AA9"/>
    <w:rsid w:val="00E51C66"/>
    <w:rsid w:val="00E51EBD"/>
    <w:rsid w:val="00E51FB5"/>
    <w:rsid w:val="00E5248D"/>
    <w:rsid w:val="00E524D8"/>
    <w:rsid w:val="00E525A2"/>
    <w:rsid w:val="00E5260F"/>
    <w:rsid w:val="00E527D8"/>
    <w:rsid w:val="00E52924"/>
    <w:rsid w:val="00E52A39"/>
    <w:rsid w:val="00E52ADE"/>
    <w:rsid w:val="00E52CA9"/>
    <w:rsid w:val="00E52CB9"/>
    <w:rsid w:val="00E52CEB"/>
    <w:rsid w:val="00E52DEF"/>
    <w:rsid w:val="00E531B9"/>
    <w:rsid w:val="00E53318"/>
    <w:rsid w:val="00E53400"/>
    <w:rsid w:val="00E53881"/>
    <w:rsid w:val="00E53912"/>
    <w:rsid w:val="00E5399F"/>
    <w:rsid w:val="00E539AE"/>
    <w:rsid w:val="00E53C4D"/>
    <w:rsid w:val="00E53C8A"/>
    <w:rsid w:val="00E53D6F"/>
    <w:rsid w:val="00E53DEB"/>
    <w:rsid w:val="00E54033"/>
    <w:rsid w:val="00E541E7"/>
    <w:rsid w:val="00E54442"/>
    <w:rsid w:val="00E545E7"/>
    <w:rsid w:val="00E54A09"/>
    <w:rsid w:val="00E54B8C"/>
    <w:rsid w:val="00E54CDA"/>
    <w:rsid w:val="00E5507E"/>
    <w:rsid w:val="00E55159"/>
    <w:rsid w:val="00E551E2"/>
    <w:rsid w:val="00E55272"/>
    <w:rsid w:val="00E55292"/>
    <w:rsid w:val="00E552C8"/>
    <w:rsid w:val="00E55459"/>
    <w:rsid w:val="00E55490"/>
    <w:rsid w:val="00E55491"/>
    <w:rsid w:val="00E555DA"/>
    <w:rsid w:val="00E55603"/>
    <w:rsid w:val="00E558B0"/>
    <w:rsid w:val="00E558B2"/>
    <w:rsid w:val="00E55BF9"/>
    <w:rsid w:val="00E55E17"/>
    <w:rsid w:val="00E55E97"/>
    <w:rsid w:val="00E55F4B"/>
    <w:rsid w:val="00E55FDB"/>
    <w:rsid w:val="00E56016"/>
    <w:rsid w:val="00E56078"/>
    <w:rsid w:val="00E562ED"/>
    <w:rsid w:val="00E56347"/>
    <w:rsid w:val="00E563AF"/>
    <w:rsid w:val="00E563DB"/>
    <w:rsid w:val="00E5666B"/>
    <w:rsid w:val="00E5676D"/>
    <w:rsid w:val="00E569D4"/>
    <w:rsid w:val="00E56ADC"/>
    <w:rsid w:val="00E56BFE"/>
    <w:rsid w:val="00E56CF9"/>
    <w:rsid w:val="00E56D47"/>
    <w:rsid w:val="00E56DF5"/>
    <w:rsid w:val="00E56F2C"/>
    <w:rsid w:val="00E571F1"/>
    <w:rsid w:val="00E5720C"/>
    <w:rsid w:val="00E574F3"/>
    <w:rsid w:val="00E5765E"/>
    <w:rsid w:val="00E576F6"/>
    <w:rsid w:val="00E577FC"/>
    <w:rsid w:val="00E578C1"/>
    <w:rsid w:val="00E57B92"/>
    <w:rsid w:val="00E57DDF"/>
    <w:rsid w:val="00E60041"/>
    <w:rsid w:val="00E600AB"/>
    <w:rsid w:val="00E60179"/>
    <w:rsid w:val="00E601DF"/>
    <w:rsid w:val="00E602C4"/>
    <w:rsid w:val="00E60406"/>
    <w:rsid w:val="00E6065A"/>
    <w:rsid w:val="00E6081F"/>
    <w:rsid w:val="00E60B76"/>
    <w:rsid w:val="00E60BD2"/>
    <w:rsid w:val="00E60C75"/>
    <w:rsid w:val="00E60F67"/>
    <w:rsid w:val="00E60FA1"/>
    <w:rsid w:val="00E60FC2"/>
    <w:rsid w:val="00E6105B"/>
    <w:rsid w:val="00E6142D"/>
    <w:rsid w:val="00E61841"/>
    <w:rsid w:val="00E6185B"/>
    <w:rsid w:val="00E61A68"/>
    <w:rsid w:val="00E61CA5"/>
    <w:rsid w:val="00E61E38"/>
    <w:rsid w:val="00E61FA2"/>
    <w:rsid w:val="00E6205B"/>
    <w:rsid w:val="00E623B0"/>
    <w:rsid w:val="00E62607"/>
    <w:rsid w:val="00E627C2"/>
    <w:rsid w:val="00E62B86"/>
    <w:rsid w:val="00E62C76"/>
    <w:rsid w:val="00E62D46"/>
    <w:rsid w:val="00E62DBC"/>
    <w:rsid w:val="00E62DD8"/>
    <w:rsid w:val="00E62E2F"/>
    <w:rsid w:val="00E630EC"/>
    <w:rsid w:val="00E631E9"/>
    <w:rsid w:val="00E6321A"/>
    <w:rsid w:val="00E6332C"/>
    <w:rsid w:val="00E633BF"/>
    <w:rsid w:val="00E633F4"/>
    <w:rsid w:val="00E639FB"/>
    <w:rsid w:val="00E63A57"/>
    <w:rsid w:val="00E63B2E"/>
    <w:rsid w:val="00E63C22"/>
    <w:rsid w:val="00E6401F"/>
    <w:rsid w:val="00E641E4"/>
    <w:rsid w:val="00E64236"/>
    <w:rsid w:val="00E6430C"/>
    <w:rsid w:val="00E64396"/>
    <w:rsid w:val="00E643F1"/>
    <w:rsid w:val="00E64638"/>
    <w:rsid w:val="00E64706"/>
    <w:rsid w:val="00E64799"/>
    <w:rsid w:val="00E6486F"/>
    <w:rsid w:val="00E64881"/>
    <w:rsid w:val="00E648A3"/>
    <w:rsid w:val="00E64C99"/>
    <w:rsid w:val="00E64ED2"/>
    <w:rsid w:val="00E6512E"/>
    <w:rsid w:val="00E65269"/>
    <w:rsid w:val="00E652EF"/>
    <w:rsid w:val="00E6543A"/>
    <w:rsid w:val="00E655C7"/>
    <w:rsid w:val="00E65694"/>
    <w:rsid w:val="00E656AD"/>
    <w:rsid w:val="00E656BB"/>
    <w:rsid w:val="00E65818"/>
    <w:rsid w:val="00E65844"/>
    <w:rsid w:val="00E65A39"/>
    <w:rsid w:val="00E65A65"/>
    <w:rsid w:val="00E65B0A"/>
    <w:rsid w:val="00E65B9A"/>
    <w:rsid w:val="00E65BC3"/>
    <w:rsid w:val="00E65E41"/>
    <w:rsid w:val="00E662CE"/>
    <w:rsid w:val="00E664BB"/>
    <w:rsid w:val="00E66726"/>
    <w:rsid w:val="00E6679A"/>
    <w:rsid w:val="00E668CF"/>
    <w:rsid w:val="00E66969"/>
    <w:rsid w:val="00E66974"/>
    <w:rsid w:val="00E66A8C"/>
    <w:rsid w:val="00E66A8D"/>
    <w:rsid w:val="00E66B28"/>
    <w:rsid w:val="00E66B73"/>
    <w:rsid w:val="00E66D20"/>
    <w:rsid w:val="00E67250"/>
    <w:rsid w:val="00E6727F"/>
    <w:rsid w:val="00E6728E"/>
    <w:rsid w:val="00E6734E"/>
    <w:rsid w:val="00E67387"/>
    <w:rsid w:val="00E67869"/>
    <w:rsid w:val="00E678C5"/>
    <w:rsid w:val="00E67CD3"/>
    <w:rsid w:val="00E67D3C"/>
    <w:rsid w:val="00E67E78"/>
    <w:rsid w:val="00E70035"/>
    <w:rsid w:val="00E701D1"/>
    <w:rsid w:val="00E7039F"/>
    <w:rsid w:val="00E704E2"/>
    <w:rsid w:val="00E7067D"/>
    <w:rsid w:val="00E70802"/>
    <w:rsid w:val="00E70C24"/>
    <w:rsid w:val="00E70E05"/>
    <w:rsid w:val="00E70EA0"/>
    <w:rsid w:val="00E7108C"/>
    <w:rsid w:val="00E71766"/>
    <w:rsid w:val="00E71C02"/>
    <w:rsid w:val="00E71DEB"/>
    <w:rsid w:val="00E72111"/>
    <w:rsid w:val="00E72386"/>
    <w:rsid w:val="00E7239A"/>
    <w:rsid w:val="00E723B9"/>
    <w:rsid w:val="00E72579"/>
    <w:rsid w:val="00E727D0"/>
    <w:rsid w:val="00E729E1"/>
    <w:rsid w:val="00E72A1C"/>
    <w:rsid w:val="00E72D48"/>
    <w:rsid w:val="00E73039"/>
    <w:rsid w:val="00E73175"/>
    <w:rsid w:val="00E73221"/>
    <w:rsid w:val="00E73347"/>
    <w:rsid w:val="00E733B3"/>
    <w:rsid w:val="00E73449"/>
    <w:rsid w:val="00E734AA"/>
    <w:rsid w:val="00E735BA"/>
    <w:rsid w:val="00E735C2"/>
    <w:rsid w:val="00E73712"/>
    <w:rsid w:val="00E73758"/>
    <w:rsid w:val="00E73871"/>
    <w:rsid w:val="00E738A5"/>
    <w:rsid w:val="00E739E4"/>
    <w:rsid w:val="00E73AE9"/>
    <w:rsid w:val="00E73BB6"/>
    <w:rsid w:val="00E73CC7"/>
    <w:rsid w:val="00E73CD7"/>
    <w:rsid w:val="00E73D45"/>
    <w:rsid w:val="00E73E82"/>
    <w:rsid w:val="00E73EF9"/>
    <w:rsid w:val="00E740CD"/>
    <w:rsid w:val="00E741A6"/>
    <w:rsid w:val="00E74212"/>
    <w:rsid w:val="00E74278"/>
    <w:rsid w:val="00E74561"/>
    <w:rsid w:val="00E74772"/>
    <w:rsid w:val="00E748F3"/>
    <w:rsid w:val="00E74905"/>
    <w:rsid w:val="00E74A4F"/>
    <w:rsid w:val="00E74ACE"/>
    <w:rsid w:val="00E74B5D"/>
    <w:rsid w:val="00E74B83"/>
    <w:rsid w:val="00E74C73"/>
    <w:rsid w:val="00E74D1B"/>
    <w:rsid w:val="00E74F5A"/>
    <w:rsid w:val="00E750AC"/>
    <w:rsid w:val="00E75433"/>
    <w:rsid w:val="00E75490"/>
    <w:rsid w:val="00E75529"/>
    <w:rsid w:val="00E7564A"/>
    <w:rsid w:val="00E758BE"/>
    <w:rsid w:val="00E7593E"/>
    <w:rsid w:val="00E75A6A"/>
    <w:rsid w:val="00E75AD0"/>
    <w:rsid w:val="00E75C13"/>
    <w:rsid w:val="00E75C34"/>
    <w:rsid w:val="00E75CF7"/>
    <w:rsid w:val="00E75D92"/>
    <w:rsid w:val="00E7605A"/>
    <w:rsid w:val="00E760FC"/>
    <w:rsid w:val="00E7627B"/>
    <w:rsid w:val="00E762ED"/>
    <w:rsid w:val="00E7631A"/>
    <w:rsid w:val="00E763D5"/>
    <w:rsid w:val="00E76440"/>
    <w:rsid w:val="00E7649A"/>
    <w:rsid w:val="00E76643"/>
    <w:rsid w:val="00E767B8"/>
    <w:rsid w:val="00E76C79"/>
    <w:rsid w:val="00E76CB3"/>
    <w:rsid w:val="00E76D6B"/>
    <w:rsid w:val="00E76DE6"/>
    <w:rsid w:val="00E7700A"/>
    <w:rsid w:val="00E773A1"/>
    <w:rsid w:val="00E7744A"/>
    <w:rsid w:val="00E77688"/>
    <w:rsid w:val="00E778B0"/>
    <w:rsid w:val="00E77BE4"/>
    <w:rsid w:val="00E77CCF"/>
    <w:rsid w:val="00E77E35"/>
    <w:rsid w:val="00E80157"/>
    <w:rsid w:val="00E8016A"/>
    <w:rsid w:val="00E80252"/>
    <w:rsid w:val="00E802AF"/>
    <w:rsid w:val="00E80367"/>
    <w:rsid w:val="00E806BE"/>
    <w:rsid w:val="00E808F3"/>
    <w:rsid w:val="00E809E2"/>
    <w:rsid w:val="00E80A5C"/>
    <w:rsid w:val="00E80DAF"/>
    <w:rsid w:val="00E80DEC"/>
    <w:rsid w:val="00E8102D"/>
    <w:rsid w:val="00E81037"/>
    <w:rsid w:val="00E8112E"/>
    <w:rsid w:val="00E81436"/>
    <w:rsid w:val="00E814B3"/>
    <w:rsid w:val="00E816B0"/>
    <w:rsid w:val="00E81932"/>
    <w:rsid w:val="00E81ABE"/>
    <w:rsid w:val="00E81B50"/>
    <w:rsid w:val="00E81BF2"/>
    <w:rsid w:val="00E81C21"/>
    <w:rsid w:val="00E81E9B"/>
    <w:rsid w:val="00E81F4D"/>
    <w:rsid w:val="00E82039"/>
    <w:rsid w:val="00E820D6"/>
    <w:rsid w:val="00E8215E"/>
    <w:rsid w:val="00E82271"/>
    <w:rsid w:val="00E8244E"/>
    <w:rsid w:val="00E82586"/>
    <w:rsid w:val="00E82591"/>
    <w:rsid w:val="00E825B5"/>
    <w:rsid w:val="00E826FF"/>
    <w:rsid w:val="00E82AD3"/>
    <w:rsid w:val="00E82B9F"/>
    <w:rsid w:val="00E82C1F"/>
    <w:rsid w:val="00E82D77"/>
    <w:rsid w:val="00E82D7B"/>
    <w:rsid w:val="00E82F64"/>
    <w:rsid w:val="00E83019"/>
    <w:rsid w:val="00E830B9"/>
    <w:rsid w:val="00E83153"/>
    <w:rsid w:val="00E83388"/>
    <w:rsid w:val="00E8344D"/>
    <w:rsid w:val="00E8348D"/>
    <w:rsid w:val="00E8377A"/>
    <w:rsid w:val="00E8399C"/>
    <w:rsid w:val="00E83A90"/>
    <w:rsid w:val="00E83B8C"/>
    <w:rsid w:val="00E83BF4"/>
    <w:rsid w:val="00E83C24"/>
    <w:rsid w:val="00E83C4C"/>
    <w:rsid w:val="00E83D97"/>
    <w:rsid w:val="00E83EA8"/>
    <w:rsid w:val="00E8419E"/>
    <w:rsid w:val="00E841F8"/>
    <w:rsid w:val="00E84203"/>
    <w:rsid w:val="00E8439F"/>
    <w:rsid w:val="00E844DD"/>
    <w:rsid w:val="00E84627"/>
    <w:rsid w:val="00E847B4"/>
    <w:rsid w:val="00E848FF"/>
    <w:rsid w:val="00E8491B"/>
    <w:rsid w:val="00E84922"/>
    <w:rsid w:val="00E84BA5"/>
    <w:rsid w:val="00E84C07"/>
    <w:rsid w:val="00E85039"/>
    <w:rsid w:val="00E850DB"/>
    <w:rsid w:val="00E85107"/>
    <w:rsid w:val="00E85A8B"/>
    <w:rsid w:val="00E85B76"/>
    <w:rsid w:val="00E85BDB"/>
    <w:rsid w:val="00E85E3D"/>
    <w:rsid w:val="00E85F38"/>
    <w:rsid w:val="00E8612D"/>
    <w:rsid w:val="00E8616B"/>
    <w:rsid w:val="00E8623C"/>
    <w:rsid w:val="00E86451"/>
    <w:rsid w:val="00E86575"/>
    <w:rsid w:val="00E868AC"/>
    <w:rsid w:val="00E869F6"/>
    <w:rsid w:val="00E86AE1"/>
    <w:rsid w:val="00E870A0"/>
    <w:rsid w:val="00E87159"/>
    <w:rsid w:val="00E8725E"/>
    <w:rsid w:val="00E872B7"/>
    <w:rsid w:val="00E872E6"/>
    <w:rsid w:val="00E8739B"/>
    <w:rsid w:val="00E87530"/>
    <w:rsid w:val="00E87B8F"/>
    <w:rsid w:val="00E90020"/>
    <w:rsid w:val="00E9020E"/>
    <w:rsid w:val="00E903CE"/>
    <w:rsid w:val="00E905FC"/>
    <w:rsid w:val="00E906F2"/>
    <w:rsid w:val="00E90867"/>
    <w:rsid w:val="00E908ED"/>
    <w:rsid w:val="00E908F7"/>
    <w:rsid w:val="00E90A95"/>
    <w:rsid w:val="00E90B99"/>
    <w:rsid w:val="00E90BC0"/>
    <w:rsid w:val="00E90BF0"/>
    <w:rsid w:val="00E90ECA"/>
    <w:rsid w:val="00E90F1F"/>
    <w:rsid w:val="00E9115F"/>
    <w:rsid w:val="00E911C8"/>
    <w:rsid w:val="00E91300"/>
    <w:rsid w:val="00E91878"/>
    <w:rsid w:val="00E91B92"/>
    <w:rsid w:val="00E91C28"/>
    <w:rsid w:val="00E92052"/>
    <w:rsid w:val="00E9226B"/>
    <w:rsid w:val="00E9272E"/>
    <w:rsid w:val="00E9275C"/>
    <w:rsid w:val="00E927E6"/>
    <w:rsid w:val="00E92C70"/>
    <w:rsid w:val="00E92DFB"/>
    <w:rsid w:val="00E92F23"/>
    <w:rsid w:val="00E93131"/>
    <w:rsid w:val="00E931A9"/>
    <w:rsid w:val="00E931D8"/>
    <w:rsid w:val="00E93210"/>
    <w:rsid w:val="00E9347F"/>
    <w:rsid w:val="00E93508"/>
    <w:rsid w:val="00E9369B"/>
    <w:rsid w:val="00E937CD"/>
    <w:rsid w:val="00E93857"/>
    <w:rsid w:val="00E9392E"/>
    <w:rsid w:val="00E93B67"/>
    <w:rsid w:val="00E93BA2"/>
    <w:rsid w:val="00E93C05"/>
    <w:rsid w:val="00E94116"/>
    <w:rsid w:val="00E9435D"/>
    <w:rsid w:val="00E9461B"/>
    <w:rsid w:val="00E9493B"/>
    <w:rsid w:val="00E94995"/>
    <w:rsid w:val="00E949B4"/>
    <w:rsid w:val="00E94BEE"/>
    <w:rsid w:val="00E94CEF"/>
    <w:rsid w:val="00E94E22"/>
    <w:rsid w:val="00E955AE"/>
    <w:rsid w:val="00E9598D"/>
    <w:rsid w:val="00E95A08"/>
    <w:rsid w:val="00E95AC7"/>
    <w:rsid w:val="00E95B69"/>
    <w:rsid w:val="00E95D29"/>
    <w:rsid w:val="00E95D3B"/>
    <w:rsid w:val="00E95DC3"/>
    <w:rsid w:val="00E95E35"/>
    <w:rsid w:val="00E961D1"/>
    <w:rsid w:val="00E962AB"/>
    <w:rsid w:val="00E9643D"/>
    <w:rsid w:val="00E9658C"/>
    <w:rsid w:val="00E969AC"/>
    <w:rsid w:val="00E96FD5"/>
    <w:rsid w:val="00E97050"/>
    <w:rsid w:val="00E97055"/>
    <w:rsid w:val="00E97108"/>
    <w:rsid w:val="00E972BF"/>
    <w:rsid w:val="00E9753A"/>
    <w:rsid w:val="00E975AB"/>
    <w:rsid w:val="00E9765F"/>
    <w:rsid w:val="00E978D0"/>
    <w:rsid w:val="00E97931"/>
    <w:rsid w:val="00E9795C"/>
    <w:rsid w:val="00E97B7E"/>
    <w:rsid w:val="00E97E44"/>
    <w:rsid w:val="00EA00F7"/>
    <w:rsid w:val="00EA024F"/>
    <w:rsid w:val="00EA027A"/>
    <w:rsid w:val="00EA0403"/>
    <w:rsid w:val="00EA048E"/>
    <w:rsid w:val="00EA04EE"/>
    <w:rsid w:val="00EA05CE"/>
    <w:rsid w:val="00EA05F1"/>
    <w:rsid w:val="00EA0644"/>
    <w:rsid w:val="00EA0727"/>
    <w:rsid w:val="00EA07C2"/>
    <w:rsid w:val="00EA080C"/>
    <w:rsid w:val="00EA0844"/>
    <w:rsid w:val="00EA08E8"/>
    <w:rsid w:val="00EA0B3B"/>
    <w:rsid w:val="00EA0E1D"/>
    <w:rsid w:val="00EA0E67"/>
    <w:rsid w:val="00EA1197"/>
    <w:rsid w:val="00EA1326"/>
    <w:rsid w:val="00EA18EE"/>
    <w:rsid w:val="00EA199E"/>
    <w:rsid w:val="00EA1CEA"/>
    <w:rsid w:val="00EA1CF0"/>
    <w:rsid w:val="00EA1E06"/>
    <w:rsid w:val="00EA1E19"/>
    <w:rsid w:val="00EA2022"/>
    <w:rsid w:val="00EA2044"/>
    <w:rsid w:val="00EA20B6"/>
    <w:rsid w:val="00EA20EF"/>
    <w:rsid w:val="00EA21E0"/>
    <w:rsid w:val="00EA234F"/>
    <w:rsid w:val="00EA23E6"/>
    <w:rsid w:val="00EA249F"/>
    <w:rsid w:val="00EA24F9"/>
    <w:rsid w:val="00EA2511"/>
    <w:rsid w:val="00EA259A"/>
    <w:rsid w:val="00EA2615"/>
    <w:rsid w:val="00EA266E"/>
    <w:rsid w:val="00EA281B"/>
    <w:rsid w:val="00EA286A"/>
    <w:rsid w:val="00EA29EC"/>
    <w:rsid w:val="00EA2AF7"/>
    <w:rsid w:val="00EA2BD8"/>
    <w:rsid w:val="00EA2F58"/>
    <w:rsid w:val="00EA314F"/>
    <w:rsid w:val="00EA32AB"/>
    <w:rsid w:val="00EA32B8"/>
    <w:rsid w:val="00EA33B7"/>
    <w:rsid w:val="00EA33FF"/>
    <w:rsid w:val="00EA3414"/>
    <w:rsid w:val="00EA3421"/>
    <w:rsid w:val="00EA3665"/>
    <w:rsid w:val="00EA3843"/>
    <w:rsid w:val="00EA3993"/>
    <w:rsid w:val="00EA3A6C"/>
    <w:rsid w:val="00EA3AB6"/>
    <w:rsid w:val="00EA3B00"/>
    <w:rsid w:val="00EA3B7F"/>
    <w:rsid w:val="00EA3D55"/>
    <w:rsid w:val="00EA3DD2"/>
    <w:rsid w:val="00EA3E57"/>
    <w:rsid w:val="00EA3F04"/>
    <w:rsid w:val="00EA411C"/>
    <w:rsid w:val="00EA4121"/>
    <w:rsid w:val="00EA4369"/>
    <w:rsid w:val="00EA4498"/>
    <w:rsid w:val="00EA4566"/>
    <w:rsid w:val="00EA45C1"/>
    <w:rsid w:val="00EA4646"/>
    <w:rsid w:val="00EA4740"/>
    <w:rsid w:val="00EA4767"/>
    <w:rsid w:val="00EA47F8"/>
    <w:rsid w:val="00EA4945"/>
    <w:rsid w:val="00EA497F"/>
    <w:rsid w:val="00EA49A3"/>
    <w:rsid w:val="00EA4A84"/>
    <w:rsid w:val="00EA4FB0"/>
    <w:rsid w:val="00EA5133"/>
    <w:rsid w:val="00EA554B"/>
    <w:rsid w:val="00EA55BE"/>
    <w:rsid w:val="00EA561E"/>
    <w:rsid w:val="00EA5669"/>
    <w:rsid w:val="00EA57B0"/>
    <w:rsid w:val="00EA5A82"/>
    <w:rsid w:val="00EA5A88"/>
    <w:rsid w:val="00EA5C80"/>
    <w:rsid w:val="00EA5CDD"/>
    <w:rsid w:val="00EA60B1"/>
    <w:rsid w:val="00EA6173"/>
    <w:rsid w:val="00EA61A0"/>
    <w:rsid w:val="00EA6451"/>
    <w:rsid w:val="00EA650A"/>
    <w:rsid w:val="00EA66FC"/>
    <w:rsid w:val="00EA67ED"/>
    <w:rsid w:val="00EA6846"/>
    <w:rsid w:val="00EA6896"/>
    <w:rsid w:val="00EA6BA9"/>
    <w:rsid w:val="00EA6C44"/>
    <w:rsid w:val="00EA6CD5"/>
    <w:rsid w:val="00EA6D84"/>
    <w:rsid w:val="00EA6F2F"/>
    <w:rsid w:val="00EA724F"/>
    <w:rsid w:val="00EA737F"/>
    <w:rsid w:val="00EA739A"/>
    <w:rsid w:val="00EA73B9"/>
    <w:rsid w:val="00EA785C"/>
    <w:rsid w:val="00EA78C2"/>
    <w:rsid w:val="00EA7A69"/>
    <w:rsid w:val="00EA7B00"/>
    <w:rsid w:val="00EA7C00"/>
    <w:rsid w:val="00EB0213"/>
    <w:rsid w:val="00EB026F"/>
    <w:rsid w:val="00EB07D4"/>
    <w:rsid w:val="00EB085D"/>
    <w:rsid w:val="00EB0997"/>
    <w:rsid w:val="00EB0C71"/>
    <w:rsid w:val="00EB0D4E"/>
    <w:rsid w:val="00EB0DD1"/>
    <w:rsid w:val="00EB1076"/>
    <w:rsid w:val="00EB1397"/>
    <w:rsid w:val="00EB1418"/>
    <w:rsid w:val="00EB15F2"/>
    <w:rsid w:val="00EB1652"/>
    <w:rsid w:val="00EB1B06"/>
    <w:rsid w:val="00EB1B34"/>
    <w:rsid w:val="00EB1CDA"/>
    <w:rsid w:val="00EB1E5E"/>
    <w:rsid w:val="00EB1FEA"/>
    <w:rsid w:val="00EB1FEB"/>
    <w:rsid w:val="00EB225C"/>
    <w:rsid w:val="00EB26DC"/>
    <w:rsid w:val="00EB2AB4"/>
    <w:rsid w:val="00EB2B56"/>
    <w:rsid w:val="00EB2BE1"/>
    <w:rsid w:val="00EB2CAC"/>
    <w:rsid w:val="00EB2D14"/>
    <w:rsid w:val="00EB2E3F"/>
    <w:rsid w:val="00EB2EBF"/>
    <w:rsid w:val="00EB301E"/>
    <w:rsid w:val="00EB30E8"/>
    <w:rsid w:val="00EB3415"/>
    <w:rsid w:val="00EB3449"/>
    <w:rsid w:val="00EB34B4"/>
    <w:rsid w:val="00EB354D"/>
    <w:rsid w:val="00EB3555"/>
    <w:rsid w:val="00EB37B0"/>
    <w:rsid w:val="00EB3951"/>
    <w:rsid w:val="00EB3BC8"/>
    <w:rsid w:val="00EB3C28"/>
    <w:rsid w:val="00EB3C36"/>
    <w:rsid w:val="00EB3DDF"/>
    <w:rsid w:val="00EB3E22"/>
    <w:rsid w:val="00EB4076"/>
    <w:rsid w:val="00EB4084"/>
    <w:rsid w:val="00EB4121"/>
    <w:rsid w:val="00EB414C"/>
    <w:rsid w:val="00EB4385"/>
    <w:rsid w:val="00EB447E"/>
    <w:rsid w:val="00EB44FB"/>
    <w:rsid w:val="00EB45AE"/>
    <w:rsid w:val="00EB49B8"/>
    <w:rsid w:val="00EB4ECB"/>
    <w:rsid w:val="00EB5424"/>
    <w:rsid w:val="00EB547B"/>
    <w:rsid w:val="00EB55DB"/>
    <w:rsid w:val="00EB5773"/>
    <w:rsid w:val="00EB592A"/>
    <w:rsid w:val="00EB59E6"/>
    <w:rsid w:val="00EB5C17"/>
    <w:rsid w:val="00EB5D11"/>
    <w:rsid w:val="00EB5F08"/>
    <w:rsid w:val="00EB5F8C"/>
    <w:rsid w:val="00EB6090"/>
    <w:rsid w:val="00EB616C"/>
    <w:rsid w:val="00EB637D"/>
    <w:rsid w:val="00EB6573"/>
    <w:rsid w:val="00EB69BE"/>
    <w:rsid w:val="00EB74EC"/>
    <w:rsid w:val="00EB79C6"/>
    <w:rsid w:val="00EB7BA2"/>
    <w:rsid w:val="00EB7F7F"/>
    <w:rsid w:val="00EC007E"/>
    <w:rsid w:val="00EC0273"/>
    <w:rsid w:val="00EC0436"/>
    <w:rsid w:val="00EC04A7"/>
    <w:rsid w:val="00EC06EC"/>
    <w:rsid w:val="00EC094E"/>
    <w:rsid w:val="00EC0B8C"/>
    <w:rsid w:val="00EC0E01"/>
    <w:rsid w:val="00EC10EF"/>
    <w:rsid w:val="00EC1109"/>
    <w:rsid w:val="00EC1270"/>
    <w:rsid w:val="00EC154E"/>
    <w:rsid w:val="00EC159D"/>
    <w:rsid w:val="00EC15BB"/>
    <w:rsid w:val="00EC163C"/>
    <w:rsid w:val="00EC17A8"/>
    <w:rsid w:val="00EC17C3"/>
    <w:rsid w:val="00EC17D6"/>
    <w:rsid w:val="00EC1866"/>
    <w:rsid w:val="00EC1B86"/>
    <w:rsid w:val="00EC1B8C"/>
    <w:rsid w:val="00EC1C20"/>
    <w:rsid w:val="00EC1C8D"/>
    <w:rsid w:val="00EC1D34"/>
    <w:rsid w:val="00EC1D67"/>
    <w:rsid w:val="00EC1F17"/>
    <w:rsid w:val="00EC1F7B"/>
    <w:rsid w:val="00EC20F9"/>
    <w:rsid w:val="00EC21B2"/>
    <w:rsid w:val="00EC21B6"/>
    <w:rsid w:val="00EC21BB"/>
    <w:rsid w:val="00EC2320"/>
    <w:rsid w:val="00EC2339"/>
    <w:rsid w:val="00EC23F6"/>
    <w:rsid w:val="00EC250C"/>
    <w:rsid w:val="00EC252E"/>
    <w:rsid w:val="00EC2D53"/>
    <w:rsid w:val="00EC2F96"/>
    <w:rsid w:val="00EC3204"/>
    <w:rsid w:val="00EC32A9"/>
    <w:rsid w:val="00EC32D9"/>
    <w:rsid w:val="00EC33CC"/>
    <w:rsid w:val="00EC3498"/>
    <w:rsid w:val="00EC3585"/>
    <w:rsid w:val="00EC36FC"/>
    <w:rsid w:val="00EC37E5"/>
    <w:rsid w:val="00EC3A94"/>
    <w:rsid w:val="00EC3AD3"/>
    <w:rsid w:val="00EC3AFF"/>
    <w:rsid w:val="00EC3B35"/>
    <w:rsid w:val="00EC3D6B"/>
    <w:rsid w:val="00EC4621"/>
    <w:rsid w:val="00EC4649"/>
    <w:rsid w:val="00EC4918"/>
    <w:rsid w:val="00EC4A4F"/>
    <w:rsid w:val="00EC4A75"/>
    <w:rsid w:val="00EC4AE4"/>
    <w:rsid w:val="00EC4EC2"/>
    <w:rsid w:val="00EC4F50"/>
    <w:rsid w:val="00EC500C"/>
    <w:rsid w:val="00EC50BD"/>
    <w:rsid w:val="00EC5204"/>
    <w:rsid w:val="00EC5328"/>
    <w:rsid w:val="00EC55E7"/>
    <w:rsid w:val="00EC5675"/>
    <w:rsid w:val="00EC58CA"/>
    <w:rsid w:val="00EC5C93"/>
    <w:rsid w:val="00EC5F23"/>
    <w:rsid w:val="00EC6008"/>
    <w:rsid w:val="00EC6026"/>
    <w:rsid w:val="00EC6123"/>
    <w:rsid w:val="00EC66E9"/>
    <w:rsid w:val="00EC67D4"/>
    <w:rsid w:val="00EC67D5"/>
    <w:rsid w:val="00EC6ACE"/>
    <w:rsid w:val="00EC6BF2"/>
    <w:rsid w:val="00EC6C8E"/>
    <w:rsid w:val="00EC6E1C"/>
    <w:rsid w:val="00EC705E"/>
    <w:rsid w:val="00EC7275"/>
    <w:rsid w:val="00EC72C2"/>
    <w:rsid w:val="00EC7332"/>
    <w:rsid w:val="00EC73D0"/>
    <w:rsid w:val="00EC7471"/>
    <w:rsid w:val="00EC75C1"/>
    <w:rsid w:val="00EC7957"/>
    <w:rsid w:val="00EC7E1B"/>
    <w:rsid w:val="00ED0044"/>
    <w:rsid w:val="00ED005C"/>
    <w:rsid w:val="00ED0081"/>
    <w:rsid w:val="00ED00BF"/>
    <w:rsid w:val="00ED021A"/>
    <w:rsid w:val="00ED035E"/>
    <w:rsid w:val="00ED040F"/>
    <w:rsid w:val="00ED0559"/>
    <w:rsid w:val="00ED056D"/>
    <w:rsid w:val="00ED063F"/>
    <w:rsid w:val="00ED08DD"/>
    <w:rsid w:val="00ED0B21"/>
    <w:rsid w:val="00ED0B34"/>
    <w:rsid w:val="00ED0C2A"/>
    <w:rsid w:val="00ED0E21"/>
    <w:rsid w:val="00ED0E6E"/>
    <w:rsid w:val="00ED11ED"/>
    <w:rsid w:val="00ED121C"/>
    <w:rsid w:val="00ED13F6"/>
    <w:rsid w:val="00ED14C4"/>
    <w:rsid w:val="00ED14E6"/>
    <w:rsid w:val="00ED15A9"/>
    <w:rsid w:val="00ED167B"/>
    <w:rsid w:val="00ED16B7"/>
    <w:rsid w:val="00ED16E3"/>
    <w:rsid w:val="00ED1873"/>
    <w:rsid w:val="00ED1A1B"/>
    <w:rsid w:val="00ED1B88"/>
    <w:rsid w:val="00ED1CF8"/>
    <w:rsid w:val="00ED1D2B"/>
    <w:rsid w:val="00ED1FB6"/>
    <w:rsid w:val="00ED1FB9"/>
    <w:rsid w:val="00ED2017"/>
    <w:rsid w:val="00ED20EF"/>
    <w:rsid w:val="00ED20FD"/>
    <w:rsid w:val="00ED2215"/>
    <w:rsid w:val="00ED2378"/>
    <w:rsid w:val="00ED25CA"/>
    <w:rsid w:val="00ED263C"/>
    <w:rsid w:val="00ED268F"/>
    <w:rsid w:val="00ED2719"/>
    <w:rsid w:val="00ED2A84"/>
    <w:rsid w:val="00ED2B03"/>
    <w:rsid w:val="00ED2E84"/>
    <w:rsid w:val="00ED3020"/>
    <w:rsid w:val="00ED30CC"/>
    <w:rsid w:val="00ED3153"/>
    <w:rsid w:val="00ED34FE"/>
    <w:rsid w:val="00ED36EE"/>
    <w:rsid w:val="00ED383F"/>
    <w:rsid w:val="00ED3A2D"/>
    <w:rsid w:val="00ED3E08"/>
    <w:rsid w:val="00ED3FA1"/>
    <w:rsid w:val="00ED4473"/>
    <w:rsid w:val="00ED44C4"/>
    <w:rsid w:val="00ED46EC"/>
    <w:rsid w:val="00ED49A3"/>
    <w:rsid w:val="00ED4BD4"/>
    <w:rsid w:val="00ED4D18"/>
    <w:rsid w:val="00ED4E41"/>
    <w:rsid w:val="00ED4FC5"/>
    <w:rsid w:val="00ED5028"/>
    <w:rsid w:val="00ED503A"/>
    <w:rsid w:val="00ED50D6"/>
    <w:rsid w:val="00ED52D3"/>
    <w:rsid w:val="00ED5485"/>
    <w:rsid w:val="00ED54EC"/>
    <w:rsid w:val="00ED5509"/>
    <w:rsid w:val="00ED568F"/>
    <w:rsid w:val="00ED56B6"/>
    <w:rsid w:val="00ED5820"/>
    <w:rsid w:val="00ED5B53"/>
    <w:rsid w:val="00ED5BFD"/>
    <w:rsid w:val="00ED5C2F"/>
    <w:rsid w:val="00ED5C44"/>
    <w:rsid w:val="00ED5CE3"/>
    <w:rsid w:val="00ED5EA6"/>
    <w:rsid w:val="00ED60A7"/>
    <w:rsid w:val="00ED641A"/>
    <w:rsid w:val="00ED6453"/>
    <w:rsid w:val="00ED6548"/>
    <w:rsid w:val="00ED6588"/>
    <w:rsid w:val="00ED66BD"/>
    <w:rsid w:val="00ED6705"/>
    <w:rsid w:val="00ED680F"/>
    <w:rsid w:val="00ED68FF"/>
    <w:rsid w:val="00ED6A54"/>
    <w:rsid w:val="00ED6C9C"/>
    <w:rsid w:val="00ED6D0A"/>
    <w:rsid w:val="00ED6FA3"/>
    <w:rsid w:val="00ED7177"/>
    <w:rsid w:val="00ED71BD"/>
    <w:rsid w:val="00ED72AC"/>
    <w:rsid w:val="00ED7361"/>
    <w:rsid w:val="00ED77AF"/>
    <w:rsid w:val="00ED7AB8"/>
    <w:rsid w:val="00ED7B16"/>
    <w:rsid w:val="00ED7D06"/>
    <w:rsid w:val="00ED7D5D"/>
    <w:rsid w:val="00ED7E00"/>
    <w:rsid w:val="00ED7F17"/>
    <w:rsid w:val="00EE01AB"/>
    <w:rsid w:val="00EE0344"/>
    <w:rsid w:val="00EE0355"/>
    <w:rsid w:val="00EE0401"/>
    <w:rsid w:val="00EE05B1"/>
    <w:rsid w:val="00EE05EA"/>
    <w:rsid w:val="00EE09C8"/>
    <w:rsid w:val="00EE0AB9"/>
    <w:rsid w:val="00EE0C46"/>
    <w:rsid w:val="00EE0E0E"/>
    <w:rsid w:val="00EE0E2C"/>
    <w:rsid w:val="00EE0EC6"/>
    <w:rsid w:val="00EE1102"/>
    <w:rsid w:val="00EE11DC"/>
    <w:rsid w:val="00EE1303"/>
    <w:rsid w:val="00EE150A"/>
    <w:rsid w:val="00EE159D"/>
    <w:rsid w:val="00EE16CE"/>
    <w:rsid w:val="00EE184F"/>
    <w:rsid w:val="00EE1858"/>
    <w:rsid w:val="00EE1AB7"/>
    <w:rsid w:val="00EE1B7C"/>
    <w:rsid w:val="00EE1BCD"/>
    <w:rsid w:val="00EE1C2C"/>
    <w:rsid w:val="00EE1C39"/>
    <w:rsid w:val="00EE1C9F"/>
    <w:rsid w:val="00EE1CD8"/>
    <w:rsid w:val="00EE1F28"/>
    <w:rsid w:val="00EE1FF3"/>
    <w:rsid w:val="00EE20A2"/>
    <w:rsid w:val="00EE20D9"/>
    <w:rsid w:val="00EE2289"/>
    <w:rsid w:val="00EE233F"/>
    <w:rsid w:val="00EE23D7"/>
    <w:rsid w:val="00EE264E"/>
    <w:rsid w:val="00EE27B4"/>
    <w:rsid w:val="00EE283A"/>
    <w:rsid w:val="00EE2873"/>
    <w:rsid w:val="00EE2A64"/>
    <w:rsid w:val="00EE2AA3"/>
    <w:rsid w:val="00EE2BDA"/>
    <w:rsid w:val="00EE2BE8"/>
    <w:rsid w:val="00EE2E2F"/>
    <w:rsid w:val="00EE2E76"/>
    <w:rsid w:val="00EE2EBB"/>
    <w:rsid w:val="00EE2F71"/>
    <w:rsid w:val="00EE300E"/>
    <w:rsid w:val="00EE307C"/>
    <w:rsid w:val="00EE30A1"/>
    <w:rsid w:val="00EE336A"/>
    <w:rsid w:val="00EE34AF"/>
    <w:rsid w:val="00EE39C1"/>
    <w:rsid w:val="00EE3CB2"/>
    <w:rsid w:val="00EE3CD3"/>
    <w:rsid w:val="00EE3D73"/>
    <w:rsid w:val="00EE3D7F"/>
    <w:rsid w:val="00EE3FC0"/>
    <w:rsid w:val="00EE4093"/>
    <w:rsid w:val="00EE44D4"/>
    <w:rsid w:val="00EE47F2"/>
    <w:rsid w:val="00EE4964"/>
    <w:rsid w:val="00EE4BB7"/>
    <w:rsid w:val="00EE4C36"/>
    <w:rsid w:val="00EE4CE7"/>
    <w:rsid w:val="00EE4D69"/>
    <w:rsid w:val="00EE4E77"/>
    <w:rsid w:val="00EE4FE3"/>
    <w:rsid w:val="00EE5176"/>
    <w:rsid w:val="00EE54A9"/>
    <w:rsid w:val="00EE556B"/>
    <w:rsid w:val="00EE55DC"/>
    <w:rsid w:val="00EE574A"/>
    <w:rsid w:val="00EE5868"/>
    <w:rsid w:val="00EE58D0"/>
    <w:rsid w:val="00EE5988"/>
    <w:rsid w:val="00EE5D63"/>
    <w:rsid w:val="00EE5DD2"/>
    <w:rsid w:val="00EE5E35"/>
    <w:rsid w:val="00EE5FCB"/>
    <w:rsid w:val="00EE5FD6"/>
    <w:rsid w:val="00EE6274"/>
    <w:rsid w:val="00EE6525"/>
    <w:rsid w:val="00EE6665"/>
    <w:rsid w:val="00EE668D"/>
    <w:rsid w:val="00EE6714"/>
    <w:rsid w:val="00EE6866"/>
    <w:rsid w:val="00EE6C88"/>
    <w:rsid w:val="00EE6DFC"/>
    <w:rsid w:val="00EE6E41"/>
    <w:rsid w:val="00EE714E"/>
    <w:rsid w:val="00EE717E"/>
    <w:rsid w:val="00EE7545"/>
    <w:rsid w:val="00EE7761"/>
    <w:rsid w:val="00EE78FF"/>
    <w:rsid w:val="00EE794C"/>
    <w:rsid w:val="00EE79C3"/>
    <w:rsid w:val="00EE7C6E"/>
    <w:rsid w:val="00EE7C83"/>
    <w:rsid w:val="00EF01AF"/>
    <w:rsid w:val="00EF0263"/>
    <w:rsid w:val="00EF045E"/>
    <w:rsid w:val="00EF06B9"/>
    <w:rsid w:val="00EF0A1F"/>
    <w:rsid w:val="00EF0A9E"/>
    <w:rsid w:val="00EF0C4F"/>
    <w:rsid w:val="00EF0CC9"/>
    <w:rsid w:val="00EF0CE3"/>
    <w:rsid w:val="00EF0F1C"/>
    <w:rsid w:val="00EF1015"/>
    <w:rsid w:val="00EF126C"/>
    <w:rsid w:val="00EF14AE"/>
    <w:rsid w:val="00EF176D"/>
    <w:rsid w:val="00EF21C2"/>
    <w:rsid w:val="00EF229B"/>
    <w:rsid w:val="00EF22AA"/>
    <w:rsid w:val="00EF2307"/>
    <w:rsid w:val="00EF230C"/>
    <w:rsid w:val="00EF2805"/>
    <w:rsid w:val="00EF281E"/>
    <w:rsid w:val="00EF2890"/>
    <w:rsid w:val="00EF2A82"/>
    <w:rsid w:val="00EF2A87"/>
    <w:rsid w:val="00EF2DE5"/>
    <w:rsid w:val="00EF31E6"/>
    <w:rsid w:val="00EF32AA"/>
    <w:rsid w:val="00EF3305"/>
    <w:rsid w:val="00EF3542"/>
    <w:rsid w:val="00EF37DE"/>
    <w:rsid w:val="00EF3812"/>
    <w:rsid w:val="00EF3834"/>
    <w:rsid w:val="00EF3916"/>
    <w:rsid w:val="00EF3C7C"/>
    <w:rsid w:val="00EF3CA4"/>
    <w:rsid w:val="00EF4005"/>
    <w:rsid w:val="00EF44F2"/>
    <w:rsid w:val="00EF45E4"/>
    <w:rsid w:val="00EF4CC0"/>
    <w:rsid w:val="00EF533F"/>
    <w:rsid w:val="00EF5360"/>
    <w:rsid w:val="00EF5364"/>
    <w:rsid w:val="00EF53F6"/>
    <w:rsid w:val="00EF54D3"/>
    <w:rsid w:val="00EF559D"/>
    <w:rsid w:val="00EF585D"/>
    <w:rsid w:val="00EF58A6"/>
    <w:rsid w:val="00EF58AD"/>
    <w:rsid w:val="00EF58C0"/>
    <w:rsid w:val="00EF58F1"/>
    <w:rsid w:val="00EF5964"/>
    <w:rsid w:val="00EF59ED"/>
    <w:rsid w:val="00EF5F9C"/>
    <w:rsid w:val="00EF6018"/>
    <w:rsid w:val="00EF6119"/>
    <w:rsid w:val="00EF62B0"/>
    <w:rsid w:val="00EF6312"/>
    <w:rsid w:val="00EF6345"/>
    <w:rsid w:val="00EF6409"/>
    <w:rsid w:val="00EF658E"/>
    <w:rsid w:val="00EF6E33"/>
    <w:rsid w:val="00EF7164"/>
    <w:rsid w:val="00EF71F9"/>
    <w:rsid w:val="00EF74A1"/>
    <w:rsid w:val="00EF767D"/>
    <w:rsid w:val="00EF774F"/>
    <w:rsid w:val="00EF779C"/>
    <w:rsid w:val="00EF78AF"/>
    <w:rsid w:val="00EF790E"/>
    <w:rsid w:val="00EF7C40"/>
    <w:rsid w:val="00EF7D0A"/>
    <w:rsid w:val="00EF7D2E"/>
    <w:rsid w:val="00EF7E81"/>
    <w:rsid w:val="00EF7EAE"/>
    <w:rsid w:val="00EF7F03"/>
    <w:rsid w:val="00F00070"/>
    <w:rsid w:val="00F00151"/>
    <w:rsid w:val="00F0016A"/>
    <w:rsid w:val="00F0021A"/>
    <w:rsid w:val="00F002BF"/>
    <w:rsid w:val="00F0055A"/>
    <w:rsid w:val="00F00575"/>
    <w:rsid w:val="00F00673"/>
    <w:rsid w:val="00F00790"/>
    <w:rsid w:val="00F00798"/>
    <w:rsid w:val="00F0083F"/>
    <w:rsid w:val="00F00883"/>
    <w:rsid w:val="00F00EC1"/>
    <w:rsid w:val="00F00ECD"/>
    <w:rsid w:val="00F011B2"/>
    <w:rsid w:val="00F011F0"/>
    <w:rsid w:val="00F01266"/>
    <w:rsid w:val="00F012B8"/>
    <w:rsid w:val="00F014E5"/>
    <w:rsid w:val="00F01653"/>
    <w:rsid w:val="00F0165F"/>
    <w:rsid w:val="00F0182C"/>
    <w:rsid w:val="00F0187A"/>
    <w:rsid w:val="00F01A12"/>
    <w:rsid w:val="00F01B2B"/>
    <w:rsid w:val="00F01F01"/>
    <w:rsid w:val="00F01F0E"/>
    <w:rsid w:val="00F02237"/>
    <w:rsid w:val="00F02348"/>
    <w:rsid w:val="00F02804"/>
    <w:rsid w:val="00F02BDF"/>
    <w:rsid w:val="00F02CF0"/>
    <w:rsid w:val="00F02FA8"/>
    <w:rsid w:val="00F03143"/>
    <w:rsid w:val="00F031C4"/>
    <w:rsid w:val="00F03373"/>
    <w:rsid w:val="00F035F9"/>
    <w:rsid w:val="00F037A4"/>
    <w:rsid w:val="00F03B3D"/>
    <w:rsid w:val="00F03CC4"/>
    <w:rsid w:val="00F03E83"/>
    <w:rsid w:val="00F0415D"/>
    <w:rsid w:val="00F0421D"/>
    <w:rsid w:val="00F042C4"/>
    <w:rsid w:val="00F04303"/>
    <w:rsid w:val="00F04CDD"/>
    <w:rsid w:val="00F04D50"/>
    <w:rsid w:val="00F04D9A"/>
    <w:rsid w:val="00F04F4A"/>
    <w:rsid w:val="00F04F4D"/>
    <w:rsid w:val="00F050F1"/>
    <w:rsid w:val="00F05404"/>
    <w:rsid w:val="00F054C6"/>
    <w:rsid w:val="00F0553E"/>
    <w:rsid w:val="00F055E9"/>
    <w:rsid w:val="00F05774"/>
    <w:rsid w:val="00F05AB8"/>
    <w:rsid w:val="00F05C09"/>
    <w:rsid w:val="00F05DA3"/>
    <w:rsid w:val="00F05E32"/>
    <w:rsid w:val="00F06386"/>
    <w:rsid w:val="00F063D7"/>
    <w:rsid w:val="00F064A2"/>
    <w:rsid w:val="00F06549"/>
    <w:rsid w:val="00F0698E"/>
    <w:rsid w:val="00F06996"/>
    <w:rsid w:val="00F069CE"/>
    <w:rsid w:val="00F070D4"/>
    <w:rsid w:val="00F0730A"/>
    <w:rsid w:val="00F07385"/>
    <w:rsid w:val="00F07447"/>
    <w:rsid w:val="00F0751B"/>
    <w:rsid w:val="00F075E1"/>
    <w:rsid w:val="00F076BD"/>
    <w:rsid w:val="00F076D7"/>
    <w:rsid w:val="00F07898"/>
    <w:rsid w:val="00F0795A"/>
    <w:rsid w:val="00F07AA1"/>
    <w:rsid w:val="00F07C1C"/>
    <w:rsid w:val="00F07CD7"/>
    <w:rsid w:val="00F07E43"/>
    <w:rsid w:val="00F1004F"/>
    <w:rsid w:val="00F10117"/>
    <w:rsid w:val="00F1020C"/>
    <w:rsid w:val="00F102A3"/>
    <w:rsid w:val="00F10487"/>
    <w:rsid w:val="00F106D2"/>
    <w:rsid w:val="00F106F0"/>
    <w:rsid w:val="00F10749"/>
    <w:rsid w:val="00F10879"/>
    <w:rsid w:val="00F10984"/>
    <w:rsid w:val="00F10D29"/>
    <w:rsid w:val="00F112BE"/>
    <w:rsid w:val="00F113B9"/>
    <w:rsid w:val="00F11612"/>
    <w:rsid w:val="00F11701"/>
    <w:rsid w:val="00F1171D"/>
    <w:rsid w:val="00F11CCA"/>
    <w:rsid w:val="00F11D1D"/>
    <w:rsid w:val="00F12004"/>
    <w:rsid w:val="00F120CE"/>
    <w:rsid w:val="00F1222C"/>
    <w:rsid w:val="00F122BF"/>
    <w:rsid w:val="00F12316"/>
    <w:rsid w:val="00F1253F"/>
    <w:rsid w:val="00F12555"/>
    <w:rsid w:val="00F12AA3"/>
    <w:rsid w:val="00F12BB6"/>
    <w:rsid w:val="00F12DEA"/>
    <w:rsid w:val="00F12E3A"/>
    <w:rsid w:val="00F12EAA"/>
    <w:rsid w:val="00F12FA2"/>
    <w:rsid w:val="00F1314B"/>
    <w:rsid w:val="00F1347A"/>
    <w:rsid w:val="00F139A8"/>
    <w:rsid w:val="00F13B8C"/>
    <w:rsid w:val="00F13C48"/>
    <w:rsid w:val="00F13E04"/>
    <w:rsid w:val="00F13F38"/>
    <w:rsid w:val="00F13FF3"/>
    <w:rsid w:val="00F14125"/>
    <w:rsid w:val="00F14224"/>
    <w:rsid w:val="00F1432B"/>
    <w:rsid w:val="00F14379"/>
    <w:rsid w:val="00F14385"/>
    <w:rsid w:val="00F144D9"/>
    <w:rsid w:val="00F14542"/>
    <w:rsid w:val="00F14577"/>
    <w:rsid w:val="00F147BC"/>
    <w:rsid w:val="00F147C4"/>
    <w:rsid w:val="00F148CA"/>
    <w:rsid w:val="00F14947"/>
    <w:rsid w:val="00F1499C"/>
    <w:rsid w:val="00F14ACA"/>
    <w:rsid w:val="00F14B9E"/>
    <w:rsid w:val="00F14BFC"/>
    <w:rsid w:val="00F14C16"/>
    <w:rsid w:val="00F14F84"/>
    <w:rsid w:val="00F151C6"/>
    <w:rsid w:val="00F156B0"/>
    <w:rsid w:val="00F15840"/>
    <w:rsid w:val="00F15A0D"/>
    <w:rsid w:val="00F15B1E"/>
    <w:rsid w:val="00F15C20"/>
    <w:rsid w:val="00F15E4D"/>
    <w:rsid w:val="00F15F3E"/>
    <w:rsid w:val="00F15F5A"/>
    <w:rsid w:val="00F162F6"/>
    <w:rsid w:val="00F1631D"/>
    <w:rsid w:val="00F16333"/>
    <w:rsid w:val="00F1637C"/>
    <w:rsid w:val="00F163A6"/>
    <w:rsid w:val="00F16E2E"/>
    <w:rsid w:val="00F170E8"/>
    <w:rsid w:val="00F1713C"/>
    <w:rsid w:val="00F1732D"/>
    <w:rsid w:val="00F176C5"/>
    <w:rsid w:val="00F17783"/>
    <w:rsid w:val="00F17946"/>
    <w:rsid w:val="00F17D48"/>
    <w:rsid w:val="00F17E0A"/>
    <w:rsid w:val="00F20095"/>
    <w:rsid w:val="00F20113"/>
    <w:rsid w:val="00F20525"/>
    <w:rsid w:val="00F205F7"/>
    <w:rsid w:val="00F2091D"/>
    <w:rsid w:val="00F20A5D"/>
    <w:rsid w:val="00F20B90"/>
    <w:rsid w:val="00F21031"/>
    <w:rsid w:val="00F21051"/>
    <w:rsid w:val="00F21379"/>
    <w:rsid w:val="00F21385"/>
    <w:rsid w:val="00F21418"/>
    <w:rsid w:val="00F2154E"/>
    <w:rsid w:val="00F215AD"/>
    <w:rsid w:val="00F215F6"/>
    <w:rsid w:val="00F21726"/>
    <w:rsid w:val="00F21A35"/>
    <w:rsid w:val="00F21BD9"/>
    <w:rsid w:val="00F21C0D"/>
    <w:rsid w:val="00F21D42"/>
    <w:rsid w:val="00F21FDE"/>
    <w:rsid w:val="00F221C3"/>
    <w:rsid w:val="00F221E3"/>
    <w:rsid w:val="00F2244A"/>
    <w:rsid w:val="00F224C9"/>
    <w:rsid w:val="00F22558"/>
    <w:rsid w:val="00F22581"/>
    <w:rsid w:val="00F22591"/>
    <w:rsid w:val="00F22824"/>
    <w:rsid w:val="00F2289F"/>
    <w:rsid w:val="00F228E0"/>
    <w:rsid w:val="00F22A66"/>
    <w:rsid w:val="00F22B92"/>
    <w:rsid w:val="00F22BA6"/>
    <w:rsid w:val="00F22C52"/>
    <w:rsid w:val="00F22CF1"/>
    <w:rsid w:val="00F22DDF"/>
    <w:rsid w:val="00F22DF5"/>
    <w:rsid w:val="00F23067"/>
    <w:rsid w:val="00F23125"/>
    <w:rsid w:val="00F231ED"/>
    <w:rsid w:val="00F23335"/>
    <w:rsid w:val="00F2351F"/>
    <w:rsid w:val="00F23572"/>
    <w:rsid w:val="00F2357B"/>
    <w:rsid w:val="00F23653"/>
    <w:rsid w:val="00F2369B"/>
    <w:rsid w:val="00F23831"/>
    <w:rsid w:val="00F2387F"/>
    <w:rsid w:val="00F23964"/>
    <w:rsid w:val="00F23AC5"/>
    <w:rsid w:val="00F23EE0"/>
    <w:rsid w:val="00F241DD"/>
    <w:rsid w:val="00F24246"/>
    <w:rsid w:val="00F24262"/>
    <w:rsid w:val="00F24311"/>
    <w:rsid w:val="00F24506"/>
    <w:rsid w:val="00F2461B"/>
    <w:rsid w:val="00F246E5"/>
    <w:rsid w:val="00F248CE"/>
    <w:rsid w:val="00F24B76"/>
    <w:rsid w:val="00F2503F"/>
    <w:rsid w:val="00F2512A"/>
    <w:rsid w:val="00F251C2"/>
    <w:rsid w:val="00F2546C"/>
    <w:rsid w:val="00F25504"/>
    <w:rsid w:val="00F2568C"/>
    <w:rsid w:val="00F257A3"/>
    <w:rsid w:val="00F258D1"/>
    <w:rsid w:val="00F2599A"/>
    <w:rsid w:val="00F25A5A"/>
    <w:rsid w:val="00F25BEF"/>
    <w:rsid w:val="00F25C8C"/>
    <w:rsid w:val="00F25D51"/>
    <w:rsid w:val="00F25EDF"/>
    <w:rsid w:val="00F25FB8"/>
    <w:rsid w:val="00F25FD4"/>
    <w:rsid w:val="00F261C3"/>
    <w:rsid w:val="00F2621C"/>
    <w:rsid w:val="00F2631A"/>
    <w:rsid w:val="00F2651B"/>
    <w:rsid w:val="00F265D9"/>
    <w:rsid w:val="00F26684"/>
    <w:rsid w:val="00F267CD"/>
    <w:rsid w:val="00F2680C"/>
    <w:rsid w:val="00F2688C"/>
    <w:rsid w:val="00F26992"/>
    <w:rsid w:val="00F269F0"/>
    <w:rsid w:val="00F26AB4"/>
    <w:rsid w:val="00F26C2D"/>
    <w:rsid w:val="00F26CC1"/>
    <w:rsid w:val="00F26F62"/>
    <w:rsid w:val="00F26FA7"/>
    <w:rsid w:val="00F270F5"/>
    <w:rsid w:val="00F27111"/>
    <w:rsid w:val="00F2718B"/>
    <w:rsid w:val="00F272C4"/>
    <w:rsid w:val="00F27488"/>
    <w:rsid w:val="00F275BC"/>
    <w:rsid w:val="00F275E0"/>
    <w:rsid w:val="00F2764B"/>
    <w:rsid w:val="00F276F3"/>
    <w:rsid w:val="00F27728"/>
    <w:rsid w:val="00F27A34"/>
    <w:rsid w:val="00F27A77"/>
    <w:rsid w:val="00F27DD1"/>
    <w:rsid w:val="00F27FF5"/>
    <w:rsid w:val="00F30311"/>
    <w:rsid w:val="00F30387"/>
    <w:rsid w:val="00F304F3"/>
    <w:rsid w:val="00F30B25"/>
    <w:rsid w:val="00F30D92"/>
    <w:rsid w:val="00F30E11"/>
    <w:rsid w:val="00F30F14"/>
    <w:rsid w:val="00F30F86"/>
    <w:rsid w:val="00F30FBE"/>
    <w:rsid w:val="00F316A5"/>
    <w:rsid w:val="00F3183F"/>
    <w:rsid w:val="00F31999"/>
    <w:rsid w:val="00F31B1A"/>
    <w:rsid w:val="00F31B79"/>
    <w:rsid w:val="00F31ED4"/>
    <w:rsid w:val="00F31F19"/>
    <w:rsid w:val="00F31F41"/>
    <w:rsid w:val="00F320F1"/>
    <w:rsid w:val="00F32110"/>
    <w:rsid w:val="00F32228"/>
    <w:rsid w:val="00F32456"/>
    <w:rsid w:val="00F326E1"/>
    <w:rsid w:val="00F327EF"/>
    <w:rsid w:val="00F3289B"/>
    <w:rsid w:val="00F32AB8"/>
    <w:rsid w:val="00F32B15"/>
    <w:rsid w:val="00F32B29"/>
    <w:rsid w:val="00F32C61"/>
    <w:rsid w:val="00F32D2E"/>
    <w:rsid w:val="00F32D41"/>
    <w:rsid w:val="00F331E8"/>
    <w:rsid w:val="00F33614"/>
    <w:rsid w:val="00F33713"/>
    <w:rsid w:val="00F338C9"/>
    <w:rsid w:val="00F3392F"/>
    <w:rsid w:val="00F3396D"/>
    <w:rsid w:val="00F33A3A"/>
    <w:rsid w:val="00F33AF8"/>
    <w:rsid w:val="00F33BB9"/>
    <w:rsid w:val="00F33C7D"/>
    <w:rsid w:val="00F3425A"/>
    <w:rsid w:val="00F34373"/>
    <w:rsid w:val="00F3446B"/>
    <w:rsid w:val="00F34545"/>
    <w:rsid w:val="00F3473B"/>
    <w:rsid w:val="00F349D7"/>
    <w:rsid w:val="00F34B12"/>
    <w:rsid w:val="00F34C3E"/>
    <w:rsid w:val="00F34F4E"/>
    <w:rsid w:val="00F3518B"/>
    <w:rsid w:val="00F3518D"/>
    <w:rsid w:val="00F3536B"/>
    <w:rsid w:val="00F35443"/>
    <w:rsid w:val="00F356B0"/>
    <w:rsid w:val="00F359B1"/>
    <w:rsid w:val="00F35A47"/>
    <w:rsid w:val="00F35BB5"/>
    <w:rsid w:val="00F35BE5"/>
    <w:rsid w:val="00F3621B"/>
    <w:rsid w:val="00F3627F"/>
    <w:rsid w:val="00F362BD"/>
    <w:rsid w:val="00F3661C"/>
    <w:rsid w:val="00F3664A"/>
    <w:rsid w:val="00F36B86"/>
    <w:rsid w:val="00F36C17"/>
    <w:rsid w:val="00F36E17"/>
    <w:rsid w:val="00F36EE9"/>
    <w:rsid w:val="00F370C7"/>
    <w:rsid w:val="00F37355"/>
    <w:rsid w:val="00F37356"/>
    <w:rsid w:val="00F376DF"/>
    <w:rsid w:val="00F379F0"/>
    <w:rsid w:val="00F37B1A"/>
    <w:rsid w:val="00F37C19"/>
    <w:rsid w:val="00F37C75"/>
    <w:rsid w:val="00F37ED5"/>
    <w:rsid w:val="00F40715"/>
    <w:rsid w:val="00F40749"/>
    <w:rsid w:val="00F40828"/>
    <w:rsid w:val="00F40854"/>
    <w:rsid w:val="00F4089C"/>
    <w:rsid w:val="00F40B67"/>
    <w:rsid w:val="00F40BAE"/>
    <w:rsid w:val="00F40CC7"/>
    <w:rsid w:val="00F40D1D"/>
    <w:rsid w:val="00F40D34"/>
    <w:rsid w:val="00F40EC9"/>
    <w:rsid w:val="00F4113C"/>
    <w:rsid w:val="00F41249"/>
    <w:rsid w:val="00F41295"/>
    <w:rsid w:val="00F412FC"/>
    <w:rsid w:val="00F41442"/>
    <w:rsid w:val="00F418BE"/>
    <w:rsid w:val="00F4195C"/>
    <w:rsid w:val="00F41C17"/>
    <w:rsid w:val="00F41D23"/>
    <w:rsid w:val="00F41DD8"/>
    <w:rsid w:val="00F41E0A"/>
    <w:rsid w:val="00F41F0C"/>
    <w:rsid w:val="00F41F49"/>
    <w:rsid w:val="00F41FEB"/>
    <w:rsid w:val="00F42035"/>
    <w:rsid w:val="00F420DE"/>
    <w:rsid w:val="00F421AA"/>
    <w:rsid w:val="00F4223B"/>
    <w:rsid w:val="00F4238F"/>
    <w:rsid w:val="00F42438"/>
    <w:rsid w:val="00F424A3"/>
    <w:rsid w:val="00F42703"/>
    <w:rsid w:val="00F42921"/>
    <w:rsid w:val="00F4293B"/>
    <w:rsid w:val="00F42A0F"/>
    <w:rsid w:val="00F42A27"/>
    <w:rsid w:val="00F42ACE"/>
    <w:rsid w:val="00F42D68"/>
    <w:rsid w:val="00F42DAC"/>
    <w:rsid w:val="00F42EF8"/>
    <w:rsid w:val="00F42FFE"/>
    <w:rsid w:val="00F43105"/>
    <w:rsid w:val="00F43136"/>
    <w:rsid w:val="00F43172"/>
    <w:rsid w:val="00F43261"/>
    <w:rsid w:val="00F432B0"/>
    <w:rsid w:val="00F440DD"/>
    <w:rsid w:val="00F44315"/>
    <w:rsid w:val="00F443C1"/>
    <w:rsid w:val="00F443EC"/>
    <w:rsid w:val="00F4453E"/>
    <w:rsid w:val="00F44787"/>
    <w:rsid w:val="00F44992"/>
    <w:rsid w:val="00F44C17"/>
    <w:rsid w:val="00F44D1C"/>
    <w:rsid w:val="00F450A3"/>
    <w:rsid w:val="00F45174"/>
    <w:rsid w:val="00F455F8"/>
    <w:rsid w:val="00F45641"/>
    <w:rsid w:val="00F45782"/>
    <w:rsid w:val="00F4578C"/>
    <w:rsid w:val="00F45792"/>
    <w:rsid w:val="00F4594B"/>
    <w:rsid w:val="00F459BF"/>
    <w:rsid w:val="00F45B33"/>
    <w:rsid w:val="00F45B61"/>
    <w:rsid w:val="00F45C2B"/>
    <w:rsid w:val="00F45CF4"/>
    <w:rsid w:val="00F45D9D"/>
    <w:rsid w:val="00F45E4A"/>
    <w:rsid w:val="00F46058"/>
    <w:rsid w:val="00F464AF"/>
    <w:rsid w:val="00F468B5"/>
    <w:rsid w:val="00F468CE"/>
    <w:rsid w:val="00F46CE7"/>
    <w:rsid w:val="00F46FD7"/>
    <w:rsid w:val="00F472E7"/>
    <w:rsid w:val="00F47485"/>
    <w:rsid w:val="00F47877"/>
    <w:rsid w:val="00F478B4"/>
    <w:rsid w:val="00F478B8"/>
    <w:rsid w:val="00F47BD2"/>
    <w:rsid w:val="00F47C30"/>
    <w:rsid w:val="00F47C9C"/>
    <w:rsid w:val="00F47CBE"/>
    <w:rsid w:val="00F47DF3"/>
    <w:rsid w:val="00F47F42"/>
    <w:rsid w:val="00F5011B"/>
    <w:rsid w:val="00F50264"/>
    <w:rsid w:val="00F50865"/>
    <w:rsid w:val="00F50DB9"/>
    <w:rsid w:val="00F50FB1"/>
    <w:rsid w:val="00F50FF3"/>
    <w:rsid w:val="00F511EB"/>
    <w:rsid w:val="00F5127F"/>
    <w:rsid w:val="00F51439"/>
    <w:rsid w:val="00F51527"/>
    <w:rsid w:val="00F5166A"/>
    <w:rsid w:val="00F5186D"/>
    <w:rsid w:val="00F51935"/>
    <w:rsid w:val="00F519E0"/>
    <w:rsid w:val="00F51AD6"/>
    <w:rsid w:val="00F51D6A"/>
    <w:rsid w:val="00F51F25"/>
    <w:rsid w:val="00F51FDA"/>
    <w:rsid w:val="00F5219C"/>
    <w:rsid w:val="00F5238C"/>
    <w:rsid w:val="00F52418"/>
    <w:rsid w:val="00F524BF"/>
    <w:rsid w:val="00F525E1"/>
    <w:rsid w:val="00F5268B"/>
    <w:rsid w:val="00F527B8"/>
    <w:rsid w:val="00F527C7"/>
    <w:rsid w:val="00F52860"/>
    <w:rsid w:val="00F52886"/>
    <w:rsid w:val="00F5297F"/>
    <w:rsid w:val="00F52D39"/>
    <w:rsid w:val="00F52D7B"/>
    <w:rsid w:val="00F52E1C"/>
    <w:rsid w:val="00F52E9E"/>
    <w:rsid w:val="00F52FED"/>
    <w:rsid w:val="00F53420"/>
    <w:rsid w:val="00F5354B"/>
    <w:rsid w:val="00F53555"/>
    <w:rsid w:val="00F53758"/>
    <w:rsid w:val="00F537C6"/>
    <w:rsid w:val="00F53DD0"/>
    <w:rsid w:val="00F53E67"/>
    <w:rsid w:val="00F53E9A"/>
    <w:rsid w:val="00F53FAB"/>
    <w:rsid w:val="00F54074"/>
    <w:rsid w:val="00F54567"/>
    <w:rsid w:val="00F54711"/>
    <w:rsid w:val="00F54A80"/>
    <w:rsid w:val="00F54AB6"/>
    <w:rsid w:val="00F54D53"/>
    <w:rsid w:val="00F54F16"/>
    <w:rsid w:val="00F55020"/>
    <w:rsid w:val="00F550C1"/>
    <w:rsid w:val="00F55154"/>
    <w:rsid w:val="00F5541A"/>
    <w:rsid w:val="00F554CD"/>
    <w:rsid w:val="00F5555D"/>
    <w:rsid w:val="00F56045"/>
    <w:rsid w:val="00F560DC"/>
    <w:rsid w:val="00F56163"/>
    <w:rsid w:val="00F5637B"/>
    <w:rsid w:val="00F564BC"/>
    <w:rsid w:val="00F564C5"/>
    <w:rsid w:val="00F564F0"/>
    <w:rsid w:val="00F566C8"/>
    <w:rsid w:val="00F568E0"/>
    <w:rsid w:val="00F56ABE"/>
    <w:rsid w:val="00F56B22"/>
    <w:rsid w:val="00F56C33"/>
    <w:rsid w:val="00F572A7"/>
    <w:rsid w:val="00F572EC"/>
    <w:rsid w:val="00F5737A"/>
    <w:rsid w:val="00F576F8"/>
    <w:rsid w:val="00F57C2F"/>
    <w:rsid w:val="00F57C4A"/>
    <w:rsid w:val="00F57D76"/>
    <w:rsid w:val="00F57DC6"/>
    <w:rsid w:val="00F57EBC"/>
    <w:rsid w:val="00F6000A"/>
    <w:rsid w:val="00F60017"/>
    <w:rsid w:val="00F60156"/>
    <w:rsid w:val="00F603AF"/>
    <w:rsid w:val="00F6056F"/>
    <w:rsid w:val="00F6064A"/>
    <w:rsid w:val="00F606CC"/>
    <w:rsid w:val="00F6085B"/>
    <w:rsid w:val="00F6091D"/>
    <w:rsid w:val="00F60A43"/>
    <w:rsid w:val="00F60AE6"/>
    <w:rsid w:val="00F60C22"/>
    <w:rsid w:val="00F60F9D"/>
    <w:rsid w:val="00F610B5"/>
    <w:rsid w:val="00F61133"/>
    <w:rsid w:val="00F614FF"/>
    <w:rsid w:val="00F6165A"/>
    <w:rsid w:val="00F616EA"/>
    <w:rsid w:val="00F616FD"/>
    <w:rsid w:val="00F617AF"/>
    <w:rsid w:val="00F619BA"/>
    <w:rsid w:val="00F61ADD"/>
    <w:rsid w:val="00F61E7D"/>
    <w:rsid w:val="00F6224A"/>
    <w:rsid w:val="00F623FD"/>
    <w:rsid w:val="00F624FA"/>
    <w:rsid w:val="00F6257D"/>
    <w:rsid w:val="00F6258D"/>
    <w:rsid w:val="00F625A1"/>
    <w:rsid w:val="00F626D2"/>
    <w:rsid w:val="00F628C5"/>
    <w:rsid w:val="00F629D3"/>
    <w:rsid w:val="00F62A71"/>
    <w:rsid w:val="00F62EF9"/>
    <w:rsid w:val="00F631D0"/>
    <w:rsid w:val="00F6322D"/>
    <w:rsid w:val="00F632C6"/>
    <w:rsid w:val="00F632E1"/>
    <w:rsid w:val="00F6338B"/>
    <w:rsid w:val="00F63395"/>
    <w:rsid w:val="00F634BD"/>
    <w:rsid w:val="00F63541"/>
    <w:rsid w:val="00F63672"/>
    <w:rsid w:val="00F6380F"/>
    <w:rsid w:val="00F63852"/>
    <w:rsid w:val="00F63891"/>
    <w:rsid w:val="00F639D9"/>
    <w:rsid w:val="00F639DE"/>
    <w:rsid w:val="00F63B05"/>
    <w:rsid w:val="00F63C5D"/>
    <w:rsid w:val="00F63CB1"/>
    <w:rsid w:val="00F63CC3"/>
    <w:rsid w:val="00F63CEF"/>
    <w:rsid w:val="00F64095"/>
    <w:rsid w:val="00F64106"/>
    <w:rsid w:val="00F6425D"/>
    <w:rsid w:val="00F6428F"/>
    <w:rsid w:val="00F642C8"/>
    <w:rsid w:val="00F64415"/>
    <w:rsid w:val="00F6446A"/>
    <w:rsid w:val="00F64528"/>
    <w:rsid w:val="00F6460D"/>
    <w:rsid w:val="00F646FB"/>
    <w:rsid w:val="00F649DA"/>
    <w:rsid w:val="00F64AAA"/>
    <w:rsid w:val="00F64B39"/>
    <w:rsid w:val="00F64C95"/>
    <w:rsid w:val="00F64EA7"/>
    <w:rsid w:val="00F64F8C"/>
    <w:rsid w:val="00F6510D"/>
    <w:rsid w:val="00F65161"/>
    <w:rsid w:val="00F65350"/>
    <w:rsid w:val="00F65605"/>
    <w:rsid w:val="00F6598E"/>
    <w:rsid w:val="00F65E9A"/>
    <w:rsid w:val="00F65F68"/>
    <w:rsid w:val="00F6646B"/>
    <w:rsid w:val="00F66711"/>
    <w:rsid w:val="00F6677F"/>
    <w:rsid w:val="00F66BD4"/>
    <w:rsid w:val="00F66E50"/>
    <w:rsid w:val="00F671D5"/>
    <w:rsid w:val="00F671E4"/>
    <w:rsid w:val="00F6735B"/>
    <w:rsid w:val="00F673A6"/>
    <w:rsid w:val="00F6780E"/>
    <w:rsid w:val="00F67AA3"/>
    <w:rsid w:val="00F67E54"/>
    <w:rsid w:val="00F67F68"/>
    <w:rsid w:val="00F702BF"/>
    <w:rsid w:val="00F70341"/>
    <w:rsid w:val="00F70633"/>
    <w:rsid w:val="00F707D4"/>
    <w:rsid w:val="00F70BF6"/>
    <w:rsid w:val="00F70F38"/>
    <w:rsid w:val="00F71042"/>
    <w:rsid w:val="00F710F3"/>
    <w:rsid w:val="00F7118C"/>
    <w:rsid w:val="00F714BA"/>
    <w:rsid w:val="00F7157A"/>
    <w:rsid w:val="00F715DA"/>
    <w:rsid w:val="00F7162E"/>
    <w:rsid w:val="00F71647"/>
    <w:rsid w:val="00F71B22"/>
    <w:rsid w:val="00F71CB9"/>
    <w:rsid w:val="00F71E02"/>
    <w:rsid w:val="00F7209D"/>
    <w:rsid w:val="00F72553"/>
    <w:rsid w:val="00F72802"/>
    <w:rsid w:val="00F7298D"/>
    <w:rsid w:val="00F729EF"/>
    <w:rsid w:val="00F72B88"/>
    <w:rsid w:val="00F72BA7"/>
    <w:rsid w:val="00F72D0F"/>
    <w:rsid w:val="00F72DD0"/>
    <w:rsid w:val="00F72FF6"/>
    <w:rsid w:val="00F73032"/>
    <w:rsid w:val="00F7303B"/>
    <w:rsid w:val="00F73197"/>
    <w:rsid w:val="00F73211"/>
    <w:rsid w:val="00F73612"/>
    <w:rsid w:val="00F736FA"/>
    <w:rsid w:val="00F73885"/>
    <w:rsid w:val="00F73A05"/>
    <w:rsid w:val="00F73AD7"/>
    <w:rsid w:val="00F743BB"/>
    <w:rsid w:val="00F743E1"/>
    <w:rsid w:val="00F74446"/>
    <w:rsid w:val="00F74644"/>
    <w:rsid w:val="00F74673"/>
    <w:rsid w:val="00F74791"/>
    <w:rsid w:val="00F74873"/>
    <w:rsid w:val="00F74886"/>
    <w:rsid w:val="00F748CF"/>
    <w:rsid w:val="00F748E2"/>
    <w:rsid w:val="00F74940"/>
    <w:rsid w:val="00F74957"/>
    <w:rsid w:val="00F749A9"/>
    <w:rsid w:val="00F74A0D"/>
    <w:rsid w:val="00F74E8E"/>
    <w:rsid w:val="00F74FD7"/>
    <w:rsid w:val="00F750D0"/>
    <w:rsid w:val="00F75195"/>
    <w:rsid w:val="00F75266"/>
    <w:rsid w:val="00F75767"/>
    <w:rsid w:val="00F75839"/>
    <w:rsid w:val="00F7587B"/>
    <w:rsid w:val="00F75936"/>
    <w:rsid w:val="00F75A2E"/>
    <w:rsid w:val="00F75A90"/>
    <w:rsid w:val="00F75CC1"/>
    <w:rsid w:val="00F75DBA"/>
    <w:rsid w:val="00F76075"/>
    <w:rsid w:val="00F7608E"/>
    <w:rsid w:val="00F76571"/>
    <w:rsid w:val="00F7681E"/>
    <w:rsid w:val="00F7690D"/>
    <w:rsid w:val="00F769E1"/>
    <w:rsid w:val="00F76A99"/>
    <w:rsid w:val="00F76BA1"/>
    <w:rsid w:val="00F76C66"/>
    <w:rsid w:val="00F76CA0"/>
    <w:rsid w:val="00F76D37"/>
    <w:rsid w:val="00F76D9D"/>
    <w:rsid w:val="00F770F0"/>
    <w:rsid w:val="00F7716F"/>
    <w:rsid w:val="00F77293"/>
    <w:rsid w:val="00F7780C"/>
    <w:rsid w:val="00F77B06"/>
    <w:rsid w:val="00F77CAC"/>
    <w:rsid w:val="00F80171"/>
    <w:rsid w:val="00F804C5"/>
    <w:rsid w:val="00F8053C"/>
    <w:rsid w:val="00F80588"/>
    <w:rsid w:val="00F805A6"/>
    <w:rsid w:val="00F80783"/>
    <w:rsid w:val="00F80861"/>
    <w:rsid w:val="00F809ED"/>
    <w:rsid w:val="00F80ADC"/>
    <w:rsid w:val="00F80AFA"/>
    <w:rsid w:val="00F80B25"/>
    <w:rsid w:val="00F80BA4"/>
    <w:rsid w:val="00F80CC1"/>
    <w:rsid w:val="00F80EDF"/>
    <w:rsid w:val="00F80F65"/>
    <w:rsid w:val="00F811AA"/>
    <w:rsid w:val="00F81283"/>
    <w:rsid w:val="00F81289"/>
    <w:rsid w:val="00F81291"/>
    <w:rsid w:val="00F813F1"/>
    <w:rsid w:val="00F81422"/>
    <w:rsid w:val="00F814A3"/>
    <w:rsid w:val="00F81969"/>
    <w:rsid w:val="00F81A00"/>
    <w:rsid w:val="00F81A6A"/>
    <w:rsid w:val="00F81B94"/>
    <w:rsid w:val="00F81CBE"/>
    <w:rsid w:val="00F81D21"/>
    <w:rsid w:val="00F81D38"/>
    <w:rsid w:val="00F81DE7"/>
    <w:rsid w:val="00F81E02"/>
    <w:rsid w:val="00F81E1D"/>
    <w:rsid w:val="00F81E42"/>
    <w:rsid w:val="00F81E71"/>
    <w:rsid w:val="00F81F11"/>
    <w:rsid w:val="00F8205B"/>
    <w:rsid w:val="00F82099"/>
    <w:rsid w:val="00F822F8"/>
    <w:rsid w:val="00F82353"/>
    <w:rsid w:val="00F823B1"/>
    <w:rsid w:val="00F825BE"/>
    <w:rsid w:val="00F8265F"/>
    <w:rsid w:val="00F8291F"/>
    <w:rsid w:val="00F82CBE"/>
    <w:rsid w:val="00F82F17"/>
    <w:rsid w:val="00F83052"/>
    <w:rsid w:val="00F830A3"/>
    <w:rsid w:val="00F83126"/>
    <w:rsid w:val="00F8321A"/>
    <w:rsid w:val="00F83231"/>
    <w:rsid w:val="00F834A6"/>
    <w:rsid w:val="00F834AF"/>
    <w:rsid w:val="00F8367D"/>
    <w:rsid w:val="00F837F7"/>
    <w:rsid w:val="00F83AEA"/>
    <w:rsid w:val="00F84263"/>
    <w:rsid w:val="00F84316"/>
    <w:rsid w:val="00F845F2"/>
    <w:rsid w:val="00F84644"/>
    <w:rsid w:val="00F84754"/>
    <w:rsid w:val="00F8478A"/>
    <w:rsid w:val="00F847BD"/>
    <w:rsid w:val="00F8483A"/>
    <w:rsid w:val="00F848B9"/>
    <w:rsid w:val="00F84A02"/>
    <w:rsid w:val="00F84BCB"/>
    <w:rsid w:val="00F84C56"/>
    <w:rsid w:val="00F84CE3"/>
    <w:rsid w:val="00F85288"/>
    <w:rsid w:val="00F8539F"/>
    <w:rsid w:val="00F8541D"/>
    <w:rsid w:val="00F85484"/>
    <w:rsid w:val="00F85616"/>
    <w:rsid w:val="00F85A09"/>
    <w:rsid w:val="00F85E08"/>
    <w:rsid w:val="00F8612E"/>
    <w:rsid w:val="00F86216"/>
    <w:rsid w:val="00F866CC"/>
    <w:rsid w:val="00F86806"/>
    <w:rsid w:val="00F869FA"/>
    <w:rsid w:val="00F86B13"/>
    <w:rsid w:val="00F8713C"/>
    <w:rsid w:val="00F87633"/>
    <w:rsid w:val="00F87651"/>
    <w:rsid w:val="00F8768A"/>
    <w:rsid w:val="00F876B3"/>
    <w:rsid w:val="00F87849"/>
    <w:rsid w:val="00F8799F"/>
    <w:rsid w:val="00F87A96"/>
    <w:rsid w:val="00F87F52"/>
    <w:rsid w:val="00F9037B"/>
    <w:rsid w:val="00F90451"/>
    <w:rsid w:val="00F90455"/>
    <w:rsid w:val="00F90684"/>
    <w:rsid w:val="00F90755"/>
    <w:rsid w:val="00F90820"/>
    <w:rsid w:val="00F90C29"/>
    <w:rsid w:val="00F90C2F"/>
    <w:rsid w:val="00F90D55"/>
    <w:rsid w:val="00F90F0B"/>
    <w:rsid w:val="00F9108A"/>
    <w:rsid w:val="00F911C9"/>
    <w:rsid w:val="00F91339"/>
    <w:rsid w:val="00F913DD"/>
    <w:rsid w:val="00F91570"/>
    <w:rsid w:val="00F91799"/>
    <w:rsid w:val="00F9179D"/>
    <w:rsid w:val="00F9185D"/>
    <w:rsid w:val="00F9195A"/>
    <w:rsid w:val="00F91989"/>
    <w:rsid w:val="00F91B8F"/>
    <w:rsid w:val="00F91C5C"/>
    <w:rsid w:val="00F91DC9"/>
    <w:rsid w:val="00F91E77"/>
    <w:rsid w:val="00F92024"/>
    <w:rsid w:val="00F920DA"/>
    <w:rsid w:val="00F92115"/>
    <w:rsid w:val="00F92233"/>
    <w:rsid w:val="00F922BC"/>
    <w:rsid w:val="00F9249E"/>
    <w:rsid w:val="00F9249F"/>
    <w:rsid w:val="00F924C9"/>
    <w:rsid w:val="00F924F0"/>
    <w:rsid w:val="00F9286F"/>
    <w:rsid w:val="00F928E3"/>
    <w:rsid w:val="00F92CF1"/>
    <w:rsid w:val="00F92EA9"/>
    <w:rsid w:val="00F92FFE"/>
    <w:rsid w:val="00F93038"/>
    <w:rsid w:val="00F93041"/>
    <w:rsid w:val="00F9308B"/>
    <w:rsid w:val="00F930AD"/>
    <w:rsid w:val="00F932AA"/>
    <w:rsid w:val="00F93334"/>
    <w:rsid w:val="00F93420"/>
    <w:rsid w:val="00F93580"/>
    <w:rsid w:val="00F93636"/>
    <w:rsid w:val="00F939A3"/>
    <w:rsid w:val="00F93FC5"/>
    <w:rsid w:val="00F942A4"/>
    <w:rsid w:val="00F949AD"/>
    <w:rsid w:val="00F94A1A"/>
    <w:rsid w:val="00F94A77"/>
    <w:rsid w:val="00F94B93"/>
    <w:rsid w:val="00F94BD7"/>
    <w:rsid w:val="00F94F46"/>
    <w:rsid w:val="00F95050"/>
    <w:rsid w:val="00F950F9"/>
    <w:rsid w:val="00F95239"/>
    <w:rsid w:val="00F95390"/>
    <w:rsid w:val="00F95498"/>
    <w:rsid w:val="00F95912"/>
    <w:rsid w:val="00F95C64"/>
    <w:rsid w:val="00F95E00"/>
    <w:rsid w:val="00F96074"/>
    <w:rsid w:val="00F96349"/>
    <w:rsid w:val="00F966AF"/>
    <w:rsid w:val="00F9699C"/>
    <w:rsid w:val="00F96AA3"/>
    <w:rsid w:val="00F96B22"/>
    <w:rsid w:val="00F96EFC"/>
    <w:rsid w:val="00F9767D"/>
    <w:rsid w:val="00F976E9"/>
    <w:rsid w:val="00F979C1"/>
    <w:rsid w:val="00F97BEE"/>
    <w:rsid w:val="00F97D05"/>
    <w:rsid w:val="00F97D8A"/>
    <w:rsid w:val="00FA01FB"/>
    <w:rsid w:val="00FA02BC"/>
    <w:rsid w:val="00FA031D"/>
    <w:rsid w:val="00FA05A8"/>
    <w:rsid w:val="00FA0A09"/>
    <w:rsid w:val="00FA0A4D"/>
    <w:rsid w:val="00FA0C10"/>
    <w:rsid w:val="00FA1033"/>
    <w:rsid w:val="00FA1149"/>
    <w:rsid w:val="00FA11DB"/>
    <w:rsid w:val="00FA12E4"/>
    <w:rsid w:val="00FA1730"/>
    <w:rsid w:val="00FA1968"/>
    <w:rsid w:val="00FA1C0B"/>
    <w:rsid w:val="00FA1C92"/>
    <w:rsid w:val="00FA1CBC"/>
    <w:rsid w:val="00FA1D13"/>
    <w:rsid w:val="00FA1E6E"/>
    <w:rsid w:val="00FA1F32"/>
    <w:rsid w:val="00FA2340"/>
    <w:rsid w:val="00FA23D2"/>
    <w:rsid w:val="00FA2405"/>
    <w:rsid w:val="00FA2478"/>
    <w:rsid w:val="00FA2756"/>
    <w:rsid w:val="00FA2802"/>
    <w:rsid w:val="00FA2911"/>
    <w:rsid w:val="00FA2B9E"/>
    <w:rsid w:val="00FA2C83"/>
    <w:rsid w:val="00FA2E48"/>
    <w:rsid w:val="00FA2F6A"/>
    <w:rsid w:val="00FA2F71"/>
    <w:rsid w:val="00FA31AD"/>
    <w:rsid w:val="00FA331D"/>
    <w:rsid w:val="00FA3416"/>
    <w:rsid w:val="00FA35B6"/>
    <w:rsid w:val="00FA366F"/>
    <w:rsid w:val="00FA3741"/>
    <w:rsid w:val="00FA3B2A"/>
    <w:rsid w:val="00FA3BB5"/>
    <w:rsid w:val="00FA3CCD"/>
    <w:rsid w:val="00FA3EFA"/>
    <w:rsid w:val="00FA3F1F"/>
    <w:rsid w:val="00FA3F7F"/>
    <w:rsid w:val="00FA40E9"/>
    <w:rsid w:val="00FA41FB"/>
    <w:rsid w:val="00FA480F"/>
    <w:rsid w:val="00FA4A59"/>
    <w:rsid w:val="00FA4D3D"/>
    <w:rsid w:val="00FA4F02"/>
    <w:rsid w:val="00FA4F7F"/>
    <w:rsid w:val="00FA4FD2"/>
    <w:rsid w:val="00FA52DE"/>
    <w:rsid w:val="00FA530A"/>
    <w:rsid w:val="00FA5331"/>
    <w:rsid w:val="00FA5336"/>
    <w:rsid w:val="00FA539A"/>
    <w:rsid w:val="00FA5544"/>
    <w:rsid w:val="00FA55F9"/>
    <w:rsid w:val="00FA56E9"/>
    <w:rsid w:val="00FA58CB"/>
    <w:rsid w:val="00FA5D14"/>
    <w:rsid w:val="00FA5FCB"/>
    <w:rsid w:val="00FA60C6"/>
    <w:rsid w:val="00FA6282"/>
    <w:rsid w:val="00FA654B"/>
    <w:rsid w:val="00FA68A2"/>
    <w:rsid w:val="00FA6989"/>
    <w:rsid w:val="00FA6C73"/>
    <w:rsid w:val="00FA6D50"/>
    <w:rsid w:val="00FA6D91"/>
    <w:rsid w:val="00FA6E5F"/>
    <w:rsid w:val="00FA702B"/>
    <w:rsid w:val="00FA710C"/>
    <w:rsid w:val="00FA7153"/>
    <w:rsid w:val="00FA7314"/>
    <w:rsid w:val="00FA7363"/>
    <w:rsid w:val="00FA7518"/>
    <w:rsid w:val="00FA7901"/>
    <w:rsid w:val="00FA79C9"/>
    <w:rsid w:val="00FA7AC9"/>
    <w:rsid w:val="00FA7BE1"/>
    <w:rsid w:val="00FA7CBF"/>
    <w:rsid w:val="00FA7D68"/>
    <w:rsid w:val="00FA7EB2"/>
    <w:rsid w:val="00FA7F95"/>
    <w:rsid w:val="00FB04F7"/>
    <w:rsid w:val="00FB050D"/>
    <w:rsid w:val="00FB05FE"/>
    <w:rsid w:val="00FB0670"/>
    <w:rsid w:val="00FB0845"/>
    <w:rsid w:val="00FB0C5D"/>
    <w:rsid w:val="00FB0CB0"/>
    <w:rsid w:val="00FB0D2B"/>
    <w:rsid w:val="00FB0EED"/>
    <w:rsid w:val="00FB1040"/>
    <w:rsid w:val="00FB111D"/>
    <w:rsid w:val="00FB124F"/>
    <w:rsid w:val="00FB1846"/>
    <w:rsid w:val="00FB18AA"/>
    <w:rsid w:val="00FB18E8"/>
    <w:rsid w:val="00FB1E9D"/>
    <w:rsid w:val="00FB1EB0"/>
    <w:rsid w:val="00FB1EFF"/>
    <w:rsid w:val="00FB1F1C"/>
    <w:rsid w:val="00FB216E"/>
    <w:rsid w:val="00FB21EE"/>
    <w:rsid w:val="00FB2461"/>
    <w:rsid w:val="00FB2573"/>
    <w:rsid w:val="00FB25AB"/>
    <w:rsid w:val="00FB2611"/>
    <w:rsid w:val="00FB278D"/>
    <w:rsid w:val="00FB2851"/>
    <w:rsid w:val="00FB2B56"/>
    <w:rsid w:val="00FB2BD4"/>
    <w:rsid w:val="00FB2D68"/>
    <w:rsid w:val="00FB2D95"/>
    <w:rsid w:val="00FB2DD2"/>
    <w:rsid w:val="00FB3341"/>
    <w:rsid w:val="00FB33B6"/>
    <w:rsid w:val="00FB349E"/>
    <w:rsid w:val="00FB34A0"/>
    <w:rsid w:val="00FB35AE"/>
    <w:rsid w:val="00FB3601"/>
    <w:rsid w:val="00FB3715"/>
    <w:rsid w:val="00FB3754"/>
    <w:rsid w:val="00FB3A65"/>
    <w:rsid w:val="00FB3CD5"/>
    <w:rsid w:val="00FB3D90"/>
    <w:rsid w:val="00FB3DE1"/>
    <w:rsid w:val="00FB3E75"/>
    <w:rsid w:val="00FB3F12"/>
    <w:rsid w:val="00FB406A"/>
    <w:rsid w:val="00FB40DF"/>
    <w:rsid w:val="00FB42D0"/>
    <w:rsid w:val="00FB42DF"/>
    <w:rsid w:val="00FB4372"/>
    <w:rsid w:val="00FB482C"/>
    <w:rsid w:val="00FB4C30"/>
    <w:rsid w:val="00FB4F6C"/>
    <w:rsid w:val="00FB50A3"/>
    <w:rsid w:val="00FB51A7"/>
    <w:rsid w:val="00FB56B2"/>
    <w:rsid w:val="00FB5847"/>
    <w:rsid w:val="00FB5ABF"/>
    <w:rsid w:val="00FB5F9C"/>
    <w:rsid w:val="00FB65A0"/>
    <w:rsid w:val="00FB6639"/>
    <w:rsid w:val="00FB66F7"/>
    <w:rsid w:val="00FB670F"/>
    <w:rsid w:val="00FB675F"/>
    <w:rsid w:val="00FB6823"/>
    <w:rsid w:val="00FB6985"/>
    <w:rsid w:val="00FB6C72"/>
    <w:rsid w:val="00FB6CC6"/>
    <w:rsid w:val="00FB6D14"/>
    <w:rsid w:val="00FB6E0C"/>
    <w:rsid w:val="00FB6EB7"/>
    <w:rsid w:val="00FB6F18"/>
    <w:rsid w:val="00FB70C6"/>
    <w:rsid w:val="00FB716E"/>
    <w:rsid w:val="00FB73B7"/>
    <w:rsid w:val="00FB7528"/>
    <w:rsid w:val="00FB76F3"/>
    <w:rsid w:val="00FB772F"/>
    <w:rsid w:val="00FB7796"/>
    <w:rsid w:val="00FB78D5"/>
    <w:rsid w:val="00FB79A1"/>
    <w:rsid w:val="00FB7A73"/>
    <w:rsid w:val="00FB7A76"/>
    <w:rsid w:val="00FB7E0D"/>
    <w:rsid w:val="00FB7FEE"/>
    <w:rsid w:val="00FC07A8"/>
    <w:rsid w:val="00FC07E7"/>
    <w:rsid w:val="00FC0822"/>
    <w:rsid w:val="00FC091E"/>
    <w:rsid w:val="00FC0D81"/>
    <w:rsid w:val="00FC10F1"/>
    <w:rsid w:val="00FC12C7"/>
    <w:rsid w:val="00FC1AAB"/>
    <w:rsid w:val="00FC1D13"/>
    <w:rsid w:val="00FC1D8F"/>
    <w:rsid w:val="00FC20ED"/>
    <w:rsid w:val="00FC237E"/>
    <w:rsid w:val="00FC249D"/>
    <w:rsid w:val="00FC24B2"/>
    <w:rsid w:val="00FC2833"/>
    <w:rsid w:val="00FC2930"/>
    <w:rsid w:val="00FC2A89"/>
    <w:rsid w:val="00FC2A9E"/>
    <w:rsid w:val="00FC2AF9"/>
    <w:rsid w:val="00FC2B72"/>
    <w:rsid w:val="00FC2CC0"/>
    <w:rsid w:val="00FC2DFE"/>
    <w:rsid w:val="00FC2FAB"/>
    <w:rsid w:val="00FC2FDC"/>
    <w:rsid w:val="00FC3050"/>
    <w:rsid w:val="00FC3189"/>
    <w:rsid w:val="00FC32F0"/>
    <w:rsid w:val="00FC33B8"/>
    <w:rsid w:val="00FC3441"/>
    <w:rsid w:val="00FC34CD"/>
    <w:rsid w:val="00FC3612"/>
    <w:rsid w:val="00FC3704"/>
    <w:rsid w:val="00FC393E"/>
    <w:rsid w:val="00FC3A4B"/>
    <w:rsid w:val="00FC3AFB"/>
    <w:rsid w:val="00FC3B91"/>
    <w:rsid w:val="00FC3D91"/>
    <w:rsid w:val="00FC3DA6"/>
    <w:rsid w:val="00FC3E13"/>
    <w:rsid w:val="00FC3E38"/>
    <w:rsid w:val="00FC3EB2"/>
    <w:rsid w:val="00FC4824"/>
    <w:rsid w:val="00FC4871"/>
    <w:rsid w:val="00FC49D1"/>
    <w:rsid w:val="00FC4B3E"/>
    <w:rsid w:val="00FC4BA5"/>
    <w:rsid w:val="00FC4D93"/>
    <w:rsid w:val="00FC52D8"/>
    <w:rsid w:val="00FC5666"/>
    <w:rsid w:val="00FC5803"/>
    <w:rsid w:val="00FC58C4"/>
    <w:rsid w:val="00FC598A"/>
    <w:rsid w:val="00FC5D88"/>
    <w:rsid w:val="00FC64B9"/>
    <w:rsid w:val="00FC64C6"/>
    <w:rsid w:val="00FC664D"/>
    <w:rsid w:val="00FC691B"/>
    <w:rsid w:val="00FC6AB6"/>
    <w:rsid w:val="00FC6CEF"/>
    <w:rsid w:val="00FC6D76"/>
    <w:rsid w:val="00FC72E1"/>
    <w:rsid w:val="00FC7350"/>
    <w:rsid w:val="00FC7495"/>
    <w:rsid w:val="00FC7AED"/>
    <w:rsid w:val="00FC7AFC"/>
    <w:rsid w:val="00FC7D82"/>
    <w:rsid w:val="00FC7D83"/>
    <w:rsid w:val="00FD015C"/>
    <w:rsid w:val="00FD0217"/>
    <w:rsid w:val="00FD02C4"/>
    <w:rsid w:val="00FD032E"/>
    <w:rsid w:val="00FD055F"/>
    <w:rsid w:val="00FD075B"/>
    <w:rsid w:val="00FD0A5A"/>
    <w:rsid w:val="00FD0AFE"/>
    <w:rsid w:val="00FD0C52"/>
    <w:rsid w:val="00FD10E3"/>
    <w:rsid w:val="00FD1266"/>
    <w:rsid w:val="00FD1587"/>
    <w:rsid w:val="00FD189F"/>
    <w:rsid w:val="00FD1CBA"/>
    <w:rsid w:val="00FD1FB2"/>
    <w:rsid w:val="00FD21D9"/>
    <w:rsid w:val="00FD21EA"/>
    <w:rsid w:val="00FD2542"/>
    <w:rsid w:val="00FD2570"/>
    <w:rsid w:val="00FD2816"/>
    <w:rsid w:val="00FD283A"/>
    <w:rsid w:val="00FD2924"/>
    <w:rsid w:val="00FD2B72"/>
    <w:rsid w:val="00FD2DCA"/>
    <w:rsid w:val="00FD2F2D"/>
    <w:rsid w:val="00FD3095"/>
    <w:rsid w:val="00FD325C"/>
    <w:rsid w:val="00FD346E"/>
    <w:rsid w:val="00FD349C"/>
    <w:rsid w:val="00FD3656"/>
    <w:rsid w:val="00FD3699"/>
    <w:rsid w:val="00FD38E6"/>
    <w:rsid w:val="00FD3D2B"/>
    <w:rsid w:val="00FD3DA1"/>
    <w:rsid w:val="00FD3DFE"/>
    <w:rsid w:val="00FD3E70"/>
    <w:rsid w:val="00FD3FDD"/>
    <w:rsid w:val="00FD40FB"/>
    <w:rsid w:val="00FD4204"/>
    <w:rsid w:val="00FD423E"/>
    <w:rsid w:val="00FD42DA"/>
    <w:rsid w:val="00FD436E"/>
    <w:rsid w:val="00FD453E"/>
    <w:rsid w:val="00FD455B"/>
    <w:rsid w:val="00FD462F"/>
    <w:rsid w:val="00FD4696"/>
    <w:rsid w:val="00FD46EE"/>
    <w:rsid w:val="00FD46F7"/>
    <w:rsid w:val="00FD4910"/>
    <w:rsid w:val="00FD4B18"/>
    <w:rsid w:val="00FD4FA4"/>
    <w:rsid w:val="00FD53C4"/>
    <w:rsid w:val="00FD54DB"/>
    <w:rsid w:val="00FD55E8"/>
    <w:rsid w:val="00FD5B92"/>
    <w:rsid w:val="00FD5BA7"/>
    <w:rsid w:val="00FD5CA1"/>
    <w:rsid w:val="00FD5E99"/>
    <w:rsid w:val="00FD6058"/>
    <w:rsid w:val="00FD606E"/>
    <w:rsid w:val="00FD6170"/>
    <w:rsid w:val="00FD61E3"/>
    <w:rsid w:val="00FD62D1"/>
    <w:rsid w:val="00FD6563"/>
    <w:rsid w:val="00FD66AF"/>
    <w:rsid w:val="00FD6716"/>
    <w:rsid w:val="00FD6864"/>
    <w:rsid w:val="00FD69A7"/>
    <w:rsid w:val="00FD6A1D"/>
    <w:rsid w:val="00FD6B5E"/>
    <w:rsid w:val="00FD6C18"/>
    <w:rsid w:val="00FD6C56"/>
    <w:rsid w:val="00FD6C71"/>
    <w:rsid w:val="00FD6D72"/>
    <w:rsid w:val="00FD6DF1"/>
    <w:rsid w:val="00FD6F3F"/>
    <w:rsid w:val="00FD6F6F"/>
    <w:rsid w:val="00FD713D"/>
    <w:rsid w:val="00FD7219"/>
    <w:rsid w:val="00FD739F"/>
    <w:rsid w:val="00FD750F"/>
    <w:rsid w:val="00FD7626"/>
    <w:rsid w:val="00FD764C"/>
    <w:rsid w:val="00FD76CA"/>
    <w:rsid w:val="00FD7745"/>
    <w:rsid w:val="00FD7B78"/>
    <w:rsid w:val="00FD7C46"/>
    <w:rsid w:val="00FD7CA2"/>
    <w:rsid w:val="00FD7CCA"/>
    <w:rsid w:val="00FD7CFF"/>
    <w:rsid w:val="00FD7F16"/>
    <w:rsid w:val="00FE0040"/>
    <w:rsid w:val="00FE024F"/>
    <w:rsid w:val="00FE02EE"/>
    <w:rsid w:val="00FE03EF"/>
    <w:rsid w:val="00FE040D"/>
    <w:rsid w:val="00FE0454"/>
    <w:rsid w:val="00FE0488"/>
    <w:rsid w:val="00FE04EC"/>
    <w:rsid w:val="00FE062C"/>
    <w:rsid w:val="00FE0649"/>
    <w:rsid w:val="00FE0680"/>
    <w:rsid w:val="00FE086D"/>
    <w:rsid w:val="00FE0962"/>
    <w:rsid w:val="00FE0B46"/>
    <w:rsid w:val="00FE0B4F"/>
    <w:rsid w:val="00FE0C96"/>
    <w:rsid w:val="00FE0CA2"/>
    <w:rsid w:val="00FE0D47"/>
    <w:rsid w:val="00FE0D68"/>
    <w:rsid w:val="00FE0D94"/>
    <w:rsid w:val="00FE0F97"/>
    <w:rsid w:val="00FE12CD"/>
    <w:rsid w:val="00FE1321"/>
    <w:rsid w:val="00FE16B6"/>
    <w:rsid w:val="00FE17D9"/>
    <w:rsid w:val="00FE18B3"/>
    <w:rsid w:val="00FE1946"/>
    <w:rsid w:val="00FE1CBB"/>
    <w:rsid w:val="00FE20F1"/>
    <w:rsid w:val="00FE2300"/>
    <w:rsid w:val="00FE230F"/>
    <w:rsid w:val="00FE267A"/>
    <w:rsid w:val="00FE2827"/>
    <w:rsid w:val="00FE2B20"/>
    <w:rsid w:val="00FE2DA2"/>
    <w:rsid w:val="00FE2DE1"/>
    <w:rsid w:val="00FE2F19"/>
    <w:rsid w:val="00FE31A2"/>
    <w:rsid w:val="00FE33BD"/>
    <w:rsid w:val="00FE349A"/>
    <w:rsid w:val="00FE34E8"/>
    <w:rsid w:val="00FE3563"/>
    <w:rsid w:val="00FE369C"/>
    <w:rsid w:val="00FE3A5C"/>
    <w:rsid w:val="00FE3BAE"/>
    <w:rsid w:val="00FE3C00"/>
    <w:rsid w:val="00FE3CB7"/>
    <w:rsid w:val="00FE3CF4"/>
    <w:rsid w:val="00FE3D19"/>
    <w:rsid w:val="00FE3E76"/>
    <w:rsid w:val="00FE3F22"/>
    <w:rsid w:val="00FE3F9D"/>
    <w:rsid w:val="00FE40A8"/>
    <w:rsid w:val="00FE435A"/>
    <w:rsid w:val="00FE443C"/>
    <w:rsid w:val="00FE45E6"/>
    <w:rsid w:val="00FE472F"/>
    <w:rsid w:val="00FE481F"/>
    <w:rsid w:val="00FE48BF"/>
    <w:rsid w:val="00FE4900"/>
    <w:rsid w:val="00FE4A66"/>
    <w:rsid w:val="00FE4CDC"/>
    <w:rsid w:val="00FE50F6"/>
    <w:rsid w:val="00FE52D4"/>
    <w:rsid w:val="00FE53DA"/>
    <w:rsid w:val="00FE58AF"/>
    <w:rsid w:val="00FE5A8F"/>
    <w:rsid w:val="00FE5DEE"/>
    <w:rsid w:val="00FE5FA3"/>
    <w:rsid w:val="00FE6158"/>
    <w:rsid w:val="00FE61A5"/>
    <w:rsid w:val="00FE6268"/>
    <w:rsid w:val="00FE644A"/>
    <w:rsid w:val="00FE6691"/>
    <w:rsid w:val="00FE673F"/>
    <w:rsid w:val="00FE697B"/>
    <w:rsid w:val="00FE6B40"/>
    <w:rsid w:val="00FE6E94"/>
    <w:rsid w:val="00FE77AD"/>
    <w:rsid w:val="00FE7959"/>
    <w:rsid w:val="00FE7AD4"/>
    <w:rsid w:val="00FE7B86"/>
    <w:rsid w:val="00FE7BB8"/>
    <w:rsid w:val="00FE7CB1"/>
    <w:rsid w:val="00FE7EFC"/>
    <w:rsid w:val="00FF0038"/>
    <w:rsid w:val="00FF00E8"/>
    <w:rsid w:val="00FF00FD"/>
    <w:rsid w:val="00FF03A8"/>
    <w:rsid w:val="00FF04E1"/>
    <w:rsid w:val="00FF064D"/>
    <w:rsid w:val="00FF06E1"/>
    <w:rsid w:val="00FF070A"/>
    <w:rsid w:val="00FF08A2"/>
    <w:rsid w:val="00FF08D5"/>
    <w:rsid w:val="00FF0B21"/>
    <w:rsid w:val="00FF0B79"/>
    <w:rsid w:val="00FF0BA7"/>
    <w:rsid w:val="00FF0E91"/>
    <w:rsid w:val="00FF0FB4"/>
    <w:rsid w:val="00FF0FCD"/>
    <w:rsid w:val="00FF0FDD"/>
    <w:rsid w:val="00FF100A"/>
    <w:rsid w:val="00FF11BB"/>
    <w:rsid w:val="00FF123A"/>
    <w:rsid w:val="00FF1382"/>
    <w:rsid w:val="00FF1770"/>
    <w:rsid w:val="00FF1895"/>
    <w:rsid w:val="00FF1AC2"/>
    <w:rsid w:val="00FF1AD3"/>
    <w:rsid w:val="00FF1CF2"/>
    <w:rsid w:val="00FF1FF3"/>
    <w:rsid w:val="00FF2064"/>
    <w:rsid w:val="00FF233F"/>
    <w:rsid w:val="00FF23C0"/>
    <w:rsid w:val="00FF27C0"/>
    <w:rsid w:val="00FF28D2"/>
    <w:rsid w:val="00FF28FD"/>
    <w:rsid w:val="00FF2B47"/>
    <w:rsid w:val="00FF2BFE"/>
    <w:rsid w:val="00FF2C37"/>
    <w:rsid w:val="00FF2D09"/>
    <w:rsid w:val="00FF2DE2"/>
    <w:rsid w:val="00FF2E6E"/>
    <w:rsid w:val="00FF3011"/>
    <w:rsid w:val="00FF337C"/>
    <w:rsid w:val="00FF37DC"/>
    <w:rsid w:val="00FF38FE"/>
    <w:rsid w:val="00FF3A4A"/>
    <w:rsid w:val="00FF3B50"/>
    <w:rsid w:val="00FF3F0A"/>
    <w:rsid w:val="00FF3F6F"/>
    <w:rsid w:val="00FF3FBF"/>
    <w:rsid w:val="00FF403E"/>
    <w:rsid w:val="00FF4273"/>
    <w:rsid w:val="00FF4278"/>
    <w:rsid w:val="00FF43F7"/>
    <w:rsid w:val="00FF47D5"/>
    <w:rsid w:val="00FF48F7"/>
    <w:rsid w:val="00FF49D9"/>
    <w:rsid w:val="00FF4B14"/>
    <w:rsid w:val="00FF4C3B"/>
    <w:rsid w:val="00FF4F16"/>
    <w:rsid w:val="00FF5182"/>
    <w:rsid w:val="00FF5335"/>
    <w:rsid w:val="00FF5461"/>
    <w:rsid w:val="00FF54D2"/>
    <w:rsid w:val="00FF54E1"/>
    <w:rsid w:val="00FF5506"/>
    <w:rsid w:val="00FF554C"/>
    <w:rsid w:val="00FF57EF"/>
    <w:rsid w:val="00FF581C"/>
    <w:rsid w:val="00FF582C"/>
    <w:rsid w:val="00FF5ACB"/>
    <w:rsid w:val="00FF5D1A"/>
    <w:rsid w:val="00FF60C2"/>
    <w:rsid w:val="00FF60E9"/>
    <w:rsid w:val="00FF6215"/>
    <w:rsid w:val="00FF6601"/>
    <w:rsid w:val="00FF660D"/>
    <w:rsid w:val="00FF668A"/>
    <w:rsid w:val="00FF6822"/>
    <w:rsid w:val="00FF69AD"/>
    <w:rsid w:val="00FF6A30"/>
    <w:rsid w:val="00FF6A67"/>
    <w:rsid w:val="00FF6DA2"/>
    <w:rsid w:val="00FF7283"/>
    <w:rsid w:val="00FF7352"/>
    <w:rsid w:val="00FF742D"/>
    <w:rsid w:val="00FF750B"/>
    <w:rsid w:val="00FF7640"/>
    <w:rsid w:val="00FF769A"/>
    <w:rsid w:val="00FF7745"/>
    <w:rsid w:val="00FF7909"/>
    <w:rsid w:val="00FF7938"/>
    <w:rsid w:val="00FF7AEF"/>
    <w:rsid w:val="00FF7B50"/>
    <w:rsid w:val="00FF7B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42738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52511"/>
    <w:rPr>
      <w:lang w:eastAsia="en-US"/>
    </w:rPr>
  </w:style>
  <w:style w:type="paragraph" w:styleId="Heading1">
    <w:name w:val="heading 1"/>
    <w:basedOn w:val="Normal"/>
    <w:next w:val="Normal"/>
    <w:link w:val="Heading1Char"/>
    <w:qFormat/>
    <w:rsid w:val="00B9438E"/>
    <w:pPr>
      <w:keepNext/>
      <w:ind w:right="-58"/>
      <w:jc w:val="both"/>
      <w:outlineLvl w:val="0"/>
    </w:pPr>
    <w:rPr>
      <w:b/>
      <w:sz w:val="24"/>
    </w:rPr>
  </w:style>
  <w:style w:type="paragraph" w:styleId="Heading2">
    <w:name w:val="heading 2"/>
    <w:basedOn w:val="Normal"/>
    <w:next w:val="Normal"/>
    <w:link w:val="Heading2Char"/>
    <w:semiHidden/>
    <w:unhideWhenUsed/>
    <w:qFormat/>
    <w:rsid w:val="00EE2EB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B9438E"/>
    <w:rPr>
      <w:b/>
      <w:sz w:val="24"/>
      <w:lang w:val="lt-LT" w:eastAsia="en-US" w:bidi="ar-SA"/>
    </w:rPr>
  </w:style>
  <w:style w:type="paragraph" w:styleId="BodyTextIndent">
    <w:name w:val="Body Text Indent"/>
    <w:basedOn w:val="Normal"/>
    <w:link w:val="BodyTextIndentChar"/>
    <w:rsid w:val="00B9438E"/>
    <w:pPr>
      <w:ind w:right="-329"/>
      <w:jc w:val="both"/>
    </w:pPr>
    <w:rPr>
      <w:rFonts w:ascii="Calibri" w:eastAsia="Calibri" w:hAnsi="Calibri"/>
      <w:lang w:val="en-GB" w:eastAsia="lt-LT"/>
    </w:rPr>
  </w:style>
  <w:style w:type="character" w:customStyle="1" w:styleId="BodyTextIndentChar">
    <w:name w:val="Body Text Indent Char"/>
    <w:link w:val="BodyTextIndent"/>
    <w:semiHidden/>
    <w:locked/>
    <w:rsid w:val="00B9438E"/>
    <w:rPr>
      <w:rFonts w:ascii="Calibri" w:eastAsia="Calibri" w:hAnsi="Calibri"/>
      <w:lang w:val="en-GB" w:eastAsia="lt-LT" w:bidi="ar-SA"/>
    </w:rPr>
  </w:style>
  <w:style w:type="paragraph" w:styleId="BodyTextIndent2">
    <w:name w:val="Body Text Indent 2"/>
    <w:basedOn w:val="Normal"/>
    <w:link w:val="BodyTextIndent2Char"/>
    <w:rsid w:val="00B9438E"/>
    <w:pPr>
      <w:ind w:right="-58" w:firstLine="720"/>
      <w:jc w:val="both"/>
    </w:pPr>
    <w:rPr>
      <w:rFonts w:ascii="Calibri" w:eastAsia="Calibri" w:hAnsi="Calibri"/>
      <w:sz w:val="24"/>
      <w:lang w:val="en-GB" w:eastAsia="lt-LT"/>
    </w:rPr>
  </w:style>
  <w:style w:type="character" w:customStyle="1" w:styleId="BodyTextIndent2Char">
    <w:name w:val="Body Text Indent 2 Char"/>
    <w:link w:val="BodyTextIndent2"/>
    <w:locked/>
    <w:rsid w:val="00B9438E"/>
    <w:rPr>
      <w:rFonts w:ascii="Calibri" w:eastAsia="Calibri" w:hAnsi="Calibri"/>
      <w:sz w:val="24"/>
      <w:lang w:val="en-GB" w:eastAsia="lt-LT" w:bidi="ar-SA"/>
    </w:rPr>
  </w:style>
  <w:style w:type="paragraph" w:styleId="Header">
    <w:name w:val="header"/>
    <w:basedOn w:val="Normal"/>
    <w:link w:val="HeaderChar"/>
    <w:uiPriority w:val="99"/>
    <w:rsid w:val="00993A1A"/>
    <w:pPr>
      <w:tabs>
        <w:tab w:val="center" w:pos="4819"/>
        <w:tab w:val="right" w:pos="9638"/>
      </w:tabs>
    </w:pPr>
  </w:style>
  <w:style w:type="character" w:styleId="PageNumber">
    <w:name w:val="page number"/>
    <w:basedOn w:val="DefaultParagraphFont"/>
    <w:rsid w:val="00993A1A"/>
  </w:style>
  <w:style w:type="paragraph" w:styleId="BalloonText">
    <w:name w:val="Balloon Text"/>
    <w:basedOn w:val="Normal"/>
    <w:semiHidden/>
    <w:rsid w:val="005947FC"/>
    <w:rPr>
      <w:rFonts w:ascii="Tahoma" w:hAnsi="Tahoma" w:cs="Tahoma"/>
      <w:sz w:val="16"/>
      <w:szCs w:val="16"/>
    </w:rPr>
  </w:style>
  <w:style w:type="character" w:customStyle="1" w:styleId="apple-style-span">
    <w:name w:val="apple-style-span"/>
    <w:basedOn w:val="DefaultParagraphFont"/>
    <w:rsid w:val="00A9340D"/>
  </w:style>
  <w:style w:type="character" w:customStyle="1" w:styleId="FontStyle42">
    <w:name w:val="Font Style42"/>
    <w:uiPriority w:val="99"/>
    <w:rsid w:val="00145DE7"/>
    <w:rPr>
      <w:rFonts w:ascii="Times New Roman" w:hAnsi="Times New Roman" w:cs="Times New Roman"/>
      <w:b/>
      <w:bCs/>
      <w:sz w:val="22"/>
      <w:szCs w:val="22"/>
    </w:rPr>
  </w:style>
  <w:style w:type="character" w:customStyle="1" w:styleId="FontStyle51">
    <w:name w:val="Font Style51"/>
    <w:rsid w:val="00145DE7"/>
    <w:rPr>
      <w:rFonts w:ascii="Times New Roman" w:hAnsi="Times New Roman" w:cs="Times New Roman"/>
      <w:i/>
      <w:iCs/>
      <w:sz w:val="20"/>
      <w:szCs w:val="20"/>
    </w:rPr>
  </w:style>
  <w:style w:type="character" w:customStyle="1" w:styleId="FontStyle47">
    <w:name w:val="Font Style47"/>
    <w:uiPriority w:val="99"/>
    <w:rsid w:val="00145DE7"/>
    <w:rPr>
      <w:rFonts w:ascii="Times New Roman" w:hAnsi="Times New Roman" w:cs="Times New Roman"/>
      <w:i/>
      <w:iCs/>
      <w:sz w:val="22"/>
      <w:szCs w:val="22"/>
    </w:rPr>
  </w:style>
  <w:style w:type="paragraph" w:customStyle="1" w:styleId="Style12">
    <w:name w:val="Style12"/>
    <w:basedOn w:val="Normal"/>
    <w:uiPriority w:val="99"/>
    <w:rsid w:val="00145DE7"/>
    <w:pPr>
      <w:widowControl w:val="0"/>
      <w:autoSpaceDE w:val="0"/>
      <w:autoSpaceDN w:val="0"/>
      <w:adjustRightInd w:val="0"/>
      <w:spacing w:line="273" w:lineRule="exact"/>
      <w:ind w:firstLine="720"/>
      <w:jc w:val="both"/>
    </w:pPr>
    <w:rPr>
      <w:rFonts w:ascii="Century Gothic" w:hAnsi="Century Gothic"/>
      <w:sz w:val="24"/>
      <w:szCs w:val="24"/>
      <w:lang w:eastAsia="lt-LT"/>
    </w:rPr>
  </w:style>
  <w:style w:type="character" w:customStyle="1" w:styleId="FontStyle28">
    <w:name w:val="Font Style28"/>
    <w:uiPriority w:val="99"/>
    <w:rsid w:val="00145DE7"/>
    <w:rPr>
      <w:rFonts w:ascii="Times New Roman" w:hAnsi="Times New Roman" w:cs="Times New Roman"/>
      <w:b/>
      <w:bCs/>
      <w:spacing w:val="60"/>
      <w:sz w:val="22"/>
      <w:szCs w:val="22"/>
    </w:rPr>
  </w:style>
  <w:style w:type="character" w:customStyle="1" w:styleId="FontStyle46">
    <w:name w:val="Font Style46"/>
    <w:uiPriority w:val="99"/>
    <w:rsid w:val="00145DE7"/>
    <w:rPr>
      <w:rFonts w:ascii="Times New Roman" w:hAnsi="Times New Roman" w:cs="Times New Roman"/>
      <w:i/>
      <w:iCs/>
      <w:sz w:val="20"/>
      <w:szCs w:val="20"/>
    </w:rPr>
  </w:style>
  <w:style w:type="paragraph" w:customStyle="1" w:styleId="Style35">
    <w:name w:val="Style35"/>
    <w:basedOn w:val="Normal"/>
    <w:uiPriority w:val="99"/>
    <w:rsid w:val="00145DE7"/>
    <w:pPr>
      <w:widowControl w:val="0"/>
      <w:autoSpaceDE w:val="0"/>
      <w:autoSpaceDN w:val="0"/>
      <w:adjustRightInd w:val="0"/>
      <w:spacing w:line="271" w:lineRule="exact"/>
      <w:ind w:firstLine="691"/>
      <w:jc w:val="both"/>
    </w:pPr>
    <w:rPr>
      <w:sz w:val="24"/>
      <w:szCs w:val="24"/>
      <w:lang w:eastAsia="lt-LT"/>
    </w:rPr>
  </w:style>
  <w:style w:type="character" w:customStyle="1" w:styleId="FontStyle23">
    <w:name w:val="Font Style23"/>
    <w:uiPriority w:val="99"/>
    <w:rsid w:val="00145DE7"/>
    <w:rPr>
      <w:rFonts w:ascii="Times New Roman" w:hAnsi="Times New Roman" w:cs="Times New Roman"/>
      <w:b/>
      <w:bCs/>
      <w:spacing w:val="-10"/>
      <w:sz w:val="26"/>
      <w:szCs w:val="26"/>
    </w:rPr>
  </w:style>
  <w:style w:type="character" w:styleId="Strong">
    <w:name w:val="Strong"/>
    <w:qFormat/>
    <w:rsid w:val="00A821C1"/>
    <w:rPr>
      <w:b/>
      <w:bCs/>
    </w:rPr>
  </w:style>
  <w:style w:type="character" w:styleId="Emphasis">
    <w:name w:val="Emphasis"/>
    <w:uiPriority w:val="20"/>
    <w:qFormat/>
    <w:rsid w:val="00A821C1"/>
    <w:rPr>
      <w:i/>
      <w:iCs/>
    </w:rPr>
  </w:style>
  <w:style w:type="paragraph" w:styleId="Subtitle">
    <w:name w:val="Subtitle"/>
    <w:basedOn w:val="Normal"/>
    <w:next w:val="Normal"/>
    <w:link w:val="SubtitleChar"/>
    <w:qFormat/>
    <w:rsid w:val="00A821C1"/>
    <w:pPr>
      <w:spacing w:after="60"/>
      <w:jc w:val="center"/>
      <w:outlineLvl w:val="1"/>
    </w:pPr>
    <w:rPr>
      <w:rFonts w:ascii="Cambria" w:hAnsi="Cambria"/>
      <w:sz w:val="24"/>
      <w:szCs w:val="24"/>
    </w:rPr>
  </w:style>
  <w:style w:type="character" w:customStyle="1" w:styleId="SubtitleChar">
    <w:name w:val="Subtitle Char"/>
    <w:link w:val="Subtitle"/>
    <w:rsid w:val="00A821C1"/>
    <w:rPr>
      <w:rFonts w:ascii="Cambria" w:eastAsia="Times New Roman" w:hAnsi="Cambria" w:cs="Times New Roman"/>
      <w:sz w:val="24"/>
      <w:szCs w:val="24"/>
      <w:lang w:eastAsia="en-US"/>
    </w:rPr>
  </w:style>
  <w:style w:type="paragraph" w:customStyle="1" w:styleId="CharCharDiagramaDiagrama">
    <w:name w:val="Char Char Diagrama Diagrama"/>
    <w:basedOn w:val="Normal"/>
    <w:next w:val="Normal"/>
    <w:rsid w:val="007E6791"/>
    <w:pPr>
      <w:spacing w:before="120" w:after="120"/>
      <w:jc w:val="center"/>
    </w:pPr>
    <w:rPr>
      <w:b/>
      <w:bCs/>
      <w:snapToGrid w:val="0"/>
      <w:sz w:val="24"/>
      <w:szCs w:val="24"/>
      <w:u w:val="single"/>
      <w:lang w:eastAsia="en-GB"/>
    </w:rPr>
  </w:style>
  <w:style w:type="character" w:styleId="Hyperlink">
    <w:name w:val="Hyperlink"/>
    <w:uiPriority w:val="99"/>
    <w:rsid w:val="007E6791"/>
    <w:rPr>
      <w:color w:val="0000FF"/>
      <w:u w:val="single"/>
    </w:rPr>
  </w:style>
  <w:style w:type="paragraph" w:styleId="NormalWeb">
    <w:name w:val="Normal (Web)"/>
    <w:basedOn w:val="Normal"/>
    <w:link w:val="NormalWebChar"/>
    <w:uiPriority w:val="99"/>
    <w:rsid w:val="007E6791"/>
    <w:pPr>
      <w:spacing w:before="100" w:beforeAutospacing="1" w:after="100" w:afterAutospacing="1"/>
    </w:pPr>
    <w:rPr>
      <w:sz w:val="24"/>
      <w:szCs w:val="24"/>
      <w:lang w:eastAsia="lt-LT"/>
    </w:rPr>
  </w:style>
  <w:style w:type="character" w:customStyle="1" w:styleId="Bodytext">
    <w:name w:val="Body text_"/>
    <w:link w:val="Bodytext1"/>
    <w:rsid w:val="007E6791"/>
    <w:rPr>
      <w:spacing w:val="-6"/>
      <w:sz w:val="23"/>
      <w:szCs w:val="23"/>
      <w:shd w:val="clear" w:color="auto" w:fill="FFFFFF"/>
    </w:rPr>
  </w:style>
  <w:style w:type="paragraph" w:customStyle="1" w:styleId="Bodytext1">
    <w:name w:val="Body text1"/>
    <w:basedOn w:val="Normal"/>
    <w:link w:val="Bodytext"/>
    <w:rsid w:val="007E6791"/>
    <w:pPr>
      <w:widowControl w:val="0"/>
      <w:shd w:val="clear" w:color="auto" w:fill="FFFFFF"/>
      <w:spacing w:line="274" w:lineRule="exact"/>
      <w:ind w:hanging="240"/>
      <w:jc w:val="both"/>
    </w:pPr>
    <w:rPr>
      <w:spacing w:val="-6"/>
      <w:sz w:val="23"/>
      <w:szCs w:val="23"/>
    </w:rPr>
  </w:style>
  <w:style w:type="paragraph" w:styleId="BodyText0">
    <w:name w:val="Body Text"/>
    <w:basedOn w:val="Normal"/>
    <w:link w:val="BodyTextChar"/>
    <w:rsid w:val="00950674"/>
    <w:pPr>
      <w:spacing w:after="120"/>
    </w:pPr>
  </w:style>
  <w:style w:type="character" w:customStyle="1" w:styleId="BodyTextChar">
    <w:name w:val="Body Text Char"/>
    <w:link w:val="BodyText0"/>
    <w:rsid w:val="00950674"/>
    <w:rPr>
      <w:lang w:eastAsia="en-US"/>
    </w:rPr>
  </w:style>
  <w:style w:type="character" w:customStyle="1" w:styleId="PagrindinistekstasPusjuodis">
    <w:name w:val="Pagrindinis tekstas + Pusjuodis"/>
    <w:uiPriority w:val="99"/>
    <w:rsid w:val="00950674"/>
    <w:rPr>
      <w:rFonts w:ascii="Times New Roman" w:hAnsi="Times New Roman" w:cs="Times New Roman"/>
      <w:b/>
      <w:bCs/>
      <w:spacing w:val="2"/>
      <w:sz w:val="21"/>
      <w:szCs w:val="21"/>
    </w:rPr>
  </w:style>
  <w:style w:type="character" w:customStyle="1" w:styleId="Pagrindinistekstas9">
    <w:name w:val="Pagrindinis tekstas (9)_"/>
    <w:link w:val="Pagrindinistekstas91"/>
    <w:rsid w:val="00950674"/>
    <w:rPr>
      <w:b/>
      <w:bCs/>
      <w:i/>
      <w:iCs/>
      <w:spacing w:val="3"/>
      <w:sz w:val="21"/>
      <w:szCs w:val="21"/>
      <w:shd w:val="clear" w:color="auto" w:fill="FFFFFF"/>
    </w:rPr>
  </w:style>
  <w:style w:type="paragraph" w:customStyle="1" w:styleId="Pagrindinistekstas91">
    <w:name w:val="Pagrindinis tekstas (9)1"/>
    <w:basedOn w:val="Normal"/>
    <w:link w:val="Pagrindinistekstas9"/>
    <w:rsid w:val="00950674"/>
    <w:pPr>
      <w:shd w:val="clear" w:color="auto" w:fill="FFFFFF"/>
      <w:spacing w:before="360" w:line="413" w:lineRule="exact"/>
      <w:jc w:val="both"/>
    </w:pPr>
    <w:rPr>
      <w:b/>
      <w:bCs/>
      <w:i/>
      <w:iCs/>
      <w:spacing w:val="3"/>
      <w:sz w:val="21"/>
      <w:szCs w:val="21"/>
    </w:rPr>
  </w:style>
  <w:style w:type="character" w:customStyle="1" w:styleId="Pagrindinistekstas10">
    <w:name w:val="Pagrindinis tekstas (10)_"/>
    <w:link w:val="Pagrindinistekstas100"/>
    <w:uiPriority w:val="99"/>
    <w:rsid w:val="00950674"/>
    <w:rPr>
      <w:rFonts w:ascii="Arial Narrow" w:hAnsi="Arial Narrow" w:cs="Arial Narrow"/>
      <w:spacing w:val="-6"/>
      <w:sz w:val="8"/>
      <w:szCs w:val="8"/>
      <w:shd w:val="clear" w:color="auto" w:fill="FFFFFF"/>
    </w:rPr>
  </w:style>
  <w:style w:type="paragraph" w:customStyle="1" w:styleId="Pagrindinistekstas100">
    <w:name w:val="Pagrindinis tekstas (10)"/>
    <w:basedOn w:val="Normal"/>
    <w:link w:val="Pagrindinistekstas10"/>
    <w:uiPriority w:val="99"/>
    <w:rsid w:val="00950674"/>
    <w:pPr>
      <w:shd w:val="clear" w:color="auto" w:fill="FFFFFF"/>
      <w:spacing w:after="60" w:line="240" w:lineRule="atLeast"/>
    </w:pPr>
    <w:rPr>
      <w:rFonts w:ascii="Arial Narrow" w:hAnsi="Arial Narrow"/>
      <w:spacing w:val="-6"/>
      <w:sz w:val="8"/>
      <w:szCs w:val="8"/>
    </w:rPr>
  </w:style>
  <w:style w:type="character" w:customStyle="1" w:styleId="Puslapioinaa2">
    <w:name w:val="Puslapio išnaša (2)_"/>
    <w:link w:val="Puslapioinaa20"/>
    <w:uiPriority w:val="99"/>
    <w:rsid w:val="00950674"/>
    <w:rPr>
      <w:b/>
      <w:bCs/>
      <w:i/>
      <w:iCs/>
      <w:spacing w:val="3"/>
      <w:sz w:val="21"/>
      <w:szCs w:val="21"/>
      <w:shd w:val="clear" w:color="auto" w:fill="FFFFFF"/>
    </w:rPr>
  </w:style>
  <w:style w:type="character" w:customStyle="1" w:styleId="Puslapioinaa">
    <w:name w:val="Puslapio išnaša_"/>
    <w:link w:val="Puslapioinaa0"/>
    <w:uiPriority w:val="99"/>
    <w:rsid w:val="00950674"/>
    <w:rPr>
      <w:spacing w:val="3"/>
      <w:sz w:val="21"/>
      <w:szCs w:val="21"/>
      <w:shd w:val="clear" w:color="auto" w:fill="FFFFFF"/>
    </w:rPr>
  </w:style>
  <w:style w:type="character" w:customStyle="1" w:styleId="Puslapioinaa3">
    <w:name w:val="Puslapio išnaša (3)_"/>
    <w:link w:val="Puslapioinaa30"/>
    <w:uiPriority w:val="99"/>
    <w:rsid w:val="00950674"/>
    <w:rPr>
      <w:rFonts w:ascii="Arial Narrow" w:hAnsi="Arial Narrow" w:cs="Arial Narrow"/>
      <w:noProof/>
      <w:sz w:val="9"/>
      <w:szCs w:val="9"/>
      <w:shd w:val="clear" w:color="auto" w:fill="FFFFFF"/>
    </w:rPr>
  </w:style>
  <w:style w:type="paragraph" w:customStyle="1" w:styleId="Puslapioinaa20">
    <w:name w:val="Puslapio išnaša (2)"/>
    <w:basedOn w:val="Normal"/>
    <w:link w:val="Puslapioinaa2"/>
    <w:uiPriority w:val="99"/>
    <w:rsid w:val="00950674"/>
    <w:pPr>
      <w:shd w:val="clear" w:color="auto" w:fill="FFFFFF"/>
      <w:spacing w:line="413" w:lineRule="exact"/>
      <w:ind w:firstLine="840"/>
      <w:jc w:val="both"/>
    </w:pPr>
    <w:rPr>
      <w:b/>
      <w:bCs/>
      <w:i/>
      <w:iCs/>
      <w:spacing w:val="3"/>
      <w:sz w:val="21"/>
      <w:szCs w:val="21"/>
    </w:rPr>
  </w:style>
  <w:style w:type="paragraph" w:customStyle="1" w:styleId="Puslapioinaa0">
    <w:name w:val="Puslapio išnaša"/>
    <w:basedOn w:val="Normal"/>
    <w:link w:val="Puslapioinaa"/>
    <w:uiPriority w:val="99"/>
    <w:rsid w:val="00950674"/>
    <w:pPr>
      <w:shd w:val="clear" w:color="auto" w:fill="FFFFFF"/>
      <w:spacing w:line="413" w:lineRule="exact"/>
      <w:jc w:val="both"/>
    </w:pPr>
    <w:rPr>
      <w:spacing w:val="3"/>
      <w:sz w:val="21"/>
      <w:szCs w:val="21"/>
    </w:rPr>
  </w:style>
  <w:style w:type="paragraph" w:customStyle="1" w:styleId="Puslapioinaa30">
    <w:name w:val="Puslapio išnaša (3)"/>
    <w:basedOn w:val="Normal"/>
    <w:link w:val="Puslapioinaa3"/>
    <w:uiPriority w:val="99"/>
    <w:rsid w:val="00950674"/>
    <w:pPr>
      <w:shd w:val="clear" w:color="auto" w:fill="FFFFFF"/>
      <w:spacing w:line="240" w:lineRule="atLeast"/>
    </w:pPr>
    <w:rPr>
      <w:rFonts w:ascii="Arial Narrow" w:hAnsi="Arial Narrow"/>
      <w:noProof/>
      <w:sz w:val="9"/>
      <w:szCs w:val="9"/>
    </w:rPr>
  </w:style>
  <w:style w:type="character" w:customStyle="1" w:styleId="Pagrindinistekstas5">
    <w:name w:val="Pagrindinis tekstas (5)_"/>
    <w:link w:val="Pagrindinistekstas51"/>
    <w:rsid w:val="002F4959"/>
    <w:rPr>
      <w:spacing w:val="3"/>
      <w:sz w:val="16"/>
      <w:szCs w:val="16"/>
      <w:shd w:val="clear" w:color="auto" w:fill="FFFFFF"/>
    </w:rPr>
  </w:style>
  <w:style w:type="character" w:customStyle="1" w:styleId="PagrindinistekstasKursyvas">
    <w:name w:val="Pagrindinis tekstas + Kursyvas"/>
    <w:rsid w:val="002F4959"/>
    <w:rPr>
      <w:rFonts w:ascii="Times New Roman" w:hAnsi="Times New Roman" w:cs="Times New Roman"/>
      <w:i/>
      <w:iCs/>
      <w:spacing w:val="1"/>
      <w:sz w:val="21"/>
      <w:szCs w:val="21"/>
    </w:rPr>
  </w:style>
  <w:style w:type="character" w:customStyle="1" w:styleId="PagrindinistekstasKursyvas8">
    <w:name w:val="Pagrindinis tekstas + Kursyvas8"/>
    <w:uiPriority w:val="99"/>
    <w:rsid w:val="002F4959"/>
    <w:rPr>
      <w:rFonts w:ascii="Times New Roman" w:hAnsi="Times New Roman" w:cs="Times New Roman"/>
      <w:i/>
      <w:iCs/>
      <w:spacing w:val="1"/>
      <w:sz w:val="21"/>
      <w:szCs w:val="21"/>
      <w:u w:val="single"/>
    </w:rPr>
  </w:style>
  <w:style w:type="paragraph" w:customStyle="1" w:styleId="Pagrindinistekstas51">
    <w:name w:val="Pagrindinis tekstas (5)1"/>
    <w:basedOn w:val="Normal"/>
    <w:link w:val="Pagrindinistekstas5"/>
    <w:rsid w:val="002F4959"/>
    <w:pPr>
      <w:shd w:val="clear" w:color="auto" w:fill="FFFFFF"/>
      <w:spacing w:before="120" w:after="120" w:line="240" w:lineRule="atLeast"/>
    </w:pPr>
    <w:rPr>
      <w:spacing w:val="3"/>
      <w:sz w:val="16"/>
      <w:szCs w:val="16"/>
    </w:rPr>
  </w:style>
  <w:style w:type="character" w:customStyle="1" w:styleId="PagrindinistekstasKursyvas7">
    <w:name w:val="Pagrindinis tekstas + Kursyvas7"/>
    <w:uiPriority w:val="99"/>
    <w:rsid w:val="002F4959"/>
    <w:rPr>
      <w:rFonts w:ascii="Times New Roman" w:hAnsi="Times New Roman" w:cs="Times New Roman"/>
      <w:i/>
      <w:iCs/>
      <w:spacing w:val="1"/>
      <w:sz w:val="21"/>
      <w:szCs w:val="21"/>
    </w:rPr>
  </w:style>
  <w:style w:type="character" w:customStyle="1" w:styleId="PagrindinistekstasKursyvas6">
    <w:name w:val="Pagrindinis tekstas + Kursyvas6"/>
    <w:uiPriority w:val="99"/>
    <w:rsid w:val="002F4959"/>
    <w:rPr>
      <w:rFonts w:ascii="Times New Roman" w:hAnsi="Times New Roman" w:cs="Times New Roman"/>
      <w:i/>
      <w:iCs/>
      <w:spacing w:val="1"/>
      <w:sz w:val="21"/>
      <w:szCs w:val="21"/>
      <w:u w:val="single"/>
    </w:rPr>
  </w:style>
  <w:style w:type="character" w:customStyle="1" w:styleId="Pagrindinistekstas13">
    <w:name w:val="Pagrindinis tekstas (13)_"/>
    <w:link w:val="Pagrindinistekstas130"/>
    <w:rsid w:val="002F4959"/>
    <w:rPr>
      <w:i/>
      <w:iCs/>
      <w:spacing w:val="1"/>
      <w:sz w:val="21"/>
      <w:szCs w:val="21"/>
      <w:shd w:val="clear" w:color="auto" w:fill="FFFFFF"/>
    </w:rPr>
  </w:style>
  <w:style w:type="character" w:customStyle="1" w:styleId="Pagrindinistekstas13Nekursyvas">
    <w:name w:val="Pagrindinis tekstas (13) + Ne kursyvas"/>
    <w:uiPriority w:val="99"/>
    <w:rsid w:val="002F4959"/>
    <w:rPr>
      <w:i w:val="0"/>
      <w:iCs w:val="0"/>
      <w:spacing w:val="3"/>
      <w:sz w:val="21"/>
      <w:szCs w:val="21"/>
      <w:shd w:val="clear" w:color="auto" w:fill="FFFFFF"/>
    </w:rPr>
  </w:style>
  <w:style w:type="character" w:customStyle="1" w:styleId="Pagrindinistekstas13Pusjuodis">
    <w:name w:val="Pagrindinis tekstas (13) + Pusjuodis"/>
    <w:uiPriority w:val="99"/>
    <w:rsid w:val="002F4959"/>
    <w:rPr>
      <w:b/>
      <w:bCs/>
      <w:i w:val="0"/>
      <w:iCs w:val="0"/>
      <w:spacing w:val="3"/>
      <w:sz w:val="21"/>
      <w:szCs w:val="21"/>
      <w:shd w:val="clear" w:color="auto" w:fill="FFFFFF"/>
    </w:rPr>
  </w:style>
  <w:style w:type="paragraph" w:customStyle="1" w:styleId="Pagrindinistekstas130">
    <w:name w:val="Pagrindinis tekstas (13)"/>
    <w:basedOn w:val="Normal"/>
    <w:link w:val="Pagrindinistekstas13"/>
    <w:rsid w:val="002F4959"/>
    <w:pPr>
      <w:shd w:val="clear" w:color="auto" w:fill="FFFFFF"/>
      <w:spacing w:line="240" w:lineRule="atLeast"/>
    </w:pPr>
    <w:rPr>
      <w:i/>
      <w:iCs/>
      <w:spacing w:val="1"/>
      <w:sz w:val="21"/>
      <w:szCs w:val="21"/>
    </w:rPr>
  </w:style>
  <w:style w:type="character" w:customStyle="1" w:styleId="Pagrindinistekstas12">
    <w:name w:val="Pagrindinis tekstas (12)_"/>
    <w:link w:val="Pagrindinistekstas120"/>
    <w:uiPriority w:val="99"/>
    <w:rsid w:val="002F4959"/>
    <w:rPr>
      <w:spacing w:val="4"/>
      <w:sz w:val="13"/>
      <w:szCs w:val="13"/>
      <w:shd w:val="clear" w:color="auto" w:fill="FFFFFF"/>
    </w:rPr>
  </w:style>
  <w:style w:type="character" w:customStyle="1" w:styleId="PagrindinistekstasPusjuodis12">
    <w:name w:val="Pagrindinis tekstas + Pusjuodis12"/>
    <w:aliases w:val="Kursyvas2,Kursyvas3"/>
    <w:uiPriority w:val="99"/>
    <w:rsid w:val="002F4959"/>
    <w:rPr>
      <w:rFonts w:ascii="Times New Roman" w:hAnsi="Times New Roman" w:cs="Times New Roman"/>
      <w:b/>
      <w:bCs/>
      <w:i/>
      <w:iCs/>
      <w:spacing w:val="3"/>
      <w:sz w:val="21"/>
      <w:szCs w:val="21"/>
    </w:rPr>
  </w:style>
  <w:style w:type="character" w:customStyle="1" w:styleId="PagrindinistekstasKursyvas5">
    <w:name w:val="Pagrindinis tekstas + Kursyvas5"/>
    <w:uiPriority w:val="99"/>
    <w:rsid w:val="002F4959"/>
    <w:rPr>
      <w:rFonts w:ascii="Times New Roman" w:hAnsi="Times New Roman" w:cs="Times New Roman"/>
      <w:i/>
      <w:iCs/>
      <w:spacing w:val="1"/>
      <w:sz w:val="21"/>
      <w:szCs w:val="21"/>
    </w:rPr>
  </w:style>
  <w:style w:type="paragraph" w:customStyle="1" w:styleId="Pagrindinistekstas120">
    <w:name w:val="Pagrindinis tekstas (12)"/>
    <w:basedOn w:val="Normal"/>
    <w:link w:val="Pagrindinistekstas12"/>
    <w:uiPriority w:val="99"/>
    <w:rsid w:val="002F4959"/>
    <w:pPr>
      <w:shd w:val="clear" w:color="auto" w:fill="FFFFFF"/>
      <w:spacing w:line="182" w:lineRule="exact"/>
    </w:pPr>
    <w:rPr>
      <w:spacing w:val="4"/>
      <w:sz w:val="13"/>
      <w:szCs w:val="13"/>
    </w:rPr>
  </w:style>
  <w:style w:type="character" w:customStyle="1" w:styleId="PagrindinistekstasKursyvas3">
    <w:name w:val="Pagrindinis tekstas + Kursyvas3"/>
    <w:uiPriority w:val="99"/>
    <w:rsid w:val="002F4959"/>
    <w:rPr>
      <w:rFonts w:ascii="Times New Roman" w:hAnsi="Times New Roman" w:cs="Times New Roman"/>
      <w:i/>
      <w:iCs/>
      <w:spacing w:val="1"/>
      <w:sz w:val="21"/>
      <w:szCs w:val="21"/>
    </w:rPr>
  </w:style>
  <w:style w:type="character" w:customStyle="1" w:styleId="Pagrindinistekstas13Nekursyvas4">
    <w:name w:val="Pagrindinis tekstas (13) + Ne kursyvas4"/>
    <w:uiPriority w:val="99"/>
    <w:rsid w:val="002F4959"/>
    <w:rPr>
      <w:rFonts w:ascii="Times New Roman" w:hAnsi="Times New Roman" w:cs="Times New Roman"/>
      <w:i w:val="0"/>
      <w:iCs w:val="0"/>
      <w:spacing w:val="3"/>
      <w:sz w:val="21"/>
      <w:szCs w:val="21"/>
      <w:shd w:val="clear" w:color="auto" w:fill="FFFFFF"/>
    </w:rPr>
  </w:style>
  <w:style w:type="character" w:customStyle="1" w:styleId="Pagrindinistekstas13Nekursyvas3">
    <w:name w:val="Pagrindinis tekstas (13) + Ne kursyvas3"/>
    <w:uiPriority w:val="99"/>
    <w:rsid w:val="002F4959"/>
    <w:rPr>
      <w:rFonts w:ascii="Times New Roman" w:hAnsi="Times New Roman" w:cs="Times New Roman"/>
      <w:i w:val="0"/>
      <w:iCs w:val="0"/>
      <w:spacing w:val="3"/>
      <w:sz w:val="21"/>
      <w:szCs w:val="21"/>
      <w:shd w:val="clear" w:color="auto" w:fill="FFFFFF"/>
    </w:rPr>
  </w:style>
  <w:style w:type="character" w:customStyle="1" w:styleId="Pagrindinistekstas101">
    <w:name w:val="Pagrindinis tekstas + 10"/>
    <w:aliases w:val="5 tšk.2,Pagrindinis tekstas + Arial Narrow,9,Mastelis 80%"/>
    <w:uiPriority w:val="99"/>
    <w:rsid w:val="002F4959"/>
    <w:rPr>
      <w:rFonts w:ascii="Times New Roman" w:hAnsi="Times New Roman" w:cs="Times New Roman"/>
      <w:spacing w:val="0"/>
      <w:sz w:val="20"/>
      <w:szCs w:val="20"/>
    </w:rPr>
  </w:style>
  <w:style w:type="character" w:customStyle="1" w:styleId="FontStyle41">
    <w:name w:val="Font Style41"/>
    <w:uiPriority w:val="99"/>
    <w:rsid w:val="002028B0"/>
    <w:rPr>
      <w:rFonts w:ascii="Times New Roman" w:hAnsi="Times New Roman" w:cs="Times New Roman" w:hint="default"/>
      <w:sz w:val="22"/>
      <w:szCs w:val="22"/>
    </w:rPr>
  </w:style>
  <w:style w:type="character" w:customStyle="1" w:styleId="PagrindinistekstasPusjuodis2">
    <w:name w:val="Pagrindinis tekstas + Pusjuodis2"/>
    <w:aliases w:val="Kursyvas"/>
    <w:uiPriority w:val="99"/>
    <w:rsid w:val="008163FD"/>
    <w:rPr>
      <w:rFonts w:ascii="Times New Roman" w:hAnsi="Times New Roman" w:cs="Times New Roman"/>
      <w:b/>
      <w:bCs/>
      <w:i/>
      <w:iCs/>
      <w:spacing w:val="2"/>
      <w:sz w:val="21"/>
      <w:szCs w:val="21"/>
    </w:rPr>
  </w:style>
  <w:style w:type="character" w:customStyle="1" w:styleId="PagrindinistekstasKursyvas1">
    <w:name w:val="Pagrindinis tekstas + Kursyvas1"/>
    <w:uiPriority w:val="99"/>
    <w:rsid w:val="000D661E"/>
    <w:rPr>
      <w:rFonts w:ascii="Times New Roman" w:hAnsi="Times New Roman" w:cs="Times New Roman"/>
      <w:i/>
      <w:iCs/>
      <w:spacing w:val="-2"/>
      <w:sz w:val="21"/>
      <w:szCs w:val="21"/>
      <w:u w:val="single"/>
    </w:rPr>
  </w:style>
  <w:style w:type="character" w:customStyle="1" w:styleId="Pagrindinistekstas4">
    <w:name w:val="Pagrindinis tekstas (4)_"/>
    <w:link w:val="Pagrindinistekstas41"/>
    <w:uiPriority w:val="99"/>
    <w:rsid w:val="000D661E"/>
    <w:rPr>
      <w:i/>
      <w:iCs/>
      <w:spacing w:val="-2"/>
      <w:sz w:val="21"/>
      <w:szCs w:val="21"/>
      <w:shd w:val="clear" w:color="auto" w:fill="FFFFFF"/>
    </w:rPr>
  </w:style>
  <w:style w:type="character" w:customStyle="1" w:styleId="Pagrindinistekstas4Nekursyvas">
    <w:name w:val="Pagrindinis tekstas (4) + Ne kursyvas"/>
    <w:uiPriority w:val="99"/>
    <w:rsid w:val="000D661E"/>
    <w:rPr>
      <w:i w:val="0"/>
      <w:iCs w:val="0"/>
      <w:spacing w:val="3"/>
      <w:sz w:val="21"/>
      <w:szCs w:val="21"/>
      <w:shd w:val="clear" w:color="auto" w:fill="FFFFFF"/>
    </w:rPr>
  </w:style>
  <w:style w:type="character" w:customStyle="1" w:styleId="Pagrindinistekstas40">
    <w:name w:val="Pagrindinis tekstas (4)"/>
    <w:uiPriority w:val="99"/>
    <w:rsid w:val="000D661E"/>
    <w:rPr>
      <w:i w:val="0"/>
      <w:iCs w:val="0"/>
      <w:spacing w:val="-2"/>
      <w:sz w:val="21"/>
      <w:szCs w:val="21"/>
      <w:u w:val="single"/>
      <w:shd w:val="clear" w:color="auto" w:fill="FFFFFF"/>
    </w:rPr>
  </w:style>
  <w:style w:type="paragraph" w:customStyle="1" w:styleId="Pagrindinistekstas41">
    <w:name w:val="Pagrindinis tekstas (4)1"/>
    <w:basedOn w:val="Normal"/>
    <w:link w:val="Pagrindinistekstas4"/>
    <w:uiPriority w:val="99"/>
    <w:rsid w:val="000D661E"/>
    <w:pPr>
      <w:shd w:val="clear" w:color="auto" w:fill="FFFFFF"/>
      <w:spacing w:line="302" w:lineRule="exact"/>
      <w:jc w:val="both"/>
    </w:pPr>
    <w:rPr>
      <w:i/>
      <w:iCs/>
      <w:spacing w:val="-2"/>
      <w:sz w:val="21"/>
      <w:szCs w:val="21"/>
    </w:rPr>
  </w:style>
  <w:style w:type="character" w:customStyle="1" w:styleId="apple-converted-space">
    <w:name w:val="apple-converted-space"/>
    <w:basedOn w:val="DefaultParagraphFont"/>
    <w:rsid w:val="003334CC"/>
  </w:style>
  <w:style w:type="paragraph" w:customStyle="1" w:styleId="Betarp1">
    <w:name w:val="Be tarpų1"/>
    <w:rsid w:val="0077676D"/>
    <w:rPr>
      <w:rFonts w:ascii="Calibri" w:hAnsi="Calibri"/>
      <w:sz w:val="22"/>
      <w:szCs w:val="22"/>
    </w:rPr>
  </w:style>
  <w:style w:type="character" w:customStyle="1" w:styleId="FontStyle11">
    <w:name w:val="Font Style11"/>
    <w:uiPriority w:val="99"/>
    <w:rsid w:val="0077676D"/>
    <w:rPr>
      <w:rFonts w:ascii="Times New Roman" w:hAnsi="Times New Roman" w:cs="Times New Roman" w:hint="default"/>
      <w:sz w:val="22"/>
      <w:szCs w:val="22"/>
    </w:rPr>
  </w:style>
  <w:style w:type="character" w:customStyle="1" w:styleId="FontStyle12">
    <w:name w:val="Font Style12"/>
    <w:uiPriority w:val="99"/>
    <w:rsid w:val="0077676D"/>
    <w:rPr>
      <w:rFonts w:ascii="Times New Roman" w:hAnsi="Times New Roman" w:cs="Times New Roman" w:hint="default"/>
      <w:b/>
      <w:bCs/>
      <w:sz w:val="22"/>
      <w:szCs w:val="22"/>
    </w:rPr>
  </w:style>
  <w:style w:type="character" w:customStyle="1" w:styleId="Pagrindinistekstas7">
    <w:name w:val="Pagrindinis tekstas (7)_"/>
    <w:link w:val="Pagrindinistekstas70"/>
    <w:rsid w:val="00FB18AA"/>
    <w:rPr>
      <w:spacing w:val="1"/>
      <w:sz w:val="21"/>
      <w:szCs w:val="21"/>
      <w:shd w:val="clear" w:color="auto" w:fill="FFFFFF"/>
    </w:rPr>
  </w:style>
  <w:style w:type="character" w:customStyle="1" w:styleId="Pagrindinistekstas11">
    <w:name w:val="Pagrindinis tekstas + 11"/>
    <w:aliases w:val="5 tšk.6"/>
    <w:uiPriority w:val="99"/>
    <w:rsid w:val="00FB18AA"/>
    <w:rPr>
      <w:rFonts w:ascii="Times New Roman" w:hAnsi="Times New Roman" w:cs="Times New Roman"/>
      <w:spacing w:val="1"/>
      <w:sz w:val="21"/>
      <w:szCs w:val="21"/>
    </w:rPr>
  </w:style>
  <w:style w:type="paragraph" w:customStyle="1" w:styleId="Pagrindinistekstas70">
    <w:name w:val="Pagrindinis tekstas (7)"/>
    <w:basedOn w:val="Normal"/>
    <w:link w:val="Pagrindinistekstas7"/>
    <w:rsid w:val="00FB18AA"/>
    <w:pPr>
      <w:shd w:val="clear" w:color="auto" w:fill="FFFFFF"/>
      <w:spacing w:before="540" w:after="120" w:line="240" w:lineRule="atLeast"/>
      <w:ind w:hanging="1360"/>
    </w:pPr>
    <w:rPr>
      <w:spacing w:val="1"/>
      <w:sz w:val="21"/>
      <w:szCs w:val="21"/>
    </w:rPr>
  </w:style>
  <w:style w:type="paragraph" w:customStyle="1" w:styleId="DiagramaDiagramaDiagramaDiagramaDiagramaDiagramaDiagramaDiagramaDiagramaDiagramaDiagrama1DiagramaDiagramaDiagrama">
    <w:name w:val="Diagrama Diagrama Diagrama Diagrama Diagrama Diagrama Diagrama Diagrama Diagrama Diagrama Diagrama1 Diagrama Diagrama Diagrama"/>
    <w:basedOn w:val="Normal"/>
    <w:next w:val="Normal"/>
    <w:rsid w:val="001D31DD"/>
    <w:pPr>
      <w:snapToGrid w:val="0"/>
      <w:spacing w:before="120" w:after="120"/>
      <w:jc w:val="center"/>
    </w:pPr>
    <w:rPr>
      <w:rFonts w:ascii="Arial Narrow" w:hAnsi="Arial Narrow"/>
      <w:b/>
      <w:bCs/>
      <w:sz w:val="24"/>
      <w:szCs w:val="24"/>
      <w:u w:val="single"/>
      <w:lang w:eastAsia="en-GB"/>
    </w:rPr>
  </w:style>
  <w:style w:type="paragraph" w:customStyle="1" w:styleId="Style3">
    <w:name w:val="Style3"/>
    <w:basedOn w:val="Normal"/>
    <w:rsid w:val="001D31DD"/>
    <w:pPr>
      <w:widowControl w:val="0"/>
      <w:autoSpaceDE w:val="0"/>
      <w:autoSpaceDN w:val="0"/>
      <w:adjustRightInd w:val="0"/>
      <w:spacing w:line="278" w:lineRule="exact"/>
      <w:jc w:val="center"/>
    </w:pPr>
    <w:rPr>
      <w:sz w:val="24"/>
      <w:szCs w:val="24"/>
      <w:lang w:eastAsia="lt-LT"/>
    </w:rPr>
  </w:style>
  <w:style w:type="paragraph" w:customStyle="1" w:styleId="Style4">
    <w:name w:val="Style4"/>
    <w:basedOn w:val="Normal"/>
    <w:rsid w:val="001D31DD"/>
    <w:pPr>
      <w:widowControl w:val="0"/>
      <w:autoSpaceDE w:val="0"/>
      <w:autoSpaceDN w:val="0"/>
      <w:adjustRightInd w:val="0"/>
      <w:spacing w:line="274" w:lineRule="exact"/>
      <w:ind w:firstLine="706"/>
      <w:jc w:val="both"/>
    </w:pPr>
    <w:rPr>
      <w:sz w:val="24"/>
      <w:szCs w:val="24"/>
      <w:lang w:eastAsia="lt-LT"/>
    </w:rPr>
  </w:style>
  <w:style w:type="character" w:customStyle="1" w:styleId="FontStyle16">
    <w:name w:val="Font Style16"/>
    <w:rsid w:val="001D31DD"/>
    <w:rPr>
      <w:rFonts w:ascii="Times New Roman" w:hAnsi="Times New Roman" w:cs="Times New Roman"/>
      <w:sz w:val="22"/>
      <w:szCs w:val="22"/>
    </w:rPr>
  </w:style>
  <w:style w:type="character" w:customStyle="1" w:styleId="FontStyle20">
    <w:name w:val="Font Style20"/>
    <w:uiPriority w:val="99"/>
    <w:rsid w:val="001D31DD"/>
    <w:rPr>
      <w:rFonts w:ascii="Times New Roman" w:hAnsi="Times New Roman" w:cs="Times New Roman"/>
      <w:b/>
      <w:bCs/>
      <w:sz w:val="22"/>
      <w:szCs w:val="22"/>
    </w:rPr>
  </w:style>
  <w:style w:type="paragraph" w:customStyle="1" w:styleId="Style2">
    <w:name w:val="Style2"/>
    <w:basedOn w:val="Normal"/>
    <w:uiPriority w:val="99"/>
    <w:rsid w:val="001D31DD"/>
    <w:pPr>
      <w:widowControl w:val="0"/>
      <w:autoSpaceDE w:val="0"/>
      <w:autoSpaceDN w:val="0"/>
      <w:adjustRightInd w:val="0"/>
      <w:spacing w:line="276" w:lineRule="exact"/>
      <w:ind w:firstLine="566"/>
      <w:jc w:val="both"/>
    </w:pPr>
    <w:rPr>
      <w:sz w:val="24"/>
      <w:szCs w:val="24"/>
      <w:lang w:eastAsia="lt-LT"/>
    </w:rPr>
  </w:style>
  <w:style w:type="paragraph" w:customStyle="1" w:styleId="Style11">
    <w:name w:val="Style11"/>
    <w:basedOn w:val="Normal"/>
    <w:uiPriority w:val="99"/>
    <w:rsid w:val="001D31DD"/>
    <w:pPr>
      <w:widowControl w:val="0"/>
      <w:autoSpaceDE w:val="0"/>
      <w:autoSpaceDN w:val="0"/>
      <w:adjustRightInd w:val="0"/>
      <w:spacing w:line="277" w:lineRule="exact"/>
      <w:ind w:firstLine="854"/>
      <w:jc w:val="both"/>
    </w:pPr>
    <w:rPr>
      <w:sz w:val="24"/>
      <w:szCs w:val="24"/>
      <w:lang w:eastAsia="lt-LT"/>
    </w:rPr>
  </w:style>
  <w:style w:type="character" w:customStyle="1" w:styleId="FontStyle25">
    <w:name w:val="Font Style25"/>
    <w:uiPriority w:val="99"/>
    <w:rsid w:val="001D31DD"/>
    <w:rPr>
      <w:rFonts w:ascii="Times New Roman" w:hAnsi="Times New Roman" w:cs="Times New Roman"/>
      <w:i/>
      <w:iCs/>
      <w:sz w:val="20"/>
      <w:szCs w:val="20"/>
    </w:rPr>
  </w:style>
  <w:style w:type="paragraph" w:customStyle="1" w:styleId="tajtip">
    <w:name w:val="tajtip"/>
    <w:basedOn w:val="Normal"/>
    <w:rsid w:val="001D31DD"/>
    <w:pPr>
      <w:spacing w:before="100" w:beforeAutospacing="1" w:after="100" w:afterAutospacing="1"/>
    </w:pPr>
    <w:rPr>
      <w:sz w:val="24"/>
      <w:szCs w:val="24"/>
      <w:lang w:eastAsia="lt-LT"/>
    </w:rPr>
  </w:style>
  <w:style w:type="paragraph" w:customStyle="1" w:styleId="Pagrindinistekstas50">
    <w:name w:val="Pagrindinis tekstas (5)"/>
    <w:basedOn w:val="Normal"/>
    <w:rsid w:val="00D91879"/>
    <w:pPr>
      <w:shd w:val="clear" w:color="auto" w:fill="FFFFFF"/>
      <w:spacing w:after="420" w:line="240" w:lineRule="atLeast"/>
    </w:pPr>
    <w:rPr>
      <w:rFonts w:ascii="Franklin Gothic Medium" w:eastAsia="Arial Unicode MS" w:hAnsi="Franklin Gothic Medium" w:cs="Franklin Gothic Medium"/>
      <w:i/>
      <w:iCs/>
      <w:spacing w:val="-18"/>
      <w:sz w:val="61"/>
      <w:szCs w:val="61"/>
      <w:lang w:eastAsia="lt-LT"/>
    </w:rPr>
  </w:style>
  <w:style w:type="character" w:customStyle="1" w:styleId="Pagrindinistekstas6">
    <w:name w:val="Pagrindinis tekstas (6)_"/>
    <w:link w:val="Pagrindinistekstas60"/>
    <w:uiPriority w:val="99"/>
    <w:locked/>
    <w:rsid w:val="00775A54"/>
    <w:rPr>
      <w:i/>
      <w:iCs/>
      <w:sz w:val="21"/>
      <w:szCs w:val="21"/>
      <w:shd w:val="clear" w:color="auto" w:fill="FFFFFF"/>
    </w:rPr>
  </w:style>
  <w:style w:type="character" w:customStyle="1" w:styleId="Pagrindinistekstas6Nekursyvas">
    <w:name w:val="Pagrindinis tekstas (6) + Ne kursyvas"/>
    <w:uiPriority w:val="99"/>
    <w:rsid w:val="00775A54"/>
    <w:rPr>
      <w:i w:val="0"/>
      <w:iCs w:val="0"/>
      <w:spacing w:val="4"/>
      <w:sz w:val="21"/>
      <w:szCs w:val="21"/>
      <w:shd w:val="clear" w:color="auto" w:fill="FFFFFF"/>
    </w:rPr>
  </w:style>
  <w:style w:type="paragraph" w:customStyle="1" w:styleId="Pagrindinistekstas60">
    <w:name w:val="Pagrindinis tekstas (6)"/>
    <w:basedOn w:val="Normal"/>
    <w:link w:val="Pagrindinistekstas6"/>
    <w:uiPriority w:val="99"/>
    <w:rsid w:val="00775A54"/>
    <w:pPr>
      <w:shd w:val="clear" w:color="auto" w:fill="FFFFFF"/>
      <w:spacing w:line="274" w:lineRule="exact"/>
      <w:jc w:val="both"/>
    </w:pPr>
    <w:rPr>
      <w:i/>
      <w:iCs/>
      <w:sz w:val="21"/>
      <w:szCs w:val="21"/>
    </w:rPr>
  </w:style>
  <w:style w:type="character" w:customStyle="1" w:styleId="FontStyle57">
    <w:name w:val="Font Style57"/>
    <w:rsid w:val="00934B9F"/>
    <w:rPr>
      <w:rFonts w:ascii="Times New Roman" w:hAnsi="Times New Roman" w:cs="Times New Roman"/>
      <w:sz w:val="20"/>
      <w:szCs w:val="20"/>
    </w:rPr>
  </w:style>
  <w:style w:type="paragraph" w:customStyle="1" w:styleId="Style5">
    <w:name w:val="Style5"/>
    <w:basedOn w:val="Normal"/>
    <w:uiPriority w:val="99"/>
    <w:rsid w:val="00934B9F"/>
    <w:pPr>
      <w:widowControl w:val="0"/>
      <w:autoSpaceDE w:val="0"/>
      <w:autoSpaceDN w:val="0"/>
      <w:adjustRightInd w:val="0"/>
      <w:spacing w:line="294" w:lineRule="exact"/>
      <w:ind w:firstLine="653"/>
      <w:jc w:val="both"/>
    </w:pPr>
    <w:rPr>
      <w:rFonts w:ascii="Garamond" w:hAnsi="Garamond"/>
      <w:sz w:val="24"/>
      <w:szCs w:val="24"/>
      <w:lang w:eastAsia="lt-LT"/>
    </w:rPr>
  </w:style>
  <w:style w:type="character" w:customStyle="1" w:styleId="FontStyle24">
    <w:name w:val="Font Style24"/>
    <w:uiPriority w:val="99"/>
    <w:rsid w:val="00934B9F"/>
    <w:rPr>
      <w:rFonts w:ascii="Times New Roman" w:hAnsi="Times New Roman" w:cs="Times New Roman"/>
      <w:sz w:val="22"/>
      <w:szCs w:val="22"/>
    </w:rPr>
  </w:style>
  <w:style w:type="character" w:customStyle="1" w:styleId="FontStyle31">
    <w:name w:val="Font Style31"/>
    <w:rsid w:val="00934B9F"/>
    <w:rPr>
      <w:rFonts w:ascii="Times New Roman" w:hAnsi="Times New Roman" w:cs="Times New Roman"/>
      <w:sz w:val="22"/>
      <w:szCs w:val="22"/>
    </w:rPr>
  </w:style>
  <w:style w:type="character" w:customStyle="1" w:styleId="FontStyle19">
    <w:name w:val="Font Style19"/>
    <w:uiPriority w:val="99"/>
    <w:rsid w:val="00C9397B"/>
    <w:rPr>
      <w:rFonts w:ascii="Times New Roman" w:hAnsi="Times New Roman" w:cs="Times New Roman"/>
      <w:b/>
      <w:bCs/>
      <w:sz w:val="22"/>
      <w:szCs w:val="22"/>
    </w:rPr>
  </w:style>
  <w:style w:type="paragraph" w:customStyle="1" w:styleId="Style13">
    <w:name w:val="Style13"/>
    <w:basedOn w:val="Normal"/>
    <w:uiPriority w:val="99"/>
    <w:rsid w:val="00837B06"/>
    <w:pPr>
      <w:widowControl w:val="0"/>
      <w:autoSpaceDE w:val="0"/>
      <w:autoSpaceDN w:val="0"/>
      <w:adjustRightInd w:val="0"/>
      <w:spacing w:line="274" w:lineRule="exact"/>
      <w:ind w:firstLine="677"/>
      <w:jc w:val="both"/>
    </w:pPr>
    <w:rPr>
      <w:rFonts w:ascii="Century Schoolbook" w:hAnsi="Century Schoolbook"/>
      <w:sz w:val="24"/>
      <w:szCs w:val="24"/>
      <w:lang w:eastAsia="lt-LT"/>
    </w:rPr>
  </w:style>
  <w:style w:type="character" w:customStyle="1" w:styleId="FontStyle22">
    <w:name w:val="Font Style22"/>
    <w:uiPriority w:val="99"/>
    <w:rsid w:val="00837B06"/>
    <w:rPr>
      <w:rFonts w:ascii="Century Schoolbook" w:hAnsi="Century Schoolbook" w:cs="Century Schoolbook" w:hint="default"/>
      <w:sz w:val="20"/>
      <w:szCs w:val="20"/>
    </w:rPr>
  </w:style>
  <w:style w:type="character" w:customStyle="1" w:styleId="FontStyle45">
    <w:name w:val="Font Style45"/>
    <w:uiPriority w:val="99"/>
    <w:rsid w:val="00837B06"/>
    <w:rPr>
      <w:rFonts w:ascii="Garamond" w:hAnsi="Garamond" w:cs="Garamond" w:hint="default"/>
      <w:b/>
      <w:bCs/>
      <w:sz w:val="18"/>
      <w:szCs w:val="18"/>
    </w:rPr>
  </w:style>
  <w:style w:type="character" w:customStyle="1" w:styleId="FontStyle26">
    <w:name w:val="Font Style26"/>
    <w:uiPriority w:val="99"/>
    <w:rsid w:val="00837B06"/>
    <w:rPr>
      <w:rFonts w:ascii="Times New Roman" w:hAnsi="Times New Roman" w:cs="Times New Roman" w:hint="default"/>
      <w:sz w:val="22"/>
      <w:szCs w:val="22"/>
    </w:rPr>
  </w:style>
  <w:style w:type="character" w:customStyle="1" w:styleId="FontStyle21">
    <w:name w:val="Font Style21"/>
    <w:uiPriority w:val="99"/>
    <w:rsid w:val="00837B06"/>
    <w:rPr>
      <w:rFonts w:ascii="Times New Roman" w:hAnsi="Times New Roman" w:cs="Times New Roman" w:hint="default"/>
      <w:sz w:val="20"/>
      <w:szCs w:val="20"/>
    </w:rPr>
  </w:style>
  <w:style w:type="character" w:customStyle="1" w:styleId="Pagrindinistekstas">
    <w:name w:val="Pagrindinis tekstas_"/>
    <w:link w:val="Pagrindinistekstas2"/>
    <w:rsid w:val="00C53E0E"/>
    <w:rPr>
      <w:spacing w:val="1"/>
      <w:sz w:val="21"/>
      <w:szCs w:val="21"/>
      <w:shd w:val="clear" w:color="auto" w:fill="FFFFFF"/>
    </w:rPr>
  </w:style>
  <w:style w:type="character" w:customStyle="1" w:styleId="Pagrindinistekstas20">
    <w:name w:val="Pagrindinis tekstas (2)_"/>
    <w:link w:val="Pagrindinistekstas21"/>
    <w:rsid w:val="00C53E0E"/>
    <w:rPr>
      <w:sz w:val="21"/>
      <w:szCs w:val="21"/>
      <w:shd w:val="clear" w:color="auto" w:fill="FFFFFF"/>
    </w:rPr>
  </w:style>
  <w:style w:type="character" w:customStyle="1" w:styleId="Pagrindinistekstas2Nekursyvas">
    <w:name w:val="Pagrindinis tekstas (2) + Ne kursyvas"/>
    <w:rsid w:val="00C53E0E"/>
    <w:rPr>
      <w:i/>
      <w:iCs/>
      <w:spacing w:val="1"/>
      <w:sz w:val="21"/>
      <w:szCs w:val="21"/>
      <w:shd w:val="clear" w:color="auto" w:fill="FFFFFF"/>
    </w:rPr>
  </w:style>
  <w:style w:type="paragraph" w:customStyle="1" w:styleId="Pagrindinistekstas2">
    <w:name w:val="Pagrindinis tekstas2"/>
    <w:basedOn w:val="Normal"/>
    <w:link w:val="Pagrindinistekstas"/>
    <w:rsid w:val="00C53E0E"/>
    <w:pPr>
      <w:shd w:val="clear" w:color="auto" w:fill="FFFFFF"/>
      <w:spacing w:line="274" w:lineRule="exact"/>
      <w:ind w:hanging="300"/>
    </w:pPr>
    <w:rPr>
      <w:spacing w:val="1"/>
      <w:sz w:val="21"/>
      <w:szCs w:val="21"/>
    </w:rPr>
  </w:style>
  <w:style w:type="paragraph" w:customStyle="1" w:styleId="Pagrindinistekstas21">
    <w:name w:val="Pagrindinis tekstas (2)"/>
    <w:basedOn w:val="Normal"/>
    <w:link w:val="Pagrindinistekstas20"/>
    <w:rsid w:val="00C53E0E"/>
    <w:pPr>
      <w:shd w:val="clear" w:color="auto" w:fill="FFFFFF"/>
      <w:spacing w:line="274" w:lineRule="exact"/>
      <w:jc w:val="both"/>
    </w:pPr>
    <w:rPr>
      <w:sz w:val="21"/>
      <w:szCs w:val="21"/>
    </w:rPr>
  </w:style>
  <w:style w:type="character" w:customStyle="1" w:styleId="FontStyle13">
    <w:name w:val="Font Style13"/>
    <w:rsid w:val="0038576A"/>
    <w:rPr>
      <w:rFonts w:ascii="Times New Roman" w:hAnsi="Times New Roman" w:cs="Times New Roman"/>
      <w:sz w:val="20"/>
      <w:szCs w:val="20"/>
    </w:rPr>
  </w:style>
  <w:style w:type="character" w:customStyle="1" w:styleId="FontStyle14">
    <w:name w:val="Font Style14"/>
    <w:uiPriority w:val="99"/>
    <w:rsid w:val="0038576A"/>
    <w:rPr>
      <w:rFonts w:ascii="Times New Roman" w:hAnsi="Times New Roman" w:cs="Times New Roman"/>
      <w:sz w:val="22"/>
      <w:szCs w:val="22"/>
    </w:rPr>
  </w:style>
  <w:style w:type="character" w:customStyle="1" w:styleId="FontStyle17">
    <w:name w:val="Font Style17"/>
    <w:uiPriority w:val="99"/>
    <w:rsid w:val="0038576A"/>
    <w:rPr>
      <w:rFonts w:ascii="Times New Roman" w:hAnsi="Times New Roman" w:cs="Times New Roman"/>
      <w:sz w:val="22"/>
      <w:szCs w:val="22"/>
    </w:rPr>
  </w:style>
  <w:style w:type="paragraph" w:styleId="BodyText2">
    <w:name w:val="Body Text 2"/>
    <w:basedOn w:val="Normal"/>
    <w:link w:val="BodyText2Char"/>
    <w:rsid w:val="0038576A"/>
    <w:pPr>
      <w:spacing w:after="120" w:line="480" w:lineRule="auto"/>
    </w:pPr>
  </w:style>
  <w:style w:type="character" w:customStyle="1" w:styleId="BodyText2Char">
    <w:name w:val="Body Text 2 Char"/>
    <w:link w:val="BodyText2"/>
    <w:rsid w:val="0038576A"/>
    <w:rPr>
      <w:lang w:eastAsia="en-US"/>
    </w:rPr>
  </w:style>
  <w:style w:type="character" w:customStyle="1" w:styleId="Pagrindinistekstas14">
    <w:name w:val="Pagrindinis tekstas (14)_"/>
    <w:link w:val="Pagrindinistekstas141"/>
    <w:rsid w:val="00EC06EC"/>
    <w:rPr>
      <w:spacing w:val="6"/>
      <w:shd w:val="clear" w:color="auto" w:fill="FFFFFF"/>
    </w:rPr>
  </w:style>
  <w:style w:type="character" w:customStyle="1" w:styleId="Pagrindinistekstas142">
    <w:name w:val="Pagrindinis tekstas (14)2"/>
    <w:uiPriority w:val="99"/>
    <w:rsid w:val="00EC06EC"/>
    <w:rPr>
      <w:spacing w:val="6"/>
      <w:u w:val="single"/>
      <w:shd w:val="clear" w:color="auto" w:fill="FFFFFF"/>
    </w:rPr>
  </w:style>
  <w:style w:type="paragraph" w:customStyle="1" w:styleId="Pagrindinistekstas141">
    <w:name w:val="Pagrindinis tekstas (14)1"/>
    <w:basedOn w:val="Normal"/>
    <w:link w:val="Pagrindinistekstas14"/>
    <w:rsid w:val="00EC06EC"/>
    <w:pPr>
      <w:shd w:val="clear" w:color="auto" w:fill="FFFFFF"/>
      <w:spacing w:line="264" w:lineRule="exact"/>
      <w:ind w:hanging="1340"/>
    </w:pPr>
    <w:rPr>
      <w:spacing w:val="6"/>
    </w:rPr>
  </w:style>
  <w:style w:type="character" w:customStyle="1" w:styleId="Pagrindinistekstas14Kursyvas1">
    <w:name w:val="Pagrindinis tekstas (14) + Kursyvas1"/>
    <w:uiPriority w:val="99"/>
    <w:rsid w:val="007153CB"/>
    <w:rPr>
      <w:rFonts w:ascii="Times New Roman" w:hAnsi="Times New Roman" w:cs="Times New Roman"/>
      <w:i/>
      <w:iCs/>
      <w:spacing w:val="1"/>
      <w:sz w:val="20"/>
      <w:szCs w:val="20"/>
      <w:shd w:val="clear" w:color="auto" w:fill="FFFFFF"/>
    </w:rPr>
  </w:style>
  <w:style w:type="character" w:customStyle="1" w:styleId="Pagrindinistekstas19">
    <w:name w:val="Pagrindinis tekstas (19)_"/>
    <w:link w:val="Pagrindinistekstas190"/>
    <w:uiPriority w:val="99"/>
    <w:rsid w:val="00E0518C"/>
    <w:rPr>
      <w:spacing w:val="6"/>
      <w:sz w:val="18"/>
      <w:szCs w:val="18"/>
      <w:shd w:val="clear" w:color="auto" w:fill="FFFFFF"/>
    </w:rPr>
  </w:style>
  <w:style w:type="character" w:customStyle="1" w:styleId="Pagrindinistekstas1911tk">
    <w:name w:val="Pagrindinis tekstas (19) + 11 tšk."/>
    <w:uiPriority w:val="99"/>
    <w:rsid w:val="00E0518C"/>
    <w:rPr>
      <w:spacing w:val="6"/>
      <w:sz w:val="20"/>
      <w:szCs w:val="20"/>
      <w:shd w:val="clear" w:color="auto" w:fill="FFFFFF"/>
    </w:rPr>
  </w:style>
  <w:style w:type="paragraph" w:customStyle="1" w:styleId="Pagrindinistekstas190">
    <w:name w:val="Pagrindinis tekstas (19)"/>
    <w:basedOn w:val="Normal"/>
    <w:link w:val="Pagrindinistekstas19"/>
    <w:uiPriority w:val="99"/>
    <w:rsid w:val="00E0518C"/>
    <w:pPr>
      <w:shd w:val="clear" w:color="auto" w:fill="FFFFFF"/>
      <w:spacing w:line="254" w:lineRule="exact"/>
      <w:jc w:val="both"/>
    </w:pPr>
    <w:rPr>
      <w:spacing w:val="6"/>
      <w:sz w:val="18"/>
      <w:szCs w:val="18"/>
    </w:rPr>
  </w:style>
  <w:style w:type="paragraph" w:customStyle="1" w:styleId="DiagramaDiagramaDiagramaCharChar1DiagramaDiagramaCharCharDiagramaDiagramaCharChar2DiagramaDiagramaCharCharDiagramaDiagrama">
    <w:name w:val="Diagrama Diagrama Diagrama Char Char1 Diagrama Diagrama Char Char Diagrama Diagrama Char Char2 Diagrama Diagrama Char Char Diagrama Diagrama"/>
    <w:basedOn w:val="Normal"/>
    <w:next w:val="Normal"/>
    <w:rsid w:val="003A580C"/>
    <w:pPr>
      <w:spacing w:before="120" w:after="120"/>
      <w:jc w:val="center"/>
    </w:pPr>
    <w:rPr>
      <w:b/>
      <w:bCs/>
      <w:snapToGrid w:val="0"/>
      <w:sz w:val="24"/>
      <w:szCs w:val="24"/>
      <w:u w:val="single"/>
      <w:lang w:eastAsia="en-GB"/>
    </w:rPr>
  </w:style>
  <w:style w:type="character" w:customStyle="1" w:styleId="Pagrindinistekstas6Pusjuodis1">
    <w:name w:val="Pagrindinis tekstas (6) + Pusjuodis1"/>
    <w:aliases w:val="Kursyvas8"/>
    <w:uiPriority w:val="99"/>
    <w:rsid w:val="0067683A"/>
    <w:rPr>
      <w:rFonts w:ascii="Times New Roman" w:hAnsi="Times New Roman" w:cs="Times New Roman"/>
      <w:b/>
      <w:bCs/>
      <w:i w:val="0"/>
      <w:iCs w:val="0"/>
      <w:spacing w:val="0"/>
      <w:sz w:val="16"/>
      <w:szCs w:val="16"/>
      <w:shd w:val="clear" w:color="auto" w:fill="FFFFFF"/>
    </w:rPr>
  </w:style>
  <w:style w:type="character" w:customStyle="1" w:styleId="Pagrindinistekstas610tk">
    <w:name w:val="Pagrindinis tekstas (6) + 10 tšk."/>
    <w:uiPriority w:val="99"/>
    <w:rsid w:val="00E927E6"/>
    <w:rPr>
      <w:rFonts w:ascii="Times New Roman" w:hAnsi="Times New Roman" w:cs="Times New Roman"/>
      <w:i w:val="0"/>
      <w:iCs w:val="0"/>
      <w:spacing w:val="3"/>
      <w:sz w:val="19"/>
      <w:szCs w:val="19"/>
      <w:shd w:val="clear" w:color="auto" w:fill="FFFFFF"/>
    </w:rPr>
  </w:style>
  <w:style w:type="paragraph" w:styleId="HTMLPreformatted">
    <w:name w:val="HTML Preformatted"/>
    <w:basedOn w:val="Normal"/>
    <w:link w:val="HTMLPreformattedChar"/>
    <w:rsid w:val="001839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PreformattedChar">
    <w:name w:val="HTML Preformatted Char"/>
    <w:link w:val="HTMLPreformatted"/>
    <w:rsid w:val="00183919"/>
    <w:rPr>
      <w:rFonts w:ascii="Courier New" w:hAnsi="Courier New" w:cs="Courier New"/>
    </w:rPr>
  </w:style>
  <w:style w:type="character" w:customStyle="1" w:styleId="Typewriter">
    <w:name w:val="Typewriter"/>
    <w:uiPriority w:val="99"/>
    <w:rsid w:val="00476BDC"/>
    <w:rPr>
      <w:rFonts w:ascii="Courier New" w:hAnsi="Courier New" w:cs="Courier New"/>
      <w:sz w:val="20"/>
      <w:szCs w:val="20"/>
    </w:rPr>
  </w:style>
  <w:style w:type="paragraph" w:customStyle="1" w:styleId="Style7">
    <w:name w:val="Style7"/>
    <w:basedOn w:val="Normal"/>
    <w:uiPriority w:val="99"/>
    <w:rsid w:val="00782B7D"/>
    <w:pPr>
      <w:widowControl w:val="0"/>
      <w:autoSpaceDE w:val="0"/>
      <w:autoSpaceDN w:val="0"/>
      <w:adjustRightInd w:val="0"/>
      <w:spacing w:line="274" w:lineRule="exact"/>
      <w:ind w:firstLine="802"/>
      <w:jc w:val="both"/>
    </w:pPr>
    <w:rPr>
      <w:sz w:val="24"/>
      <w:szCs w:val="24"/>
      <w:lang w:eastAsia="lt-LT"/>
    </w:rPr>
  </w:style>
  <w:style w:type="paragraph" w:customStyle="1" w:styleId="Style8">
    <w:name w:val="Style8"/>
    <w:basedOn w:val="Normal"/>
    <w:uiPriority w:val="99"/>
    <w:rsid w:val="00782B7D"/>
    <w:pPr>
      <w:widowControl w:val="0"/>
      <w:autoSpaceDE w:val="0"/>
      <w:autoSpaceDN w:val="0"/>
      <w:adjustRightInd w:val="0"/>
      <w:spacing w:line="278" w:lineRule="exact"/>
      <w:ind w:firstLine="802"/>
      <w:jc w:val="both"/>
    </w:pPr>
    <w:rPr>
      <w:sz w:val="24"/>
      <w:szCs w:val="24"/>
      <w:lang w:eastAsia="lt-LT"/>
    </w:rPr>
  </w:style>
  <w:style w:type="paragraph" w:customStyle="1" w:styleId="Style15">
    <w:name w:val="Style15"/>
    <w:basedOn w:val="Normal"/>
    <w:uiPriority w:val="99"/>
    <w:rsid w:val="00782B7D"/>
    <w:pPr>
      <w:widowControl w:val="0"/>
      <w:autoSpaceDE w:val="0"/>
      <w:autoSpaceDN w:val="0"/>
      <w:adjustRightInd w:val="0"/>
      <w:spacing w:line="278" w:lineRule="exact"/>
      <w:ind w:firstLine="600"/>
      <w:jc w:val="both"/>
    </w:pPr>
    <w:rPr>
      <w:sz w:val="24"/>
      <w:szCs w:val="24"/>
      <w:lang w:eastAsia="lt-LT"/>
    </w:rPr>
  </w:style>
  <w:style w:type="paragraph" w:customStyle="1" w:styleId="Style18">
    <w:name w:val="Style18"/>
    <w:basedOn w:val="Normal"/>
    <w:uiPriority w:val="99"/>
    <w:rsid w:val="00782B7D"/>
    <w:pPr>
      <w:widowControl w:val="0"/>
      <w:autoSpaceDE w:val="0"/>
      <w:autoSpaceDN w:val="0"/>
      <w:adjustRightInd w:val="0"/>
      <w:spacing w:line="277" w:lineRule="exact"/>
      <w:jc w:val="right"/>
    </w:pPr>
    <w:rPr>
      <w:sz w:val="24"/>
      <w:szCs w:val="24"/>
      <w:lang w:eastAsia="lt-LT"/>
    </w:rPr>
  </w:style>
  <w:style w:type="character" w:customStyle="1" w:styleId="PagrindinistekstasPusjuodis17">
    <w:name w:val="Pagrindinis tekstas + Pusjuodis17"/>
    <w:uiPriority w:val="99"/>
    <w:rsid w:val="002A78C3"/>
    <w:rPr>
      <w:rFonts w:ascii="Times New Roman" w:hAnsi="Times New Roman" w:cs="Times New Roman"/>
      <w:b/>
      <w:bCs/>
      <w:noProof/>
      <w:spacing w:val="6"/>
      <w:sz w:val="21"/>
      <w:szCs w:val="21"/>
    </w:rPr>
  </w:style>
  <w:style w:type="character" w:customStyle="1" w:styleId="PagrindinistekstasPusjuodis16">
    <w:name w:val="Pagrindinis tekstas + Pusjuodis16"/>
    <w:uiPriority w:val="99"/>
    <w:rsid w:val="002A78C3"/>
    <w:rPr>
      <w:rFonts w:ascii="Times New Roman" w:hAnsi="Times New Roman" w:cs="Times New Roman"/>
      <w:b/>
      <w:bCs/>
      <w:spacing w:val="6"/>
      <w:sz w:val="21"/>
      <w:szCs w:val="21"/>
      <w:u w:val="single"/>
    </w:rPr>
  </w:style>
  <w:style w:type="character" w:customStyle="1" w:styleId="Pagrindinistekstas5Nepusjuodis2">
    <w:name w:val="Pagrindinis tekstas (5) + Ne pusjuodis2"/>
    <w:uiPriority w:val="99"/>
    <w:rsid w:val="002A78C3"/>
    <w:rPr>
      <w:rFonts w:ascii="Times New Roman" w:hAnsi="Times New Roman" w:cs="Times New Roman"/>
      <w:spacing w:val="5"/>
      <w:sz w:val="21"/>
      <w:szCs w:val="21"/>
      <w:shd w:val="clear" w:color="auto" w:fill="FFFFFF"/>
    </w:rPr>
  </w:style>
  <w:style w:type="character" w:customStyle="1" w:styleId="Pagrindinistekstas5Nepusjuodis1">
    <w:name w:val="Pagrindinis tekstas (5) + Ne pusjuodis1"/>
    <w:aliases w:val="Išretinimas 1 tšk."/>
    <w:uiPriority w:val="99"/>
    <w:rsid w:val="002A78C3"/>
    <w:rPr>
      <w:rFonts w:ascii="Times New Roman" w:hAnsi="Times New Roman" w:cs="Times New Roman"/>
      <w:spacing w:val="20"/>
      <w:sz w:val="21"/>
      <w:szCs w:val="21"/>
      <w:shd w:val="clear" w:color="auto" w:fill="FFFFFF"/>
    </w:rPr>
  </w:style>
  <w:style w:type="character" w:customStyle="1" w:styleId="PagrindinistekstasPusjuodis15">
    <w:name w:val="Pagrindinis tekstas + Pusjuodis15"/>
    <w:uiPriority w:val="99"/>
    <w:rsid w:val="002A78C3"/>
    <w:rPr>
      <w:rFonts w:ascii="Times New Roman" w:hAnsi="Times New Roman" w:cs="Times New Roman"/>
      <w:b/>
      <w:bCs/>
      <w:spacing w:val="6"/>
      <w:sz w:val="21"/>
      <w:szCs w:val="21"/>
    </w:rPr>
  </w:style>
  <w:style w:type="character" w:customStyle="1" w:styleId="PagrindinistekstasPusjuodis14">
    <w:name w:val="Pagrindinis tekstas + Pusjuodis14"/>
    <w:aliases w:val="Kursyvas6"/>
    <w:uiPriority w:val="99"/>
    <w:rsid w:val="002A78C3"/>
    <w:rPr>
      <w:rFonts w:ascii="Times New Roman" w:hAnsi="Times New Roman" w:cs="Times New Roman"/>
      <w:b/>
      <w:bCs/>
      <w:i/>
      <w:iCs/>
      <w:spacing w:val="2"/>
      <w:sz w:val="21"/>
      <w:szCs w:val="21"/>
    </w:rPr>
  </w:style>
  <w:style w:type="character" w:customStyle="1" w:styleId="PagrindinistekstasPusjuodis13">
    <w:name w:val="Pagrindinis tekstas + Pusjuodis13"/>
    <w:aliases w:val="Kursyvas4"/>
    <w:uiPriority w:val="99"/>
    <w:rsid w:val="002A78C3"/>
    <w:rPr>
      <w:rFonts w:ascii="Times New Roman" w:hAnsi="Times New Roman" w:cs="Times New Roman"/>
      <w:b/>
      <w:bCs/>
      <w:i/>
      <w:iCs/>
      <w:noProof/>
      <w:spacing w:val="2"/>
      <w:sz w:val="21"/>
      <w:szCs w:val="21"/>
    </w:rPr>
  </w:style>
  <w:style w:type="character" w:customStyle="1" w:styleId="PagrindinistekstasPusjuodis11">
    <w:name w:val="Pagrindinis tekstas + Pusjuodis11"/>
    <w:uiPriority w:val="99"/>
    <w:rsid w:val="002A78C3"/>
    <w:rPr>
      <w:rFonts w:ascii="Times New Roman" w:hAnsi="Times New Roman" w:cs="Times New Roman"/>
      <w:b/>
      <w:bCs/>
      <w:spacing w:val="6"/>
      <w:sz w:val="21"/>
      <w:szCs w:val="21"/>
      <w:u w:val="single"/>
    </w:rPr>
  </w:style>
  <w:style w:type="character" w:customStyle="1" w:styleId="PagrindinistekstasIretinimas1tk">
    <w:name w:val="Pagrindinis tekstas + Išretinimas 1 tšk."/>
    <w:uiPriority w:val="99"/>
    <w:rsid w:val="003C6204"/>
    <w:rPr>
      <w:rFonts w:ascii="Times New Roman" w:hAnsi="Times New Roman" w:cs="Times New Roman"/>
      <w:spacing w:val="20"/>
      <w:sz w:val="21"/>
      <w:szCs w:val="21"/>
    </w:rPr>
  </w:style>
  <w:style w:type="character" w:customStyle="1" w:styleId="PagrindinistekstasKursyvas2">
    <w:name w:val="Pagrindinis tekstas + Kursyvas2"/>
    <w:uiPriority w:val="99"/>
    <w:rsid w:val="003C6204"/>
    <w:rPr>
      <w:rFonts w:ascii="Times New Roman" w:hAnsi="Times New Roman" w:cs="Times New Roman"/>
      <w:i/>
      <w:iCs/>
      <w:spacing w:val="0"/>
      <w:sz w:val="21"/>
      <w:szCs w:val="21"/>
      <w:u w:val="single"/>
    </w:rPr>
  </w:style>
  <w:style w:type="character" w:customStyle="1" w:styleId="PagrindinistekstasPusjuodis7">
    <w:name w:val="Pagrindinis tekstas + Pusjuodis7"/>
    <w:uiPriority w:val="99"/>
    <w:rsid w:val="003C6204"/>
    <w:rPr>
      <w:rFonts w:ascii="Times New Roman" w:hAnsi="Times New Roman" w:cs="Times New Roman"/>
      <w:b/>
      <w:bCs/>
      <w:spacing w:val="6"/>
      <w:sz w:val="21"/>
      <w:szCs w:val="21"/>
    </w:rPr>
  </w:style>
  <w:style w:type="character" w:customStyle="1" w:styleId="PagrindinistekstasPusjuodis6">
    <w:name w:val="Pagrindinis tekstas + Pusjuodis6"/>
    <w:uiPriority w:val="99"/>
    <w:rsid w:val="003C6204"/>
    <w:rPr>
      <w:rFonts w:ascii="Times New Roman" w:hAnsi="Times New Roman" w:cs="Times New Roman"/>
      <w:b/>
      <w:bCs/>
      <w:spacing w:val="6"/>
      <w:sz w:val="21"/>
      <w:szCs w:val="21"/>
      <w:u w:val="single"/>
    </w:rPr>
  </w:style>
  <w:style w:type="character" w:customStyle="1" w:styleId="PagrindinistekstasPusjuodis3">
    <w:name w:val="Pagrindinis tekstas + Pusjuodis3"/>
    <w:uiPriority w:val="99"/>
    <w:rsid w:val="00C356DF"/>
    <w:rPr>
      <w:rFonts w:ascii="Times New Roman" w:hAnsi="Times New Roman" w:cs="Times New Roman"/>
      <w:b/>
      <w:bCs/>
      <w:spacing w:val="6"/>
      <w:sz w:val="21"/>
      <w:szCs w:val="21"/>
    </w:rPr>
  </w:style>
  <w:style w:type="character" w:customStyle="1" w:styleId="FontStyle30">
    <w:name w:val="Font Style30"/>
    <w:uiPriority w:val="99"/>
    <w:rsid w:val="00B66281"/>
    <w:rPr>
      <w:rFonts w:ascii="Times New Roman" w:hAnsi="Times New Roman" w:cs="Times New Roman"/>
      <w:sz w:val="22"/>
      <w:szCs w:val="22"/>
    </w:rPr>
  </w:style>
  <w:style w:type="paragraph" w:customStyle="1" w:styleId="Style24">
    <w:name w:val="Style24"/>
    <w:basedOn w:val="Normal"/>
    <w:uiPriority w:val="99"/>
    <w:rsid w:val="00B66281"/>
    <w:pPr>
      <w:widowControl w:val="0"/>
      <w:autoSpaceDE w:val="0"/>
      <w:autoSpaceDN w:val="0"/>
      <w:adjustRightInd w:val="0"/>
      <w:spacing w:line="267" w:lineRule="exact"/>
      <w:ind w:firstLine="1094"/>
      <w:jc w:val="both"/>
    </w:pPr>
    <w:rPr>
      <w:sz w:val="24"/>
      <w:szCs w:val="24"/>
      <w:lang w:eastAsia="lt-LT"/>
    </w:rPr>
  </w:style>
  <w:style w:type="character" w:customStyle="1" w:styleId="FontStyle48">
    <w:name w:val="Font Style48"/>
    <w:rsid w:val="00B66281"/>
    <w:rPr>
      <w:rFonts w:ascii="Arial Narrow" w:hAnsi="Arial Narrow" w:cs="Arial Narrow"/>
      <w:i/>
      <w:iCs/>
      <w:sz w:val="18"/>
      <w:szCs w:val="18"/>
    </w:rPr>
  </w:style>
  <w:style w:type="character" w:customStyle="1" w:styleId="FontStyle49">
    <w:name w:val="Font Style49"/>
    <w:uiPriority w:val="99"/>
    <w:rsid w:val="00B66281"/>
    <w:rPr>
      <w:rFonts w:ascii="Times New Roman" w:hAnsi="Times New Roman" w:cs="Times New Roman"/>
      <w:sz w:val="20"/>
      <w:szCs w:val="20"/>
    </w:rPr>
  </w:style>
  <w:style w:type="character" w:customStyle="1" w:styleId="FontStyle40">
    <w:name w:val="Font Style40"/>
    <w:uiPriority w:val="99"/>
    <w:rsid w:val="00B66281"/>
    <w:rPr>
      <w:rFonts w:ascii="Times New Roman" w:hAnsi="Times New Roman" w:cs="Times New Roman"/>
      <w:sz w:val="22"/>
      <w:szCs w:val="22"/>
    </w:rPr>
  </w:style>
  <w:style w:type="character" w:customStyle="1" w:styleId="FontStyle74">
    <w:name w:val="Font Style74"/>
    <w:uiPriority w:val="99"/>
    <w:rsid w:val="00B66281"/>
    <w:rPr>
      <w:rFonts w:ascii="Calibri" w:hAnsi="Calibri" w:cs="Calibri"/>
      <w:sz w:val="22"/>
      <w:szCs w:val="22"/>
    </w:rPr>
  </w:style>
  <w:style w:type="character" w:customStyle="1" w:styleId="FontStyle75">
    <w:name w:val="Font Style75"/>
    <w:uiPriority w:val="99"/>
    <w:rsid w:val="00B66281"/>
    <w:rPr>
      <w:rFonts w:ascii="Times New Roman" w:hAnsi="Times New Roman" w:cs="Times New Roman"/>
      <w:spacing w:val="30"/>
      <w:sz w:val="16"/>
      <w:szCs w:val="16"/>
    </w:rPr>
  </w:style>
  <w:style w:type="character" w:customStyle="1" w:styleId="FontStyle70">
    <w:name w:val="Font Style70"/>
    <w:rsid w:val="00B66281"/>
    <w:rPr>
      <w:rFonts w:ascii="Times New Roman" w:hAnsi="Times New Roman" w:cs="Times New Roman"/>
      <w:color w:val="000000"/>
      <w:sz w:val="22"/>
      <w:szCs w:val="22"/>
    </w:rPr>
  </w:style>
  <w:style w:type="character" w:customStyle="1" w:styleId="FontStyle63">
    <w:name w:val="Font Style63"/>
    <w:rsid w:val="00B66281"/>
    <w:rPr>
      <w:rFonts w:ascii="Times New Roman" w:hAnsi="Times New Roman" w:cs="Times New Roman"/>
      <w:b/>
      <w:bCs/>
      <w:i/>
      <w:iCs/>
      <w:color w:val="000000"/>
      <w:spacing w:val="20"/>
      <w:sz w:val="30"/>
      <w:szCs w:val="30"/>
    </w:rPr>
  </w:style>
  <w:style w:type="character" w:customStyle="1" w:styleId="FontStyle62">
    <w:name w:val="Font Style62"/>
    <w:rsid w:val="00B66281"/>
    <w:rPr>
      <w:rFonts w:ascii="Times New Roman" w:hAnsi="Times New Roman" w:cs="Times New Roman"/>
      <w:b/>
      <w:bCs/>
      <w:i/>
      <w:iCs/>
      <w:color w:val="000000"/>
      <w:sz w:val="22"/>
      <w:szCs w:val="22"/>
    </w:rPr>
  </w:style>
  <w:style w:type="character" w:customStyle="1" w:styleId="Pagrindinistekstas13PusjuodisKursyvas">
    <w:name w:val="Pagrindinis tekstas (13) + Pusjuodis;Kursyvas"/>
    <w:rsid w:val="00037D9A"/>
    <w:rPr>
      <w:rFonts w:ascii="Calibri" w:eastAsia="Calibri" w:hAnsi="Calibri" w:cs="Calibri"/>
      <w:b/>
      <w:bCs/>
      <w:i w:val="0"/>
      <w:iCs w:val="0"/>
      <w:smallCaps w:val="0"/>
      <w:strike w:val="0"/>
      <w:spacing w:val="2"/>
      <w:sz w:val="21"/>
      <w:szCs w:val="21"/>
      <w:shd w:val="clear" w:color="auto" w:fill="FFFFFF"/>
    </w:rPr>
  </w:style>
  <w:style w:type="character" w:customStyle="1" w:styleId="Pagrindinistekstas13Kursyvas">
    <w:name w:val="Pagrindinis tekstas (13) + Kursyvas"/>
    <w:rsid w:val="00037D9A"/>
    <w:rPr>
      <w:rFonts w:ascii="Calibri" w:eastAsia="Calibri" w:hAnsi="Calibri" w:cs="Calibri"/>
      <w:b w:val="0"/>
      <w:bCs w:val="0"/>
      <w:i w:val="0"/>
      <w:iCs w:val="0"/>
      <w:smallCaps w:val="0"/>
      <w:strike w:val="0"/>
      <w:spacing w:val="3"/>
      <w:sz w:val="21"/>
      <w:szCs w:val="21"/>
      <w:shd w:val="clear" w:color="auto" w:fill="FFFFFF"/>
    </w:rPr>
  </w:style>
  <w:style w:type="character" w:customStyle="1" w:styleId="Pagrindinistekstas15">
    <w:name w:val="Pagrindinis tekstas (15)_"/>
    <w:link w:val="Pagrindinistekstas150"/>
    <w:rsid w:val="00BA0D91"/>
    <w:rPr>
      <w:rFonts w:ascii="Calibri" w:eastAsia="Calibri" w:hAnsi="Calibri" w:cs="Calibri"/>
      <w:spacing w:val="3"/>
      <w:sz w:val="21"/>
      <w:szCs w:val="21"/>
      <w:shd w:val="clear" w:color="auto" w:fill="FFFFFF"/>
    </w:rPr>
  </w:style>
  <w:style w:type="character" w:customStyle="1" w:styleId="Pagrindinistekstas14NepusjuodisNekursyvas">
    <w:name w:val="Pagrindinis tekstas (14) + Ne pusjuodis;Ne kursyvas"/>
    <w:rsid w:val="00BA0D91"/>
    <w:rPr>
      <w:rFonts w:ascii="Calibri" w:eastAsia="Calibri" w:hAnsi="Calibri" w:cs="Calibri"/>
      <w:b/>
      <w:bCs/>
      <w:i/>
      <w:iCs/>
      <w:smallCaps w:val="0"/>
      <w:strike w:val="0"/>
      <w:spacing w:val="4"/>
      <w:sz w:val="21"/>
      <w:szCs w:val="21"/>
      <w:shd w:val="clear" w:color="auto" w:fill="FFFFFF"/>
    </w:rPr>
  </w:style>
  <w:style w:type="character" w:customStyle="1" w:styleId="Pagrindinistekstas15Nekursyvas">
    <w:name w:val="Pagrindinis tekstas (15) + Ne kursyvas"/>
    <w:rsid w:val="00BA0D91"/>
    <w:rPr>
      <w:rFonts w:ascii="Calibri" w:eastAsia="Calibri" w:hAnsi="Calibri" w:cs="Calibri"/>
      <w:i/>
      <w:iCs/>
      <w:spacing w:val="4"/>
      <w:sz w:val="21"/>
      <w:szCs w:val="21"/>
      <w:shd w:val="clear" w:color="auto" w:fill="FFFFFF"/>
    </w:rPr>
  </w:style>
  <w:style w:type="paragraph" w:customStyle="1" w:styleId="Pagrindinistekstas140">
    <w:name w:val="Pagrindinis tekstas (14)"/>
    <w:basedOn w:val="Normal"/>
    <w:rsid w:val="00BA0D91"/>
    <w:pPr>
      <w:shd w:val="clear" w:color="auto" w:fill="FFFFFF"/>
      <w:spacing w:line="336" w:lineRule="exact"/>
    </w:pPr>
    <w:rPr>
      <w:rFonts w:ascii="Calibri" w:eastAsia="Calibri" w:hAnsi="Calibri" w:cs="Calibri"/>
      <w:b/>
      <w:bCs/>
      <w:i/>
      <w:iCs/>
      <w:color w:val="000000"/>
      <w:spacing w:val="2"/>
      <w:sz w:val="21"/>
      <w:szCs w:val="21"/>
      <w:lang w:eastAsia="lt-LT"/>
    </w:rPr>
  </w:style>
  <w:style w:type="paragraph" w:customStyle="1" w:styleId="Pagrindinistekstas150">
    <w:name w:val="Pagrindinis tekstas (15)"/>
    <w:basedOn w:val="Normal"/>
    <w:link w:val="Pagrindinistekstas15"/>
    <w:rsid w:val="00BA0D91"/>
    <w:pPr>
      <w:shd w:val="clear" w:color="auto" w:fill="FFFFFF"/>
      <w:spacing w:line="336" w:lineRule="exact"/>
    </w:pPr>
    <w:rPr>
      <w:rFonts w:ascii="Calibri" w:eastAsia="Calibri" w:hAnsi="Calibri"/>
      <w:spacing w:val="3"/>
      <w:sz w:val="21"/>
      <w:szCs w:val="21"/>
    </w:rPr>
  </w:style>
  <w:style w:type="paragraph" w:customStyle="1" w:styleId="Pagrindinistekstas3">
    <w:name w:val="Pagrindinis tekstas3"/>
    <w:basedOn w:val="Normal"/>
    <w:rsid w:val="00CF54AC"/>
    <w:pPr>
      <w:shd w:val="clear" w:color="auto" w:fill="FFFFFF"/>
      <w:spacing w:before="360" w:line="302" w:lineRule="exact"/>
    </w:pPr>
    <w:rPr>
      <w:color w:val="000000"/>
      <w:spacing w:val="3"/>
      <w:sz w:val="21"/>
      <w:szCs w:val="21"/>
      <w:lang w:eastAsia="lt-LT"/>
    </w:rPr>
  </w:style>
  <w:style w:type="paragraph" w:customStyle="1" w:styleId="Pagrindinistekstas90">
    <w:name w:val="Pagrindinis tekstas (9)"/>
    <w:basedOn w:val="Normal"/>
    <w:rsid w:val="00CF54AC"/>
    <w:pPr>
      <w:shd w:val="clear" w:color="auto" w:fill="FFFFFF"/>
      <w:spacing w:before="360" w:line="0" w:lineRule="atLeast"/>
    </w:pPr>
    <w:rPr>
      <w:b/>
      <w:bCs/>
      <w:i/>
      <w:iCs/>
      <w:color w:val="000000"/>
      <w:spacing w:val="1"/>
      <w:sz w:val="21"/>
      <w:szCs w:val="21"/>
      <w:lang w:eastAsia="lt-LT"/>
    </w:rPr>
  </w:style>
  <w:style w:type="character" w:customStyle="1" w:styleId="Pagrindinistekstas5Nekursyvas">
    <w:name w:val="Pagrindinis tekstas (5) + Ne kursyvas"/>
    <w:uiPriority w:val="99"/>
    <w:rsid w:val="006838B3"/>
    <w:rPr>
      <w:rFonts w:ascii="Times New Roman" w:eastAsia="Times New Roman" w:hAnsi="Times New Roman" w:cs="Times New Roman"/>
      <w:b w:val="0"/>
      <w:bCs w:val="0"/>
      <w:i/>
      <w:iCs/>
      <w:smallCaps w:val="0"/>
      <w:strike w:val="0"/>
      <w:spacing w:val="3"/>
      <w:sz w:val="21"/>
      <w:szCs w:val="21"/>
      <w:shd w:val="clear" w:color="auto" w:fill="FFFFFF"/>
    </w:rPr>
  </w:style>
  <w:style w:type="character" w:customStyle="1" w:styleId="Pagrindinistekstas510tkNekursyvas">
    <w:name w:val="Pagrindinis tekstas (5) + 10 tšk.;Ne kursyvas"/>
    <w:rsid w:val="006838B3"/>
    <w:rPr>
      <w:rFonts w:ascii="Times New Roman" w:eastAsia="Times New Roman" w:hAnsi="Times New Roman" w:cs="Times New Roman"/>
      <w:b w:val="0"/>
      <w:bCs w:val="0"/>
      <w:i/>
      <w:iCs/>
      <w:smallCaps w:val="0"/>
      <w:strike w:val="0"/>
      <w:spacing w:val="8"/>
      <w:sz w:val="19"/>
      <w:szCs w:val="19"/>
      <w:shd w:val="clear" w:color="auto" w:fill="FFFFFF"/>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5E2079"/>
    <w:pPr>
      <w:ind w:left="720"/>
      <w:contextualSpacing/>
    </w:pPr>
  </w:style>
  <w:style w:type="paragraph" w:styleId="Footer">
    <w:name w:val="footer"/>
    <w:basedOn w:val="Normal"/>
    <w:link w:val="FooterChar"/>
    <w:rsid w:val="00C31FAE"/>
    <w:pPr>
      <w:tabs>
        <w:tab w:val="center" w:pos="4819"/>
        <w:tab w:val="right" w:pos="9638"/>
      </w:tabs>
    </w:pPr>
  </w:style>
  <w:style w:type="character" w:customStyle="1" w:styleId="FooterChar">
    <w:name w:val="Footer Char"/>
    <w:link w:val="Footer"/>
    <w:rsid w:val="00C31FAE"/>
    <w:rPr>
      <w:lang w:eastAsia="en-US"/>
    </w:rPr>
  </w:style>
  <w:style w:type="character" w:customStyle="1" w:styleId="HeaderChar">
    <w:name w:val="Header Char"/>
    <w:link w:val="Header"/>
    <w:uiPriority w:val="99"/>
    <w:rsid w:val="001663B8"/>
    <w:rPr>
      <w:lang w:eastAsia="en-US"/>
    </w:rPr>
  </w:style>
  <w:style w:type="paragraph" w:customStyle="1" w:styleId="Pagrindinistekstas1">
    <w:name w:val="Pagrindinis tekstas1"/>
    <w:basedOn w:val="Normal"/>
    <w:rsid w:val="00D04534"/>
    <w:pPr>
      <w:shd w:val="clear" w:color="auto" w:fill="FFFFFF"/>
      <w:spacing w:after="480" w:line="274" w:lineRule="exact"/>
      <w:jc w:val="right"/>
    </w:pPr>
    <w:rPr>
      <w:color w:val="000000"/>
      <w:sz w:val="22"/>
      <w:szCs w:val="22"/>
      <w:lang w:eastAsia="lt-LT"/>
    </w:rPr>
  </w:style>
  <w:style w:type="character" w:styleId="CommentReference">
    <w:name w:val="annotation reference"/>
    <w:uiPriority w:val="99"/>
    <w:semiHidden/>
    <w:rsid w:val="004C41F9"/>
    <w:rPr>
      <w:sz w:val="16"/>
      <w:szCs w:val="16"/>
    </w:rPr>
  </w:style>
  <w:style w:type="paragraph" w:styleId="CommentText">
    <w:name w:val="annotation text"/>
    <w:basedOn w:val="Normal"/>
    <w:link w:val="CommentTextChar"/>
    <w:uiPriority w:val="99"/>
    <w:semiHidden/>
    <w:rsid w:val="004C41F9"/>
  </w:style>
  <w:style w:type="character" w:customStyle="1" w:styleId="CommentTextChar">
    <w:name w:val="Comment Text Char"/>
    <w:link w:val="CommentText"/>
    <w:uiPriority w:val="99"/>
    <w:semiHidden/>
    <w:rsid w:val="004C41F9"/>
    <w:rPr>
      <w:lang w:eastAsia="en-US"/>
    </w:rPr>
  </w:style>
  <w:style w:type="paragraph" w:customStyle="1" w:styleId="Style6">
    <w:name w:val="Style6"/>
    <w:basedOn w:val="Normal"/>
    <w:uiPriority w:val="99"/>
    <w:rsid w:val="008F59D6"/>
    <w:pPr>
      <w:widowControl w:val="0"/>
      <w:autoSpaceDE w:val="0"/>
      <w:autoSpaceDN w:val="0"/>
      <w:adjustRightInd w:val="0"/>
      <w:spacing w:line="275" w:lineRule="exact"/>
      <w:ind w:hanging="355"/>
    </w:pPr>
    <w:rPr>
      <w:rFonts w:eastAsia="SimSun"/>
      <w:sz w:val="24"/>
      <w:szCs w:val="24"/>
      <w:lang w:val="en-US"/>
    </w:rPr>
  </w:style>
  <w:style w:type="character" w:customStyle="1" w:styleId="Bodytext39Exact">
    <w:name w:val="Body text (39) Exact"/>
    <w:rsid w:val="00E872B7"/>
    <w:rPr>
      <w:rFonts w:ascii="Arial" w:eastAsia="Arial" w:hAnsi="Arial" w:cs="Arial"/>
      <w:b/>
      <w:bCs/>
      <w:i w:val="0"/>
      <w:iCs w:val="0"/>
      <w:smallCaps w:val="0"/>
      <w:strike w:val="0"/>
      <w:sz w:val="18"/>
      <w:szCs w:val="18"/>
      <w:u w:val="none"/>
    </w:rPr>
  </w:style>
  <w:style w:type="character" w:customStyle="1" w:styleId="Bodytext20">
    <w:name w:val="Body text (2)_"/>
    <w:link w:val="Bodytext21"/>
    <w:rsid w:val="00F770F0"/>
    <w:rPr>
      <w:shd w:val="clear" w:color="auto" w:fill="FFFFFF"/>
    </w:rPr>
  </w:style>
  <w:style w:type="paragraph" w:customStyle="1" w:styleId="Bodytext21">
    <w:name w:val="Body text (2)"/>
    <w:basedOn w:val="Normal"/>
    <w:link w:val="Bodytext20"/>
    <w:rsid w:val="00F770F0"/>
    <w:pPr>
      <w:widowControl w:val="0"/>
      <w:shd w:val="clear" w:color="auto" w:fill="FFFFFF"/>
      <w:spacing w:before="540" w:line="281" w:lineRule="exact"/>
      <w:ind w:hanging="380"/>
      <w:jc w:val="both"/>
    </w:pPr>
  </w:style>
  <w:style w:type="character" w:customStyle="1" w:styleId="Bodytext2Italic">
    <w:name w:val="Body text (2) + Italic"/>
    <w:rsid w:val="007D4B3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8">
    <w:name w:val="Body text (8)_"/>
    <w:link w:val="Bodytext80"/>
    <w:rsid w:val="00547002"/>
    <w:rPr>
      <w:i/>
      <w:iCs/>
      <w:sz w:val="22"/>
      <w:szCs w:val="22"/>
      <w:shd w:val="clear" w:color="auto" w:fill="FFFFFF"/>
    </w:rPr>
  </w:style>
  <w:style w:type="character" w:customStyle="1" w:styleId="Bodytext84ptNotItalic">
    <w:name w:val="Body text (8) + 4 pt;Not Italic"/>
    <w:rsid w:val="00547002"/>
    <w:rPr>
      <w:i/>
      <w:iCs/>
      <w:color w:val="000000"/>
      <w:spacing w:val="0"/>
      <w:w w:val="100"/>
      <w:position w:val="0"/>
      <w:sz w:val="8"/>
      <w:szCs w:val="8"/>
      <w:shd w:val="clear" w:color="auto" w:fill="FFFFFF"/>
      <w:lang w:val="lt-LT" w:eastAsia="lt-LT" w:bidi="lt-LT"/>
    </w:rPr>
  </w:style>
  <w:style w:type="paragraph" w:customStyle="1" w:styleId="Bodytext80">
    <w:name w:val="Body text (8)"/>
    <w:basedOn w:val="Normal"/>
    <w:link w:val="Bodytext8"/>
    <w:rsid w:val="00547002"/>
    <w:pPr>
      <w:widowControl w:val="0"/>
      <w:shd w:val="clear" w:color="auto" w:fill="FFFFFF"/>
      <w:spacing w:after="240" w:line="293" w:lineRule="exact"/>
      <w:ind w:firstLine="900"/>
      <w:jc w:val="both"/>
    </w:pPr>
    <w:rPr>
      <w:i/>
      <w:iCs/>
      <w:sz w:val="22"/>
      <w:szCs w:val="22"/>
    </w:rPr>
  </w:style>
  <w:style w:type="character" w:customStyle="1" w:styleId="Bodytext4NotBold">
    <w:name w:val="Body text (4) + Not Bold"/>
    <w:rsid w:val="00F90C2F"/>
    <w:rPr>
      <w:rFonts w:ascii="Times New Roman" w:eastAsia="Times New Roman" w:hAnsi="Times New Roman" w:cs="Times New Roman"/>
      <w:b/>
      <w:bCs/>
      <w:i w:val="0"/>
      <w:iCs w:val="0"/>
      <w:smallCaps w:val="0"/>
      <w:strike w:val="0"/>
      <w:color w:val="000000"/>
      <w:spacing w:val="0"/>
      <w:w w:val="100"/>
      <w:position w:val="0"/>
      <w:sz w:val="20"/>
      <w:szCs w:val="20"/>
      <w:u w:val="none"/>
      <w:lang w:val="lt-LT" w:eastAsia="lt-LT" w:bidi="lt-LT"/>
    </w:rPr>
  </w:style>
  <w:style w:type="character" w:customStyle="1" w:styleId="Bodytext2Bold">
    <w:name w:val="Body text (2) + Bold"/>
    <w:rsid w:val="00F90C2F"/>
    <w:rPr>
      <w:rFonts w:ascii="Times New Roman" w:eastAsia="Times New Roman" w:hAnsi="Times New Roman" w:cs="Times New Roman"/>
      <w:b/>
      <w:bCs/>
      <w:color w:val="000000"/>
      <w:spacing w:val="0"/>
      <w:w w:val="100"/>
      <w:position w:val="0"/>
      <w:sz w:val="24"/>
      <w:szCs w:val="24"/>
      <w:shd w:val="clear" w:color="auto" w:fill="FFFFFF"/>
      <w:lang w:val="lt-LT" w:eastAsia="lt-LT" w:bidi="lt-LT"/>
    </w:rPr>
  </w:style>
  <w:style w:type="paragraph" w:styleId="NoSpacing">
    <w:name w:val="No Spacing"/>
    <w:uiPriority w:val="1"/>
    <w:qFormat/>
    <w:rsid w:val="001D7AF6"/>
    <w:rPr>
      <w:rFonts w:ascii="Calibri" w:eastAsia="Calibri" w:hAnsi="Calibri"/>
      <w:sz w:val="22"/>
      <w:szCs w:val="22"/>
      <w:lang w:val="en-US" w:eastAsia="en-US"/>
    </w:rPr>
  </w:style>
  <w:style w:type="character" w:customStyle="1" w:styleId="Heading4">
    <w:name w:val="Heading #4_"/>
    <w:link w:val="Heading40"/>
    <w:rsid w:val="00C20060"/>
    <w:rPr>
      <w:b/>
      <w:bCs/>
      <w:sz w:val="21"/>
      <w:szCs w:val="21"/>
      <w:shd w:val="clear" w:color="auto" w:fill="FFFFFF"/>
    </w:rPr>
  </w:style>
  <w:style w:type="paragraph" w:customStyle="1" w:styleId="Heading40">
    <w:name w:val="Heading #4"/>
    <w:basedOn w:val="Normal"/>
    <w:link w:val="Heading4"/>
    <w:rsid w:val="00C20060"/>
    <w:pPr>
      <w:widowControl w:val="0"/>
      <w:shd w:val="clear" w:color="auto" w:fill="FFFFFF"/>
      <w:spacing w:after="60" w:line="0" w:lineRule="atLeast"/>
      <w:outlineLvl w:val="3"/>
    </w:pPr>
    <w:rPr>
      <w:b/>
      <w:bCs/>
      <w:sz w:val="21"/>
      <w:szCs w:val="21"/>
    </w:rPr>
  </w:style>
  <w:style w:type="paragraph" w:styleId="BodyTextIndent3">
    <w:name w:val="Body Text Indent 3"/>
    <w:basedOn w:val="Normal"/>
    <w:link w:val="BodyTextIndent3Char"/>
    <w:semiHidden/>
    <w:unhideWhenUsed/>
    <w:rsid w:val="00D72901"/>
    <w:pPr>
      <w:spacing w:after="120"/>
      <w:ind w:left="283"/>
    </w:pPr>
    <w:rPr>
      <w:sz w:val="16"/>
      <w:szCs w:val="16"/>
    </w:rPr>
  </w:style>
  <w:style w:type="character" w:customStyle="1" w:styleId="BodyTextIndent3Char">
    <w:name w:val="Body Text Indent 3 Char"/>
    <w:link w:val="BodyTextIndent3"/>
    <w:semiHidden/>
    <w:rsid w:val="00D72901"/>
    <w:rPr>
      <w:sz w:val="16"/>
      <w:szCs w:val="16"/>
      <w:lang w:eastAsia="en-US"/>
    </w:rPr>
  </w:style>
  <w:style w:type="character" w:customStyle="1" w:styleId="Bodytext7">
    <w:name w:val="Body text (7)"/>
    <w:rsid w:val="00C912D0"/>
    <w:rPr>
      <w:rFonts w:ascii="Garamond" w:eastAsia="Garamond" w:hAnsi="Garamond" w:cs="Garamond"/>
      <w:b/>
      <w:bCs/>
      <w:i w:val="0"/>
      <w:iCs w:val="0"/>
      <w:smallCaps w:val="0"/>
      <w:strike w:val="0"/>
      <w:color w:val="000000"/>
      <w:spacing w:val="0"/>
      <w:w w:val="100"/>
      <w:position w:val="0"/>
      <w:sz w:val="22"/>
      <w:szCs w:val="22"/>
      <w:u w:val="none"/>
      <w:lang w:val="lt-LT" w:eastAsia="lt-LT" w:bidi="lt-LT"/>
    </w:rPr>
  </w:style>
  <w:style w:type="paragraph" w:customStyle="1" w:styleId="tactin">
    <w:name w:val="tactin"/>
    <w:basedOn w:val="Normal"/>
    <w:rsid w:val="00E91300"/>
    <w:pPr>
      <w:spacing w:before="100" w:beforeAutospacing="1" w:after="100" w:afterAutospacing="1"/>
    </w:pPr>
    <w:rPr>
      <w:sz w:val="24"/>
      <w:szCs w:val="24"/>
      <w:lang w:eastAsia="lt-LT"/>
    </w:rPr>
  </w:style>
  <w:style w:type="character" w:customStyle="1" w:styleId="Bodytext212ptItalic">
    <w:name w:val="Body text (2) + 12 pt;Italic"/>
    <w:basedOn w:val="Bodytext20"/>
    <w:rsid w:val="00517A2E"/>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Bodytext5NotBold">
    <w:name w:val="Body text (5) + Not Bold"/>
    <w:qFormat/>
    <w:rsid w:val="00A56812"/>
    <w:rPr>
      <w:rFonts w:ascii="Arial" w:eastAsia="Arial" w:hAnsi="Arial" w:cs="Arial"/>
      <w:b/>
      <w:bCs/>
      <w:color w:val="000000"/>
      <w:spacing w:val="0"/>
      <w:w w:val="100"/>
      <w:position w:val="0"/>
      <w:sz w:val="20"/>
      <w:szCs w:val="20"/>
      <w:u w:val="none"/>
      <w:lang w:val="lt-LT" w:eastAsia="lt-LT" w:bidi="lt-LT"/>
    </w:rPr>
  </w:style>
  <w:style w:type="paragraph" w:customStyle="1" w:styleId="TXT">
    <w:name w:val="TXT"/>
    <w:qFormat/>
    <w:rsid w:val="008851B0"/>
    <w:pPr>
      <w:tabs>
        <w:tab w:val="left" w:pos="1656"/>
        <w:tab w:val="left" w:pos="1992"/>
        <w:tab w:val="left" w:pos="3192"/>
        <w:tab w:val="left" w:pos="3576"/>
        <w:tab w:val="left" w:pos="4776"/>
        <w:tab w:val="left" w:pos="5112"/>
        <w:tab w:val="left" w:pos="6312"/>
        <w:tab w:val="left" w:pos="6696"/>
        <w:tab w:val="left" w:pos="7896"/>
        <w:tab w:val="left" w:pos="8232"/>
        <w:tab w:val="left" w:pos="9432"/>
        <w:tab w:val="left" w:pos="9816"/>
      </w:tabs>
      <w:spacing w:line="300" w:lineRule="exact"/>
    </w:pPr>
    <w:rPr>
      <w:rFonts w:ascii="Arial" w:hAnsi="Arial" w:cs="Arial"/>
      <w:sz w:val="24"/>
      <w:szCs w:val="24"/>
    </w:rPr>
  </w:style>
  <w:style w:type="character" w:customStyle="1" w:styleId="Bodytext2Exact">
    <w:name w:val="Body text (2) Exact"/>
    <w:basedOn w:val="Bodytext20"/>
    <w:rsid w:val="00883254"/>
    <w:rPr>
      <w:rFonts w:ascii="Verdana" w:eastAsia="Verdana" w:hAnsi="Verdana" w:cs="Verdana"/>
      <w:b/>
      <w:bCs/>
      <w:i w:val="0"/>
      <w:iCs w:val="0"/>
      <w:smallCaps w:val="0"/>
      <w:strike w:val="0"/>
      <w:sz w:val="22"/>
      <w:szCs w:val="22"/>
      <w:u w:val="none"/>
      <w:shd w:val="clear" w:color="auto" w:fill="FFFFFF"/>
    </w:rPr>
  </w:style>
  <w:style w:type="character" w:customStyle="1" w:styleId="Bodytext2ItalicSpacing0pt">
    <w:name w:val="Body text (2) + Italic;Spacing 0 pt"/>
    <w:basedOn w:val="Bodytext20"/>
    <w:rsid w:val="00883254"/>
    <w:rPr>
      <w:rFonts w:ascii="Verdana" w:eastAsia="Verdana" w:hAnsi="Verdana" w:cs="Verdana"/>
      <w:b/>
      <w:bCs/>
      <w:i/>
      <w:iCs/>
      <w:smallCaps w:val="0"/>
      <w:strike w:val="0"/>
      <w:color w:val="000000"/>
      <w:spacing w:val="-10"/>
      <w:w w:val="100"/>
      <w:position w:val="0"/>
      <w:sz w:val="22"/>
      <w:szCs w:val="22"/>
      <w:u w:val="none"/>
      <w:shd w:val="clear" w:color="auto" w:fill="FFFFFF"/>
      <w:lang w:val="lt-LT" w:eastAsia="lt-LT" w:bidi="lt-LT"/>
    </w:rPr>
  </w:style>
  <w:style w:type="paragraph" w:customStyle="1" w:styleId="doc-ti">
    <w:name w:val="doc-ti"/>
    <w:basedOn w:val="Normal"/>
    <w:rsid w:val="00934CC5"/>
    <w:pPr>
      <w:spacing w:before="100" w:beforeAutospacing="1" w:after="100" w:afterAutospacing="1"/>
    </w:pPr>
    <w:rPr>
      <w:sz w:val="24"/>
      <w:szCs w:val="24"/>
      <w:lang w:eastAsia="lt-LT"/>
    </w:rPr>
  </w:style>
  <w:style w:type="character" w:customStyle="1" w:styleId="Heading10">
    <w:name w:val="Heading #1_"/>
    <w:basedOn w:val="DefaultParagraphFont"/>
    <w:link w:val="Heading11"/>
    <w:rsid w:val="00A71DCA"/>
    <w:rPr>
      <w:b/>
      <w:bCs/>
      <w:sz w:val="22"/>
      <w:szCs w:val="22"/>
      <w:shd w:val="clear" w:color="auto" w:fill="FFFFFF"/>
    </w:rPr>
  </w:style>
  <w:style w:type="paragraph" w:customStyle="1" w:styleId="Heading11">
    <w:name w:val="Heading #1"/>
    <w:basedOn w:val="Normal"/>
    <w:link w:val="Heading10"/>
    <w:rsid w:val="00A71DCA"/>
    <w:pPr>
      <w:widowControl w:val="0"/>
      <w:shd w:val="clear" w:color="auto" w:fill="FFFFFF"/>
      <w:spacing w:before="1140" w:line="278" w:lineRule="exact"/>
      <w:jc w:val="both"/>
      <w:outlineLvl w:val="0"/>
    </w:pPr>
    <w:rPr>
      <w:b/>
      <w:bCs/>
      <w:sz w:val="22"/>
      <w:szCs w:val="22"/>
      <w:lang w:eastAsia="lt-LT"/>
    </w:rPr>
  </w:style>
  <w:style w:type="character" w:customStyle="1" w:styleId="NormalWebChar">
    <w:name w:val="Normal (Web) Char"/>
    <w:link w:val="NormalWeb"/>
    <w:locked/>
    <w:rsid w:val="003F0694"/>
    <w:rPr>
      <w:sz w:val="24"/>
      <w:szCs w:val="24"/>
    </w:rPr>
  </w:style>
  <w:style w:type="character" w:customStyle="1" w:styleId="normal-h">
    <w:name w:val="normal-h"/>
    <w:rsid w:val="003F0694"/>
    <w:rPr>
      <w:sz w:val="21"/>
    </w:rPr>
  </w:style>
  <w:style w:type="paragraph" w:customStyle="1" w:styleId="Style1">
    <w:name w:val="Style1"/>
    <w:basedOn w:val="Normal"/>
    <w:uiPriority w:val="99"/>
    <w:rsid w:val="006C2895"/>
    <w:pPr>
      <w:widowControl w:val="0"/>
      <w:autoSpaceDE w:val="0"/>
      <w:autoSpaceDN w:val="0"/>
      <w:adjustRightInd w:val="0"/>
      <w:spacing w:line="259" w:lineRule="exact"/>
      <w:ind w:firstLine="854"/>
      <w:jc w:val="both"/>
    </w:pPr>
    <w:rPr>
      <w:sz w:val="24"/>
      <w:szCs w:val="24"/>
      <w:lang w:eastAsia="lt-LT"/>
    </w:rPr>
  </w:style>
  <w:style w:type="paragraph" w:customStyle="1" w:styleId="bodytext3">
    <w:name w:val="bodytext"/>
    <w:basedOn w:val="Normal"/>
    <w:rsid w:val="000B5BF8"/>
    <w:pPr>
      <w:spacing w:before="100" w:beforeAutospacing="1" w:after="100" w:afterAutospacing="1"/>
    </w:pPr>
    <w:rPr>
      <w:sz w:val="24"/>
      <w:szCs w:val="24"/>
      <w:lang w:eastAsia="lt-LT"/>
    </w:rPr>
  </w:style>
  <w:style w:type="paragraph" w:customStyle="1" w:styleId="tajtipfb">
    <w:name w:val="tajtipfb"/>
    <w:basedOn w:val="Normal"/>
    <w:rsid w:val="0007635E"/>
    <w:pPr>
      <w:spacing w:before="100" w:beforeAutospacing="1" w:after="100" w:afterAutospacing="1"/>
    </w:pPr>
    <w:rPr>
      <w:sz w:val="24"/>
      <w:szCs w:val="24"/>
      <w:lang w:eastAsia="lt-LT"/>
    </w:rPr>
  </w:style>
  <w:style w:type="character" w:customStyle="1" w:styleId="sb8d990e2">
    <w:name w:val="sb8d990e2"/>
    <w:basedOn w:val="DefaultParagraphFont"/>
    <w:rsid w:val="00521E46"/>
  </w:style>
  <w:style w:type="character" w:customStyle="1" w:styleId="clear">
    <w:name w:val="clear"/>
    <w:basedOn w:val="DefaultParagraphFont"/>
    <w:rsid w:val="002E5EA7"/>
  </w:style>
  <w:style w:type="character" w:customStyle="1" w:styleId="Bodytext2FranklinGothicDemi">
    <w:name w:val="Body text (2) + Franklin Gothic Demi"/>
    <w:basedOn w:val="Bodytext20"/>
    <w:rsid w:val="001D5EC2"/>
    <w:rPr>
      <w:rFonts w:ascii="Franklin Gothic Demi" w:eastAsia="Franklin Gothic Demi" w:hAnsi="Franklin Gothic Demi" w:cs="Franklin Gothic Demi"/>
      <w:b/>
      <w:bCs/>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Bodytext4NotItalic">
    <w:name w:val="Body text (4) + Not Italic"/>
    <w:basedOn w:val="DefaultParagraphFont"/>
    <w:rsid w:val="00D27C07"/>
    <w:rPr>
      <w:rFonts w:ascii="Times New Roman" w:eastAsia="Times New Roman" w:hAnsi="Times New Roman" w:cs="Times New Roman"/>
      <w:i/>
      <w:iCs/>
      <w:color w:val="000000"/>
      <w:spacing w:val="0"/>
      <w:w w:val="100"/>
      <w:position w:val="0"/>
      <w:sz w:val="21"/>
      <w:szCs w:val="21"/>
      <w:shd w:val="clear" w:color="auto" w:fill="FFFFFF"/>
      <w:lang w:val="lt-LT" w:eastAsia="lt-LT" w:bidi="lt-LT"/>
    </w:rPr>
  </w:style>
  <w:style w:type="paragraph" w:customStyle="1" w:styleId="Standard">
    <w:name w:val="Standard"/>
    <w:qFormat/>
    <w:rsid w:val="00FD3DFE"/>
    <w:rPr>
      <w:rFonts w:eastAsia="SimSun" w:cs="Lucida Sans"/>
      <w:color w:val="00000A"/>
      <w:kern w:val="2"/>
      <w:sz w:val="24"/>
      <w:szCs w:val="24"/>
      <w:lang w:eastAsia="zh-CN" w:bidi="hi-IN"/>
    </w:rPr>
  </w:style>
  <w:style w:type="character" w:customStyle="1" w:styleId="bkg-highlight-red">
    <w:name w:val="bkg-highlight-red"/>
    <w:basedOn w:val="DefaultParagraphFont"/>
    <w:rsid w:val="00323255"/>
  </w:style>
  <w:style w:type="character" w:customStyle="1" w:styleId="Bodytext31">
    <w:name w:val="Body text (3)1"/>
    <w:qFormat/>
    <w:rsid w:val="0029597D"/>
    <w:rPr>
      <w:rFonts w:ascii="Times New Roman" w:eastAsia="Times New Roman" w:hAnsi="Times New Roman" w:cs="Times New Roman"/>
      <w:color w:val="000000"/>
      <w:spacing w:val="0"/>
      <w:w w:val="100"/>
      <w:position w:val="0"/>
      <w:sz w:val="20"/>
      <w:szCs w:val="20"/>
      <w:u w:val="single"/>
      <w:lang w:val="lt-LT" w:eastAsia="lt-LT" w:bidi="lt-LT"/>
    </w:rPr>
  </w:style>
  <w:style w:type="character" w:customStyle="1" w:styleId="Bodytext2115pt">
    <w:name w:val="Body text (2) + 11.5 pt"/>
    <w:aliases w:val="Bold,Italic"/>
    <w:rsid w:val="0029597D"/>
    <w:rPr>
      <w:rFonts w:ascii="Times New Roman" w:eastAsia="Times New Roman" w:hAnsi="Times New Roman" w:cs="Times New Roman"/>
      <w:i/>
      <w:iCs/>
      <w:color w:val="000000"/>
      <w:spacing w:val="0"/>
      <w:w w:val="100"/>
      <w:position w:val="0"/>
      <w:sz w:val="23"/>
      <w:szCs w:val="23"/>
      <w:u w:val="none"/>
      <w:lang w:val="lt-LT" w:eastAsia="lt-LT" w:bidi="lt-LT"/>
    </w:rPr>
  </w:style>
  <w:style w:type="character" w:customStyle="1" w:styleId="Bodytext210">
    <w:name w:val="Body text (2)1"/>
    <w:qFormat/>
    <w:rsid w:val="0029597D"/>
    <w:rPr>
      <w:rFonts w:ascii="Times New Roman" w:eastAsia="Times New Roman" w:hAnsi="Times New Roman" w:cs="Times New Roman"/>
      <w:color w:val="000000"/>
      <w:spacing w:val="0"/>
      <w:w w:val="100"/>
      <w:position w:val="0"/>
      <w:sz w:val="22"/>
      <w:szCs w:val="22"/>
      <w:u w:val="single"/>
      <w:lang w:val="lt-LT" w:eastAsia="lt-LT" w:bidi="lt-LT"/>
    </w:rPr>
  </w:style>
  <w:style w:type="character" w:customStyle="1" w:styleId="Bodytext3Bold">
    <w:name w:val="Body text (3) + Bold"/>
    <w:rsid w:val="0029597D"/>
    <w:rPr>
      <w:rFonts w:ascii="Times New Roman" w:eastAsia="Times New Roman" w:hAnsi="Times New Roman" w:cs="Times New Roman"/>
      <w:b/>
      <w:bCs/>
      <w:color w:val="000000"/>
      <w:spacing w:val="0"/>
      <w:w w:val="100"/>
      <w:position w:val="0"/>
      <w:sz w:val="20"/>
      <w:szCs w:val="20"/>
      <w:u w:val="none"/>
      <w:lang w:val="lt-LT" w:eastAsia="lt-LT" w:bidi="lt-LT"/>
    </w:rPr>
  </w:style>
  <w:style w:type="character" w:customStyle="1" w:styleId="Bodytext212pt">
    <w:name w:val="Body text (2) + 12 pt"/>
    <w:qFormat/>
    <w:rsid w:val="0029597D"/>
    <w:rPr>
      <w:rFonts w:ascii="Times New Roman" w:eastAsia="Times New Roman" w:hAnsi="Times New Roman" w:cs="Times New Roman"/>
      <w:color w:val="000000"/>
      <w:spacing w:val="0"/>
      <w:w w:val="100"/>
      <w:position w:val="0"/>
      <w:sz w:val="24"/>
      <w:szCs w:val="24"/>
      <w:u w:val="none"/>
      <w:lang w:val="lt-LT" w:eastAsia="lt-LT" w:bidi="lt-LT"/>
    </w:rPr>
  </w:style>
  <w:style w:type="paragraph" w:customStyle="1" w:styleId="Bodytext30">
    <w:name w:val="Body text (3)"/>
    <w:basedOn w:val="Normal"/>
    <w:link w:val="Bodytext32"/>
    <w:qFormat/>
    <w:rsid w:val="0029597D"/>
    <w:pPr>
      <w:widowControl w:val="0"/>
      <w:shd w:val="clear" w:color="auto" w:fill="FFFFFF"/>
      <w:spacing w:after="160" w:line="274" w:lineRule="exact"/>
      <w:jc w:val="center"/>
    </w:pPr>
    <w:rPr>
      <w:rFonts w:ascii="Garamond" w:eastAsia="Garamond" w:hAnsi="Garamond" w:cs="Garamond"/>
      <w:b/>
      <w:bCs/>
      <w:sz w:val="24"/>
      <w:szCs w:val="24"/>
      <w:lang w:val="en-US"/>
    </w:rPr>
  </w:style>
  <w:style w:type="character" w:customStyle="1" w:styleId="Bodytext2BoldSpacing0pt">
    <w:name w:val="Body text (2) + Bold;Spacing 0 pt"/>
    <w:basedOn w:val="Bodytext20"/>
    <w:rsid w:val="000C44D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eastAsia="lt-LT" w:bidi="lt-LT"/>
    </w:rPr>
  </w:style>
  <w:style w:type="paragraph" w:customStyle="1" w:styleId="prastasistinklapis1">
    <w:name w:val="Įprastasis (tinklapis)1"/>
    <w:basedOn w:val="Normal"/>
    <w:rsid w:val="005A51DE"/>
    <w:pPr>
      <w:suppressAutoHyphens/>
      <w:overflowPunct w:val="0"/>
      <w:spacing w:before="100" w:after="100"/>
    </w:pPr>
    <w:rPr>
      <w:sz w:val="24"/>
      <w:szCs w:val="24"/>
      <w:lang w:eastAsia="ar-SA"/>
    </w:rPr>
  </w:style>
  <w:style w:type="character" w:customStyle="1" w:styleId="FontStyle39">
    <w:name w:val="Font Style39"/>
    <w:basedOn w:val="DefaultParagraphFont"/>
    <w:uiPriority w:val="99"/>
    <w:rsid w:val="00277317"/>
    <w:rPr>
      <w:rFonts w:ascii="Times New Roman" w:hAnsi="Times New Roman" w:cs="Times New Roman"/>
      <w:sz w:val="20"/>
      <w:szCs w:val="20"/>
    </w:rPr>
  </w:style>
  <w:style w:type="character" w:customStyle="1" w:styleId="Bodytext3NotItalic">
    <w:name w:val="Body text (3) + Not Italic"/>
    <w:basedOn w:val="DefaultParagraphFont"/>
    <w:rsid w:val="006C18EE"/>
    <w:rPr>
      <w:rFonts w:ascii="Arial" w:eastAsia="Arial" w:hAnsi="Arial" w:cs="Arial"/>
      <w:b w:val="0"/>
      <w:bCs w:val="0"/>
      <w:i/>
      <w:iCs/>
      <w:smallCaps w:val="0"/>
      <w:strike w:val="0"/>
      <w:color w:val="000000"/>
      <w:spacing w:val="0"/>
      <w:w w:val="100"/>
      <w:position w:val="0"/>
      <w:sz w:val="20"/>
      <w:szCs w:val="20"/>
      <w:u w:val="none"/>
      <w:lang w:val="lt-LT" w:eastAsia="lt-LT" w:bidi="lt-LT"/>
    </w:rPr>
  </w:style>
  <w:style w:type="paragraph" w:customStyle="1" w:styleId="prastasistinklapis">
    <w:name w:val="Įprastasis (tinklapis)"/>
    <w:basedOn w:val="Normal"/>
    <w:rsid w:val="005440A0"/>
    <w:pPr>
      <w:spacing w:before="100" w:beforeAutospacing="1" w:after="100" w:afterAutospacing="1"/>
    </w:pPr>
    <w:rPr>
      <w:sz w:val="24"/>
      <w:szCs w:val="24"/>
      <w:lang w:eastAsia="lt-LT"/>
    </w:rPr>
  </w:style>
  <w:style w:type="paragraph" w:customStyle="1" w:styleId="Default">
    <w:name w:val="Default"/>
    <w:rsid w:val="00982AB7"/>
    <w:pPr>
      <w:autoSpaceDE w:val="0"/>
      <w:autoSpaceDN w:val="0"/>
      <w:adjustRightInd w:val="0"/>
    </w:pPr>
    <w:rPr>
      <w:rFonts w:ascii="Arial" w:hAnsi="Arial" w:cs="Arial"/>
      <w:color w:val="000000"/>
      <w:sz w:val="24"/>
      <w:szCs w:val="24"/>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locked/>
    <w:rsid w:val="00220401"/>
    <w:rPr>
      <w:lang w:eastAsia="en-US"/>
    </w:rPr>
  </w:style>
  <w:style w:type="character" w:customStyle="1" w:styleId="Bodytext211">
    <w:name w:val="Body text (21)_"/>
    <w:link w:val="Bodytext212"/>
    <w:locked/>
    <w:rsid w:val="00E80DAF"/>
    <w:rPr>
      <w:shd w:val="clear" w:color="auto" w:fill="FFFFFF"/>
    </w:rPr>
  </w:style>
  <w:style w:type="paragraph" w:customStyle="1" w:styleId="Bodytext212">
    <w:name w:val="Body text (21)"/>
    <w:basedOn w:val="Normal"/>
    <w:link w:val="Bodytext211"/>
    <w:rsid w:val="00E80DAF"/>
    <w:pPr>
      <w:widowControl w:val="0"/>
      <w:shd w:val="clear" w:color="auto" w:fill="FFFFFF"/>
      <w:spacing w:line="274" w:lineRule="exact"/>
    </w:pPr>
    <w:rPr>
      <w:lang w:eastAsia="lt-LT"/>
    </w:rPr>
  </w:style>
  <w:style w:type="character" w:customStyle="1" w:styleId="FontStyle66">
    <w:name w:val="Font Style66"/>
    <w:rsid w:val="00321EC3"/>
    <w:rPr>
      <w:rFonts w:ascii="Times New Roman" w:hAnsi="Times New Roman" w:cs="Times New Roman"/>
      <w:sz w:val="22"/>
      <w:szCs w:val="22"/>
    </w:rPr>
  </w:style>
  <w:style w:type="paragraph" w:customStyle="1" w:styleId="BodyText33">
    <w:name w:val="Body Text3"/>
    <w:basedOn w:val="Normal"/>
    <w:rsid w:val="00FF233F"/>
    <w:pPr>
      <w:widowControl w:val="0"/>
      <w:shd w:val="clear" w:color="auto" w:fill="FFFFFF"/>
      <w:spacing w:before="60" w:after="420" w:line="0" w:lineRule="atLeast"/>
      <w:ind w:hanging="360"/>
      <w:jc w:val="center"/>
    </w:pPr>
    <w:rPr>
      <w:color w:val="000000"/>
      <w:sz w:val="22"/>
      <w:szCs w:val="22"/>
      <w:lang w:eastAsia="lt-LT" w:bidi="lt-LT"/>
    </w:rPr>
  </w:style>
  <w:style w:type="character" w:customStyle="1" w:styleId="Bodytext32">
    <w:name w:val="Body text (3)_"/>
    <w:basedOn w:val="DefaultParagraphFont"/>
    <w:link w:val="Bodytext30"/>
    <w:rsid w:val="00FF233F"/>
    <w:rPr>
      <w:rFonts w:ascii="Garamond" w:eastAsia="Garamond" w:hAnsi="Garamond" w:cs="Garamond"/>
      <w:b/>
      <w:bCs/>
      <w:sz w:val="24"/>
      <w:szCs w:val="24"/>
      <w:shd w:val="clear" w:color="auto" w:fill="FFFFFF"/>
      <w:lang w:val="en-US" w:eastAsia="en-US"/>
    </w:rPr>
  </w:style>
  <w:style w:type="character" w:customStyle="1" w:styleId="BodytextItalic">
    <w:name w:val="Body text + Italic"/>
    <w:basedOn w:val="Bodytext"/>
    <w:rsid w:val="00FF233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BodytextBold">
    <w:name w:val="Body text + Bold"/>
    <w:basedOn w:val="Bodytext"/>
    <w:rsid w:val="00FF233F"/>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2">
    <w:name w:val="Body Text2"/>
    <w:basedOn w:val="Bodytext"/>
    <w:rsid w:val="00FF233F"/>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ItalicSpacing0pt">
    <w:name w:val="Body text + Italic;Spacing 0 pt"/>
    <w:basedOn w:val="Bodytext"/>
    <w:rsid w:val="00DB21A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t-LT" w:eastAsia="lt-LT" w:bidi="lt-LT"/>
    </w:rPr>
  </w:style>
  <w:style w:type="paragraph" w:customStyle="1" w:styleId="BodyText6">
    <w:name w:val="Body Text6"/>
    <w:basedOn w:val="Normal"/>
    <w:rsid w:val="00DB21A7"/>
    <w:pPr>
      <w:widowControl w:val="0"/>
      <w:shd w:val="clear" w:color="auto" w:fill="FFFFFF"/>
      <w:spacing w:line="0" w:lineRule="atLeast"/>
    </w:pPr>
    <w:rPr>
      <w:color w:val="000000"/>
      <w:spacing w:val="10"/>
      <w:lang w:eastAsia="lt-LT" w:bidi="lt-LT"/>
    </w:rPr>
  </w:style>
  <w:style w:type="character" w:customStyle="1" w:styleId="BodyText5">
    <w:name w:val="Body Text5"/>
    <w:basedOn w:val="Bodytext"/>
    <w:rsid w:val="00DB21A7"/>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styleId="FootnoteText">
    <w:name w:val="footnote text"/>
    <w:basedOn w:val="Normal"/>
    <w:link w:val="FootnoteTextChar"/>
    <w:uiPriority w:val="99"/>
    <w:unhideWhenUsed/>
    <w:rsid w:val="00846E45"/>
  </w:style>
  <w:style w:type="character" w:customStyle="1" w:styleId="FootnoteTextChar">
    <w:name w:val="Footnote Text Char"/>
    <w:basedOn w:val="DefaultParagraphFont"/>
    <w:link w:val="FootnoteText"/>
    <w:uiPriority w:val="99"/>
    <w:rsid w:val="00846E45"/>
    <w:rPr>
      <w:lang w:eastAsia="en-US"/>
    </w:rPr>
  </w:style>
  <w:style w:type="character" w:styleId="FootnoteReference">
    <w:name w:val="footnote reference"/>
    <w:basedOn w:val="DefaultParagraphFont"/>
    <w:uiPriority w:val="99"/>
    <w:unhideWhenUsed/>
    <w:rsid w:val="00846E45"/>
    <w:rPr>
      <w:vertAlign w:val="superscript"/>
    </w:rPr>
  </w:style>
  <w:style w:type="paragraph" w:customStyle="1" w:styleId="tartin">
    <w:name w:val="tartin"/>
    <w:basedOn w:val="Normal"/>
    <w:rsid w:val="000516A5"/>
    <w:pPr>
      <w:spacing w:before="100" w:beforeAutospacing="1" w:after="100" w:afterAutospacing="1"/>
    </w:pPr>
    <w:rPr>
      <w:sz w:val="24"/>
      <w:szCs w:val="24"/>
      <w:lang w:eastAsia="lt-LT"/>
    </w:rPr>
  </w:style>
  <w:style w:type="paragraph" w:customStyle="1" w:styleId="pavadinimas1">
    <w:name w:val="pavadinimas1"/>
    <w:basedOn w:val="Normal"/>
    <w:rsid w:val="008347DC"/>
    <w:pPr>
      <w:spacing w:before="100" w:beforeAutospacing="1" w:after="100" w:afterAutospacing="1"/>
    </w:pPr>
    <w:rPr>
      <w:sz w:val="24"/>
      <w:szCs w:val="24"/>
      <w:lang w:val="en-US"/>
    </w:rPr>
  </w:style>
  <w:style w:type="character" w:customStyle="1" w:styleId="Bodytext211ptBold">
    <w:name w:val="Body text (2) + 11 pt;Bold"/>
    <w:basedOn w:val="Bodytext20"/>
    <w:rsid w:val="008347D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FontStyle43">
    <w:name w:val="Font Style43"/>
    <w:basedOn w:val="DefaultParagraphFont"/>
    <w:uiPriority w:val="99"/>
    <w:rsid w:val="006621C9"/>
    <w:rPr>
      <w:rFonts w:ascii="Arial Narrow" w:hAnsi="Arial Narrow" w:cs="Arial Narrow"/>
      <w:b/>
      <w:bCs/>
      <w:spacing w:val="10"/>
      <w:sz w:val="16"/>
      <w:szCs w:val="16"/>
    </w:rPr>
  </w:style>
  <w:style w:type="character" w:customStyle="1" w:styleId="Bodytext2BoldItalic">
    <w:name w:val="Body text (2) + Bold;Italic"/>
    <w:basedOn w:val="Bodytext20"/>
    <w:rsid w:val="004E633D"/>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paragraph" w:customStyle="1" w:styleId="n">
    <w:name w:val="n"/>
    <w:basedOn w:val="Normal"/>
    <w:rsid w:val="00D33B15"/>
    <w:pPr>
      <w:spacing w:before="100" w:beforeAutospacing="1" w:after="100" w:afterAutospacing="1"/>
    </w:pPr>
    <w:rPr>
      <w:sz w:val="24"/>
      <w:szCs w:val="24"/>
      <w:lang w:eastAsia="lt-LT"/>
    </w:rPr>
  </w:style>
  <w:style w:type="character" w:customStyle="1" w:styleId="Bodytext2115ptBold">
    <w:name w:val="Body text (2) + 11;5 pt;Bold"/>
    <w:basedOn w:val="Bodytext20"/>
    <w:rsid w:val="00005C09"/>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lt-LT" w:eastAsia="lt-LT" w:bidi="lt-LT"/>
    </w:rPr>
  </w:style>
  <w:style w:type="character" w:customStyle="1" w:styleId="Bodytext2BoldExact">
    <w:name w:val="Body text (2) + Bold Exact"/>
    <w:basedOn w:val="Bodytext20"/>
    <w:rsid w:val="00A635B1"/>
    <w:rPr>
      <w:rFonts w:ascii="Times New Roman" w:eastAsia="Times New Roman" w:hAnsi="Times New Roman" w:cs="Times New Roman"/>
      <w:b/>
      <w:bCs/>
      <w:i w:val="0"/>
      <w:iCs w:val="0"/>
      <w:smallCaps w:val="0"/>
      <w:strike w:val="0"/>
      <w:sz w:val="22"/>
      <w:szCs w:val="22"/>
      <w:u w:val="none"/>
      <w:shd w:val="clear" w:color="auto" w:fill="FFFFFF"/>
    </w:rPr>
  </w:style>
  <w:style w:type="character" w:customStyle="1" w:styleId="Bodytext3Exact">
    <w:name w:val="Body text (3) Exact"/>
    <w:basedOn w:val="DefaultParagraphFont"/>
    <w:rsid w:val="00A635B1"/>
    <w:rPr>
      <w:rFonts w:ascii="Times New Roman" w:eastAsia="Times New Roman" w:hAnsi="Times New Roman" w:cs="Times New Roman"/>
      <w:b/>
      <w:bCs/>
      <w:i w:val="0"/>
      <w:iCs w:val="0"/>
      <w:smallCaps w:val="0"/>
      <w:strike w:val="0"/>
      <w:sz w:val="22"/>
      <w:szCs w:val="22"/>
      <w:u w:val="none"/>
    </w:rPr>
  </w:style>
  <w:style w:type="character" w:customStyle="1" w:styleId="Bodytext3NotBoldExact">
    <w:name w:val="Body text (3) + Not Bold Exact"/>
    <w:basedOn w:val="Bodytext32"/>
    <w:rsid w:val="00A635B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Heading1Exact">
    <w:name w:val="Heading #1 Exact"/>
    <w:basedOn w:val="DefaultParagraphFont"/>
    <w:rsid w:val="00F26FA7"/>
    <w:rPr>
      <w:rFonts w:ascii="Times New Roman" w:eastAsia="Times New Roman" w:hAnsi="Times New Roman" w:cs="Times New Roman"/>
      <w:b/>
      <w:bCs/>
      <w:i w:val="0"/>
      <w:iCs w:val="0"/>
      <w:smallCaps w:val="0"/>
      <w:strike w:val="0"/>
      <w:sz w:val="22"/>
      <w:szCs w:val="22"/>
      <w:u w:val="none"/>
    </w:rPr>
  </w:style>
  <w:style w:type="character" w:customStyle="1" w:styleId="Bodytext3NotBold">
    <w:name w:val="Body text (3) + Not Bold"/>
    <w:basedOn w:val="Bodytext32"/>
    <w:rsid w:val="00F26FA7"/>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DefaultParagraphFont"/>
    <w:link w:val="Footnote0"/>
    <w:rsid w:val="001322F9"/>
    <w:rPr>
      <w:sz w:val="16"/>
      <w:szCs w:val="16"/>
      <w:shd w:val="clear" w:color="auto" w:fill="FFFFFF"/>
      <w:lang w:val="en-US" w:eastAsia="en-US" w:bidi="en-US"/>
    </w:rPr>
  </w:style>
  <w:style w:type="paragraph" w:customStyle="1" w:styleId="Footnote0">
    <w:name w:val="Footnote"/>
    <w:basedOn w:val="Normal"/>
    <w:link w:val="Footnote"/>
    <w:rsid w:val="001322F9"/>
    <w:pPr>
      <w:widowControl w:val="0"/>
      <w:shd w:val="clear" w:color="auto" w:fill="FFFFFF"/>
      <w:spacing w:line="192" w:lineRule="exact"/>
      <w:jc w:val="both"/>
    </w:pPr>
    <w:rPr>
      <w:sz w:val="16"/>
      <w:szCs w:val="16"/>
      <w:lang w:val="en-US" w:bidi="en-US"/>
    </w:rPr>
  </w:style>
  <w:style w:type="character" w:customStyle="1" w:styleId="Bodytext4">
    <w:name w:val="Body text (4)_"/>
    <w:basedOn w:val="DefaultParagraphFont"/>
    <w:link w:val="Bodytext40"/>
    <w:rsid w:val="001322F9"/>
    <w:rPr>
      <w:b/>
      <w:bCs/>
      <w:sz w:val="22"/>
      <w:szCs w:val="22"/>
      <w:shd w:val="clear" w:color="auto" w:fill="FFFFFF"/>
    </w:rPr>
  </w:style>
  <w:style w:type="paragraph" w:customStyle="1" w:styleId="Bodytext40">
    <w:name w:val="Body text (4)"/>
    <w:basedOn w:val="Normal"/>
    <w:link w:val="Bodytext4"/>
    <w:rsid w:val="001322F9"/>
    <w:pPr>
      <w:widowControl w:val="0"/>
      <w:shd w:val="clear" w:color="auto" w:fill="FFFFFF"/>
      <w:spacing w:line="259" w:lineRule="exact"/>
      <w:ind w:hanging="580"/>
    </w:pPr>
    <w:rPr>
      <w:b/>
      <w:bCs/>
      <w:sz w:val="22"/>
      <w:szCs w:val="22"/>
      <w:lang w:eastAsia="lt-LT"/>
    </w:rPr>
  </w:style>
  <w:style w:type="character" w:customStyle="1" w:styleId="Bodytext2Spacing2pt">
    <w:name w:val="Body text (2) + Spacing 2 pt"/>
    <w:basedOn w:val="Bodytext20"/>
    <w:rsid w:val="00D2499E"/>
    <w:rPr>
      <w:rFonts w:ascii="Times New Roman" w:eastAsia="Times New Roman" w:hAnsi="Times New Roman" w:cs="Times New Roman"/>
      <w:b w:val="0"/>
      <w:bCs w:val="0"/>
      <w:i w:val="0"/>
      <w:iCs w:val="0"/>
      <w:smallCaps w:val="0"/>
      <w:strike w:val="0"/>
      <w:color w:val="000000"/>
      <w:spacing w:val="50"/>
      <w:w w:val="100"/>
      <w:position w:val="0"/>
      <w:sz w:val="22"/>
      <w:szCs w:val="22"/>
      <w:u w:val="none"/>
      <w:shd w:val="clear" w:color="auto" w:fill="FFFFFF"/>
      <w:lang w:val="lt-LT" w:eastAsia="lt-LT" w:bidi="lt-LT"/>
    </w:rPr>
  </w:style>
  <w:style w:type="character" w:customStyle="1" w:styleId="Bodytext5NotItalic">
    <w:name w:val="Body text (5) + Not Italic"/>
    <w:basedOn w:val="DefaultParagraphFont"/>
    <w:rsid w:val="00CD4210"/>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2105pt">
    <w:name w:val="Body text (2) + 10;5 pt"/>
    <w:basedOn w:val="Bodytext20"/>
    <w:rsid w:val="00A92C4E"/>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t-LT" w:eastAsia="lt-LT" w:bidi="lt-LT"/>
    </w:rPr>
  </w:style>
  <w:style w:type="character" w:customStyle="1" w:styleId="Neapdorotaspaminjimas1">
    <w:name w:val="Neapdorotas paminėjimas1"/>
    <w:basedOn w:val="DefaultParagraphFont"/>
    <w:uiPriority w:val="99"/>
    <w:semiHidden/>
    <w:unhideWhenUsed/>
    <w:rsid w:val="001071F1"/>
    <w:rPr>
      <w:color w:val="605E5C"/>
      <w:shd w:val="clear" w:color="auto" w:fill="E1DFDD"/>
    </w:rPr>
  </w:style>
  <w:style w:type="character" w:customStyle="1" w:styleId="Headerorfooter">
    <w:name w:val="Header or footer_"/>
    <w:basedOn w:val="DefaultParagraphFont"/>
    <w:rsid w:val="00FD6C18"/>
    <w:rPr>
      <w:rFonts w:ascii="Book Antiqua" w:eastAsia="Book Antiqua" w:hAnsi="Book Antiqua" w:cs="Book Antiqua"/>
      <w:b w:val="0"/>
      <w:bCs w:val="0"/>
      <w:i w:val="0"/>
      <w:iCs w:val="0"/>
      <w:smallCaps w:val="0"/>
      <w:strike w:val="0"/>
      <w:spacing w:val="0"/>
      <w:sz w:val="17"/>
      <w:szCs w:val="17"/>
      <w:u w:val="none"/>
    </w:rPr>
  </w:style>
  <w:style w:type="character" w:customStyle="1" w:styleId="Headerorfooter65pt">
    <w:name w:val="Header or footer + 6;5 pt"/>
    <w:basedOn w:val="Headerorfooter"/>
    <w:rsid w:val="00FD6C18"/>
    <w:rPr>
      <w:rFonts w:ascii="Book Antiqua" w:eastAsia="Book Antiqua" w:hAnsi="Book Antiqua" w:cs="Book Antiqua"/>
      <w:b w:val="0"/>
      <w:bCs w:val="0"/>
      <w:i w:val="0"/>
      <w:iCs w:val="0"/>
      <w:smallCaps w:val="0"/>
      <w:strike w:val="0"/>
      <w:color w:val="000000"/>
      <w:spacing w:val="0"/>
      <w:w w:val="100"/>
      <w:position w:val="0"/>
      <w:sz w:val="13"/>
      <w:szCs w:val="13"/>
      <w:u w:val="none"/>
      <w:lang w:val="lt-LT" w:eastAsia="lt-LT" w:bidi="lt-LT"/>
    </w:rPr>
  </w:style>
  <w:style w:type="character" w:customStyle="1" w:styleId="Headerorfooter0">
    <w:name w:val="Header or footer"/>
    <w:basedOn w:val="Headerorfooter"/>
    <w:rsid w:val="00FD6C18"/>
    <w:rPr>
      <w:rFonts w:ascii="Book Antiqua" w:eastAsia="Book Antiqua" w:hAnsi="Book Antiqua" w:cs="Book Antiqua"/>
      <w:b w:val="0"/>
      <w:bCs w:val="0"/>
      <w:i w:val="0"/>
      <w:iCs w:val="0"/>
      <w:smallCaps w:val="0"/>
      <w:strike w:val="0"/>
      <w:color w:val="000000"/>
      <w:spacing w:val="0"/>
      <w:w w:val="100"/>
      <w:position w:val="0"/>
      <w:sz w:val="17"/>
      <w:szCs w:val="17"/>
      <w:u w:val="none"/>
      <w:lang w:val="lt-LT" w:eastAsia="lt-LT" w:bidi="lt-LT"/>
    </w:rPr>
  </w:style>
  <w:style w:type="character" w:customStyle="1" w:styleId="Bodytext60">
    <w:name w:val="Body text (6)_"/>
    <w:basedOn w:val="DefaultParagraphFont"/>
    <w:link w:val="Bodytext61"/>
    <w:rsid w:val="00FD6C18"/>
    <w:rPr>
      <w:rFonts w:ascii="Book Antiqua" w:eastAsia="Book Antiqua" w:hAnsi="Book Antiqua" w:cs="Book Antiqua"/>
      <w:i/>
      <w:iCs/>
      <w:sz w:val="22"/>
      <w:szCs w:val="22"/>
      <w:shd w:val="clear" w:color="auto" w:fill="FFFFFF"/>
    </w:rPr>
  </w:style>
  <w:style w:type="character" w:customStyle="1" w:styleId="HeaderorfooterCalibri8ptSpacing1pt">
    <w:name w:val="Header or footer + Calibri;8 pt;Spacing 1 pt"/>
    <w:basedOn w:val="Headerorfooter"/>
    <w:rsid w:val="00FD6C18"/>
    <w:rPr>
      <w:rFonts w:ascii="Calibri" w:eastAsia="Calibri" w:hAnsi="Calibri" w:cs="Calibri"/>
      <w:b w:val="0"/>
      <w:bCs w:val="0"/>
      <w:i w:val="0"/>
      <w:iCs w:val="0"/>
      <w:smallCaps w:val="0"/>
      <w:strike w:val="0"/>
      <w:color w:val="000000"/>
      <w:spacing w:val="20"/>
      <w:w w:val="100"/>
      <w:position w:val="0"/>
      <w:sz w:val="16"/>
      <w:szCs w:val="16"/>
      <w:u w:val="none"/>
      <w:lang w:val="lt-LT" w:eastAsia="lt-LT" w:bidi="lt-LT"/>
    </w:rPr>
  </w:style>
  <w:style w:type="paragraph" w:customStyle="1" w:styleId="Bodytext61">
    <w:name w:val="Body text (6)"/>
    <w:basedOn w:val="Normal"/>
    <w:link w:val="Bodytext60"/>
    <w:rsid w:val="00FD6C18"/>
    <w:pPr>
      <w:widowControl w:val="0"/>
      <w:shd w:val="clear" w:color="auto" w:fill="FFFFFF"/>
      <w:spacing w:before="60" w:after="360" w:line="0" w:lineRule="atLeast"/>
      <w:ind w:hanging="400"/>
      <w:jc w:val="center"/>
    </w:pPr>
    <w:rPr>
      <w:rFonts w:ascii="Book Antiqua" w:eastAsia="Book Antiqua" w:hAnsi="Book Antiqua" w:cs="Book Antiqua"/>
      <w:i/>
      <w:iCs/>
      <w:sz w:val="22"/>
      <w:szCs w:val="22"/>
      <w:lang w:eastAsia="lt-LT"/>
    </w:rPr>
  </w:style>
  <w:style w:type="character" w:customStyle="1" w:styleId="blackcaption">
    <w:name w:val="black_caption"/>
    <w:basedOn w:val="DefaultParagraphFont"/>
    <w:rsid w:val="00F31999"/>
  </w:style>
  <w:style w:type="character" w:customStyle="1" w:styleId="Bodytext3BoldNotItalic">
    <w:name w:val="Body text (3) + Bold;Not Italic"/>
    <w:basedOn w:val="Bodytext32"/>
    <w:rsid w:val="00BC001E"/>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Bodytext2115pt0">
    <w:name w:val="Body text (2) + 11;5 pt"/>
    <w:basedOn w:val="Bodytext20"/>
    <w:rsid w:val="00235B37"/>
    <w:rPr>
      <w:rFonts w:ascii="Times New Roman" w:eastAsia="Times New Roman" w:hAnsi="Times New Roman" w:cs="Times New Roman"/>
      <w:b w:val="0"/>
      <w:bCs w:val="0"/>
      <w:i w:val="0"/>
      <w:iCs w:val="0"/>
      <w:smallCaps w:val="0"/>
      <w:strike w:val="0"/>
      <w:color w:val="000000"/>
      <w:spacing w:val="0"/>
      <w:w w:val="100"/>
      <w:position w:val="0"/>
      <w:sz w:val="23"/>
      <w:szCs w:val="23"/>
      <w:u w:val="single"/>
      <w:shd w:val="clear" w:color="auto" w:fill="FFFFFF"/>
      <w:lang w:val="en-US" w:eastAsia="en-US" w:bidi="en-US"/>
    </w:rPr>
  </w:style>
  <w:style w:type="character" w:customStyle="1" w:styleId="Heading1NotBold">
    <w:name w:val="Heading #1 + Not Bold"/>
    <w:basedOn w:val="Heading10"/>
    <w:rsid w:val="005F3218"/>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6NotItalic">
    <w:name w:val="Body text (6) + Not Italic"/>
    <w:basedOn w:val="Bodytext60"/>
    <w:rsid w:val="000F767F"/>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highlight">
    <w:name w:val="highlight"/>
    <w:basedOn w:val="DefaultParagraphFont"/>
    <w:rsid w:val="001D0D35"/>
  </w:style>
  <w:style w:type="character" w:customStyle="1" w:styleId="Bodytext2Spacing3pt">
    <w:name w:val="Body text (2) + Spacing 3 pt"/>
    <w:basedOn w:val="Bodytext20"/>
    <w:rsid w:val="003C49C9"/>
    <w:rPr>
      <w:rFonts w:ascii="Calibri" w:eastAsia="Calibri" w:hAnsi="Calibri" w:cs="Calibri"/>
      <w:b w:val="0"/>
      <w:bCs w:val="0"/>
      <w:i w:val="0"/>
      <w:iCs w:val="0"/>
      <w:smallCaps w:val="0"/>
      <w:strike w:val="0"/>
      <w:color w:val="000000"/>
      <w:spacing w:val="60"/>
      <w:w w:val="100"/>
      <w:position w:val="0"/>
      <w:sz w:val="21"/>
      <w:szCs w:val="21"/>
      <w:u w:val="none"/>
      <w:shd w:val="clear" w:color="auto" w:fill="FFFFFF"/>
      <w:lang w:val="lt-LT" w:eastAsia="lt-LT" w:bidi="lt-LT"/>
    </w:rPr>
  </w:style>
  <w:style w:type="character" w:customStyle="1" w:styleId="markedcontent">
    <w:name w:val="markedcontent"/>
    <w:basedOn w:val="DefaultParagraphFont"/>
    <w:rsid w:val="002840B9"/>
  </w:style>
  <w:style w:type="character" w:customStyle="1" w:styleId="Heading2Char">
    <w:name w:val="Heading 2 Char"/>
    <w:basedOn w:val="DefaultParagraphFont"/>
    <w:link w:val="Heading2"/>
    <w:semiHidden/>
    <w:rsid w:val="00EE2EBB"/>
    <w:rPr>
      <w:rFonts w:asciiTheme="majorHAnsi" w:eastAsiaTheme="majorEastAsia" w:hAnsiTheme="majorHAnsi" w:cstheme="majorBidi"/>
      <w:color w:val="365F91" w:themeColor="accent1" w:themeShade="BF"/>
      <w:sz w:val="26"/>
      <w:szCs w:val="26"/>
      <w:lang w:eastAsia="en-US"/>
    </w:rPr>
  </w:style>
  <w:style w:type="character" w:customStyle="1" w:styleId="UnresolvedMention1">
    <w:name w:val="Unresolved Mention1"/>
    <w:basedOn w:val="DefaultParagraphFont"/>
    <w:uiPriority w:val="99"/>
    <w:semiHidden/>
    <w:unhideWhenUsed/>
    <w:rsid w:val="00951E2E"/>
    <w:rPr>
      <w:color w:val="605E5C"/>
      <w:shd w:val="clear" w:color="auto" w:fill="E1DFDD"/>
    </w:rPr>
  </w:style>
  <w:style w:type="paragraph" w:customStyle="1" w:styleId="prastasis1">
    <w:name w:val="Įprastasis1"/>
    <w:rsid w:val="00BB516C"/>
    <w:rPr>
      <w:lang w:eastAsia="en-US"/>
    </w:rPr>
  </w:style>
  <w:style w:type="character" w:styleId="UnresolvedMention">
    <w:name w:val="Unresolved Mention"/>
    <w:basedOn w:val="DefaultParagraphFont"/>
    <w:uiPriority w:val="99"/>
    <w:semiHidden/>
    <w:unhideWhenUsed/>
    <w:rsid w:val="000150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2683">
      <w:bodyDiv w:val="1"/>
      <w:marLeft w:val="0"/>
      <w:marRight w:val="0"/>
      <w:marTop w:val="0"/>
      <w:marBottom w:val="0"/>
      <w:divBdr>
        <w:top w:val="none" w:sz="0" w:space="0" w:color="auto"/>
        <w:left w:val="none" w:sz="0" w:space="0" w:color="auto"/>
        <w:bottom w:val="none" w:sz="0" w:space="0" w:color="auto"/>
        <w:right w:val="none" w:sz="0" w:space="0" w:color="auto"/>
      </w:divBdr>
    </w:div>
    <w:div w:id="55512837">
      <w:bodyDiv w:val="1"/>
      <w:marLeft w:val="0"/>
      <w:marRight w:val="0"/>
      <w:marTop w:val="0"/>
      <w:marBottom w:val="0"/>
      <w:divBdr>
        <w:top w:val="none" w:sz="0" w:space="0" w:color="auto"/>
        <w:left w:val="none" w:sz="0" w:space="0" w:color="auto"/>
        <w:bottom w:val="none" w:sz="0" w:space="0" w:color="auto"/>
        <w:right w:val="none" w:sz="0" w:space="0" w:color="auto"/>
      </w:divBdr>
    </w:div>
    <w:div w:id="64300358">
      <w:bodyDiv w:val="1"/>
      <w:marLeft w:val="0"/>
      <w:marRight w:val="0"/>
      <w:marTop w:val="0"/>
      <w:marBottom w:val="0"/>
      <w:divBdr>
        <w:top w:val="none" w:sz="0" w:space="0" w:color="auto"/>
        <w:left w:val="none" w:sz="0" w:space="0" w:color="auto"/>
        <w:bottom w:val="none" w:sz="0" w:space="0" w:color="auto"/>
        <w:right w:val="none" w:sz="0" w:space="0" w:color="auto"/>
      </w:divBdr>
    </w:div>
    <w:div w:id="105782043">
      <w:bodyDiv w:val="1"/>
      <w:marLeft w:val="0"/>
      <w:marRight w:val="0"/>
      <w:marTop w:val="0"/>
      <w:marBottom w:val="0"/>
      <w:divBdr>
        <w:top w:val="none" w:sz="0" w:space="0" w:color="auto"/>
        <w:left w:val="none" w:sz="0" w:space="0" w:color="auto"/>
        <w:bottom w:val="none" w:sz="0" w:space="0" w:color="auto"/>
        <w:right w:val="none" w:sz="0" w:space="0" w:color="auto"/>
      </w:divBdr>
    </w:div>
    <w:div w:id="292756821">
      <w:bodyDiv w:val="1"/>
      <w:marLeft w:val="0"/>
      <w:marRight w:val="0"/>
      <w:marTop w:val="0"/>
      <w:marBottom w:val="0"/>
      <w:divBdr>
        <w:top w:val="none" w:sz="0" w:space="0" w:color="auto"/>
        <w:left w:val="none" w:sz="0" w:space="0" w:color="auto"/>
        <w:bottom w:val="none" w:sz="0" w:space="0" w:color="auto"/>
        <w:right w:val="none" w:sz="0" w:space="0" w:color="auto"/>
      </w:divBdr>
    </w:div>
    <w:div w:id="429817602">
      <w:bodyDiv w:val="1"/>
      <w:marLeft w:val="0"/>
      <w:marRight w:val="0"/>
      <w:marTop w:val="0"/>
      <w:marBottom w:val="0"/>
      <w:divBdr>
        <w:top w:val="none" w:sz="0" w:space="0" w:color="auto"/>
        <w:left w:val="none" w:sz="0" w:space="0" w:color="auto"/>
        <w:bottom w:val="none" w:sz="0" w:space="0" w:color="auto"/>
        <w:right w:val="none" w:sz="0" w:space="0" w:color="auto"/>
      </w:divBdr>
    </w:div>
    <w:div w:id="450632550">
      <w:bodyDiv w:val="1"/>
      <w:marLeft w:val="0"/>
      <w:marRight w:val="0"/>
      <w:marTop w:val="0"/>
      <w:marBottom w:val="0"/>
      <w:divBdr>
        <w:top w:val="none" w:sz="0" w:space="0" w:color="auto"/>
        <w:left w:val="none" w:sz="0" w:space="0" w:color="auto"/>
        <w:bottom w:val="none" w:sz="0" w:space="0" w:color="auto"/>
        <w:right w:val="none" w:sz="0" w:space="0" w:color="auto"/>
      </w:divBdr>
    </w:div>
    <w:div w:id="600530644">
      <w:bodyDiv w:val="1"/>
      <w:marLeft w:val="0"/>
      <w:marRight w:val="0"/>
      <w:marTop w:val="0"/>
      <w:marBottom w:val="0"/>
      <w:divBdr>
        <w:top w:val="none" w:sz="0" w:space="0" w:color="auto"/>
        <w:left w:val="none" w:sz="0" w:space="0" w:color="auto"/>
        <w:bottom w:val="none" w:sz="0" w:space="0" w:color="auto"/>
        <w:right w:val="none" w:sz="0" w:space="0" w:color="auto"/>
      </w:divBdr>
    </w:div>
    <w:div w:id="656812089">
      <w:bodyDiv w:val="1"/>
      <w:marLeft w:val="0"/>
      <w:marRight w:val="0"/>
      <w:marTop w:val="0"/>
      <w:marBottom w:val="0"/>
      <w:divBdr>
        <w:top w:val="none" w:sz="0" w:space="0" w:color="auto"/>
        <w:left w:val="none" w:sz="0" w:space="0" w:color="auto"/>
        <w:bottom w:val="none" w:sz="0" w:space="0" w:color="auto"/>
        <w:right w:val="none" w:sz="0" w:space="0" w:color="auto"/>
      </w:divBdr>
      <w:divsChild>
        <w:div w:id="135876511">
          <w:marLeft w:val="0"/>
          <w:marRight w:val="0"/>
          <w:marTop w:val="0"/>
          <w:marBottom w:val="0"/>
          <w:divBdr>
            <w:top w:val="none" w:sz="0" w:space="0" w:color="auto"/>
            <w:left w:val="none" w:sz="0" w:space="0" w:color="auto"/>
            <w:bottom w:val="none" w:sz="0" w:space="0" w:color="auto"/>
            <w:right w:val="none" w:sz="0" w:space="0" w:color="auto"/>
          </w:divBdr>
        </w:div>
      </w:divsChild>
    </w:div>
    <w:div w:id="680082897">
      <w:bodyDiv w:val="1"/>
      <w:marLeft w:val="0"/>
      <w:marRight w:val="0"/>
      <w:marTop w:val="0"/>
      <w:marBottom w:val="0"/>
      <w:divBdr>
        <w:top w:val="none" w:sz="0" w:space="0" w:color="auto"/>
        <w:left w:val="none" w:sz="0" w:space="0" w:color="auto"/>
        <w:bottom w:val="none" w:sz="0" w:space="0" w:color="auto"/>
        <w:right w:val="none" w:sz="0" w:space="0" w:color="auto"/>
      </w:divBdr>
    </w:div>
    <w:div w:id="924345422">
      <w:bodyDiv w:val="1"/>
      <w:marLeft w:val="0"/>
      <w:marRight w:val="0"/>
      <w:marTop w:val="0"/>
      <w:marBottom w:val="0"/>
      <w:divBdr>
        <w:top w:val="none" w:sz="0" w:space="0" w:color="auto"/>
        <w:left w:val="none" w:sz="0" w:space="0" w:color="auto"/>
        <w:bottom w:val="none" w:sz="0" w:space="0" w:color="auto"/>
        <w:right w:val="none" w:sz="0" w:space="0" w:color="auto"/>
      </w:divBdr>
    </w:div>
    <w:div w:id="962154816">
      <w:bodyDiv w:val="1"/>
      <w:marLeft w:val="0"/>
      <w:marRight w:val="0"/>
      <w:marTop w:val="0"/>
      <w:marBottom w:val="0"/>
      <w:divBdr>
        <w:top w:val="none" w:sz="0" w:space="0" w:color="auto"/>
        <w:left w:val="none" w:sz="0" w:space="0" w:color="auto"/>
        <w:bottom w:val="none" w:sz="0" w:space="0" w:color="auto"/>
        <w:right w:val="none" w:sz="0" w:space="0" w:color="auto"/>
      </w:divBdr>
    </w:div>
    <w:div w:id="1018702582">
      <w:bodyDiv w:val="1"/>
      <w:marLeft w:val="0"/>
      <w:marRight w:val="0"/>
      <w:marTop w:val="0"/>
      <w:marBottom w:val="0"/>
      <w:divBdr>
        <w:top w:val="none" w:sz="0" w:space="0" w:color="auto"/>
        <w:left w:val="none" w:sz="0" w:space="0" w:color="auto"/>
        <w:bottom w:val="none" w:sz="0" w:space="0" w:color="auto"/>
        <w:right w:val="none" w:sz="0" w:space="0" w:color="auto"/>
      </w:divBdr>
    </w:div>
    <w:div w:id="1119572476">
      <w:bodyDiv w:val="1"/>
      <w:marLeft w:val="0"/>
      <w:marRight w:val="0"/>
      <w:marTop w:val="0"/>
      <w:marBottom w:val="0"/>
      <w:divBdr>
        <w:top w:val="none" w:sz="0" w:space="0" w:color="auto"/>
        <w:left w:val="none" w:sz="0" w:space="0" w:color="auto"/>
        <w:bottom w:val="none" w:sz="0" w:space="0" w:color="auto"/>
        <w:right w:val="none" w:sz="0" w:space="0" w:color="auto"/>
      </w:divBdr>
    </w:div>
    <w:div w:id="1124689472">
      <w:bodyDiv w:val="1"/>
      <w:marLeft w:val="0"/>
      <w:marRight w:val="0"/>
      <w:marTop w:val="0"/>
      <w:marBottom w:val="0"/>
      <w:divBdr>
        <w:top w:val="none" w:sz="0" w:space="0" w:color="auto"/>
        <w:left w:val="none" w:sz="0" w:space="0" w:color="auto"/>
        <w:bottom w:val="none" w:sz="0" w:space="0" w:color="auto"/>
        <w:right w:val="none" w:sz="0" w:space="0" w:color="auto"/>
      </w:divBdr>
    </w:div>
    <w:div w:id="1144740379">
      <w:bodyDiv w:val="1"/>
      <w:marLeft w:val="0"/>
      <w:marRight w:val="0"/>
      <w:marTop w:val="0"/>
      <w:marBottom w:val="0"/>
      <w:divBdr>
        <w:top w:val="none" w:sz="0" w:space="0" w:color="auto"/>
        <w:left w:val="none" w:sz="0" w:space="0" w:color="auto"/>
        <w:bottom w:val="none" w:sz="0" w:space="0" w:color="auto"/>
        <w:right w:val="none" w:sz="0" w:space="0" w:color="auto"/>
      </w:divBdr>
    </w:div>
    <w:div w:id="1170943347">
      <w:bodyDiv w:val="1"/>
      <w:marLeft w:val="0"/>
      <w:marRight w:val="0"/>
      <w:marTop w:val="0"/>
      <w:marBottom w:val="0"/>
      <w:divBdr>
        <w:top w:val="none" w:sz="0" w:space="0" w:color="auto"/>
        <w:left w:val="none" w:sz="0" w:space="0" w:color="auto"/>
        <w:bottom w:val="none" w:sz="0" w:space="0" w:color="auto"/>
        <w:right w:val="none" w:sz="0" w:space="0" w:color="auto"/>
      </w:divBdr>
    </w:div>
    <w:div w:id="1243369432">
      <w:bodyDiv w:val="1"/>
      <w:marLeft w:val="0"/>
      <w:marRight w:val="0"/>
      <w:marTop w:val="0"/>
      <w:marBottom w:val="0"/>
      <w:divBdr>
        <w:top w:val="none" w:sz="0" w:space="0" w:color="auto"/>
        <w:left w:val="none" w:sz="0" w:space="0" w:color="auto"/>
        <w:bottom w:val="none" w:sz="0" w:space="0" w:color="auto"/>
        <w:right w:val="none" w:sz="0" w:space="0" w:color="auto"/>
      </w:divBdr>
    </w:div>
    <w:div w:id="1268394320">
      <w:bodyDiv w:val="1"/>
      <w:marLeft w:val="0"/>
      <w:marRight w:val="0"/>
      <w:marTop w:val="0"/>
      <w:marBottom w:val="0"/>
      <w:divBdr>
        <w:top w:val="none" w:sz="0" w:space="0" w:color="auto"/>
        <w:left w:val="none" w:sz="0" w:space="0" w:color="auto"/>
        <w:bottom w:val="none" w:sz="0" w:space="0" w:color="auto"/>
        <w:right w:val="none" w:sz="0" w:space="0" w:color="auto"/>
      </w:divBdr>
    </w:div>
    <w:div w:id="1328705303">
      <w:bodyDiv w:val="1"/>
      <w:marLeft w:val="0"/>
      <w:marRight w:val="0"/>
      <w:marTop w:val="0"/>
      <w:marBottom w:val="0"/>
      <w:divBdr>
        <w:top w:val="none" w:sz="0" w:space="0" w:color="auto"/>
        <w:left w:val="none" w:sz="0" w:space="0" w:color="auto"/>
        <w:bottom w:val="none" w:sz="0" w:space="0" w:color="auto"/>
        <w:right w:val="none" w:sz="0" w:space="0" w:color="auto"/>
      </w:divBdr>
    </w:div>
    <w:div w:id="1360275541">
      <w:bodyDiv w:val="1"/>
      <w:marLeft w:val="0"/>
      <w:marRight w:val="0"/>
      <w:marTop w:val="0"/>
      <w:marBottom w:val="0"/>
      <w:divBdr>
        <w:top w:val="none" w:sz="0" w:space="0" w:color="auto"/>
        <w:left w:val="none" w:sz="0" w:space="0" w:color="auto"/>
        <w:bottom w:val="none" w:sz="0" w:space="0" w:color="auto"/>
        <w:right w:val="none" w:sz="0" w:space="0" w:color="auto"/>
      </w:divBdr>
    </w:div>
    <w:div w:id="1426920212">
      <w:bodyDiv w:val="1"/>
      <w:marLeft w:val="0"/>
      <w:marRight w:val="0"/>
      <w:marTop w:val="0"/>
      <w:marBottom w:val="0"/>
      <w:divBdr>
        <w:top w:val="none" w:sz="0" w:space="0" w:color="auto"/>
        <w:left w:val="none" w:sz="0" w:space="0" w:color="auto"/>
        <w:bottom w:val="none" w:sz="0" w:space="0" w:color="auto"/>
        <w:right w:val="none" w:sz="0" w:space="0" w:color="auto"/>
      </w:divBdr>
    </w:div>
    <w:div w:id="1525512398">
      <w:bodyDiv w:val="1"/>
      <w:marLeft w:val="0"/>
      <w:marRight w:val="0"/>
      <w:marTop w:val="0"/>
      <w:marBottom w:val="0"/>
      <w:divBdr>
        <w:top w:val="none" w:sz="0" w:space="0" w:color="auto"/>
        <w:left w:val="none" w:sz="0" w:space="0" w:color="auto"/>
        <w:bottom w:val="none" w:sz="0" w:space="0" w:color="auto"/>
        <w:right w:val="none" w:sz="0" w:space="0" w:color="auto"/>
      </w:divBdr>
    </w:div>
    <w:div w:id="1608850475">
      <w:bodyDiv w:val="1"/>
      <w:marLeft w:val="0"/>
      <w:marRight w:val="0"/>
      <w:marTop w:val="0"/>
      <w:marBottom w:val="0"/>
      <w:divBdr>
        <w:top w:val="none" w:sz="0" w:space="0" w:color="auto"/>
        <w:left w:val="none" w:sz="0" w:space="0" w:color="auto"/>
        <w:bottom w:val="none" w:sz="0" w:space="0" w:color="auto"/>
        <w:right w:val="none" w:sz="0" w:space="0" w:color="auto"/>
      </w:divBdr>
    </w:div>
    <w:div w:id="1630479175">
      <w:bodyDiv w:val="1"/>
      <w:marLeft w:val="0"/>
      <w:marRight w:val="0"/>
      <w:marTop w:val="0"/>
      <w:marBottom w:val="0"/>
      <w:divBdr>
        <w:top w:val="none" w:sz="0" w:space="0" w:color="auto"/>
        <w:left w:val="none" w:sz="0" w:space="0" w:color="auto"/>
        <w:bottom w:val="none" w:sz="0" w:space="0" w:color="auto"/>
        <w:right w:val="none" w:sz="0" w:space="0" w:color="auto"/>
      </w:divBdr>
    </w:div>
    <w:div w:id="1651061527">
      <w:bodyDiv w:val="1"/>
      <w:marLeft w:val="0"/>
      <w:marRight w:val="0"/>
      <w:marTop w:val="0"/>
      <w:marBottom w:val="0"/>
      <w:divBdr>
        <w:top w:val="none" w:sz="0" w:space="0" w:color="auto"/>
        <w:left w:val="none" w:sz="0" w:space="0" w:color="auto"/>
        <w:bottom w:val="none" w:sz="0" w:space="0" w:color="auto"/>
        <w:right w:val="none" w:sz="0" w:space="0" w:color="auto"/>
      </w:divBdr>
      <w:divsChild>
        <w:div w:id="157695224">
          <w:marLeft w:val="0"/>
          <w:marRight w:val="0"/>
          <w:marTop w:val="0"/>
          <w:marBottom w:val="0"/>
          <w:divBdr>
            <w:top w:val="none" w:sz="0" w:space="0" w:color="auto"/>
            <w:left w:val="none" w:sz="0" w:space="0" w:color="auto"/>
            <w:bottom w:val="none" w:sz="0" w:space="0" w:color="auto"/>
            <w:right w:val="none" w:sz="0" w:space="0" w:color="auto"/>
          </w:divBdr>
          <w:divsChild>
            <w:div w:id="361900516">
              <w:marLeft w:val="0"/>
              <w:marRight w:val="0"/>
              <w:marTop w:val="0"/>
              <w:marBottom w:val="0"/>
              <w:divBdr>
                <w:top w:val="none" w:sz="0" w:space="0" w:color="auto"/>
                <w:left w:val="none" w:sz="0" w:space="0" w:color="auto"/>
                <w:bottom w:val="none" w:sz="0" w:space="0" w:color="auto"/>
                <w:right w:val="none" w:sz="0" w:space="0" w:color="auto"/>
              </w:divBdr>
            </w:div>
            <w:div w:id="305934750">
              <w:marLeft w:val="0"/>
              <w:marRight w:val="0"/>
              <w:marTop w:val="0"/>
              <w:marBottom w:val="0"/>
              <w:divBdr>
                <w:top w:val="none" w:sz="0" w:space="0" w:color="auto"/>
                <w:left w:val="none" w:sz="0" w:space="0" w:color="auto"/>
                <w:bottom w:val="none" w:sz="0" w:space="0" w:color="auto"/>
                <w:right w:val="none" w:sz="0" w:space="0" w:color="auto"/>
              </w:divBdr>
            </w:div>
            <w:div w:id="120347508">
              <w:marLeft w:val="0"/>
              <w:marRight w:val="0"/>
              <w:marTop w:val="0"/>
              <w:marBottom w:val="0"/>
              <w:divBdr>
                <w:top w:val="none" w:sz="0" w:space="0" w:color="auto"/>
                <w:left w:val="none" w:sz="0" w:space="0" w:color="auto"/>
                <w:bottom w:val="none" w:sz="0" w:space="0" w:color="auto"/>
                <w:right w:val="none" w:sz="0" w:space="0" w:color="auto"/>
              </w:divBdr>
            </w:div>
          </w:divsChild>
        </w:div>
        <w:div w:id="82263881">
          <w:marLeft w:val="0"/>
          <w:marRight w:val="0"/>
          <w:marTop w:val="0"/>
          <w:marBottom w:val="0"/>
          <w:divBdr>
            <w:top w:val="none" w:sz="0" w:space="0" w:color="auto"/>
            <w:left w:val="none" w:sz="0" w:space="0" w:color="auto"/>
            <w:bottom w:val="none" w:sz="0" w:space="0" w:color="auto"/>
            <w:right w:val="none" w:sz="0" w:space="0" w:color="auto"/>
          </w:divBdr>
        </w:div>
      </w:divsChild>
    </w:div>
    <w:div w:id="1669745390">
      <w:bodyDiv w:val="1"/>
      <w:marLeft w:val="0"/>
      <w:marRight w:val="0"/>
      <w:marTop w:val="0"/>
      <w:marBottom w:val="0"/>
      <w:divBdr>
        <w:top w:val="none" w:sz="0" w:space="0" w:color="auto"/>
        <w:left w:val="none" w:sz="0" w:space="0" w:color="auto"/>
        <w:bottom w:val="none" w:sz="0" w:space="0" w:color="auto"/>
        <w:right w:val="none" w:sz="0" w:space="0" w:color="auto"/>
      </w:divBdr>
    </w:div>
    <w:div w:id="1798335161">
      <w:bodyDiv w:val="1"/>
      <w:marLeft w:val="0"/>
      <w:marRight w:val="0"/>
      <w:marTop w:val="0"/>
      <w:marBottom w:val="0"/>
      <w:divBdr>
        <w:top w:val="none" w:sz="0" w:space="0" w:color="auto"/>
        <w:left w:val="none" w:sz="0" w:space="0" w:color="auto"/>
        <w:bottom w:val="none" w:sz="0" w:space="0" w:color="auto"/>
        <w:right w:val="none" w:sz="0" w:space="0" w:color="auto"/>
      </w:divBdr>
    </w:div>
    <w:div w:id="1824472185">
      <w:bodyDiv w:val="1"/>
      <w:marLeft w:val="0"/>
      <w:marRight w:val="0"/>
      <w:marTop w:val="0"/>
      <w:marBottom w:val="0"/>
      <w:divBdr>
        <w:top w:val="none" w:sz="0" w:space="0" w:color="auto"/>
        <w:left w:val="none" w:sz="0" w:space="0" w:color="auto"/>
        <w:bottom w:val="none" w:sz="0" w:space="0" w:color="auto"/>
        <w:right w:val="none" w:sz="0" w:space="0" w:color="auto"/>
      </w:divBdr>
    </w:div>
    <w:div w:id="1825782420">
      <w:bodyDiv w:val="1"/>
      <w:marLeft w:val="0"/>
      <w:marRight w:val="0"/>
      <w:marTop w:val="0"/>
      <w:marBottom w:val="0"/>
      <w:divBdr>
        <w:top w:val="none" w:sz="0" w:space="0" w:color="auto"/>
        <w:left w:val="none" w:sz="0" w:space="0" w:color="auto"/>
        <w:bottom w:val="none" w:sz="0" w:space="0" w:color="auto"/>
        <w:right w:val="none" w:sz="0" w:space="0" w:color="auto"/>
      </w:divBdr>
    </w:div>
    <w:div w:id="1897274687">
      <w:bodyDiv w:val="1"/>
      <w:marLeft w:val="0"/>
      <w:marRight w:val="0"/>
      <w:marTop w:val="0"/>
      <w:marBottom w:val="0"/>
      <w:divBdr>
        <w:top w:val="none" w:sz="0" w:space="0" w:color="auto"/>
        <w:left w:val="none" w:sz="0" w:space="0" w:color="auto"/>
        <w:bottom w:val="none" w:sz="0" w:space="0" w:color="auto"/>
        <w:right w:val="none" w:sz="0" w:space="0" w:color="auto"/>
      </w:divBdr>
    </w:div>
    <w:div w:id="1937589073">
      <w:bodyDiv w:val="1"/>
      <w:marLeft w:val="0"/>
      <w:marRight w:val="0"/>
      <w:marTop w:val="0"/>
      <w:marBottom w:val="0"/>
      <w:divBdr>
        <w:top w:val="none" w:sz="0" w:space="0" w:color="auto"/>
        <w:left w:val="none" w:sz="0" w:space="0" w:color="auto"/>
        <w:bottom w:val="none" w:sz="0" w:space="0" w:color="auto"/>
        <w:right w:val="none" w:sz="0" w:space="0" w:color="auto"/>
      </w:divBdr>
    </w:div>
    <w:div w:id="2033873533">
      <w:bodyDiv w:val="1"/>
      <w:marLeft w:val="0"/>
      <w:marRight w:val="0"/>
      <w:marTop w:val="0"/>
      <w:marBottom w:val="0"/>
      <w:divBdr>
        <w:top w:val="none" w:sz="0" w:space="0" w:color="auto"/>
        <w:left w:val="none" w:sz="0" w:space="0" w:color="auto"/>
        <w:bottom w:val="none" w:sz="0" w:space="0" w:color="auto"/>
        <w:right w:val="none" w:sz="0" w:space="0" w:color="auto"/>
      </w:divBdr>
      <w:divsChild>
        <w:div w:id="1275401614">
          <w:marLeft w:val="0"/>
          <w:marRight w:val="0"/>
          <w:marTop w:val="0"/>
          <w:marBottom w:val="0"/>
          <w:divBdr>
            <w:top w:val="none" w:sz="0" w:space="0" w:color="auto"/>
            <w:left w:val="none" w:sz="0" w:space="0" w:color="auto"/>
            <w:bottom w:val="none" w:sz="0" w:space="0" w:color="auto"/>
            <w:right w:val="none" w:sz="0" w:space="0" w:color="auto"/>
          </w:divBdr>
          <w:divsChild>
            <w:div w:id="1485388062">
              <w:marLeft w:val="0"/>
              <w:marRight w:val="0"/>
              <w:marTop w:val="0"/>
              <w:marBottom w:val="0"/>
              <w:divBdr>
                <w:top w:val="none" w:sz="0" w:space="0" w:color="auto"/>
                <w:left w:val="none" w:sz="0" w:space="0" w:color="auto"/>
                <w:bottom w:val="none" w:sz="0" w:space="0" w:color="auto"/>
                <w:right w:val="none" w:sz="0" w:space="0" w:color="auto"/>
              </w:divBdr>
              <w:divsChild>
                <w:div w:id="1176119171">
                  <w:marLeft w:val="0"/>
                  <w:marRight w:val="0"/>
                  <w:marTop w:val="0"/>
                  <w:marBottom w:val="0"/>
                  <w:divBdr>
                    <w:top w:val="none" w:sz="0" w:space="0" w:color="auto"/>
                    <w:left w:val="none" w:sz="0" w:space="0" w:color="auto"/>
                    <w:bottom w:val="none" w:sz="0" w:space="0" w:color="auto"/>
                    <w:right w:val="none" w:sz="0" w:space="0" w:color="auto"/>
                  </w:divBdr>
                  <w:divsChild>
                    <w:div w:id="1941716544">
                      <w:marLeft w:val="0"/>
                      <w:marRight w:val="0"/>
                      <w:marTop w:val="0"/>
                      <w:marBottom w:val="0"/>
                      <w:divBdr>
                        <w:top w:val="none" w:sz="0" w:space="0" w:color="auto"/>
                        <w:left w:val="none" w:sz="0" w:space="0" w:color="auto"/>
                        <w:bottom w:val="none" w:sz="0" w:space="0" w:color="auto"/>
                        <w:right w:val="none" w:sz="0" w:space="0" w:color="auto"/>
                      </w:divBdr>
                      <w:divsChild>
                        <w:div w:id="143316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191162">
      <w:bodyDiv w:val="1"/>
      <w:marLeft w:val="0"/>
      <w:marRight w:val="0"/>
      <w:marTop w:val="0"/>
      <w:marBottom w:val="0"/>
      <w:divBdr>
        <w:top w:val="none" w:sz="0" w:space="0" w:color="auto"/>
        <w:left w:val="none" w:sz="0" w:space="0" w:color="auto"/>
        <w:bottom w:val="none" w:sz="0" w:space="0" w:color="auto"/>
        <w:right w:val="none" w:sz="0" w:space="0" w:color="auto"/>
      </w:divBdr>
    </w:div>
    <w:div w:id="2048337845">
      <w:bodyDiv w:val="1"/>
      <w:marLeft w:val="0"/>
      <w:marRight w:val="0"/>
      <w:marTop w:val="0"/>
      <w:marBottom w:val="0"/>
      <w:divBdr>
        <w:top w:val="none" w:sz="0" w:space="0" w:color="auto"/>
        <w:left w:val="none" w:sz="0" w:space="0" w:color="auto"/>
        <w:bottom w:val="none" w:sz="0" w:space="0" w:color="auto"/>
        <w:right w:val="none" w:sz="0" w:space="0" w:color="auto"/>
      </w:divBdr>
      <w:divsChild>
        <w:div w:id="2132049208">
          <w:marLeft w:val="0"/>
          <w:marRight w:val="0"/>
          <w:marTop w:val="0"/>
          <w:marBottom w:val="0"/>
          <w:divBdr>
            <w:top w:val="none" w:sz="0" w:space="0" w:color="auto"/>
            <w:left w:val="none" w:sz="0" w:space="0" w:color="auto"/>
            <w:bottom w:val="none" w:sz="0" w:space="0" w:color="auto"/>
            <w:right w:val="none" w:sz="0" w:space="0" w:color="auto"/>
          </w:divBdr>
        </w:div>
      </w:divsChild>
    </w:div>
    <w:div w:id="2128423950">
      <w:bodyDiv w:val="1"/>
      <w:marLeft w:val="0"/>
      <w:marRight w:val="0"/>
      <w:marTop w:val="0"/>
      <w:marBottom w:val="0"/>
      <w:divBdr>
        <w:top w:val="none" w:sz="0" w:space="0" w:color="auto"/>
        <w:left w:val="none" w:sz="0" w:space="0" w:color="auto"/>
        <w:bottom w:val="none" w:sz="0" w:space="0" w:color="auto"/>
        <w:right w:val="none" w:sz="0" w:space="0" w:color="auto"/>
      </w:divBdr>
      <w:divsChild>
        <w:div w:id="650595346">
          <w:marLeft w:val="0"/>
          <w:marRight w:val="0"/>
          <w:marTop w:val="0"/>
          <w:marBottom w:val="0"/>
          <w:divBdr>
            <w:top w:val="none" w:sz="0" w:space="0" w:color="auto"/>
            <w:left w:val="none" w:sz="0" w:space="0" w:color="auto"/>
            <w:bottom w:val="none" w:sz="0" w:space="0" w:color="auto"/>
            <w:right w:val="none" w:sz="0" w:space="0" w:color="auto"/>
          </w:divBdr>
          <w:divsChild>
            <w:div w:id="599676766">
              <w:marLeft w:val="0"/>
              <w:marRight w:val="0"/>
              <w:marTop w:val="0"/>
              <w:marBottom w:val="0"/>
              <w:divBdr>
                <w:top w:val="none" w:sz="0" w:space="0" w:color="auto"/>
                <w:left w:val="none" w:sz="0" w:space="0" w:color="auto"/>
                <w:bottom w:val="none" w:sz="0" w:space="0" w:color="auto"/>
                <w:right w:val="none" w:sz="0" w:space="0" w:color="auto"/>
              </w:divBdr>
            </w:div>
            <w:div w:id="1654219223">
              <w:marLeft w:val="0"/>
              <w:marRight w:val="0"/>
              <w:marTop w:val="0"/>
              <w:marBottom w:val="0"/>
              <w:divBdr>
                <w:top w:val="none" w:sz="0" w:space="0" w:color="auto"/>
                <w:left w:val="none" w:sz="0" w:space="0" w:color="auto"/>
                <w:bottom w:val="none" w:sz="0" w:space="0" w:color="auto"/>
                <w:right w:val="none" w:sz="0" w:space="0" w:color="auto"/>
              </w:divBdr>
            </w:div>
            <w:div w:id="455753813">
              <w:marLeft w:val="0"/>
              <w:marRight w:val="0"/>
              <w:marTop w:val="0"/>
              <w:marBottom w:val="0"/>
              <w:divBdr>
                <w:top w:val="none" w:sz="0" w:space="0" w:color="auto"/>
                <w:left w:val="none" w:sz="0" w:space="0" w:color="auto"/>
                <w:bottom w:val="none" w:sz="0" w:space="0" w:color="auto"/>
                <w:right w:val="none" w:sz="0" w:space="0" w:color="auto"/>
              </w:divBdr>
            </w:div>
          </w:divsChild>
        </w:div>
        <w:div w:id="19175922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7963A-E222-446C-A427-607CFCD5C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4185</Words>
  <Characters>23858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2025-06-12T11:52:00Z</dcterms:created>
  <dcterms:modified xsi:type="dcterms:W3CDTF">2025-06-13T10:22:00Z</dcterms:modified>
</cp:coreProperties>
</file>