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F79" w:rsidRPr="001A6B2F" w:rsidRDefault="00B31F79" w:rsidP="00F42B6A">
      <w:pPr>
        <w:jc w:val="right"/>
        <w:rPr>
          <w:lang w:val="lt-LT"/>
        </w:rPr>
      </w:pPr>
      <w:r w:rsidRPr="001A6B2F">
        <w:rPr>
          <w:lang w:val="lt-LT"/>
        </w:rPr>
        <w:t>Administracinė byla Nr. I-</w:t>
      </w:r>
      <w:r w:rsidR="004D4169">
        <w:rPr>
          <w:lang w:val="lt-LT"/>
        </w:rPr>
        <w:t>15</w:t>
      </w:r>
      <w:r w:rsidRPr="001A6B2F">
        <w:rPr>
          <w:lang w:val="lt-LT"/>
        </w:rPr>
        <w:t>-</w:t>
      </w:r>
      <w:r w:rsidR="004D4169">
        <w:rPr>
          <w:lang w:val="lt-LT"/>
        </w:rPr>
        <w:t>415</w:t>
      </w:r>
      <w:r w:rsidRPr="001A6B2F">
        <w:rPr>
          <w:lang w:val="lt-LT"/>
        </w:rPr>
        <w:t>/201</w:t>
      </w:r>
      <w:r w:rsidR="004D4169">
        <w:rPr>
          <w:lang w:val="lt-LT"/>
        </w:rPr>
        <w:t>9</w:t>
      </w:r>
    </w:p>
    <w:p w:rsidR="004D4169" w:rsidRPr="001A6B2F" w:rsidRDefault="00B31F79" w:rsidP="00F42B6A">
      <w:pPr>
        <w:jc w:val="right"/>
        <w:rPr>
          <w:lang w:val="lt-LT"/>
        </w:rPr>
      </w:pPr>
      <w:r w:rsidRPr="001A6B2F">
        <w:rPr>
          <w:lang w:val="lt-LT"/>
        </w:rPr>
        <w:t xml:space="preserve">Teisminio proceso Nr. </w:t>
      </w:r>
      <w:r w:rsidR="004D4169" w:rsidRPr="004D4169">
        <w:rPr>
          <w:lang w:val="lt-LT"/>
        </w:rPr>
        <w:t>3-66-3-00082-2019-0</w:t>
      </w:r>
    </w:p>
    <w:p w:rsidR="00D16766" w:rsidRDefault="00B31F79" w:rsidP="00F42B6A">
      <w:pPr>
        <w:jc w:val="right"/>
        <w:rPr>
          <w:lang w:val="lt-LT"/>
        </w:rPr>
      </w:pPr>
      <w:r w:rsidRPr="001A6B2F">
        <w:rPr>
          <w:lang w:val="lt-LT"/>
        </w:rPr>
        <w:t xml:space="preserve">Procesinio sprendimo </w:t>
      </w:r>
      <w:r w:rsidR="00D16766" w:rsidRPr="00175455">
        <w:rPr>
          <w:lang w:val="lt-LT"/>
        </w:rPr>
        <w:t>kategorij</w:t>
      </w:r>
      <w:r w:rsidR="00D16766">
        <w:rPr>
          <w:lang w:val="lt-LT"/>
        </w:rPr>
        <w:t>a</w:t>
      </w:r>
      <w:r w:rsidR="00D16766" w:rsidRPr="00175455">
        <w:rPr>
          <w:lang w:val="lt-LT"/>
        </w:rPr>
        <w:t xml:space="preserve"> </w:t>
      </w:r>
      <w:r w:rsidR="00D16766">
        <w:rPr>
          <w:lang w:val="lt-LT"/>
        </w:rPr>
        <w:t>51</w:t>
      </w:r>
      <w:r w:rsidR="00D16766" w:rsidRPr="00175455">
        <w:rPr>
          <w:lang w:val="lt-LT"/>
        </w:rPr>
        <w:t>.1</w:t>
      </w:r>
    </w:p>
    <w:p w:rsidR="00B31F79" w:rsidRDefault="00577B00" w:rsidP="00577B00">
      <w:pPr>
        <w:jc w:val="right"/>
        <w:rPr>
          <w:lang w:val="lt-LT"/>
        </w:rPr>
      </w:pPr>
      <w:r>
        <w:rPr>
          <w:lang w:val="lt-LT"/>
        </w:rPr>
        <w:t xml:space="preserve"> (S) </w:t>
      </w:r>
    </w:p>
    <w:p w:rsidR="00577B00" w:rsidRDefault="00577B00" w:rsidP="00F42B6A">
      <w:pPr>
        <w:jc w:val="center"/>
        <w:rPr>
          <w:lang w:val="lt-LT"/>
        </w:rPr>
      </w:pPr>
      <w:bookmarkStart w:id="0" w:name="_GoBack"/>
      <w:bookmarkEnd w:id="0"/>
    </w:p>
    <w:p w:rsidR="00A032AC" w:rsidRPr="001A6B2F" w:rsidRDefault="00A032AC" w:rsidP="00F42B6A">
      <w:pPr>
        <w:jc w:val="center"/>
        <w:rPr>
          <w:lang w:val="lt-LT"/>
        </w:rPr>
      </w:pPr>
    </w:p>
    <w:p w:rsidR="00B31F79" w:rsidRDefault="000D2476" w:rsidP="00F42B6A">
      <w:pPr>
        <w:jc w:val="center"/>
        <w:rPr>
          <w:lang w:val="lt-LT"/>
        </w:rPr>
      </w:pPr>
      <w:r>
        <w:rPr>
          <w:b/>
          <w:noProof/>
          <w:lang w:val="lt-LT"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style="width:52.5pt;height:54pt;visibility:visible;mso-wrap-style:square">
            <v:imagedata r:id="rId6" o:title=""/>
          </v:shape>
        </w:pict>
      </w:r>
    </w:p>
    <w:p w:rsidR="00674A79" w:rsidRPr="001A6B2F" w:rsidRDefault="00674A79" w:rsidP="00F42B6A">
      <w:pPr>
        <w:jc w:val="center"/>
        <w:rPr>
          <w:lang w:val="lt-LT"/>
        </w:rPr>
      </w:pPr>
    </w:p>
    <w:p w:rsidR="00B31F79" w:rsidRPr="001A6B2F" w:rsidRDefault="00B31F79" w:rsidP="00F42B6A">
      <w:pPr>
        <w:jc w:val="center"/>
        <w:rPr>
          <w:b/>
          <w:bCs/>
          <w:lang w:val="lt-LT"/>
        </w:rPr>
      </w:pPr>
      <w:r w:rsidRPr="001A6B2F">
        <w:rPr>
          <w:b/>
          <w:bCs/>
          <w:lang w:val="lt-LT"/>
        </w:rPr>
        <w:t>LIETUVOS VYRIAUSIASIS ADMINISTRACINIS TEISMAS</w:t>
      </w:r>
    </w:p>
    <w:p w:rsidR="00B31F79" w:rsidRPr="001A6B2F" w:rsidRDefault="00B31F79" w:rsidP="00F42B6A">
      <w:pPr>
        <w:jc w:val="center"/>
        <w:rPr>
          <w:b/>
          <w:bCs/>
          <w:lang w:val="lt-LT"/>
        </w:rPr>
      </w:pPr>
    </w:p>
    <w:p w:rsidR="00B31F79" w:rsidRPr="001A6B2F" w:rsidRDefault="00B31F79" w:rsidP="00F42B6A">
      <w:pPr>
        <w:jc w:val="center"/>
        <w:rPr>
          <w:b/>
          <w:bCs/>
          <w:lang w:val="lt-LT"/>
        </w:rPr>
      </w:pPr>
      <w:r w:rsidRPr="004D4169">
        <w:rPr>
          <w:b/>
          <w:bCs/>
          <w:spacing w:val="20"/>
          <w:lang w:val="lt-LT"/>
        </w:rPr>
        <w:t>NUTAR</w:t>
      </w:r>
      <w:r w:rsidRPr="00C76508">
        <w:rPr>
          <w:b/>
          <w:bCs/>
          <w:spacing w:val="40"/>
          <w:lang w:val="lt-LT"/>
        </w:rPr>
        <w:t>TI</w:t>
      </w:r>
      <w:r w:rsidRPr="001A6B2F">
        <w:rPr>
          <w:b/>
          <w:bCs/>
          <w:lang w:val="lt-LT"/>
        </w:rPr>
        <w:t>S</w:t>
      </w:r>
    </w:p>
    <w:p w:rsidR="00B31F79" w:rsidRPr="001A6B2F" w:rsidRDefault="00B31F79" w:rsidP="00F42B6A">
      <w:pPr>
        <w:jc w:val="center"/>
        <w:rPr>
          <w:lang w:val="lt-LT"/>
        </w:rPr>
      </w:pPr>
    </w:p>
    <w:p w:rsidR="00B31F79" w:rsidRPr="001A6B2F" w:rsidRDefault="00B31F79" w:rsidP="00F42B6A">
      <w:pPr>
        <w:jc w:val="center"/>
        <w:rPr>
          <w:lang w:val="lt-LT"/>
        </w:rPr>
      </w:pPr>
      <w:r w:rsidRPr="001A6B2F">
        <w:rPr>
          <w:lang w:val="lt-LT"/>
        </w:rPr>
        <w:t>201</w:t>
      </w:r>
      <w:r w:rsidR="004D4169">
        <w:rPr>
          <w:lang w:val="lt-LT"/>
        </w:rPr>
        <w:t>9</w:t>
      </w:r>
      <w:r w:rsidRPr="001A6B2F">
        <w:rPr>
          <w:lang w:val="lt-LT"/>
        </w:rPr>
        <w:t xml:space="preserve"> m. </w:t>
      </w:r>
      <w:r w:rsidR="004D4169" w:rsidRPr="00A032AC">
        <w:rPr>
          <w:lang w:val="lt-LT"/>
        </w:rPr>
        <w:t>rugpjūčio</w:t>
      </w:r>
      <w:r w:rsidRPr="00A032AC">
        <w:rPr>
          <w:lang w:val="lt-LT"/>
        </w:rPr>
        <w:t xml:space="preserve"> </w:t>
      </w:r>
      <w:r w:rsidR="004D4169" w:rsidRPr="00A032AC">
        <w:rPr>
          <w:lang w:val="lt-LT"/>
        </w:rPr>
        <w:t>2</w:t>
      </w:r>
      <w:r w:rsidR="00A032AC">
        <w:rPr>
          <w:lang w:val="lt-LT"/>
        </w:rPr>
        <w:t>6</w:t>
      </w:r>
      <w:r w:rsidRPr="001A6B2F">
        <w:rPr>
          <w:lang w:val="lt-LT"/>
        </w:rPr>
        <w:t xml:space="preserve"> d.</w:t>
      </w:r>
    </w:p>
    <w:p w:rsidR="00B31F79" w:rsidRPr="001A6B2F" w:rsidRDefault="00B31F79" w:rsidP="00F42B6A">
      <w:pPr>
        <w:jc w:val="center"/>
        <w:rPr>
          <w:lang w:val="lt-LT"/>
        </w:rPr>
      </w:pPr>
      <w:r w:rsidRPr="001A6B2F">
        <w:rPr>
          <w:lang w:val="lt-LT"/>
        </w:rPr>
        <w:t>Vilnius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4D4169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t xml:space="preserve">Lietuvos vyriausiojo administracinio teismo teisėjų kolegija, susidedanti iš teisėjų </w:t>
      </w:r>
      <w:r w:rsidR="00AD148A" w:rsidRPr="007D4E2C">
        <w:rPr>
          <w:lang w:val="lt-LT"/>
        </w:rPr>
        <w:t>Stas</w:t>
      </w:r>
      <w:r w:rsidR="00AD148A">
        <w:rPr>
          <w:lang w:val="lt-LT"/>
        </w:rPr>
        <w:t xml:space="preserve">io </w:t>
      </w:r>
      <w:r w:rsidR="00AD148A" w:rsidRPr="007D4E2C">
        <w:rPr>
          <w:lang w:val="lt-LT"/>
        </w:rPr>
        <w:t>Gag</w:t>
      </w:r>
      <w:r w:rsidR="00AD148A">
        <w:rPr>
          <w:lang w:val="lt-LT"/>
        </w:rPr>
        <w:t xml:space="preserve">io, Ryčio Krasausko ir </w:t>
      </w:r>
      <w:r w:rsidR="004D4169">
        <w:rPr>
          <w:lang w:val="lt-LT"/>
        </w:rPr>
        <w:t>Gintaro Kryževičiaus</w:t>
      </w:r>
      <w:r>
        <w:rPr>
          <w:lang w:val="lt-LT"/>
        </w:rPr>
        <w:t xml:space="preserve"> (</w:t>
      </w:r>
      <w:r w:rsidR="00AD148A" w:rsidRPr="00AD148A">
        <w:rPr>
          <w:lang w:val="lt-LT"/>
        </w:rPr>
        <w:t xml:space="preserve">kolegijos pirmininkas </w:t>
      </w:r>
      <w:r w:rsidR="00AD148A">
        <w:rPr>
          <w:lang w:val="lt-LT"/>
        </w:rPr>
        <w:t xml:space="preserve">ir </w:t>
      </w:r>
      <w:r>
        <w:rPr>
          <w:lang w:val="lt-LT"/>
        </w:rPr>
        <w:t xml:space="preserve">pranešėjas), </w:t>
      </w:r>
      <w:r w:rsidRPr="001A6B2F">
        <w:rPr>
          <w:lang w:val="lt-LT"/>
        </w:rPr>
        <w:t xml:space="preserve">rašytinio proceso tvarka susipažinusi su </w:t>
      </w:r>
      <w:r w:rsidR="004D4169" w:rsidRPr="00B21C90">
        <w:rPr>
          <w:lang w:val="lt-LT"/>
        </w:rPr>
        <w:t>Lietuvos vyriausiojo administracinio teismo 201</w:t>
      </w:r>
      <w:r w:rsidR="004D4169">
        <w:rPr>
          <w:lang w:val="lt-LT"/>
        </w:rPr>
        <w:t>9</w:t>
      </w:r>
      <w:r w:rsidR="004D4169" w:rsidRPr="00B21C90">
        <w:rPr>
          <w:lang w:val="lt-LT"/>
        </w:rPr>
        <w:t xml:space="preserve"> m. </w:t>
      </w:r>
      <w:r w:rsidR="004D4169">
        <w:rPr>
          <w:lang w:val="lt-LT"/>
        </w:rPr>
        <w:t>rugpjūčio</w:t>
      </w:r>
      <w:r w:rsidR="004D4169" w:rsidRPr="00B21C90">
        <w:rPr>
          <w:lang w:val="lt-LT"/>
        </w:rPr>
        <w:t xml:space="preserve"> </w:t>
      </w:r>
      <w:r w:rsidR="004D4169">
        <w:rPr>
          <w:lang w:val="lt-LT"/>
        </w:rPr>
        <w:t>14</w:t>
      </w:r>
      <w:r w:rsidR="004D4169" w:rsidRPr="00B21C90">
        <w:rPr>
          <w:lang w:val="lt-LT"/>
        </w:rPr>
        <w:t xml:space="preserve"> d. nutartimi, kuria nutarta </w:t>
      </w:r>
      <w:r w:rsidR="00755BCF">
        <w:rPr>
          <w:lang w:val="lt-LT"/>
        </w:rPr>
        <w:t>p</w:t>
      </w:r>
      <w:r w:rsidR="00755BCF" w:rsidRPr="00755BCF">
        <w:rPr>
          <w:lang w:val="lt-LT"/>
        </w:rPr>
        <w:t xml:space="preserve">radėti tyrimą </w:t>
      </w:r>
      <w:r w:rsidR="004D4169" w:rsidRPr="00B21C90">
        <w:rPr>
          <w:lang w:val="lt-LT"/>
        </w:rPr>
        <w:t>dėl</w:t>
      </w:r>
      <w:r w:rsidR="004D4169">
        <w:rPr>
          <w:lang w:val="lt-LT"/>
        </w:rPr>
        <w:t xml:space="preserve"> </w:t>
      </w:r>
      <w:r w:rsidR="004D4169" w:rsidRPr="0030635C">
        <w:rPr>
          <w:lang w:val="lt-LT"/>
        </w:rPr>
        <w:t>Advokatų kvalifikacinio egzamino ir advokatų veiklos organizavimo egzamino laikymo ir apmokėjimo tvarkos aprašo, patvirtinto Lietuvos Respublikos teisingumo ministro 2005 m. lapkričio 28 d. įsakymu Nr. 1R-379 (2014 m. balandžio</w:t>
      </w:r>
      <w:r w:rsidR="004D4169" w:rsidRPr="0030635C">
        <w:rPr>
          <w:lang w:val="en-US"/>
        </w:rPr>
        <w:t xml:space="preserve"> 30 </w:t>
      </w:r>
      <w:r w:rsidR="004D4169" w:rsidRPr="0030635C">
        <w:rPr>
          <w:lang w:val="lt-LT"/>
        </w:rPr>
        <w:t xml:space="preserve">d. įsakymo Nr. 1R-149 redakcija), 30–33 punktų nuostatų </w:t>
      </w:r>
      <w:r w:rsidR="004D4169" w:rsidRPr="00B21C90">
        <w:rPr>
          <w:lang w:val="lt-LT"/>
        </w:rPr>
        <w:t>teisėtumo</w:t>
      </w:r>
      <w:r w:rsidR="004D4169">
        <w:rPr>
          <w:lang w:val="lt-LT"/>
        </w:rPr>
        <w:t>,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B31F79" w:rsidRPr="001A6B2F" w:rsidRDefault="00B31F79" w:rsidP="005071CD">
      <w:pPr>
        <w:jc w:val="both"/>
        <w:rPr>
          <w:lang w:val="lt-LT"/>
        </w:rPr>
      </w:pPr>
      <w:r w:rsidRPr="004D4169">
        <w:rPr>
          <w:spacing w:val="40"/>
          <w:lang w:val="lt-LT"/>
        </w:rPr>
        <w:t>nustat</w:t>
      </w:r>
      <w:r w:rsidRPr="001A6B2F">
        <w:rPr>
          <w:lang w:val="lt-LT"/>
        </w:rPr>
        <w:t>ė: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4D4169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t xml:space="preserve">Lietuvos vyriausiasis administracinis teismas, nagrinėdamas administracinę bylą pagal </w:t>
      </w:r>
      <w:r w:rsidR="00755BCF" w:rsidRPr="00755BCF">
        <w:rPr>
          <w:lang w:val="lt-LT"/>
        </w:rPr>
        <w:t xml:space="preserve">pareiškėjos </w:t>
      </w:r>
      <w:bookmarkStart w:id="1" w:name="Buk_1"/>
      <w:r w:rsidR="00577B00" w:rsidRPr="00577B00">
        <w:rPr>
          <w:lang w:val="lt-LT"/>
        </w:rPr>
        <w:t xml:space="preserve">R. H. </w:t>
      </w:r>
      <w:bookmarkEnd w:id="1"/>
      <w:r w:rsidR="00755BCF" w:rsidRPr="00755BCF">
        <w:rPr>
          <w:lang w:val="lt-LT"/>
        </w:rPr>
        <w:t>apeliacinį skundą dėl Vilniaus apygar</w:t>
      </w:r>
      <w:r w:rsidR="00755BCF">
        <w:rPr>
          <w:lang w:val="lt-LT"/>
        </w:rPr>
        <w:t>dos administracinio teismo 2017 </w:t>
      </w:r>
      <w:r w:rsidR="00755BCF" w:rsidRPr="00755BCF">
        <w:rPr>
          <w:lang w:val="lt-LT"/>
        </w:rPr>
        <w:t xml:space="preserve">m. gruodžio 13 d. sprendimo administracinėje byloje pagal pareiškėjos </w:t>
      </w:r>
      <w:bookmarkStart w:id="2" w:name="Buk_2"/>
      <w:r w:rsidR="00577B00" w:rsidRPr="00577B00">
        <w:rPr>
          <w:lang w:val="lt-LT"/>
        </w:rPr>
        <w:t xml:space="preserve">R. H. </w:t>
      </w:r>
      <w:bookmarkEnd w:id="2"/>
      <w:r w:rsidR="00755BCF" w:rsidRPr="00755BCF">
        <w:rPr>
          <w:lang w:val="lt-LT"/>
        </w:rPr>
        <w:t>skundą atsakovui Advokatų egzaminų komisijai (trečiasis suinteresuotas asmuo – Lietuvos Respublikos teisingumo ministerija) dėl sprendimų panaikinimo</w:t>
      </w:r>
      <w:r w:rsidR="00755BCF">
        <w:rPr>
          <w:lang w:val="lt-LT"/>
        </w:rPr>
        <w:t xml:space="preserve">, </w:t>
      </w:r>
      <w:r w:rsidR="00755BCF" w:rsidRPr="00B21C90">
        <w:rPr>
          <w:lang w:val="lt-LT"/>
        </w:rPr>
        <w:t>201</w:t>
      </w:r>
      <w:r w:rsidR="00755BCF">
        <w:rPr>
          <w:lang w:val="lt-LT"/>
        </w:rPr>
        <w:t>9</w:t>
      </w:r>
      <w:r w:rsidR="00755BCF" w:rsidRPr="00B21C90">
        <w:rPr>
          <w:lang w:val="lt-LT"/>
        </w:rPr>
        <w:t xml:space="preserve"> m. </w:t>
      </w:r>
      <w:r w:rsidR="00755BCF">
        <w:rPr>
          <w:lang w:val="lt-LT"/>
        </w:rPr>
        <w:t>rugpjūčio</w:t>
      </w:r>
      <w:r w:rsidR="00755BCF" w:rsidRPr="00B21C90">
        <w:rPr>
          <w:lang w:val="lt-LT"/>
        </w:rPr>
        <w:t xml:space="preserve"> </w:t>
      </w:r>
      <w:r w:rsidR="00755BCF">
        <w:rPr>
          <w:lang w:val="lt-LT"/>
        </w:rPr>
        <w:t>14</w:t>
      </w:r>
      <w:r w:rsidR="00755BCF" w:rsidRPr="00B21C90">
        <w:rPr>
          <w:lang w:val="lt-LT"/>
        </w:rPr>
        <w:t xml:space="preserve"> d. nutartimi</w:t>
      </w:r>
      <w:r w:rsidR="00755BCF">
        <w:rPr>
          <w:lang w:val="lt-LT"/>
        </w:rPr>
        <w:t xml:space="preserve"> </w:t>
      </w:r>
      <w:r w:rsidR="00755BCF" w:rsidRPr="001A6B2F">
        <w:rPr>
          <w:lang w:val="lt-LT"/>
        </w:rPr>
        <w:t>nutarė</w:t>
      </w:r>
      <w:r w:rsidR="00755BCF">
        <w:rPr>
          <w:lang w:val="lt-LT"/>
        </w:rPr>
        <w:t xml:space="preserve"> p</w:t>
      </w:r>
      <w:r w:rsidR="00755BCF" w:rsidRPr="00755BCF">
        <w:rPr>
          <w:lang w:val="lt-LT"/>
        </w:rPr>
        <w:t xml:space="preserve">radėti tyrimą dėl Advokatų kvalifikacinio egzamino ir advokatų veiklos organizavimo egzamino laikymo ir apmokėjimo tvarkos aprašo, patvirtinto Lietuvos Respublikos teisingumo </w:t>
      </w:r>
      <w:r w:rsidR="00755BCF">
        <w:rPr>
          <w:lang w:val="lt-LT"/>
        </w:rPr>
        <w:t>ministro 2005 </w:t>
      </w:r>
      <w:r w:rsidR="00755BCF" w:rsidRPr="00755BCF">
        <w:rPr>
          <w:lang w:val="lt-LT"/>
        </w:rPr>
        <w:t>m. lapkričio 28 d. įsakymu Nr. 1R-379 (2014 m. balandžio</w:t>
      </w:r>
      <w:r w:rsidR="00755BCF" w:rsidRPr="00755BCF">
        <w:rPr>
          <w:lang w:val="en-US"/>
        </w:rPr>
        <w:t xml:space="preserve"> 30 </w:t>
      </w:r>
      <w:r w:rsidR="00755BCF" w:rsidRPr="00755BCF">
        <w:rPr>
          <w:lang w:val="lt-LT"/>
        </w:rPr>
        <w:t xml:space="preserve">d. įsakymo Nr. 1R-149 redakcija), 30–33 punktų nuostatų atitikties Lietuvos Respublikos advokatūros įstatymo </w:t>
      </w:r>
      <w:r w:rsidR="00755BCF">
        <w:rPr>
          <w:lang w:val="lt-LT"/>
        </w:rPr>
        <w:t>14 </w:t>
      </w:r>
      <w:r w:rsidR="00755BCF" w:rsidRPr="00755BCF">
        <w:rPr>
          <w:lang w:val="lt-LT"/>
        </w:rPr>
        <w:t>straipsnio 1 daliai (2013 m. liepos 2 d. įstatymo Nr. XII-496 redakcija) bei iš konstitucinio teisinės valstybės principo kylantiems teisės aktų hierarchijos reikalavimams</w:t>
      </w:r>
      <w:r w:rsidR="00755BCF">
        <w:rPr>
          <w:lang w:val="lt-LT"/>
        </w:rPr>
        <w:t>.</w:t>
      </w:r>
    </w:p>
    <w:p w:rsidR="00A33594" w:rsidRDefault="00755BCF" w:rsidP="00793123">
      <w:pPr>
        <w:ind w:firstLine="709"/>
        <w:jc w:val="both"/>
        <w:rPr>
          <w:lang w:val="lt-LT"/>
        </w:rPr>
      </w:pPr>
      <w:r>
        <w:rPr>
          <w:lang w:val="lt-LT"/>
        </w:rPr>
        <w:t>Atsakovu šioje byloje laikytina tikrinamą norminį administracinį aktą</w:t>
      </w:r>
      <w:r w:rsidR="00B31F79" w:rsidRPr="001A6B2F">
        <w:rPr>
          <w:lang w:val="lt-LT"/>
        </w:rPr>
        <w:t xml:space="preserve"> priėmusi</w:t>
      </w:r>
      <w:r>
        <w:rPr>
          <w:lang w:val="lt-LT"/>
        </w:rPr>
        <w:t xml:space="preserve"> institucija</w:t>
      </w:r>
      <w:r w:rsidR="00B31F79" w:rsidRPr="001A6B2F">
        <w:rPr>
          <w:lang w:val="lt-LT"/>
        </w:rPr>
        <w:t xml:space="preserve"> – Lietuvos Respublikos </w:t>
      </w:r>
      <w:r w:rsidR="00A33594">
        <w:rPr>
          <w:lang w:val="lt-LT"/>
        </w:rPr>
        <w:t>teisingumo ministerija.</w:t>
      </w:r>
    </w:p>
    <w:p w:rsidR="00B31F79" w:rsidRPr="001A6B2F" w:rsidRDefault="00755BCF" w:rsidP="00793123">
      <w:pPr>
        <w:ind w:firstLine="709"/>
        <w:jc w:val="both"/>
        <w:rPr>
          <w:lang w:val="lt-LT"/>
        </w:rPr>
      </w:pPr>
      <w:r>
        <w:rPr>
          <w:lang w:val="lt-LT"/>
        </w:rPr>
        <w:t>Atsakovui</w:t>
      </w:r>
      <w:r w:rsidR="00B31F79" w:rsidRPr="001A6B2F">
        <w:rPr>
          <w:lang w:val="lt-LT"/>
        </w:rPr>
        <w:t xml:space="preserve"> siųstini Lietuvos vyr</w:t>
      </w:r>
      <w:r>
        <w:rPr>
          <w:lang w:val="lt-LT"/>
        </w:rPr>
        <w:t xml:space="preserve">iausiojo administracinio teismo </w:t>
      </w:r>
      <w:r w:rsidRPr="00B21C90">
        <w:rPr>
          <w:lang w:val="lt-LT"/>
        </w:rPr>
        <w:t>201</w:t>
      </w:r>
      <w:r>
        <w:rPr>
          <w:lang w:val="lt-LT"/>
        </w:rPr>
        <w:t>9</w:t>
      </w:r>
      <w:r w:rsidRPr="00B21C90">
        <w:rPr>
          <w:lang w:val="lt-LT"/>
        </w:rPr>
        <w:t xml:space="preserve"> m. </w:t>
      </w:r>
      <w:r>
        <w:rPr>
          <w:lang w:val="lt-LT"/>
        </w:rPr>
        <w:t>rugpjūčio</w:t>
      </w:r>
      <w:r w:rsidRPr="00B21C90">
        <w:rPr>
          <w:lang w:val="lt-LT"/>
        </w:rPr>
        <w:t xml:space="preserve"> </w:t>
      </w:r>
      <w:r>
        <w:rPr>
          <w:lang w:val="lt-LT"/>
        </w:rPr>
        <w:t>14</w:t>
      </w:r>
      <w:r w:rsidRPr="00B21C90">
        <w:rPr>
          <w:lang w:val="lt-LT"/>
        </w:rPr>
        <w:t xml:space="preserve"> </w:t>
      </w:r>
      <w:r w:rsidR="00B31F79" w:rsidRPr="001A6B2F">
        <w:rPr>
          <w:lang w:val="lt-LT"/>
        </w:rPr>
        <w:t>d. nutarties ir šios nutarties nuorašai ir ji</w:t>
      </w:r>
      <w:r>
        <w:rPr>
          <w:lang w:val="lt-LT"/>
        </w:rPr>
        <w:t xml:space="preserve">s įpareigotinas iki 2019 m. </w:t>
      </w:r>
      <w:r w:rsidRPr="00A032AC">
        <w:rPr>
          <w:lang w:val="lt-LT"/>
        </w:rPr>
        <w:t xml:space="preserve">rugsėjo </w:t>
      </w:r>
      <w:r w:rsidR="00DC41E2" w:rsidRPr="00A032AC">
        <w:rPr>
          <w:lang w:val="lt-LT"/>
        </w:rPr>
        <w:t>2</w:t>
      </w:r>
      <w:r w:rsidR="00A032AC" w:rsidRPr="00A032AC">
        <w:rPr>
          <w:lang w:val="lt-LT"/>
        </w:rPr>
        <w:t>7</w:t>
      </w:r>
      <w:r w:rsidR="00B31F79" w:rsidRPr="00A032AC">
        <w:rPr>
          <w:lang w:val="lt-LT"/>
        </w:rPr>
        <w:t xml:space="preserve"> d. </w:t>
      </w:r>
      <w:r w:rsidRPr="00A032AC">
        <w:rPr>
          <w:lang w:val="lt-LT"/>
        </w:rPr>
        <w:t>įskaitytinai</w:t>
      </w:r>
      <w:r>
        <w:rPr>
          <w:lang w:val="lt-LT"/>
        </w:rPr>
        <w:t xml:space="preserve"> </w:t>
      </w:r>
      <w:r w:rsidR="00B31F79" w:rsidRPr="001A6B2F">
        <w:rPr>
          <w:lang w:val="lt-LT"/>
        </w:rPr>
        <w:t>pateikti Lietuvos vyriausiajam administraciniam teismui atsiliepim</w:t>
      </w:r>
      <w:r>
        <w:rPr>
          <w:lang w:val="lt-LT"/>
        </w:rPr>
        <w:t>ą</w:t>
      </w:r>
      <w:r w:rsidR="00B31F79" w:rsidRPr="001A6B2F">
        <w:rPr>
          <w:lang w:val="lt-LT"/>
        </w:rPr>
        <w:t>.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B31F79" w:rsidRPr="001A6B2F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t xml:space="preserve">Vadovaudamasi Lietuvos Respublikos administracinių bylų teisenos įstatymo </w:t>
      </w:r>
      <w:r w:rsidRPr="00A032AC">
        <w:rPr>
          <w:lang w:val="lt-LT"/>
        </w:rPr>
        <w:t>4</w:t>
      </w:r>
      <w:r w:rsidR="005F791C" w:rsidRPr="00A032AC">
        <w:rPr>
          <w:lang w:val="lt-LT"/>
        </w:rPr>
        <w:t>6</w:t>
      </w:r>
      <w:r w:rsidR="001239E5" w:rsidRPr="00A032AC">
        <w:rPr>
          <w:lang w:val="lt-LT"/>
        </w:rPr>
        <w:t xml:space="preserve"> straipsnio 2 </w:t>
      </w:r>
      <w:r w:rsidRPr="00A032AC">
        <w:rPr>
          <w:lang w:val="lt-LT"/>
        </w:rPr>
        <w:t>dalimi, 6</w:t>
      </w:r>
      <w:r w:rsidR="005F791C" w:rsidRPr="00A032AC">
        <w:rPr>
          <w:lang w:val="lt-LT"/>
        </w:rPr>
        <w:t>7</w:t>
      </w:r>
      <w:r w:rsidRPr="00A032AC">
        <w:rPr>
          <w:lang w:val="lt-LT"/>
        </w:rPr>
        <w:t xml:space="preserve"> straipsnio 1 dalies 3 punktu, 11</w:t>
      </w:r>
      <w:r w:rsidR="005F791C" w:rsidRPr="00A032AC">
        <w:rPr>
          <w:lang w:val="lt-LT"/>
        </w:rPr>
        <w:t>6</w:t>
      </w:r>
      <w:r w:rsidRPr="00A032AC">
        <w:rPr>
          <w:lang w:val="lt-LT"/>
        </w:rPr>
        <w:t xml:space="preserve"> straipsnio 1 dalimi</w:t>
      </w:r>
      <w:r w:rsidRPr="001A6B2F">
        <w:rPr>
          <w:lang w:val="lt-LT"/>
        </w:rPr>
        <w:t>, teisėjų kolegija</w:t>
      </w:r>
    </w:p>
    <w:p w:rsidR="00B31F79" w:rsidRPr="001A6B2F" w:rsidRDefault="00B31F79" w:rsidP="00944A7B">
      <w:pPr>
        <w:ind w:firstLine="840"/>
        <w:jc w:val="both"/>
        <w:rPr>
          <w:lang w:val="lt-LT"/>
        </w:rPr>
      </w:pPr>
    </w:p>
    <w:p w:rsidR="00B31F79" w:rsidRPr="001A6B2F" w:rsidRDefault="00B31F79" w:rsidP="005071CD">
      <w:pPr>
        <w:jc w:val="both"/>
        <w:rPr>
          <w:lang w:val="lt-LT"/>
        </w:rPr>
      </w:pPr>
      <w:r w:rsidRPr="00A404B2">
        <w:rPr>
          <w:spacing w:val="40"/>
          <w:lang w:val="lt-LT"/>
        </w:rPr>
        <w:t>nutari</w:t>
      </w:r>
      <w:r w:rsidRPr="001A6B2F">
        <w:rPr>
          <w:lang w:val="lt-LT"/>
        </w:rPr>
        <w:t xml:space="preserve">a: 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A032AC" w:rsidRDefault="00A032AC" w:rsidP="00793123">
      <w:pPr>
        <w:ind w:firstLine="709"/>
        <w:jc w:val="both"/>
        <w:rPr>
          <w:lang w:val="lt-LT"/>
        </w:rPr>
      </w:pPr>
    </w:p>
    <w:p w:rsidR="00B31F79" w:rsidRPr="001A6B2F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lastRenderedPageBreak/>
        <w:t>Atsakov</w:t>
      </w:r>
      <w:r w:rsidR="00A404B2">
        <w:rPr>
          <w:lang w:val="lt-LT"/>
        </w:rPr>
        <w:t>u</w:t>
      </w:r>
      <w:r w:rsidRPr="001A6B2F">
        <w:rPr>
          <w:lang w:val="lt-LT"/>
        </w:rPr>
        <w:t xml:space="preserve"> norminėje administracinėje byloje laikyti Lietuvos Respublikos </w:t>
      </w:r>
      <w:r w:rsidR="00A404B2">
        <w:rPr>
          <w:lang w:val="lt-LT"/>
        </w:rPr>
        <w:t>teisingumo</w:t>
      </w:r>
      <w:r w:rsidRPr="001A6B2F">
        <w:rPr>
          <w:lang w:val="lt-LT"/>
        </w:rPr>
        <w:t xml:space="preserve"> ministeriją.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t>Atsakov</w:t>
      </w:r>
      <w:r w:rsidR="00A404B2">
        <w:rPr>
          <w:lang w:val="lt-LT"/>
        </w:rPr>
        <w:t>ui</w:t>
      </w:r>
      <w:r w:rsidRPr="001A6B2F">
        <w:rPr>
          <w:lang w:val="lt-LT"/>
        </w:rPr>
        <w:t xml:space="preserve"> Lietuvos Respublikos </w:t>
      </w:r>
      <w:r w:rsidR="00A404B2">
        <w:rPr>
          <w:lang w:val="lt-LT"/>
        </w:rPr>
        <w:t>teisingumo</w:t>
      </w:r>
      <w:r w:rsidRPr="001A6B2F">
        <w:rPr>
          <w:lang w:val="lt-LT"/>
        </w:rPr>
        <w:t xml:space="preserve"> ministerijai išsiųsti šios nutarties ir Lietuvos vyriausiojo administracinio teismo </w:t>
      </w:r>
      <w:r w:rsidR="00A404B2" w:rsidRPr="00B21C90">
        <w:rPr>
          <w:lang w:val="lt-LT"/>
        </w:rPr>
        <w:t>201</w:t>
      </w:r>
      <w:r w:rsidR="00A404B2">
        <w:rPr>
          <w:lang w:val="lt-LT"/>
        </w:rPr>
        <w:t>9</w:t>
      </w:r>
      <w:r w:rsidR="00A404B2" w:rsidRPr="00B21C90">
        <w:rPr>
          <w:lang w:val="lt-LT"/>
        </w:rPr>
        <w:t xml:space="preserve"> m. </w:t>
      </w:r>
      <w:r w:rsidR="00A404B2">
        <w:rPr>
          <w:lang w:val="lt-LT"/>
        </w:rPr>
        <w:t>rugpjūčio</w:t>
      </w:r>
      <w:r w:rsidR="00A404B2" w:rsidRPr="00B21C90">
        <w:rPr>
          <w:lang w:val="lt-LT"/>
        </w:rPr>
        <w:t xml:space="preserve"> </w:t>
      </w:r>
      <w:r w:rsidR="00A404B2">
        <w:rPr>
          <w:lang w:val="lt-LT"/>
        </w:rPr>
        <w:t>14</w:t>
      </w:r>
      <w:r w:rsidR="00A404B2" w:rsidRPr="00B21C90">
        <w:rPr>
          <w:lang w:val="lt-LT"/>
        </w:rPr>
        <w:t xml:space="preserve"> </w:t>
      </w:r>
      <w:r w:rsidRPr="001A6B2F">
        <w:rPr>
          <w:lang w:val="lt-LT"/>
        </w:rPr>
        <w:t>d. nutar</w:t>
      </w:r>
      <w:r w:rsidR="00990D22">
        <w:rPr>
          <w:lang w:val="lt-LT"/>
        </w:rPr>
        <w:t>ties nuorašus ir įpareigoti iki</w:t>
      </w:r>
      <w:r w:rsidR="00990D22">
        <w:rPr>
          <w:lang w:val="lt-LT"/>
        </w:rPr>
        <w:br/>
      </w:r>
      <w:r w:rsidRPr="001A6B2F">
        <w:rPr>
          <w:lang w:val="lt-LT"/>
        </w:rPr>
        <w:t>201</w:t>
      </w:r>
      <w:r w:rsidR="00793123">
        <w:rPr>
          <w:lang w:val="lt-LT"/>
        </w:rPr>
        <w:t>9</w:t>
      </w:r>
      <w:r w:rsidR="003E5D61">
        <w:rPr>
          <w:lang w:val="lt-LT"/>
        </w:rPr>
        <w:t xml:space="preserve"> </w:t>
      </w:r>
      <w:r w:rsidRPr="001A6B2F">
        <w:rPr>
          <w:lang w:val="lt-LT"/>
        </w:rPr>
        <w:t xml:space="preserve">m. </w:t>
      </w:r>
      <w:r w:rsidR="00793123" w:rsidRPr="00A032AC">
        <w:rPr>
          <w:lang w:val="lt-LT"/>
        </w:rPr>
        <w:t xml:space="preserve">rugsėjo </w:t>
      </w:r>
      <w:r w:rsidR="00DC41E2" w:rsidRPr="00A032AC">
        <w:rPr>
          <w:lang w:val="lt-LT"/>
        </w:rPr>
        <w:t>2</w:t>
      </w:r>
      <w:r w:rsidR="00A032AC" w:rsidRPr="00A032AC">
        <w:rPr>
          <w:lang w:val="lt-LT"/>
        </w:rPr>
        <w:t>7</w:t>
      </w:r>
      <w:r w:rsidR="00793123" w:rsidRPr="00A032AC">
        <w:rPr>
          <w:lang w:val="lt-LT"/>
        </w:rPr>
        <w:t xml:space="preserve"> d. įskaitytinai</w:t>
      </w:r>
      <w:r w:rsidR="00793123">
        <w:rPr>
          <w:lang w:val="lt-LT"/>
        </w:rPr>
        <w:t xml:space="preserve"> </w:t>
      </w:r>
      <w:r w:rsidRPr="001A6B2F">
        <w:rPr>
          <w:lang w:val="lt-LT"/>
        </w:rPr>
        <w:t>pateikti Lietuvos vyriausiajam administraciniam teismui atsiliepim</w:t>
      </w:r>
      <w:r w:rsidR="00793123">
        <w:rPr>
          <w:lang w:val="lt-LT"/>
        </w:rPr>
        <w:t>ą</w:t>
      </w:r>
      <w:r w:rsidRPr="001A6B2F">
        <w:rPr>
          <w:lang w:val="lt-LT"/>
        </w:rPr>
        <w:t>.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  <w:r w:rsidRPr="001A6B2F">
        <w:rPr>
          <w:lang w:val="lt-LT"/>
        </w:rPr>
        <w:t xml:space="preserve">Nutartis neskundžiama. </w:t>
      </w:r>
    </w:p>
    <w:p w:rsidR="00B31F79" w:rsidRPr="001A6B2F" w:rsidRDefault="00B31F79" w:rsidP="00793123">
      <w:pPr>
        <w:ind w:firstLine="709"/>
        <w:jc w:val="both"/>
        <w:rPr>
          <w:lang w:val="lt-LT"/>
        </w:rPr>
      </w:pPr>
    </w:p>
    <w:p w:rsidR="00AD148A" w:rsidRDefault="00B31F79" w:rsidP="00793123">
      <w:pPr>
        <w:tabs>
          <w:tab w:val="left" w:pos="6946"/>
        </w:tabs>
        <w:ind w:firstLine="709"/>
        <w:jc w:val="both"/>
        <w:rPr>
          <w:lang w:val="lt-LT"/>
        </w:rPr>
      </w:pPr>
      <w:r w:rsidRPr="001A6B2F">
        <w:rPr>
          <w:lang w:val="lt-LT"/>
        </w:rPr>
        <w:t>Teisėjai</w:t>
      </w:r>
      <w:r w:rsidR="00793123">
        <w:rPr>
          <w:lang w:val="lt-LT"/>
        </w:rPr>
        <w:tab/>
      </w:r>
      <w:r w:rsidR="00AD148A" w:rsidRPr="007D4E2C">
        <w:rPr>
          <w:lang w:val="lt-LT"/>
        </w:rPr>
        <w:t>Stasys Gagys</w:t>
      </w:r>
    </w:p>
    <w:p w:rsidR="00AD148A" w:rsidRDefault="00AD148A" w:rsidP="00793123">
      <w:pPr>
        <w:tabs>
          <w:tab w:val="left" w:pos="6946"/>
        </w:tabs>
        <w:ind w:firstLine="709"/>
        <w:jc w:val="both"/>
        <w:rPr>
          <w:lang w:val="lt-LT"/>
        </w:rPr>
      </w:pPr>
    </w:p>
    <w:p w:rsidR="00AD148A" w:rsidRDefault="00AD148A" w:rsidP="00793123">
      <w:pPr>
        <w:tabs>
          <w:tab w:val="left" w:pos="6946"/>
        </w:tabs>
        <w:ind w:firstLine="709"/>
        <w:jc w:val="both"/>
        <w:rPr>
          <w:lang w:val="lt-LT"/>
        </w:rPr>
      </w:pPr>
    </w:p>
    <w:p w:rsidR="00AD148A" w:rsidRDefault="00AD148A" w:rsidP="00793123">
      <w:pPr>
        <w:tabs>
          <w:tab w:val="left" w:pos="6946"/>
        </w:tabs>
        <w:ind w:firstLine="709"/>
        <w:jc w:val="both"/>
        <w:rPr>
          <w:lang w:val="lt-LT"/>
        </w:rPr>
      </w:pPr>
      <w:r>
        <w:rPr>
          <w:lang w:val="lt-LT"/>
        </w:rPr>
        <w:tab/>
      </w:r>
      <w:r w:rsidRPr="007D4E2C">
        <w:rPr>
          <w:lang w:val="lt-LT"/>
        </w:rPr>
        <w:t>Rytis Krasauskas</w:t>
      </w:r>
    </w:p>
    <w:p w:rsidR="00AD148A" w:rsidRDefault="00AD148A" w:rsidP="00793123">
      <w:pPr>
        <w:tabs>
          <w:tab w:val="left" w:pos="6946"/>
        </w:tabs>
        <w:ind w:firstLine="709"/>
        <w:jc w:val="both"/>
        <w:rPr>
          <w:lang w:val="lt-LT"/>
        </w:rPr>
      </w:pPr>
    </w:p>
    <w:p w:rsidR="00AD148A" w:rsidRDefault="00AD148A" w:rsidP="00793123">
      <w:pPr>
        <w:tabs>
          <w:tab w:val="left" w:pos="6946"/>
        </w:tabs>
        <w:ind w:firstLine="709"/>
        <w:jc w:val="both"/>
        <w:rPr>
          <w:lang w:val="lt-LT"/>
        </w:rPr>
      </w:pPr>
    </w:p>
    <w:p w:rsidR="00B31F79" w:rsidRPr="001A6B2F" w:rsidRDefault="00AD148A" w:rsidP="00AD148A">
      <w:pPr>
        <w:tabs>
          <w:tab w:val="left" w:pos="6946"/>
        </w:tabs>
        <w:ind w:firstLine="709"/>
        <w:jc w:val="both"/>
        <w:rPr>
          <w:lang w:val="lt-LT"/>
        </w:rPr>
      </w:pPr>
      <w:r>
        <w:rPr>
          <w:lang w:val="lt-LT"/>
        </w:rPr>
        <w:tab/>
      </w:r>
      <w:r w:rsidR="00793123">
        <w:rPr>
          <w:lang w:val="lt-LT"/>
        </w:rPr>
        <w:t>Gintaras Kryževičius</w:t>
      </w:r>
    </w:p>
    <w:sectPr w:rsidR="00B31F79" w:rsidRPr="001A6B2F" w:rsidSect="00F12A32">
      <w:headerReference w:type="default" r:id="rId7"/>
      <w:pgSz w:w="11906" w:h="16838"/>
      <w:pgMar w:top="1418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476" w:rsidRDefault="000D2476">
      <w:r>
        <w:separator/>
      </w:r>
    </w:p>
  </w:endnote>
  <w:endnote w:type="continuationSeparator" w:id="0">
    <w:p w:rsidR="000D2476" w:rsidRDefault="000D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476" w:rsidRDefault="000D2476">
      <w:r>
        <w:separator/>
      </w:r>
    </w:p>
  </w:footnote>
  <w:footnote w:type="continuationSeparator" w:id="0">
    <w:p w:rsidR="000D2476" w:rsidRDefault="000D2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F79" w:rsidRPr="00BA298E" w:rsidRDefault="00B31F79" w:rsidP="00F12A32">
    <w:pPr>
      <w:pStyle w:val="Antrats"/>
      <w:framePr w:wrap="auto" w:vAnchor="text" w:hAnchor="margin" w:xAlign="center" w:y="162"/>
      <w:rPr>
        <w:rStyle w:val="Puslapionumeris"/>
        <w:sz w:val="22"/>
        <w:szCs w:val="22"/>
      </w:rPr>
    </w:pPr>
    <w:r w:rsidRPr="00BA298E">
      <w:rPr>
        <w:rStyle w:val="Puslapionumeris"/>
        <w:sz w:val="22"/>
        <w:szCs w:val="22"/>
      </w:rPr>
      <w:fldChar w:fldCharType="begin"/>
    </w:r>
    <w:r w:rsidRPr="00BA298E">
      <w:rPr>
        <w:rStyle w:val="Puslapionumeris"/>
        <w:sz w:val="22"/>
        <w:szCs w:val="22"/>
      </w:rPr>
      <w:instrText xml:space="preserve">PAGE  </w:instrText>
    </w:r>
    <w:r w:rsidRPr="00BA298E">
      <w:rPr>
        <w:rStyle w:val="Puslapionumeris"/>
        <w:sz w:val="22"/>
        <w:szCs w:val="22"/>
      </w:rPr>
      <w:fldChar w:fldCharType="separate"/>
    </w:r>
    <w:r w:rsidR="00577B00">
      <w:rPr>
        <w:rStyle w:val="Puslapionumeris"/>
        <w:noProof/>
        <w:sz w:val="22"/>
        <w:szCs w:val="22"/>
      </w:rPr>
      <w:t>2</w:t>
    </w:r>
    <w:r w:rsidRPr="00BA298E">
      <w:rPr>
        <w:rStyle w:val="Puslapionumeris"/>
        <w:sz w:val="22"/>
        <w:szCs w:val="22"/>
      </w:rPr>
      <w:fldChar w:fldCharType="end"/>
    </w:r>
  </w:p>
  <w:p w:rsidR="00B31F79" w:rsidRDefault="00B31F7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1296"/>
  <w:hyphenationZone w:val="39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643"/>
    <w:rsid w:val="00001D9D"/>
    <w:rsid w:val="00001FA8"/>
    <w:rsid w:val="0000391B"/>
    <w:rsid w:val="000172DB"/>
    <w:rsid w:val="000345AE"/>
    <w:rsid w:val="0003565B"/>
    <w:rsid w:val="00035E72"/>
    <w:rsid w:val="000369EC"/>
    <w:rsid w:val="00037CBC"/>
    <w:rsid w:val="00043B2E"/>
    <w:rsid w:val="0004444D"/>
    <w:rsid w:val="000565EF"/>
    <w:rsid w:val="00060197"/>
    <w:rsid w:val="00061163"/>
    <w:rsid w:val="00067E36"/>
    <w:rsid w:val="00067EFC"/>
    <w:rsid w:val="000712AE"/>
    <w:rsid w:val="000964CD"/>
    <w:rsid w:val="000B3273"/>
    <w:rsid w:val="000B79E2"/>
    <w:rsid w:val="000C00CA"/>
    <w:rsid w:val="000C042E"/>
    <w:rsid w:val="000C3A06"/>
    <w:rsid w:val="000D2476"/>
    <w:rsid w:val="000D25DF"/>
    <w:rsid w:val="000E1FC5"/>
    <w:rsid w:val="000F3BDB"/>
    <w:rsid w:val="00102384"/>
    <w:rsid w:val="001239E5"/>
    <w:rsid w:val="00135401"/>
    <w:rsid w:val="00164355"/>
    <w:rsid w:val="001705DF"/>
    <w:rsid w:val="001723EA"/>
    <w:rsid w:val="00172FD2"/>
    <w:rsid w:val="00175AAB"/>
    <w:rsid w:val="001807ED"/>
    <w:rsid w:val="0018310E"/>
    <w:rsid w:val="0018574B"/>
    <w:rsid w:val="001876BA"/>
    <w:rsid w:val="001A0354"/>
    <w:rsid w:val="001A6B2F"/>
    <w:rsid w:val="001A7DA5"/>
    <w:rsid w:val="001D48D5"/>
    <w:rsid w:val="001D6C9B"/>
    <w:rsid w:val="0020752F"/>
    <w:rsid w:val="00226428"/>
    <w:rsid w:val="00236412"/>
    <w:rsid w:val="00243F13"/>
    <w:rsid w:val="00244A76"/>
    <w:rsid w:val="00247785"/>
    <w:rsid w:val="002519B0"/>
    <w:rsid w:val="00255630"/>
    <w:rsid w:val="0026483D"/>
    <w:rsid w:val="00276115"/>
    <w:rsid w:val="0028348C"/>
    <w:rsid w:val="002B5AFA"/>
    <w:rsid w:val="002C158E"/>
    <w:rsid w:val="002C48E9"/>
    <w:rsid w:val="002C6C31"/>
    <w:rsid w:val="002D6E40"/>
    <w:rsid w:val="002E1937"/>
    <w:rsid w:val="002E3181"/>
    <w:rsid w:val="002E7415"/>
    <w:rsid w:val="002E7C9F"/>
    <w:rsid w:val="003042D7"/>
    <w:rsid w:val="0030481E"/>
    <w:rsid w:val="0030557B"/>
    <w:rsid w:val="00325924"/>
    <w:rsid w:val="00327772"/>
    <w:rsid w:val="00337E39"/>
    <w:rsid w:val="00340D21"/>
    <w:rsid w:val="00347C24"/>
    <w:rsid w:val="00353033"/>
    <w:rsid w:val="0036286E"/>
    <w:rsid w:val="00367D80"/>
    <w:rsid w:val="00380F62"/>
    <w:rsid w:val="003874AF"/>
    <w:rsid w:val="003A479B"/>
    <w:rsid w:val="003A6466"/>
    <w:rsid w:val="003C2BA3"/>
    <w:rsid w:val="003C5D75"/>
    <w:rsid w:val="003D1EBB"/>
    <w:rsid w:val="003E19CC"/>
    <w:rsid w:val="003E5D61"/>
    <w:rsid w:val="003E7F70"/>
    <w:rsid w:val="003F678A"/>
    <w:rsid w:val="00400B97"/>
    <w:rsid w:val="00407CA3"/>
    <w:rsid w:val="004125B4"/>
    <w:rsid w:val="00424BA3"/>
    <w:rsid w:val="004313BE"/>
    <w:rsid w:val="00431AE4"/>
    <w:rsid w:val="00434AE6"/>
    <w:rsid w:val="00441321"/>
    <w:rsid w:val="00443630"/>
    <w:rsid w:val="00446EE7"/>
    <w:rsid w:val="00465E1A"/>
    <w:rsid w:val="00466BA1"/>
    <w:rsid w:val="00494C96"/>
    <w:rsid w:val="00496FBE"/>
    <w:rsid w:val="004976B6"/>
    <w:rsid w:val="00497F4B"/>
    <w:rsid w:val="004A723E"/>
    <w:rsid w:val="004B3FAB"/>
    <w:rsid w:val="004B6855"/>
    <w:rsid w:val="004C5DA0"/>
    <w:rsid w:val="004C68D5"/>
    <w:rsid w:val="004D23F7"/>
    <w:rsid w:val="004D39C5"/>
    <w:rsid w:val="004D3ECD"/>
    <w:rsid w:val="004D4169"/>
    <w:rsid w:val="004D54AB"/>
    <w:rsid w:val="004D5EAD"/>
    <w:rsid w:val="004E4E3B"/>
    <w:rsid w:val="004F230E"/>
    <w:rsid w:val="004F41E1"/>
    <w:rsid w:val="005071CD"/>
    <w:rsid w:val="00514653"/>
    <w:rsid w:val="00523BE1"/>
    <w:rsid w:val="005322F0"/>
    <w:rsid w:val="00534722"/>
    <w:rsid w:val="0054091D"/>
    <w:rsid w:val="00555B8A"/>
    <w:rsid w:val="00566D1C"/>
    <w:rsid w:val="0057185E"/>
    <w:rsid w:val="00574706"/>
    <w:rsid w:val="00575325"/>
    <w:rsid w:val="00577B00"/>
    <w:rsid w:val="00596E19"/>
    <w:rsid w:val="005A2564"/>
    <w:rsid w:val="005C64D2"/>
    <w:rsid w:val="005D70BE"/>
    <w:rsid w:val="005E58D8"/>
    <w:rsid w:val="005F5CD6"/>
    <w:rsid w:val="005F791C"/>
    <w:rsid w:val="006168C8"/>
    <w:rsid w:val="00617512"/>
    <w:rsid w:val="0061780B"/>
    <w:rsid w:val="00627DAB"/>
    <w:rsid w:val="0063021D"/>
    <w:rsid w:val="00635322"/>
    <w:rsid w:val="0063709C"/>
    <w:rsid w:val="006459B1"/>
    <w:rsid w:val="00647EA2"/>
    <w:rsid w:val="00671EBC"/>
    <w:rsid w:val="00673B60"/>
    <w:rsid w:val="00674A79"/>
    <w:rsid w:val="006A5B12"/>
    <w:rsid w:val="006B619C"/>
    <w:rsid w:val="006C5064"/>
    <w:rsid w:val="006D1270"/>
    <w:rsid w:val="006D3392"/>
    <w:rsid w:val="006D48AE"/>
    <w:rsid w:val="006E30A0"/>
    <w:rsid w:val="006F37C1"/>
    <w:rsid w:val="0070109B"/>
    <w:rsid w:val="00704BCD"/>
    <w:rsid w:val="0070567F"/>
    <w:rsid w:val="007149A9"/>
    <w:rsid w:val="00721082"/>
    <w:rsid w:val="00724B08"/>
    <w:rsid w:val="00726FC8"/>
    <w:rsid w:val="00730246"/>
    <w:rsid w:val="007351F6"/>
    <w:rsid w:val="00736D5C"/>
    <w:rsid w:val="007457D9"/>
    <w:rsid w:val="00755BCF"/>
    <w:rsid w:val="00756B95"/>
    <w:rsid w:val="007613EE"/>
    <w:rsid w:val="007642BC"/>
    <w:rsid w:val="007647B1"/>
    <w:rsid w:val="00772CCC"/>
    <w:rsid w:val="00780B64"/>
    <w:rsid w:val="0078582E"/>
    <w:rsid w:val="00793123"/>
    <w:rsid w:val="00793B6D"/>
    <w:rsid w:val="007A05A7"/>
    <w:rsid w:val="007A5D37"/>
    <w:rsid w:val="007A7BC3"/>
    <w:rsid w:val="007B155A"/>
    <w:rsid w:val="007B523D"/>
    <w:rsid w:val="007B5CE0"/>
    <w:rsid w:val="007C0D56"/>
    <w:rsid w:val="007C70CE"/>
    <w:rsid w:val="007D623B"/>
    <w:rsid w:val="007D7ACD"/>
    <w:rsid w:val="007E199A"/>
    <w:rsid w:val="007E261A"/>
    <w:rsid w:val="007E75AD"/>
    <w:rsid w:val="007E7844"/>
    <w:rsid w:val="007F0210"/>
    <w:rsid w:val="007F4F61"/>
    <w:rsid w:val="00801424"/>
    <w:rsid w:val="00801D53"/>
    <w:rsid w:val="00811232"/>
    <w:rsid w:val="008207A2"/>
    <w:rsid w:val="00827373"/>
    <w:rsid w:val="008373C7"/>
    <w:rsid w:val="008414B3"/>
    <w:rsid w:val="00845DC4"/>
    <w:rsid w:val="00854DE7"/>
    <w:rsid w:val="00870697"/>
    <w:rsid w:val="00872643"/>
    <w:rsid w:val="00876FF2"/>
    <w:rsid w:val="008A0654"/>
    <w:rsid w:val="008A3EBE"/>
    <w:rsid w:val="008B2C5B"/>
    <w:rsid w:val="008B44DF"/>
    <w:rsid w:val="008B49A9"/>
    <w:rsid w:val="008C2EAE"/>
    <w:rsid w:val="008E3DBB"/>
    <w:rsid w:val="008F0742"/>
    <w:rsid w:val="008F4B0C"/>
    <w:rsid w:val="009008B9"/>
    <w:rsid w:val="009035CD"/>
    <w:rsid w:val="00904141"/>
    <w:rsid w:val="00911042"/>
    <w:rsid w:val="00914E96"/>
    <w:rsid w:val="009264BA"/>
    <w:rsid w:val="009319F1"/>
    <w:rsid w:val="00940C09"/>
    <w:rsid w:val="00944A7B"/>
    <w:rsid w:val="00971D5E"/>
    <w:rsid w:val="00973680"/>
    <w:rsid w:val="00976BF9"/>
    <w:rsid w:val="00990D22"/>
    <w:rsid w:val="00993D6E"/>
    <w:rsid w:val="009B4318"/>
    <w:rsid w:val="009F02EF"/>
    <w:rsid w:val="009F1A78"/>
    <w:rsid w:val="009F4DA1"/>
    <w:rsid w:val="00A0015F"/>
    <w:rsid w:val="00A0194A"/>
    <w:rsid w:val="00A032AC"/>
    <w:rsid w:val="00A05B10"/>
    <w:rsid w:val="00A11FAE"/>
    <w:rsid w:val="00A1685A"/>
    <w:rsid w:val="00A274FC"/>
    <w:rsid w:val="00A3242D"/>
    <w:rsid w:val="00A33594"/>
    <w:rsid w:val="00A404B2"/>
    <w:rsid w:val="00A42A8A"/>
    <w:rsid w:val="00A439CC"/>
    <w:rsid w:val="00A5046B"/>
    <w:rsid w:val="00A52D1C"/>
    <w:rsid w:val="00A5493E"/>
    <w:rsid w:val="00A55640"/>
    <w:rsid w:val="00A67ECD"/>
    <w:rsid w:val="00A7213A"/>
    <w:rsid w:val="00A76D4C"/>
    <w:rsid w:val="00A92A03"/>
    <w:rsid w:val="00A95605"/>
    <w:rsid w:val="00A97D53"/>
    <w:rsid w:val="00AA43CE"/>
    <w:rsid w:val="00AB53CE"/>
    <w:rsid w:val="00AC1BAD"/>
    <w:rsid w:val="00AC1E6B"/>
    <w:rsid w:val="00AD148A"/>
    <w:rsid w:val="00AD3199"/>
    <w:rsid w:val="00AE1613"/>
    <w:rsid w:val="00AF2AC6"/>
    <w:rsid w:val="00B0605F"/>
    <w:rsid w:val="00B21ADD"/>
    <w:rsid w:val="00B22E2B"/>
    <w:rsid w:val="00B31F79"/>
    <w:rsid w:val="00B50E19"/>
    <w:rsid w:val="00B6087F"/>
    <w:rsid w:val="00B611B3"/>
    <w:rsid w:val="00B61C4F"/>
    <w:rsid w:val="00B6651D"/>
    <w:rsid w:val="00B70DFA"/>
    <w:rsid w:val="00B80168"/>
    <w:rsid w:val="00B838B2"/>
    <w:rsid w:val="00B85D62"/>
    <w:rsid w:val="00BA298E"/>
    <w:rsid w:val="00BA426B"/>
    <w:rsid w:val="00BA72DD"/>
    <w:rsid w:val="00BB2A9E"/>
    <w:rsid w:val="00BB68DE"/>
    <w:rsid w:val="00BC7C6E"/>
    <w:rsid w:val="00BD664A"/>
    <w:rsid w:val="00BF1EAE"/>
    <w:rsid w:val="00BF30CB"/>
    <w:rsid w:val="00C144F2"/>
    <w:rsid w:val="00C23EEA"/>
    <w:rsid w:val="00C4420F"/>
    <w:rsid w:val="00C465F5"/>
    <w:rsid w:val="00C474F2"/>
    <w:rsid w:val="00C65741"/>
    <w:rsid w:val="00C73EE0"/>
    <w:rsid w:val="00C76508"/>
    <w:rsid w:val="00C83552"/>
    <w:rsid w:val="00C90512"/>
    <w:rsid w:val="00C96CD8"/>
    <w:rsid w:val="00CA7740"/>
    <w:rsid w:val="00CB2CB1"/>
    <w:rsid w:val="00CB4C90"/>
    <w:rsid w:val="00CB7443"/>
    <w:rsid w:val="00CC1DE3"/>
    <w:rsid w:val="00CD0850"/>
    <w:rsid w:val="00CD49F1"/>
    <w:rsid w:val="00CE1B9C"/>
    <w:rsid w:val="00CF21D6"/>
    <w:rsid w:val="00CF2A23"/>
    <w:rsid w:val="00CF59C9"/>
    <w:rsid w:val="00D02187"/>
    <w:rsid w:val="00D16766"/>
    <w:rsid w:val="00D2375B"/>
    <w:rsid w:val="00D31161"/>
    <w:rsid w:val="00D4347B"/>
    <w:rsid w:val="00D43F42"/>
    <w:rsid w:val="00D500C6"/>
    <w:rsid w:val="00D56301"/>
    <w:rsid w:val="00D77B61"/>
    <w:rsid w:val="00D81471"/>
    <w:rsid w:val="00D911B7"/>
    <w:rsid w:val="00DA785E"/>
    <w:rsid w:val="00DB27D2"/>
    <w:rsid w:val="00DB4DCC"/>
    <w:rsid w:val="00DB4E86"/>
    <w:rsid w:val="00DC41E2"/>
    <w:rsid w:val="00DC5A32"/>
    <w:rsid w:val="00DC7DCF"/>
    <w:rsid w:val="00DD0BCD"/>
    <w:rsid w:val="00DD256F"/>
    <w:rsid w:val="00DE6F0D"/>
    <w:rsid w:val="00DF0A5E"/>
    <w:rsid w:val="00DF2AB0"/>
    <w:rsid w:val="00DF7178"/>
    <w:rsid w:val="00E11930"/>
    <w:rsid w:val="00E14965"/>
    <w:rsid w:val="00E16B70"/>
    <w:rsid w:val="00E24B54"/>
    <w:rsid w:val="00E24F26"/>
    <w:rsid w:val="00E3404A"/>
    <w:rsid w:val="00E342AB"/>
    <w:rsid w:val="00E342DC"/>
    <w:rsid w:val="00E36A26"/>
    <w:rsid w:val="00E45383"/>
    <w:rsid w:val="00E5477F"/>
    <w:rsid w:val="00E65D16"/>
    <w:rsid w:val="00E77563"/>
    <w:rsid w:val="00E83750"/>
    <w:rsid w:val="00E92D58"/>
    <w:rsid w:val="00EA4F5B"/>
    <w:rsid w:val="00EA7155"/>
    <w:rsid w:val="00EB16D8"/>
    <w:rsid w:val="00EB2A87"/>
    <w:rsid w:val="00EC53F0"/>
    <w:rsid w:val="00EC6C28"/>
    <w:rsid w:val="00EC7ED6"/>
    <w:rsid w:val="00ED7A57"/>
    <w:rsid w:val="00EE6959"/>
    <w:rsid w:val="00F12A32"/>
    <w:rsid w:val="00F143AA"/>
    <w:rsid w:val="00F20765"/>
    <w:rsid w:val="00F25A91"/>
    <w:rsid w:val="00F42B6A"/>
    <w:rsid w:val="00F51316"/>
    <w:rsid w:val="00F60C3F"/>
    <w:rsid w:val="00F6668B"/>
    <w:rsid w:val="00F72D1A"/>
    <w:rsid w:val="00F75DF8"/>
    <w:rsid w:val="00F81BE3"/>
    <w:rsid w:val="00F838FB"/>
    <w:rsid w:val="00F86EA8"/>
    <w:rsid w:val="00F87108"/>
    <w:rsid w:val="00F94270"/>
    <w:rsid w:val="00FA5F49"/>
    <w:rsid w:val="00FA7D51"/>
    <w:rsid w:val="00FB19FD"/>
    <w:rsid w:val="00FB7510"/>
    <w:rsid w:val="00FC0747"/>
    <w:rsid w:val="00FC50B2"/>
    <w:rsid w:val="00FC61D3"/>
    <w:rsid w:val="00FC7F84"/>
    <w:rsid w:val="00FE13B7"/>
    <w:rsid w:val="00FE6B33"/>
    <w:rsid w:val="00FF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A744D1-EFA7-40C2-BFD8-989A70F2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F2AC6"/>
    <w:rPr>
      <w:sz w:val="24"/>
      <w:szCs w:val="24"/>
      <w:lang w:val="en-GB" w:eastAsia="en-US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F2AC6"/>
    <w:pPr>
      <w:keepNext/>
      <w:widowControl w:val="0"/>
      <w:autoSpaceDE w:val="0"/>
      <w:autoSpaceDN w:val="0"/>
      <w:adjustRightInd w:val="0"/>
      <w:ind w:right="22"/>
      <w:jc w:val="center"/>
      <w:outlineLvl w:val="2"/>
    </w:pPr>
    <w:rPr>
      <w:b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uiPriority w:val="99"/>
    <w:semiHidden/>
    <w:locked/>
    <w:rsid w:val="00226428"/>
    <w:rPr>
      <w:rFonts w:ascii="Cambria" w:hAnsi="Cambria" w:cs="Cambria"/>
      <w:b/>
      <w:bCs/>
      <w:sz w:val="26"/>
      <w:szCs w:val="26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AF2AC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226428"/>
    <w:rPr>
      <w:sz w:val="24"/>
      <w:szCs w:val="24"/>
      <w:lang w:val="en-GB" w:eastAsia="en-US"/>
    </w:rPr>
  </w:style>
  <w:style w:type="character" w:styleId="Puslapionumeris">
    <w:name w:val="page number"/>
    <w:basedOn w:val="Numatytasispastraiposriftas"/>
    <w:uiPriority w:val="99"/>
    <w:rsid w:val="00AF2AC6"/>
  </w:style>
  <w:style w:type="paragraph" w:styleId="Pagrindinistekstas">
    <w:name w:val="Body Text"/>
    <w:basedOn w:val="prastasis"/>
    <w:link w:val="PagrindinistekstasDiagrama"/>
    <w:uiPriority w:val="99"/>
    <w:rsid w:val="00AF2AC6"/>
    <w:pPr>
      <w:jc w:val="both"/>
    </w:pPr>
    <w:rPr>
      <w:lang w:val="lt-LT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226428"/>
    <w:rPr>
      <w:sz w:val="24"/>
      <w:szCs w:val="24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AF2AC6"/>
    <w:pPr>
      <w:ind w:firstLine="720"/>
      <w:jc w:val="both"/>
    </w:pPr>
    <w:rPr>
      <w:lang w:val="lt-LT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226428"/>
    <w:rPr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AF2A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226428"/>
    <w:rPr>
      <w:rFonts w:ascii="Courier New" w:hAnsi="Courier New" w:cs="Courier New"/>
      <w:sz w:val="20"/>
      <w:szCs w:val="20"/>
      <w:lang w:val="en-GB" w:eastAsia="en-US"/>
    </w:rPr>
  </w:style>
  <w:style w:type="paragraph" w:customStyle="1" w:styleId="BalloonText1">
    <w:name w:val="Balloon Text1"/>
    <w:basedOn w:val="prastasis"/>
    <w:uiPriority w:val="99"/>
    <w:semiHidden/>
    <w:rsid w:val="00AF2AC6"/>
    <w:rPr>
      <w:rFonts w:ascii="Tahoma" w:hAnsi="Tahoma" w:cs="Tahoma"/>
      <w:sz w:val="16"/>
      <w:szCs w:val="16"/>
    </w:rPr>
  </w:style>
  <w:style w:type="paragraph" w:styleId="Debesliotekstas">
    <w:name w:val="Balloon Text"/>
    <w:basedOn w:val="prastasis"/>
    <w:link w:val="DebesliotekstasDiagrama"/>
    <w:uiPriority w:val="99"/>
    <w:semiHidden/>
    <w:rsid w:val="00CB74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226428"/>
    <w:rPr>
      <w:sz w:val="2"/>
      <w:szCs w:val="2"/>
      <w:lang w:val="en-GB" w:eastAsia="en-US"/>
    </w:rPr>
  </w:style>
  <w:style w:type="character" w:customStyle="1" w:styleId="st">
    <w:name w:val="st"/>
    <w:basedOn w:val="Numatytasispastraiposriftas"/>
    <w:uiPriority w:val="99"/>
    <w:rsid w:val="004D3ECD"/>
  </w:style>
  <w:style w:type="character" w:styleId="Hipersaitas">
    <w:name w:val="Hyperlink"/>
    <w:uiPriority w:val="99"/>
    <w:rsid w:val="0028348C"/>
    <w:rPr>
      <w:color w:val="0000FF"/>
      <w:u w:val="none"/>
      <w:effect w:val="none"/>
    </w:rPr>
  </w:style>
  <w:style w:type="paragraph" w:styleId="Porat">
    <w:name w:val="footer"/>
    <w:basedOn w:val="prastasis"/>
    <w:link w:val="PoratDiagrama"/>
    <w:uiPriority w:val="99"/>
    <w:unhideWhenUsed/>
    <w:rsid w:val="00BA298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BA298E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LIETUVOS VYRIAUSIASIS ADMINISTRACINIS TEISMAS</vt:lpstr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VYRIAUSIASIS ADMINISTRACINIS TEISMAS</dc:title>
  <dc:subject/>
  <dc:creator>Rimvydas Norkus</dc:creator>
  <cp:keywords/>
  <dc:description/>
  <cp:lastModifiedBy>LVAT</cp:lastModifiedBy>
  <cp:revision>48</cp:revision>
  <cp:lastPrinted>2016-06-13T05:47:00Z</cp:lastPrinted>
  <dcterms:created xsi:type="dcterms:W3CDTF">2016-06-10T04:35:00Z</dcterms:created>
  <dcterms:modified xsi:type="dcterms:W3CDTF">2019-10-28T06:36:00Z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M5edeb104b60045d5bc701eca6f2b07df201910280835383">
    <vt:lpwstr>elpKCU6DYB1NfaLOLiczXSk6OI8=</vt:lpwstr>
  </property>
</Properties>
</file>