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6DF2BB0" w14:textId="77777777" w:rsidR="00B90BEB" w:rsidRPr="00AD21AD" w:rsidRDefault="00B90BEB" w:rsidP="000E5C73">
      <w:pPr>
        <w:tabs>
          <w:tab w:val="left" w:pos="851"/>
          <w:tab w:val="left" w:pos="993"/>
          <w:tab w:val="left" w:pos="1276"/>
          <w:tab w:val="left" w:pos="1418"/>
        </w:tabs>
        <w:jc w:val="right"/>
      </w:pPr>
      <w:r w:rsidRPr="00AD21AD">
        <w:t xml:space="preserve">Administracinė byla Nr. </w:t>
      </w:r>
      <w:r w:rsidR="00127B2D" w:rsidRPr="00AD21AD">
        <w:t>e</w:t>
      </w:r>
      <w:r w:rsidRPr="00AD21AD">
        <w:t>I-2</w:t>
      </w:r>
      <w:r w:rsidR="00267C5C" w:rsidRPr="00AD21AD">
        <w:t>3</w:t>
      </w:r>
      <w:r w:rsidRPr="00AD21AD">
        <w:t>-</w:t>
      </w:r>
      <w:r w:rsidR="00267C5C" w:rsidRPr="00AD21AD">
        <w:t>556</w:t>
      </w:r>
      <w:r w:rsidRPr="00AD21AD">
        <w:t>/2018</w:t>
      </w:r>
    </w:p>
    <w:p w14:paraId="7A9BEB0E" w14:textId="77777777" w:rsidR="00B90BEB" w:rsidRPr="00AD21AD" w:rsidRDefault="00B90BEB" w:rsidP="000E5C73">
      <w:pPr>
        <w:tabs>
          <w:tab w:val="left" w:pos="851"/>
          <w:tab w:val="left" w:pos="993"/>
          <w:tab w:val="left" w:pos="1276"/>
          <w:tab w:val="left" w:pos="1418"/>
        </w:tabs>
        <w:jc w:val="right"/>
      </w:pPr>
      <w:r w:rsidRPr="00AD21AD">
        <w:t>Teisminio proceso Nr.</w:t>
      </w:r>
      <w:r w:rsidR="003B5DD4" w:rsidRPr="00AD21AD">
        <w:t xml:space="preserve"> 3-66-3-00027-2018-8</w:t>
      </w:r>
    </w:p>
    <w:p w14:paraId="4A957C69" w14:textId="4B09A123" w:rsidR="00013B56" w:rsidRPr="00AD21AD" w:rsidRDefault="00013B56" w:rsidP="000E5C73">
      <w:pPr>
        <w:tabs>
          <w:tab w:val="left" w:pos="851"/>
          <w:tab w:val="left" w:pos="993"/>
          <w:tab w:val="left" w:pos="1276"/>
          <w:tab w:val="left" w:pos="1418"/>
        </w:tabs>
        <w:jc w:val="right"/>
      </w:pPr>
      <w:r w:rsidRPr="00AD21AD">
        <w:t xml:space="preserve">Procesinio sprendimo kategorijos </w:t>
      </w:r>
      <w:bookmarkStart w:id="0" w:name="_GoBack"/>
      <w:r w:rsidR="00C24FE9" w:rsidRPr="00AD21AD">
        <w:t>1.11</w:t>
      </w:r>
      <w:r w:rsidR="00E10703">
        <w:t>;</w:t>
      </w:r>
      <w:r w:rsidR="00C24FE9" w:rsidRPr="00AD21AD">
        <w:t xml:space="preserve"> </w:t>
      </w:r>
      <w:r w:rsidR="009C34FB" w:rsidRPr="00AD21AD">
        <w:t>4</w:t>
      </w:r>
      <w:r w:rsidRPr="00AD21AD">
        <w:t>.1</w:t>
      </w:r>
      <w:bookmarkEnd w:id="0"/>
    </w:p>
    <w:p w14:paraId="63D29997" w14:textId="581CBB94" w:rsidR="001609FD" w:rsidRDefault="00D67E63" w:rsidP="00D67E63">
      <w:pPr>
        <w:tabs>
          <w:tab w:val="left" w:pos="851"/>
          <w:tab w:val="left" w:pos="993"/>
          <w:tab w:val="left" w:pos="1276"/>
          <w:tab w:val="left" w:pos="1418"/>
        </w:tabs>
        <w:jc w:val="right"/>
      </w:pPr>
      <w:r>
        <w:t xml:space="preserve"> (S) </w:t>
      </w:r>
    </w:p>
    <w:p w14:paraId="6154FA20" w14:textId="77777777" w:rsidR="00D67E63" w:rsidRPr="00AD21AD" w:rsidRDefault="00D67E63" w:rsidP="000E5C73">
      <w:pPr>
        <w:tabs>
          <w:tab w:val="left" w:pos="851"/>
          <w:tab w:val="left" w:pos="993"/>
          <w:tab w:val="left" w:pos="1276"/>
          <w:tab w:val="left" w:pos="1418"/>
        </w:tabs>
        <w:jc w:val="right"/>
      </w:pPr>
    </w:p>
    <w:p w14:paraId="215B20B5" w14:textId="77777777" w:rsidR="00013B56" w:rsidRPr="00AD21AD" w:rsidRDefault="001711BB" w:rsidP="000E5C73">
      <w:pPr>
        <w:tabs>
          <w:tab w:val="left" w:pos="851"/>
          <w:tab w:val="left" w:pos="993"/>
          <w:tab w:val="left" w:pos="1276"/>
          <w:tab w:val="left" w:pos="1418"/>
        </w:tabs>
        <w:jc w:val="center"/>
      </w:pPr>
      <w:r w:rsidRPr="00AD21AD">
        <w:rPr>
          <w:noProof/>
          <w:lang w:eastAsia="lt-LT"/>
        </w:rPr>
        <w:drawing>
          <wp:anchor distT="0" distB="0" distL="114300" distR="114300" simplePos="0" relativeHeight="251657728" behindDoc="0" locked="0" layoutInCell="1" allowOverlap="1" wp14:anchorId="50CC156B" wp14:editId="405E9146">
            <wp:simplePos x="0" y="0"/>
            <wp:positionH relativeFrom="column">
              <wp:posOffset>2625044</wp:posOffset>
            </wp:positionH>
            <wp:positionV relativeFrom="paragraph">
              <wp:posOffset>56643</wp:posOffset>
            </wp:positionV>
            <wp:extent cx="867160" cy="877302"/>
            <wp:effectExtent l="0" t="0" r="9525" b="0"/>
            <wp:wrapSquare wrapText="r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7160" cy="877302"/>
                    </a:xfrm>
                    <a:prstGeom prst="rect">
                      <a:avLst/>
                    </a:prstGeom>
                    <a:noFill/>
                    <a:ln>
                      <a:noFill/>
                    </a:ln>
                  </pic:spPr>
                </pic:pic>
              </a:graphicData>
            </a:graphic>
          </wp:anchor>
        </w:drawing>
      </w:r>
    </w:p>
    <w:p w14:paraId="400273FB" w14:textId="77777777" w:rsidR="00013B56" w:rsidRPr="00AD21AD" w:rsidRDefault="001609FD" w:rsidP="000E5C73">
      <w:pPr>
        <w:tabs>
          <w:tab w:val="left" w:pos="851"/>
          <w:tab w:val="left" w:pos="993"/>
          <w:tab w:val="left" w:pos="1276"/>
          <w:tab w:val="left" w:pos="1418"/>
        </w:tabs>
        <w:rPr>
          <w:bCs/>
        </w:rPr>
      </w:pPr>
      <w:r w:rsidRPr="00AD21AD">
        <w:br w:type="textWrapping" w:clear="all"/>
      </w:r>
    </w:p>
    <w:p w14:paraId="39282ED0" w14:textId="77777777" w:rsidR="00013B56" w:rsidRPr="00AD21AD" w:rsidRDefault="00013B56" w:rsidP="000E5C73">
      <w:pPr>
        <w:tabs>
          <w:tab w:val="left" w:pos="851"/>
          <w:tab w:val="left" w:pos="993"/>
          <w:tab w:val="left" w:pos="1276"/>
          <w:tab w:val="left" w:pos="1418"/>
        </w:tabs>
        <w:jc w:val="center"/>
        <w:rPr>
          <w:b/>
          <w:bCs/>
        </w:rPr>
      </w:pPr>
      <w:r w:rsidRPr="00AD21AD">
        <w:rPr>
          <w:b/>
          <w:bCs/>
        </w:rPr>
        <w:t>LIETUVOS VYRIAUSIASIS ADMINISTRACINIS TEISMAS</w:t>
      </w:r>
    </w:p>
    <w:p w14:paraId="5598B81B" w14:textId="77777777" w:rsidR="00013B56" w:rsidRPr="00AD21AD" w:rsidRDefault="00013B56" w:rsidP="000E5C73">
      <w:pPr>
        <w:tabs>
          <w:tab w:val="left" w:pos="851"/>
          <w:tab w:val="left" w:pos="993"/>
          <w:tab w:val="left" w:pos="1276"/>
          <w:tab w:val="left" w:pos="1418"/>
        </w:tabs>
        <w:jc w:val="center"/>
        <w:rPr>
          <w:b/>
          <w:bCs/>
        </w:rPr>
      </w:pPr>
    </w:p>
    <w:p w14:paraId="5EDBB5C7" w14:textId="77777777" w:rsidR="00013B56" w:rsidRPr="00AD21AD" w:rsidRDefault="00266A3A" w:rsidP="000E5C73">
      <w:pPr>
        <w:tabs>
          <w:tab w:val="left" w:pos="851"/>
          <w:tab w:val="left" w:pos="993"/>
          <w:tab w:val="left" w:pos="1276"/>
          <w:tab w:val="left" w:pos="1418"/>
        </w:tabs>
        <w:jc w:val="center"/>
        <w:rPr>
          <w:b/>
          <w:bCs/>
        </w:rPr>
      </w:pPr>
      <w:r w:rsidRPr="00AD21AD">
        <w:rPr>
          <w:b/>
          <w:bCs/>
        </w:rPr>
        <w:t>S P R E N D I M A S</w:t>
      </w:r>
    </w:p>
    <w:p w14:paraId="2DD9888F" w14:textId="77777777" w:rsidR="00013B56" w:rsidRPr="00AD21AD" w:rsidRDefault="00013B56" w:rsidP="000E5C73">
      <w:pPr>
        <w:tabs>
          <w:tab w:val="left" w:pos="851"/>
          <w:tab w:val="left" w:pos="993"/>
          <w:tab w:val="left" w:pos="1276"/>
          <w:tab w:val="left" w:pos="1418"/>
        </w:tabs>
        <w:jc w:val="center"/>
        <w:rPr>
          <w:b/>
          <w:bCs/>
        </w:rPr>
      </w:pPr>
      <w:r w:rsidRPr="00AD21AD">
        <w:rPr>
          <w:b/>
          <w:bCs/>
        </w:rPr>
        <w:t>LIETUVOS RESPUBLIKOS VARDU</w:t>
      </w:r>
    </w:p>
    <w:p w14:paraId="0D5893B2" w14:textId="77777777" w:rsidR="00013B56" w:rsidRPr="00AD21AD" w:rsidRDefault="00013B56" w:rsidP="000E5C73">
      <w:pPr>
        <w:tabs>
          <w:tab w:val="left" w:pos="851"/>
          <w:tab w:val="left" w:pos="993"/>
          <w:tab w:val="left" w:pos="1276"/>
          <w:tab w:val="left" w:pos="1418"/>
        </w:tabs>
        <w:jc w:val="center"/>
      </w:pPr>
    </w:p>
    <w:p w14:paraId="1A26BA8E" w14:textId="77777777" w:rsidR="00013B56" w:rsidRPr="00AD21AD" w:rsidRDefault="00013B56" w:rsidP="000E5C73">
      <w:pPr>
        <w:tabs>
          <w:tab w:val="left" w:pos="851"/>
          <w:tab w:val="left" w:pos="993"/>
          <w:tab w:val="left" w:pos="1276"/>
          <w:tab w:val="left" w:pos="1418"/>
        </w:tabs>
        <w:jc w:val="center"/>
      </w:pPr>
      <w:r w:rsidRPr="00AD21AD">
        <w:t>201</w:t>
      </w:r>
      <w:r w:rsidR="00B90BEB" w:rsidRPr="00AD21AD">
        <w:t>8</w:t>
      </w:r>
      <w:r w:rsidRPr="00AD21AD">
        <w:t xml:space="preserve"> m. </w:t>
      </w:r>
      <w:r w:rsidR="00267C5C" w:rsidRPr="00AD21AD">
        <w:t>spalio</w:t>
      </w:r>
      <w:r w:rsidR="000511A7" w:rsidRPr="00AD21AD">
        <w:t xml:space="preserve"> </w:t>
      </w:r>
      <w:r w:rsidR="00267C5C" w:rsidRPr="00AD21AD">
        <w:t>1</w:t>
      </w:r>
      <w:r w:rsidR="008F3EE4" w:rsidRPr="00AD21AD">
        <w:t>7</w:t>
      </w:r>
      <w:r w:rsidRPr="00AD21AD">
        <w:t xml:space="preserve"> d.</w:t>
      </w:r>
    </w:p>
    <w:p w14:paraId="5ACF977A" w14:textId="77777777" w:rsidR="00013B56" w:rsidRPr="00AD21AD" w:rsidRDefault="00013B56" w:rsidP="000E5C73">
      <w:pPr>
        <w:tabs>
          <w:tab w:val="left" w:pos="851"/>
          <w:tab w:val="left" w:pos="993"/>
          <w:tab w:val="left" w:pos="1276"/>
          <w:tab w:val="left" w:pos="1418"/>
        </w:tabs>
        <w:jc w:val="center"/>
      </w:pPr>
      <w:r w:rsidRPr="00AD21AD">
        <w:t>Vilnius</w:t>
      </w:r>
    </w:p>
    <w:p w14:paraId="68F2FE82" w14:textId="77777777" w:rsidR="00013B56" w:rsidRPr="00AD21AD" w:rsidRDefault="00013B56" w:rsidP="000E5C73">
      <w:pPr>
        <w:tabs>
          <w:tab w:val="left" w:pos="851"/>
          <w:tab w:val="left" w:pos="993"/>
          <w:tab w:val="left" w:pos="1276"/>
          <w:tab w:val="left" w:pos="1418"/>
        </w:tabs>
        <w:jc w:val="both"/>
      </w:pPr>
    </w:p>
    <w:p w14:paraId="4D1A9D3D" w14:textId="77777777" w:rsidR="00A418B5" w:rsidRPr="00AD21AD" w:rsidRDefault="00013B56" w:rsidP="000E5C73">
      <w:pPr>
        <w:tabs>
          <w:tab w:val="left" w:pos="851"/>
          <w:tab w:val="left" w:pos="993"/>
          <w:tab w:val="left" w:pos="1276"/>
          <w:tab w:val="left" w:pos="1418"/>
        </w:tabs>
        <w:ind w:firstLine="709"/>
        <w:jc w:val="both"/>
      </w:pPr>
      <w:r w:rsidRPr="00AD21AD">
        <w:t>Lietuvos vyriausiojo administracinio teismo išplėstinė teisėjų kolegija, susidedanti iš teisėjų</w:t>
      </w:r>
      <w:r w:rsidR="004D0E7F" w:rsidRPr="00AD21AD">
        <w:t xml:space="preserve"> Arūno Dirvono, Artūro Drigoto, Stasio Gagio, Ričardo Piličiausko (kolegijos pirmininkas) ir Arūno Sutkevičiaus (pranešėjas)</w:t>
      </w:r>
      <w:r w:rsidR="00E570C9" w:rsidRPr="00AD21AD">
        <w:t>,</w:t>
      </w:r>
    </w:p>
    <w:p w14:paraId="110F091A" w14:textId="70BE97EB" w:rsidR="00B90BEB" w:rsidRPr="00AD21AD" w:rsidRDefault="00B654E9" w:rsidP="00B654E9">
      <w:pPr>
        <w:tabs>
          <w:tab w:val="left" w:pos="851"/>
          <w:tab w:val="left" w:pos="993"/>
          <w:tab w:val="left" w:pos="1276"/>
          <w:tab w:val="left" w:pos="1418"/>
        </w:tabs>
        <w:jc w:val="both"/>
      </w:pPr>
      <w:r w:rsidRPr="00AD21AD">
        <w:t>s</w:t>
      </w:r>
      <w:r w:rsidR="00013B56" w:rsidRPr="00AD21AD">
        <w:t>ekretoriaujant</w:t>
      </w:r>
      <w:r w:rsidR="00843225" w:rsidRPr="00AD21AD">
        <w:t xml:space="preserve"> </w:t>
      </w:r>
      <w:bookmarkStart w:id="1" w:name="Buk_2"/>
      <w:r w:rsidR="00D67E63" w:rsidRPr="00D67E63">
        <w:t>L. V.</w:t>
      </w:r>
      <w:bookmarkEnd w:id="1"/>
      <w:r w:rsidR="00013B56" w:rsidRPr="00AD21AD">
        <w:t>,</w:t>
      </w:r>
    </w:p>
    <w:p w14:paraId="08DCD90E" w14:textId="2C3EB292" w:rsidR="00B90BEB" w:rsidRPr="00AD21AD" w:rsidRDefault="00013B56" w:rsidP="00B654E9">
      <w:pPr>
        <w:tabs>
          <w:tab w:val="left" w:pos="851"/>
          <w:tab w:val="left" w:pos="993"/>
          <w:tab w:val="left" w:pos="1276"/>
          <w:tab w:val="left" w:pos="1418"/>
        </w:tabs>
        <w:jc w:val="both"/>
      </w:pPr>
      <w:r w:rsidRPr="00AD21AD">
        <w:t>dalyvaujan</w:t>
      </w:r>
      <w:r w:rsidR="00646222" w:rsidRPr="00AD21AD">
        <w:t>t atsakovo Lietuvos Respublikos žemės ūkio ministerijos atstovui</w:t>
      </w:r>
      <w:r w:rsidR="00B654E9" w:rsidRPr="00AD21AD">
        <w:t xml:space="preserve"> </w:t>
      </w:r>
      <w:bookmarkStart w:id="2" w:name="Buk_1"/>
      <w:r w:rsidR="00D67E63" w:rsidRPr="00D67E63">
        <w:t>A. M.</w:t>
      </w:r>
      <w:bookmarkEnd w:id="2"/>
      <w:r w:rsidR="00B654E9" w:rsidRPr="00AD21AD">
        <w:t>,</w:t>
      </w:r>
    </w:p>
    <w:p w14:paraId="1B7FA0D1" w14:textId="77777777" w:rsidR="00266A3A" w:rsidRPr="00AD21AD" w:rsidRDefault="00013B56" w:rsidP="00B654E9">
      <w:pPr>
        <w:tabs>
          <w:tab w:val="left" w:pos="851"/>
          <w:tab w:val="left" w:pos="993"/>
          <w:tab w:val="left" w:pos="1276"/>
          <w:tab w:val="left" w:pos="1418"/>
        </w:tabs>
        <w:jc w:val="both"/>
      </w:pPr>
      <w:r w:rsidRPr="00AD21AD">
        <w:t xml:space="preserve">viešame teismo posėdyje išnagrinėjo </w:t>
      </w:r>
      <w:r w:rsidR="008205E4" w:rsidRPr="00AD21AD">
        <w:t xml:space="preserve">norminę </w:t>
      </w:r>
      <w:r w:rsidR="00910A1C" w:rsidRPr="00AD21AD">
        <w:t>administracin</w:t>
      </w:r>
      <w:r w:rsidR="00A009DE" w:rsidRPr="00AD21AD">
        <w:t>ę</w:t>
      </w:r>
      <w:r w:rsidR="00910A1C" w:rsidRPr="00AD21AD">
        <w:t xml:space="preserve"> bylą </w:t>
      </w:r>
      <w:r w:rsidRPr="00AD21AD">
        <w:t>pagal</w:t>
      </w:r>
      <w:r w:rsidR="000511A7" w:rsidRPr="00AD21AD">
        <w:t xml:space="preserve"> </w:t>
      </w:r>
      <w:r w:rsidR="008C1216" w:rsidRPr="00AD21AD">
        <w:t xml:space="preserve">pareiškėjo Vilniaus apygardos teismo prašymą ištirti </w:t>
      </w:r>
      <w:r w:rsidR="00511C91" w:rsidRPr="00AD21AD">
        <w:t>Lietuvos Respu</w:t>
      </w:r>
      <w:r w:rsidR="00D16965" w:rsidRPr="00AD21AD">
        <w:t xml:space="preserve">blikos </w:t>
      </w:r>
      <w:r w:rsidR="00172CC9" w:rsidRPr="00AD21AD">
        <w:t xml:space="preserve">žemės ūkio ministro 2003 m. rugpjūčio 11 d. įsakymo Nr. 3D-330 „Dėl </w:t>
      </w:r>
      <w:r w:rsidR="001D5D05" w:rsidRPr="00AD21AD">
        <w:t>U</w:t>
      </w:r>
      <w:r w:rsidR="00172CC9" w:rsidRPr="00AD21AD">
        <w:t>ždarosios akcinės bendrovės Žemės ūkio paskolų garanti</w:t>
      </w:r>
      <w:r w:rsidR="001D5D05" w:rsidRPr="00AD21AD">
        <w:t>jų</w:t>
      </w:r>
      <w:r w:rsidR="00172CC9" w:rsidRPr="00AD21AD">
        <w:t xml:space="preserve"> fondo veiklos nuostatų patvirtinimo“ 2 punkto teisėtum</w:t>
      </w:r>
      <w:r w:rsidR="00DD3323" w:rsidRPr="00AD21AD">
        <w:t>ą</w:t>
      </w:r>
      <w:r w:rsidR="00D14935" w:rsidRPr="00AD21AD">
        <w:t>.</w:t>
      </w:r>
    </w:p>
    <w:p w14:paraId="0A492448" w14:textId="77777777" w:rsidR="00013B56" w:rsidRPr="00AD21AD" w:rsidRDefault="00013B56" w:rsidP="000E5C73">
      <w:pPr>
        <w:tabs>
          <w:tab w:val="left" w:pos="851"/>
          <w:tab w:val="left" w:pos="993"/>
          <w:tab w:val="left" w:pos="1276"/>
          <w:tab w:val="left" w:pos="1418"/>
        </w:tabs>
        <w:ind w:firstLine="709"/>
        <w:jc w:val="both"/>
      </w:pPr>
    </w:p>
    <w:p w14:paraId="33019408" w14:textId="77777777" w:rsidR="00013B56" w:rsidRPr="00AD21AD" w:rsidRDefault="00013B56" w:rsidP="000E5C73">
      <w:pPr>
        <w:tabs>
          <w:tab w:val="left" w:pos="851"/>
          <w:tab w:val="left" w:pos="993"/>
          <w:tab w:val="left" w:pos="1276"/>
          <w:tab w:val="left" w:pos="1418"/>
        </w:tabs>
        <w:ind w:firstLine="709"/>
        <w:jc w:val="both"/>
      </w:pPr>
      <w:r w:rsidRPr="00AD21AD">
        <w:t>Išplėstinė teisėjų kolegija</w:t>
      </w:r>
    </w:p>
    <w:p w14:paraId="5E98C162" w14:textId="77777777" w:rsidR="00013B56" w:rsidRPr="00AD21AD" w:rsidRDefault="00013B56" w:rsidP="000E5C73">
      <w:pPr>
        <w:tabs>
          <w:tab w:val="left" w:pos="851"/>
          <w:tab w:val="left" w:pos="993"/>
          <w:tab w:val="left" w:pos="1276"/>
          <w:tab w:val="left" w:pos="1418"/>
        </w:tabs>
        <w:ind w:firstLine="709"/>
        <w:jc w:val="both"/>
      </w:pPr>
    </w:p>
    <w:p w14:paraId="253FBB93" w14:textId="77777777" w:rsidR="001609FD" w:rsidRPr="00AD21AD" w:rsidRDefault="00013B56" w:rsidP="000E5C73">
      <w:pPr>
        <w:tabs>
          <w:tab w:val="left" w:pos="851"/>
          <w:tab w:val="left" w:pos="993"/>
          <w:tab w:val="left" w:pos="1276"/>
          <w:tab w:val="left" w:pos="1418"/>
        </w:tabs>
        <w:jc w:val="both"/>
      </w:pPr>
      <w:r w:rsidRPr="00AD21AD">
        <w:t>n u s t a t ė:</w:t>
      </w:r>
    </w:p>
    <w:p w14:paraId="190BAA41" w14:textId="77777777" w:rsidR="00013B56" w:rsidRPr="00AD21AD" w:rsidRDefault="00013B56" w:rsidP="000E5C73">
      <w:pPr>
        <w:tabs>
          <w:tab w:val="left" w:pos="851"/>
          <w:tab w:val="left" w:pos="993"/>
          <w:tab w:val="left" w:pos="1276"/>
          <w:tab w:val="left" w:pos="1418"/>
        </w:tabs>
        <w:jc w:val="center"/>
      </w:pPr>
      <w:r w:rsidRPr="00AD21AD">
        <w:t>I.</w:t>
      </w:r>
    </w:p>
    <w:p w14:paraId="6F8F4DC3" w14:textId="77777777" w:rsidR="00013B56" w:rsidRPr="00AD21AD" w:rsidRDefault="00013B56" w:rsidP="000E5C73">
      <w:pPr>
        <w:tabs>
          <w:tab w:val="left" w:pos="851"/>
          <w:tab w:val="left" w:pos="993"/>
          <w:tab w:val="left" w:pos="1276"/>
          <w:tab w:val="left" w:pos="1418"/>
        </w:tabs>
        <w:ind w:firstLine="709"/>
        <w:jc w:val="both"/>
      </w:pPr>
    </w:p>
    <w:p w14:paraId="67A71CFC" w14:textId="77777777" w:rsidR="00ED4025" w:rsidRPr="00AD21AD" w:rsidRDefault="00A15453" w:rsidP="000E5C73">
      <w:pPr>
        <w:numPr>
          <w:ilvl w:val="0"/>
          <w:numId w:val="2"/>
        </w:numPr>
        <w:tabs>
          <w:tab w:val="left" w:pos="851"/>
          <w:tab w:val="left" w:pos="993"/>
          <w:tab w:val="left" w:pos="1080"/>
          <w:tab w:val="left" w:pos="1276"/>
          <w:tab w:val="left" w:pos="1418"/>
          <w:tab w:val="left" w:pos="1560"/>
        </w:tabs>
        <w:ind w:left="0" w:firstLine="709"/>
        <w:jc w:val="both"/>
      </w:pPr>
      <w:r w:rsidRPr="00AD21AD">
        <w:t xml:space="preserve">Pareiškėjas </w:t>
      </w:r>
      <w:r w:rsidR="00013B56" w:rsidRPr="00AD21AD">
        <w:t xml:space="preserve">Lietuvos </w:t>
      </w:r>
      <w:r w:rsidRPr="00AD21AD">
        <w:t>apygardos teismas (toliau – ir pareiškėjas)</w:t>
      </w:r>
      <w:r w:rsidR="006F2EE6" w:rsidRPr="00AD21AD">
        <w:t>, nagrinėdamas civilinę bylą Nr. e2-2498-467/2018 (teisminio proceso Nr. 2-55-3-02484-2017-3) pagal ieškovo kredito unijos „Mėm</w:t>
      </w:r>
      <w:r w:rsidR="009B6939" w:rsidRPr="00AD21AD">
        <w:t>e</w:t>
      </w:r>
      <w:r w:rsidR="006F2EE6" w:rsidRPr="00AD21AD">
        <w:t>lio taupomoji kasa“ ieškinį atsakovui uždar</w:t>
      </w:r>
      <w:r w:rsidR="009B6939" w:rsidRPr="00AD21AD">
        <w:t>a</w:t>
      </w:r>
      <w:r w:rsidR="006F2EE6" w:rsidRPr="00AD21AD">
        <w:t>jai akcinei bendrovei „Žemės ūkio paskolų garantijų fondas“</w:t>
      </w:r>
      <w:r w:rsidR="00ED4025" w:rsidRPr="00AD21AD">
        <w:t xml:space="preserve"> (toliau – ir </w:t>
      </w:r>
      <w:r w:rsidR="00F3636F" w:rsidRPr="00AD21AD">
        <w:t>F</w:t>
      </w:r>
      <w:r w:rsidR="00ED4025" w:rsidRPr="00AD21AD">
        <w:t>ondas)</w:t>
      </w:r>
      <w:r w:rsidR="006F2EE6" w:rsidRPr="00AD21AD">
        <w:t>,</w:t>
      </w:r>
      <w:r w:rsidR="000511A7" w:rsidRPr="00AD21AD">
        <w:t xml:space="preserve"> </w:t>
      </w:r>
      <w:r w:rsidR="001B01C3" w:rsidRPr="00AD21AD">
        <w:t>2018 m. gegužės 11 d.</w:t>
      </w:r>
      <w:r w:rsidR="00E007E7" w:rsidRPr="00AD21AD">
        <w:t xml:space="preserve"> nutartimi</w:t>
      </w:r>
      <w:r w:rsidR="000511A7" w:rsidRPr="00AD21AD">
        <w:t xml:space="preserve"> </w:t>
      </w:r>
      <w:r w:rsidR="0004779E" w:rsidRPr="00AD21AD">
        <w:t xml:space="preserve">ir 2018 m. birželio 21 d. patikslinta nutartimi </w:t>
      </w:r>
      <w:r w:rsidR="00E007E7" w:rsidRPr="00AD21AD">
        <w:t xml:space="preserve">nutarė sustabdyti </w:t>
      </w:r>
      <w:r w:rsidR="006F2EE6" w:rsidRPr="00AD21AD">
        <w:t>šią</w:t>
      </w:r>
      <w:r w:rsidR="000511A7" w:rsidRPr="00AD21AD">
        <w:t xml:space="preserve"> </w:t>
      </w:r>
      <w:r w:rsidR="00AC1D84" w:rsidRPr="00AD21AD">
        <w:t xml:space="preserve">individualią </w:t>
      </w:r>
      <w:r w:rsidR="00E007E7" w:rsidRPr="00AD21AD">
        <w:t xml:space="preserve">civilinę bylą </w:t>
      </w:r>
      <w:r w:rsidR="00EC294B" w:rsidRPr="00AD21AD">
        <w:t xml:space="preserve">ir kreiptis į  </w:t>
      </w:r>
      <w:r w:rsidR="0004779E" w:rsidRPr="00AD21AD">
        <w:t>Lietuvos vyriausiąjį administracin</w:t>
      </w:r>
      <w:r w:rsidR="001F7AA5" w:rsidRPr="00AD21AD">
        <w:t xml:space="preserve">į </w:t>
      </w:r>
      <w:r w:rsidR="0004779E" w:rsidRPr="00AD21AD">
        <w:t xml:space="preserve">teismą su prašymu </w:t>
      </w:r>
      <w:r w:rsidR="00ED4025" w:rsidRPr="00AD21AD">
        <w:t>ištirti, „&lt;...&gt; ar Lietuvos Respublikos žemės ūkio ministro 2016 m. gruodžio 12 d. įsakymo Nr. 3D-736 ir konkrečiai dėl jame nurodytos sąlygos</w:t>
      </w:r>
      <w:r w:rsidR="001211E2" w:rsidRPr="00AD21AD">
        <w:t>,</w:t>
      </w:r>
      <w:r w:rsidR="00ED4025" w:rsidRPr="00AD21AD">
        <w:t xml:space="preserve"> kad </w:t>
      </w:r>
      <w:r w:rsidR="001211E2" w:rsidRPr="00AD21AD">
        <w:t>„</w:t>
      </w:r>
      <w:r w:rsidR="001211DE" w:rsidRPr="00AD21AD">
        <w:t>[F</w:t>
      </w:r>
      <w:r w:rsidR="00ED4025" w:rsidRPr="00AD21AD">
        <w:t>ondo</w:t>
      </w:r>
      <w:r w:rsidR="001211DE" w:rsidRPr="00AD21AD">
        <w:t>]</w:t>
      </w:r>
      <w:r w:rsidR="00ED4025" w:rsidRPr="00AD21AD">
        <w:t xml:space="preserve"> veiklos nuostatų I–VII skyrių nuostatos ir priedas taikomi garantijoms, dėl kurių suteikimo kredito įstaigos ir (ar) finansinės nuomos (lizingo) bendrovės </w:t>
      </w:r>
      <w:r w:rsidR="001211DE" w:rsidRPr="00AD21AD">
        <w:t>[F</w:t>
      </w:r>
      <w:r w:rsidR="00ED4025" w:rsidRPr="00AD21AD">
        <w:t>ondo</w:t>
      </w:r>
      <w:r w:rsidR="001211DE" w:rsidRPr="00AD21AD">
        <w:t>]</w:t>
      </w:r>
      <w:r w:rsidR="00ED4025" w:rsidRPr="00AD21AD">
        <w:t xml:space="preserve"> veiklos nuostatų nustatyta tvarka kreipėsi į </w:t>
      </w:r>
      <w:r w:rsidR="001211DE" w:rsidRPr="00AD21AD">
        <w:t>[F</w:t>
      </w:r>
      <w:r w:rsidR="00ED4025" w:rsidRPr="00AD21AD">
        <w:t>ondą</w:t>
      </w:r>
      <w:r w:rsidR="001211DE" w:rsidRPr="00AD21AD">
        <w:t>]</w:t>
      </w:r>
      <w:r w:rsidR="00ED4025" w:rsidRPr="00AD21AD">
        <w:t xml:space="preserve"> iki 2016 m. gruodžio 15 d.“ (</w:t>
      </w:r>
      <w:r w:rsidR="009268F1" w:rsidRPr="00AD21AD">
        <w:t>Lietuvos Respublikos</w:t>
      </w:r>
      <w:r w:rsidR="000511A7" w:rsidRPr="00AD21AD">
        <w:t xml:space="preserve"> </w:t>
      </w:r>
      <w:r w:rsidR="00ED4025" w:rsidRPr="00AD21AD">
        <w:t>žemės ūkio ministro 2013 m. spalio 23 d. įsakymo Nr. 3D</w:t>
      </w:r>
      <w:r w:rsidR="00680913" w:rsidRPr="00AD21AD">
        <w:noBreakHyphen/>
      </w:r>
      <w:r w:rsidR="00ED4025" w:rsidRPr="00AD21AD">
        <w:t>728 redakcija)</w:t>
      </w:r>
      <w:r w:rsidR="00680913" w:rsidRPr="00AD21AD">
        <w:t>,</w:t>
      </w:r>
      <w:r w:rsidR="00ED4025" w:rsidRPr="00AD21AD">
        <w:t xml:space="preserve"> neprieštarauja </w:t>
      </w:r>
      <w:r w:rsidR="00680913" w:rsidRPr="00AD21AD">
        <w:t>[Lietuvos Respu</w:t>
      </w:r>
      <w:r w:rsidR="009B6939" w:rsidRPr="00AD21AD">
        <w:t>b</w:t>
      </w:r>
      <w:r w:rsidR="00680913" w:rsidRPr="00AD21AD">
        <w:t>likos civilinio kodekso]</w:t>
      </w:r>
      <w:r w:rsidR="00ED4025" w:rsidRPr="00AD21AD">
        <w:t xml:space="preserve"> 6.157 straipsniui, kuris nurodo, kad imperatyviųjų teisės normų pasikeitimas po sutarties sudarymo neturi įtakos sutarties sąlygoms, o taip pat Lietuvos Konstitucinio Teismo 1998 m. kovo 25 d. nutarimo išaiškinimui, kad „teisinio reguliavimo srityje galioja taisyklė </w:t>
      </w:r>
      <w:r w:rsidR="00ED4025" w:rsidRPr="00AD21AD">
        <w:rPr>
          <w:i/>
        </w:rPr>
        <w:t>lex retro non agit</w:t>
      </w:r>
      <w:r w:rsidR="00ED4025" w:rsidRPr="00AD21AD">
        <w:t>, t. y. teisės aktas neturi atgalinio veikimo galios</w:t>
      </w:r>
      <w:r w:rsidR="00680913" w:rsidRPr="00AD21AD">
        <w:t>&lt;...&gt;</w:t>
      </w:r>
      <w:r w:rsidR="00794530" w:rsidRPr="00AD21AD">
        <w:t>.“</w:t>
      </w:r>
    </w:p>
    <w:p w14:paraId="110FE629" w14:textId="77777777" w:rsidR="00F67C50" w:rsidRPr="00AD21AD" w:rsidRDefault="00F67C50" w:rsidP="000E5C73">
      <w:pPr>
        <w:numPr>
          <w:ilvl w:val="0"/>
          <w:numId w:val="2"/>
        </w:numPr>
        <w:tabs>
          <w:tab w:val="left" w:pos="851"/>
          <w:tab w:val="left" w:pos="993"/>
          <w:tab w:val="left" w:pos="1080"/>
          <w:tab w:val="left" w:pos="1276"/>
          <w:tab w:val="left" w:pos="1418"/>
          <w:tab w:val="left" w:pos="1560"/>
        </w:tabs>
        <w:ind w:left="0" w:firstLine="709"/>
        <w:jc w:val="both"/>
      </w:pPr>
      <w:r w:rsidRPr="00AD21AD">
        <w:t xml:space="preserve">Lietuvos vyriausiojo administracinio teismo  2018 m. birželio 27 d. nutartimi  buvo nutarta priimti </w:t>
      </w:r>
      <w:r w:rsidR="00C8477E" w:rsidRPr="00AD21AD">
        <w:t>pareiškėj</w:t>
      </w:r>
      <w:r w:rsidR="00E7665E" w:rsidRPr="00AD21AD">
        <w:t xml:space="preserve">o </w:t>
      </w:r>
      <w:r w:rsidRPr="00AD21AD">
        <w:t xml:space="preserve">„prašymą ištirti, ar Lietuvos Respublikos žemės ūkio ministro 2016 m. gruodžio 12 d. įsakymo Nr. 3D-736 „Dėl uždarosios akcinės bendrovės Žemės ūkio paskolų garantijų fondo </w:t>
      </w:r>
      <w:r w:rsidRPr="00AD21AD">
        <w:lastRenderedPageBreak/>
        <w:t>veiklos nuostatų patvirtinimo“ 2 punktas neprieštarauja Lietuvos Respublikos civilinio kodekso 6.157 straipsniui ir konstituciniam teisės aktų negaliojimo į praeitį (</w:t>
      </w:r>
      <w:r w:rsidRPr="00AD21AD">
        <w:rPr>
          <w:i/>
        </w:rPr>
        <w:t>lex retro non agit</w:t>
      </w:r>
      <w:r w:rsidRPr="00AD21AD">
        <w:t>) principui</w:t>
      </w:r>
      <w:r w:rsidR="00C27E1A" w:rsidRPr="00AD21AD">
        <w:t>“.</w:t>
      </w:r>
    </w:p>
    <w:p w14:paraId="29FD7AFA" w14:textId="77777777" w:rsidR="00A078F2" w:rsidRPr="00AD21AD" w:rsidRDefault="00CF705B" w:rsidP="000E5C73">
      <w:pPr>
        <w:numPr>
          <w:ilvl w:val="0"/>
          <w:numId w:val="2"/>
        </w:numPr>
        <w:tabs>
          <w:tab w:val="left" w:pos="851"/>
          <w:tab w:val="left" w:pos="993"/>
          <w:tab w:val="left" w:pos="1080"/>
          <w:tab w:val="left" w:pos="1276"/>
          <w:tab w:val="left" w:pos="1418"/>
          <w:tab w:val="left" w:pos="1560"/>
        </w:tabs>
        <w:ind w:left="0" w:firstLine="709"/>
        <w:jc w:val="both"/>
      </w:pPr>
      <w:r w:rsidRPr="00AD21AD">
        <w:t xml:space="preserve">Pareiškėjas </w:t>
      </w:r>
      <w:r w:rsidR="00A078F2" w:rsidRPr="00AD21AD">
        <w:t xml:space="preserve">iš esmės </w:t>
      </w:r>
      <w:r w:rsidRPr="00AD21AD">
        <w:t xml:space="preserve">nurodo, kad </w:t>
      </w:r>
      <w:r w:rsidR="00BE0460" w:rsidRPr="00AD21AD">
        <w:t xml:space="preserve">jo nagrinėjamoje </w:t>
      </w:r>
      <w:r w:rsidR="00A078F2" w:rsidRPr="00AD21AD">
        <w:t xml:space="preserve">civilinėje </w:t>
      </w:r>
      <w:r w:rsidR="00BE0460" w:rsidRPr="00AD21AD">
        <w:t xml:space="preserve">byloje kilo klausimas dėl </w:t>
      </w:r>
      <w:r w:rsidR="00A078F2" w:rsidRPr="00AD21AD">
        <w:t>Uždarosios akcinės bendrovės Žemės ūkio paskolų garantinio fondo veiklos nuostatų, patvirtintų  žemės ūkio ministro 2003 m. rugpjūčio 11 d. įsakym</w:t>
      </w:r>
      <w:r w:rsidR="00AF53C7" w:rsidRPr="00AD21AD">
        <w:t>u</w:t>
      </w:r>
      <w:r w:rsidR="00A078F2" w:rsidRPr="00AD21AD">
        <w:t xml:space="preserve"> Nr. 3D-330 (toliau – ir Nuostatai), redakcijos taikymo laike</w:t>
      </w:r>
      <w:r w:rsidR="000511A7" w:rsidRPr="00AD21AD">
        <w:t>. Šiuo aspektu nurodo, kad</w:t>
      </w:r>
      <w:r w:rsidR="00A078F2" w:rsidRPr="00AD21AD">
        <w:t xml:space="preserve"> vadovaujantis prašoma ištirti norminio</w:t>
      </w:r>
      <w:r w:rsidR="000511A7" w:rsidRPr="00AD21AD">
        <w:t xml:space="preserve"> administracinio akto nuostata</w:t>
      </w:r>
      <w:r w:rsidR="00A078F2" w:rsidRPr="00AD21AD">
        <w:t xml:space="preserve"> ginčo santykiams yra taikytina vė</w:t>
      </w:r>
      <w:r w:rsidR="000511A7" w:rsidRPr="00AD21AD">
        <w:t>lesnė Nuostatų redakcija (t. y.</w:t>
      </w:r>
      <w:r w:rsidR="00A078F2" w:rsidRPr="00AD21AD">
        <w:t xml:space="preserve"> žemės ūkio ministro 2013 m. </w:t>
      </w:r>
      <w:r w:rsidR="008E4111" w:rsidRPr="00AD21AD">
        <w:t>spalio 23 d. įsakymo Nr. 3D-728 redakcija), nei šie santykiai susiklostė</w:t>
      </w:r>
      <w:r w:rsidR="004600DF" w:rsidRPr="00AD21AD">
        <w:t>.</w:t>
      </w:r>
    </w:p>
    <w:p w14:paraId="7C63989E" w14:textId="77777777" w:rsidR="001D4A6C" w:rsidRPr="00AD21AD" w:rsidRDefault="001D4A6C" w:rsidP="000E5C73">
      <w:pPr>
        <w:numPr>
          <w:ilvl w:val="0"/>
          <w:numId w:val="2"/>
        </w:numPr>
        <w:tabs>
          <w:tab w:val="left" w:pos="851"/>
          <w:tab w:val="left" w:pos="993"/>
          <w:tab w:val="left" w:pos="1080"/>
          <w:tab w:val="left" w:pos="1276"/>
          <w:tab w:val="left" w:pos="1418"/>
          <w:tab w:val="left" w:pos="1560"/>
        </w:tabs>
        <w:ind w:left="0" w:firstLine="709"/>
        <w:jc w:val="both"/>
      </w:pPr>
      <w:r w:rsidRPr="00AD21AD">
        <w:t xml:space="preserve">Pažymi, kad </w:t>
      </w:r>
      <w:r w:rsidR="00CF705B" w:rsidRPr="00AD21AD">
        <w:t xml:space="preserve">Lietuvos Respublikos </w:t>
      </w:r>
      <w:r w:rsidR="006B31B7" w:rsidRPr="00AD21AD">
        <w:t xml:space="preserve">Konstitucinis </w:t>
      </w:r>
      <w:r w:rsidR="00CF705B" w:rsidRPr="00AD21AD">
        <w:t>T</w:t>
      </w:r>
      <w:r w:rsidR="006B31B7" w:rsidRPr="00AD21AD">
        <w:t>eismas</w:t>
      </w:r>
      <w:r w:rsidR="00CF705B" w:rsidRPr="00AD21AD">
        <w:t xml:space="preserve"> (toliau – ir Konstitucinis Teismas) </w:t>
      </w:r>
      <w:r w:rsidR="006B31B7" w:rsidRPr="00AD21AD">
        <w:t xml:space="preserve">1998 m. kovo 25 nutarime yra nurodęs, kad teisinio reguliavimo srityje galioja taisyklė </w:t>
      </w:r>
      <w:r w:rsidR="006B31B7" w:rsidRPr="00AD21AD">
        <w:rPr>
          <w:i/>
        </w:rPr>
        <w:t>lex retro non agit</w:t>
      </w:r>
      <w:r w:rsidR="006B31B7" w:rsidRPr="00AD21AD">
        <w:t>, t. y. teisės aktas neturi atgalinio veikimo galios. Taigi teisės aktai paprastai netaikomi tiems įvykusiems teisiniams faktams ir teisiniams padariniams, kurie atsirado iki naujai priimto teisės akto įsigaliojimo</w:t>
      </w:r>
      <w:r w:rsidR="00CF705B" w:rsidRPr="00AD21AD">
        <w:t xml:space="preserve">. Akcentuoja, kad </w:t>
      </w:r>
      <w:r w:rsidR="00AE4565" w:rsidRPr="00AD21AD">
        <w:t>t</w:t>
      </w:r>
      <w:r w:rsidR="006B31B7" w:rsidRPr="00AD21AD">
        <w:t xml:space="preserve">aisyklė </w:t>
      </w:r>
      <w:r w:rsidR="006B31B7" w:rsidRPr="00AD21AD">
        <w:rPr>
          <w:i/>
        </w:rPr>
        <w:t>lex retro non agit</w:t>
      </w:r>
      <w:r w:rsidR="006B31B7" w:rsidRPr="00AD21AD">
        <w:t xml:space="preserve"> – svarbus ir būtinas veiksnys užtikrinant teisės, įstatymų, teisinės tvarkos stabilumą ir tvirtumą, teisinių santykių subjektų teises, pasitikėjimą valstybėje priimtais teisės aktais. Teisės subjektas turi būti įsitikinęs, kad jo elgesys, atitinkantis tuo metu galiojančius teisės aktus, ir vėliau bus laikomas teisėtu ir nesukeliančiu jam neigiamų teisinių padarinių</w:t>
      </w:r>
      <w:r w:rsidR="00F10558" w:rsidRPr="00AD21AD">
        <w:t>.</w:t>
      </w:r>
      <w:r w:rsidR="000511A7" w:rsidRPr="00AD21AD">
        <w:t xml:space="preserve"> </w:t>
      </w:r>
      <w:r w:rsidR="003805CB" w:rsidRPr="00AD21AD">
        <w:t>Mano, kad a</w:t>
      </w:r>
      <w:r w:rsidR="006B31B7" w:rsidRPr="00AD21AD">
        <w:t xml:space="preserve">tgalinio veikimo galią turinčio teisės akto priėmimas būtų galimas, jei tai nurodyta pačiame įstatyme ir jei toks teisės aktas teisės subjektams nepablogintų teisinės padėties. Tačiau </w:t>
      </w:r>
      <w:r w:rsidR="003805CB" w:rsidRPr="00AD21AD">
        <w:t xml:space="preserve">kartu atkreipia dėmesį, kad </w:t>
      </w:r>
      <w:r w:rsidR="006B31B7" w:rsidRPr="00AD21AD">
        <w:t>visais atvejais reik</w:t>
      </w:r>
      <w:r w:rsidRPr="00AD21AD">
        <w:t>ia</w:t>
      </w:r>
      <w:r w:rsidR="006B31B7" w:rsidRPr="00AD21AD">
        <w:t xml:space="preserve"> atsižvelgti į tai, kad privatinėje teisėje, pagerinus vienos teisinių santykių šalies padėtį, kitos šalies padėtis paprastai gali pablogėti</w:t>
      </w:r>
      <w:r w:rsidR="00AB181A" w:rsidRPr="00AD21AD">
        <w:t>.</w:t>
      </w:r>
    </w:p>
    <w:p w14:paraId="13E2D066" w14:textId="77777777" w:rsidR="00D10E23" w:rsidRPr="00AD21AD" w:rsidRDefault="001D4A6C" w:rsidP="000E5C73">
      <w:pPr>
        <w:numPr>
          <w:ilvl w:val="0"/>
          <w:numId w:val="2"/>
        </w:numPr>
        <w:tabs>
          <w:tab w:val="left" w:pos="851"/>
          <w:tab w:val="left" w:pos="993"/>
          <w:tab w:val="left" w:pos="1080"/>
          <w:tab w:val="left" w:pos="1276"/>
          <w:tab w:val="left" w:pos="1418"/>
          <w:tab w:val="left" w:pos="1560"/>
        </w:tabs>
        <w:ind w:left="0" w:firstLine="709"/>
        <w:jc w:val="both"/>
      </w:pPr>
      <w:r w:rsidRPr="00AD21AD">
        <w:t>Teigia, kad Nuostatai</w:t>
      </w:r>
      <w:r w:rsidR="000511A7" w:rsidRPr="00AD21AD">
        <w:t xml:space="preserve"> </w:t>
      </w:r>
      <w:r w:rsidR="00341419" w:rsidRPr="00AD21AD">
        <w:t xml:space="preserve">reglamentuoja civilinius-teisinius santykius, kuriems taikoma </w:t>
      </w:r>
      <w:r w:rsidR="00C250E8" w:rsidRPr="00AD21AD">
        <w:t>c</w:t>
      </w:r>
      <w:r w:rsidR="000511A7" w:rsidRPr="00AD21AD">
        <w:t>ivilinės tesės šakos normos, o</w:t>
      </w:r>
      <w:r w:rsidR="00341419" w:rsidRPr="00AD21AD">
        <w:t xml:space="preserve"> vadovaujantis Konstitucinio </w:t>
      </w:r>
      <w:r w:rsidR="00C250E8" w:rsidRPr="00AD21AD">
        <w:t>T</w:t>
      </w:r>
      <w:r w:rsidR="000511A7" w:rsidRPr="00AD21AD">
        <w:t>eismo praktika,</w:t>
      </w:r>
      <w:r w:rsidR="00341419" w:rsidRPr="00AD21AD">
        <w:t xml:space="preserve"> šioje teisės šakoje teisės akto galiojimas atgal (laiko atžvilgiu) yra mažai tikėtinas ir vengtinas, kadangi vienu ar kitu atveju būtų pažeidžiami vienos iš šalies teisėti lūkesčiai ir neatitiktų teisės doktrinos taisyklės </w:t>
      </w:r>
      <w:r w:rsidR="00341419" w:rsidRPr="00AD21AD">
        <w:rPr>
          <w:i/>
        </w:rPr>
        <w:t>lex benignior retro agit</w:t>
      </w:r>
      <w:r w:rsidR="00341419" w:rsidRPr="00AD21AD">
        <w:t>.</w:t>
      </w:r>
      <w:r w:rsidR="00D026DC" w:rsidRPr="00AD21AD">
        <w:t xml:space="preserve"> Pažymi, kad prašomoje ištirti norminio administracinio akto nuostatoje </w:t>
      </w:r>
      <w:r w:rsidR="00341419" w:rsidRPr="00AD21AD">
        <w:t>numatyta sąlyga dėl Nuostatų taikymo laiko atžvilgiu atgal, kalba ne apie konkrečios vienos sąlygos taikymą, o apie visų Nuostat</w:t>
      </w:r>
      <w:r w:rsidR="00747C07" w:rsidRPr="00AD21AD">
        <w:t>uose</w:t>
      </w:r>
      <w:r w:rsidR="00341419" w:rsidRPr="00AD21AD">
        <w:t xml:space="preserve"> nurodytų sąlygų taikymą visa apimtimi</w:t>
      </w:r>
      <w:r w:rsidR="00A70891" w:rsidRPr="00AD21AD">
        <w:t>.</w:t>
      </w:r>
    </w:p>
    <w:p w14:paraId="7F619B36" w14:textId="77777777" w:rsidR="005B2E74" w:rsidRPr="00AD21AD" w:rsidRDefault="005B2E74" w:rsidP="000E5C73">
      <w:pPr>
        <w:tabs>
          <w:tab w:val="left" w:pos="851"/>
          <w:tab w:val="left" w:pos="993"/>
          <w:tab w:val="left" w:pos="1080"/>
          <w:tab w:val="left" w:pos="1276"/>
          <w:tab w:val="left" w:pos="1418"/>
          <w:tab w:val="left" w:pos="1560"/>
        </w:tabs>
        <w:ind w:firstLine="709"/>
        <w:jc w:val="both"/>
      </w:pPr>
    </w:p>
    <w:p w14:paraId="5E8C75BB" w14:textId="77777777" w:rsidR="005B2E74" w:rsidRPr="00AD21AD" w:rsidRDefault="005B2E74" w:rsidP="00A70891">
      <w:pPr>
        <w:tabs>
          <w:tab w:val="left" w:pos="851"/>
          <w:tab w:val="left" w:pos="993"/>
          <w:tab w:val="left" w:pos="1080"/>
          <w:tab w:val="left" w:pos="1276"/>
          <w:tab w:val="left" w:pos="1418"/>
          <w:tab w:val="left" w:pos="1560"/>
        </w:tabs>
        <w:jc w:val="center"/>
      </w:pPr>
      <w:r w:rsidRPr="00AD21AD">
        <w:t>II.</w:t>
      </w:r>
    </w:p>
    <w:p w14:paraId="4D8D5E60" w14:textId="77777777" w:rsidR="005B2E74" w:rsidRPr="00AD21AD" w:rsidRDefault="005B2E74" w:rsidP="000E5C73">
      <w:pPr>
        <w:tabs>
          <w:tab w:val="left" w:pos="851"/>
          <w:tab w:val="left" w:pos="993"/>
          <w:tab w:val="left" w:pos="1080"/>
          <w:tab w:val="left" w:pos="1276"/>
          <w:tab w:val="left" w:pos="1418"/>
          <w:tab w:val="left" w:pos="1560"/>
        </w:tabs>
        <w:ind w:firstLine="709"/>
        <w:jc w:val="both"/>
      </w:pPr>
    </w:p>
    <w:p w14:paraId="436A61BD" w14:textId="77777777" w:rsidR="0021270B" w:rsidRPr="00AD21AD" w:rsidRDefault="00F479C5" w:rsidP="000E5C73">
      <w:pPr>
        <w:numPr>
          <w:ilvl w:val="0"/>
          <w:numId w:val="2"/>
        </w:numPr>
        <w:tabs>
          <w:tab w:val="left" w:pos="851"/>
          <w:tab w:val="left" w:pos="993"/>
          <w:tab w:val="left" w:pos="1080"/>
          <w:tab w:val="left" w:pos="1276"/>
          <w:tab w:val="left" w:pos="1418"/>
          <w:tab w:val="left" w:pos="1560"/>
        </w:tabs>
        <w:ind w:left="0" w:firstLine="709"/>
        <w:jc w:val="both"/>
      </w:pPr>
      <w:r w:rsidRPr="00AD21AD">
        <w:t xml:space="preserve">Atsakovas Lietuvos Respublikos žemės ūkio ministerija (toliau – ir atsakovas, Žemės ūkio ministerija) </w:t>
      </w:r>
      <w:r w:rsidR="0021270B" w:rsidRPr="00AD21AD">
        <w:t>atsiliepime į pareiškėjo prašymą mano, kad prašoma ištirti norminio administracinio akto</w:t>
      </w:r>
      <w:r w:rsidR="000511A7" w:rsidRPr="00AD21AD">
        <w:t xml:space="preserve"> </w:t>
      </w:r>
      <w:r w:rsidR="0021270B" w:rsidRPr="00AD21AD">
        <w:t>nuostata neprieštarauja konstituciniam teisės aktų negaliojimo į praeitį (</w:t>
      </w:r>
      <w:r w:rsidR="0021270B" w:rsidRPr="00AD21AD">
        <w:rPr>
          <w:i/>
        </w:rPr>
        <w:t>lex retro non agit</w:t>
      </w:r>
      <w:r w:rsidR="0021270B" w:rsidRPr="00AD21AD">
        <w:t>) principui ir Civilinio kodekso 6.157 straipsniui</w:t>
      </w:r>
      <w:r w:rsidR="003F11D3" w:rsidRPr="00AD21AD">
        <w:t>.</w:t>
      </w:r>
    </w:p>
    <w:p w14:paraId="633479D5" w14:textId="333F9F89" w:rsidR="00616DED" w:rsidRPr="00AD21AD" w:rsidRDefault="00225A69" w:rsidP="000E5C73">
      <w:pPr>
        <w:numPr>
          <w:ilvl w:val="0"/>
          <w:numId w:val="2"/>
        </w:numPr>
        <w:tabs>
          <w:tab w:val="left" w:pos="851"/>
          <w:tab w:val="left" w:pos="993"/>
          <w:tab w:val="left" w:pos="1080"/>
          <w:tab w:val="left" w:pos="1276"/>
          <w:tab w:val="left" w:pos="1418"/>
          <w:tab w:val="left" w:pos="1560"/>
        </w:tabs>
        <w:ind w:left="0" w:firstLine="709"/>
        <w:jc w:val="both"/>
      </w:pPr>
      <w:r w:rsidRPr="00AD21AD">
        <w:t xml:space="preserve">Nurodo, kad </w:t>
      </w:r>
      <w:r w:rsidR="00616DED" w:rsidRPr="00AD21AD">
        <w:t>Lietuvos Respublikos Vyriausybės</w:t>
      </w:r>
      <w:r w:rsidRPr="00AD21AD">
        <w:t xml:space="preserve"> (toliau – ir Vyriausybė) </w:t>
      </w:r>
      <w:r w:rsidR="00616DED" w:rsidRPr="00AD21AD">
        <w:t>2016 m. lapkričio 30 d. nutarim</w:t>
      </w:r>
      <w:r w:rsidR="00A70891" w:rsidRPr="00AD21AD">
        <w:t>o</w:t>
      </w:r>
      <w:r w:rsidR="00616DED" w:rsidRPr="00AD21AD">
        <w:t xml:space="preserve"> Nr. 1198 1 punktu buvo pakeistas</w:t>
      </w:r>
      <w:r w:rsidR="00955510" w:rsidRPr="00AD21AD">
        <w:t xml:space="preserve"> </w:t>
      </w:r>
      <w:r w:rsidR="00616DED" w:rsidRPr="00AD21AD">
        <w:t>Vyriausybės 1997 m. rugpjūčio 22 d. nutarimas Nr. 912 „Dėl Žemės ūkio paskolų garantijų fondo“ ir jis buvo išdėstytas nauja redakcija. Naujos redakcijos nutarimo 1 punktu buvo patvirtinti Uždarosios akcinės bendrovės</w:t>
      </w:r>
      <w:r w:rsidR="000511A7" w:rsidRPr="00AD21AD">
        <w:t xml:space="preserve"> </w:t>
      </w:r>
      <w:r w:rsidR="00616DED" w:rsidRPr="00AD21AD">
        <w:t>Žemės ūkio paskolų garantijų fondo garantijų teikimo nuostatai</w:t>
      </w:r>
      <w:r w:rsidR="003A1685" w:rsidRPr="00AD21AD">
        <w:t xml:space="preserve">. Minėto </w:t>
      </w:r>
      <w:r w:rsidR="00616DED" w:rsidRPr="00AD21AD">
        <w:t>Vyr</w:t>
      </w:r>
      <w:r w:rsidR="000511A7" w:rsidRPr="00AD21AD">
        <w:t>iausybės 2016 m. lapkričio 30 d.</w:t>
      </w:r>
      <w:r w:rsidR="00616DED" w:rsidRPr="00AD21AD">
        <w:t xml:space="preserve"> nutarim</w:t>
      </w:r>
      <w:r w:rsidR="003A1685" w:rsidRPr="00AD21AD">
        <w:t>o</w:t>
      </w:r>
      <w:r w:rsidR="00616DED" w:rsidRPr="00AD21AD">
        <w:t xml:space="preserve"> Nr.</w:t>
      </w:r>
      <w:r w:rsidR="00BB0E3E" w:rsidRPr="00AD21AD">
        <w:t xml:space="preserve"> </w:t>
      </w:r>
      <w:r w:rsidR="00616DED" w:rsidRPr="00AD21AD">
        <w:t xml:space="preserve">1982 punkte </w:t>
      </w:r>
      <w:r w:rsidR="003A1685" w:rsidRPr="00AD21AD">
        <w:t xml:space="preserve">taip pat </w:t>
      </w:r>
      <w:r w:rsidR="00616DED" w:rsidRPr="00AD21AD">
        <w:t xml:space="preserve">nustatyta, kad šiuo nutarimu nauja redakcija dėstomame nutarime nustatytos garantijų teikimo sąlygos taikomos garantijoms, dėl kurių suteikimo kredito įstaigos ir (ar) finansinės nuomos (lizingo) bendrovės nuostatuose nustatyta tvarka kreipiasi į </w:t>
      </w:r>
      <w:r w:rsidR="00865F4D" w:rsidRPr="00AD21AD">
        <w:t>Fond</w:t>
      </w:r>
      <w:r w:rsidR="005559F5" w:rsidRPr="00AD21AD">
        <w:t>ą</w:t>
      </w:r>
      <w:r w:rsidR="00616DED" w:rsidRPr="00AD21AD">
        <w:t xml:space="preserve"> nuo 2016 m. gruodžio 15</w:t>
      </w:r>
      <w:r w:rsidR="00955510" w:rsidRPr="00AD21AD">
        <w:t> </w:t>
      </w:r>
      <w:r w:rsidR="00616DED" w:rsidRPr="00AD21AD">
        <w:t>dienos.</w:t>
      </w:r>
      <w:r w:rsidR="00955510" w:rsidRPr="00AD21AD">
        <w:t xml:space="preserve"> </w:t>
      </w:r>
      <w:r w:rsidR="00616DED" w:rsidRPr="00AD21AD">
        <w:t>Taigi garantijų teikimo sąlygos nuo 2016 m. gruodžio 15 d. buvo nustatytos Vyriausybės nutarimu</w:t>
      </w:r>
      <w:r w:rsidR="00BF5CCA" w:rsidRPr="00AD21AD">
        <w:t>.</w:t>
      </w:r>
    </w:p>
    <w:p w14:paraId="6F32C8FA" w14:textId="77777777" w:rsidR="00616DED" w:rsidRPr="00AD21AD" w:rsidRDefault="00FB18B4" w:rsidP="000E5C73">
      <w:pPr>
        <w:numPr>
          <w:ilvl w:val="0"/>
          <w:numId w:val="2"/>
        </w:numPr>
        <w:tabs>
          <w:tab w:val="left" w:pos="851"/>
          <w:tab w:val="left" w:pos="993"/>
          <w:tab w:val="left" w:pos="1080"/>
          <w:tab w:val="left" w:pos="1276"/>
          <w:tab w:val="left" w:pos="1418"/>
          <w:tab w:val="left" w:pos="1560"/>
        </w:tabs>
        <w:ind w:left="0" w:firstLine="709"/>
        <w:jc w:val="both"/>
      </w:pPr>
      <w:r w:rsidRPr="00AD21AD">
        <w:t xml:space="preserve">Pažymi, kad prašoma ištirti norminio administracinio akto nuostata buvo priimta siekiant </w:t>
      </w:r>
      <w:r w:rsidR="00616DED" w:rsidRPr="00AD21AD">
        <w:t xml:space="preserve">įgyvendinti </w:t>
      </w:r>
      <w:r w:rsidR="00947F5E" w:rsidRPr="00AD21AD">
        <w:t xml:space="preserve">minėtą </w:t>
      </w:r>
      <w:r w:rsidR="000511A7" w:rsidRPr="00AD21AD">
        <w:t>Vyriausybės 2016 m.</w:t>
      </w:r>
      <w:r w:rsidR="00616DED" w:rsidRPr="00AD21AD">
        <w:t xml:space="preserve"> lapkričio 30 d. nutarimą Nr. 1198</w:t>
      </w:r>
      <w:r w:rsidR="00AD4540" w:rsidRPr="00AD21AD">
        <w:t>, šia (prašoma išti</w:t>
      </w:r>
      <w:r w:rsidR="00AE4565" w:rsidRPr="00AD21AD">
        <w:t>r</w:t>
      </w:r>
      <w:r w:rsidR="00AD4540" w:rsidRPr="00AD21AD">
        <w:t xml:space="preserve">ti) nuostata </w:t>
      </w:r>
      <w:r w:rsidR="00616DED" w:rsidRPr="00AD21AD">
        <w:t xml:space="preserve">nenustatomas teisės aktų galiojimas atgal, o kaip tik nustatomas jų galiojimas į </w:t>
      </w:r>
      <w:r w:rsidR="00AD4540" w:rsidRPr="00AD21AD">
        <w:t>ateit</w:t>
      </w:r>
      <w:r w:rsidR="00616DED" w:rsidRPr="00AD21AD">
        <w:t>į. Minėtame nutarime ir įsakyme nustatyta, kad po jų įsigaliojimo, t. y. 2016 m. gruodžio 15</w:t>
      </w:r>
      <w:r w:rsidR="00AD4540" w:rsidRPr="00AD21AD">
        <w:t> </w:t>
      </w:r>
      <w:r w:rsidR="00616DED" w:rsidRPr="00AD21AD">
        <w:t>d</w:t>
      </w:r>
      <w:r w:rsidR="000511A7" w:rsidRPr="00AD21AD">
        <w:t>.,</w:t>
      </w:r>
      <w:r w:rsidR="00616DED" w:rsidRPr="00AD21AD">
        <w:t xml:space="preserve"> naujai suteikiamoms garantijoms, dėl kurių suteikimo buvo kreiptasi po šios datos, taikomos nutarimu patvirtintos garantijų teikimo sąlygos, o garantijoms, dėl kurių suteikimo buvo kreiptasi iki šios datos, taikomos teikimo sąlygos, patvirtintos ministro įsakymu. Nutarime ir įsakyme nėra nurodyta, kad keičiamos sąlygos jau suteiktoms garantijoms. </w:t>
      </w:r>
    </w:p>
    <w:p w14:paraId="0A550E8B" w14:textId="77777777" w:rsidR="00616DED" w:rsidRPr="00AD21AD" w:rsidRDefault="005231CD" w:rsidP="000E5C73">
      <w:pPr>
        <w:numPr>
          <w:ilvl w:val="0"/>
          <w:numId w:val="2"/>
        </w:numPr>
        <w:tabs>
          <w:tab w:val="left" w:pos="851"/>
          <w:tab w:val="left" w:pos="993"/>
          <w:tab w:val="left" w:pos="1080"/>
          <w:tab w:val="left" w:pos="1276"/>
          <w:tab w:val="left" w:pos="1418"/>
          <w:tab w:val="left" w:pos="1560"/>
        </w:tabs>
        <w:ind w:left="0" w:firstLine="709"/>
        <w:jc w:val="both"/>
      </w:pPr>
      <w:r w:rsidRPr="00AD21AD">
        <w:lastRenderedPageBreak/>
        <w:t>Prašomas ištirti norminis administracinis aktas</w:t>
      </w:r>
      <w:r w:rsidR="00616DED" w:rsidRPr="00AD21AD">
        <w:t xml:space="preserve"> nenustato, kad pasikeitusi imperatyvi teisės norma taikoma susiklosčiusiems sutartiniams teisiniams santykiams ir kad yra keičiamos ar turi būti keičiamos sutarties sąlygos.</w:t>
      </w:r>
      <w:r w:rsidR="00957FB4" w:rsidRPr="00AD21AD">
        <w:t xml:space="preserve"> Todėl </w:t>
      </w:r>
      <w:r w:rsidR="001C7F63" w:rsidRPr="00AD21AD">
        <w:t>tikrinamas reguliavimas nepri</w:t>
      </w:r>
      <w:r w:rsidR="00AE4565" w:rsidRPr="00AD21AD">
        <w:t>e</w:t>
      </w:r>
      <w:r w:rsidR="001C7F63" w:rsidRPr="00AD21AD">
        <w:t>štarauja ir Civilinio kodekso 6.157</w:t>
      </w:r>
      <w:r w:rsidR="00E02B0F" w:rsidRPr="00AD21AD">
        <w:t> s</w:t>
      </w:r>
      <w:r w:rsidR="001C7F63" w:rsidRPr="00AD21AD">
        <w:t>traipsnio 2 daliai.</w:t>
      </w:r>
    </w:p>
    <w:p w14:paraId="7C1B9760" w14:textId="77777777" w:rsidR="00D4392A" w:rsidRPr="00AD21AD" w:rsidRDefault="00D4392A" w:rsidP="00D4392A">
      <w:pPr>
        <w:tabs>
          <w:tab w:val="left" w:pos="851"/>
          <w:tab w:val="left" w:pos="993"/>
          <w:tab w:val="left" w:pos="1080"/>
          <w:tab w:val="left" w:pos="1276"/>
          <w:tab w:val="left" w:pos="1418"/>
          <w:tab w:val="left" w:pos="1560"/>
        </w:tabs>
        <w:jc w:val="center"/>
      </w:pPr>
    </w:p>
    <w:p w14:paraId="498B3682" w14:textId="77777777" w:rsidR="00D4392A" w:rsidRPr="00AD21AD" w:rsidRDefault="00D4392A" w:rsidP="00D4392A">
      <w:pPr>
        <w:tabs>
          <w:tab w:val="left" w:pos="851"/>
          <w:tab w:val="left" w:pos="993"/>
          <w:tab w:val="left" w:pos="1080"/>
          <w:tab w:val="left" w:pos="1276"/>
          <w:tab w:val="left" w:pos="1418"/>
          <w:tab w:val="left" w:pos="1560"/>
        </w:tabs>
        <w:jc w:val="center"/>
      </w:pPr>
      <w:r w:rsidRPr="00AD21AD">
        <w:t>III.</w:t>
      </w:r>
    </w:p>
    <w:p w14:paraId="7CB70425" w14:textId="77777777" w:rsidR="00D4392A" w:rsidRPr="00AD21AD" w:rsidRDefault="00D4392A" w:rsidP="00D4392A">
      <w:pPr>
        <w:tabs>
          <w:tab w:val="left" w:pos="851"/>
          <w:tab w:val="left" w:pos="993"/>
          <w:tab w:val="left" w:pos="1080"/>
          <w:tab w:val="left" w:pos="1276"/>
          <w:tab w:val="left" w:pos="1418"/>
          <w:tab w:val="left" w:pos="1560"/>
        </w:tabs>
        <w:jc w:val="center"/>
      </w:pPr>
    </w:p>
    <w:p w14:paraId="1427075D" w14:textId="0801A260" w:rsidR="003A023C" w:rsidRPr="00AD21AD" w:rsidRDefault="006526DA" w:rsidP="00F8739C">
      <w:pPr>
        <w:numPr>
          <w:ilvl w:val="0"/>
          <w:numId w:val="2"/>
        </w:numPr>
        <w:tabs>
          <w:tab w:val="left" w:pos="851"/>
          <w:tab w:val="left" w:pos="993"/>
          <w:tab w:val="left" w:pos="1080"/>
          <w:tab w:val="left" w:pos="1276"/>
          <w:tab w:val="left" w:pos="1418"/>
          <w:tab w:val="left" w:pos="1560"/>
        </w:tabs>
        <w:ind w:left="0" w:firstLine="709"/>
        <w:jc w:val="both"/>
      </w:pPr>
      <w:r w:rsidRPr="00AD21AD">
        <w:t xml:space="preserve"> Lietuvos vyriausiasis administracinis teismas šioje byloje priimt</w:t>
      </w:r>
      <w:r w:rsidR="00DC4A17" w:rsidRPr="00AD21AD">
        <w:t>a</w:t>
      </w:r>
      <w:r w:rsidRPr="00AD21AD">
        <w:t xml:space="preserve"> 2018 m. birželio 27 d. nutartimi pasiūlė</w:t>
      </w:r>
      <w:r w:rsidR="00F8739C" w:rsidRPr="00AD21AD">
        <w:t xml:space="preserve"> individualios bylos, kurioje kreiptasi dėl no</w:t>
      </w:r>
      <w:r w:rsidR="00AE4565" w:rsidRPr="00AD21AD">
        <w:t>r</w:t>
      </w:r>
      <w:r w:rsidR="00F8739C" w:rsidRPr="00AD21AD">
        <w:t>minio administracinio akto dalies teisėtumo, šalims</w:t>
      </w:r>
      <w:r w:rsidR="000511A7" w:rsidRPr="00AD21AD">
        <w:t xml:space="preserve"> </w:t>
      </w:r>
      <w:r w:rsidR="00F8739C" w:rsidRPr="00AD21AD">
        <w:t xml:space="preserve">kredito unijai „Mėmelio taupomoji kasa“, UAB Žemės ūkio paskolų garantijų fondui ir </w:t>
      </w:r>
      <w:bookmarkStart w:id="3" w:name="Buk_3"/>
      <w:r w:rsidR="00D67E63" w:rsidRPr="00D67E63">
        <w:t xml:space="preserve">Z. S. </w:t>
      </w:r>
      <w:bookmarkEnd w:id="3"/>
      <w:r w:rsidRPr="00AD21AD">
        <w:t>pateikti nuomonę dėl pareiškėjo prašymo</w:t>
      </w:r>
      <w:r w:rsidR="00F8739C" w:rsidRPr="00AD21AD">
        <w:t>.</w:t>
      </w:r>
    </w:p>
    <w:p w14:paraId="38524171" w14:textId="77777777" w:rsidR="003A023C" w:rsidRPr="00AD21AD" w:rsidRDefault="002624B4" w:rsidP="00437AB4">
      <w:pPr>
        <w:numPr>
          <w:ilvl w:val="0"/>
          <w:numId w:val="2"/>
        </w:numPr>
        <w:tabs>
          <w:tab w:val="left" w:pos="851"/>
          <w:tab w:val="left" w:pos="993"/>
          <w:tab w:val="left" w:pos="1080"/>
          <w:tab w:val="left" w:pos="1276"/>
          <w:tab w:val="left" w:pos="1418"/>
          <w:tab w:val="left" w:pos="1560"/>
        </w:tabs>
        <w:ind w:left="0" w:firstLine="709"/>
        <w:jc w:val="both"/>
      </w:pPr>
      <w:r w:rsidRPr="00AD21AD">
        <w:t>Kredito unija „Mėmelio taupomoji kasa“</w:t>
      </w:r>
      <w:r w:rsidR="00B90F0E" w:rsidRPr="00AD21AD">
        <w:t xml:space="preserve">, iš esmės pateikdama įžvalgas dėl individualioje byloje kilusio ginčo ir šiems ginčo teisiniams santykiams taikytinos teisės aiškinimo bei taikymo, 2018 m. liepos 20 d. nuomonėje mano, kad </w:t>
      </w:r>
      <w:r w:rsidR="007637E4" w:rsidRPr="00AD21AD">
        <w:t>prašoma ištirti norminio administracinio akto nuostata neprieštarauja Civilinio kodekso 6.157 straipsniui ir</w:t>
      </w:r>
      <w:r w:rsidR="00B11FD9" w:rsidRPr="00AD21AD">
        <w:t xml:space="preserve"> konstituciniam teisės aktų negaliojimo į praeitį (</w:t>
      </w:r>
      <w:r w:rsidR="00B11FD9" w:rsidRPr="00AD21AD">
        <w:rPr>
          <w:i/>
        </w:rPr>
        <w:t>lex retro non agit</w:t>
      </w:r>
      <w:r w:rsidR="00B11FD9" w:rsidRPr="00AD21AD">
        <w:t>) principui.</w:t>
      </w:r>
    </w:p>
    <w:p w14:paraId="46A570E7" w14:textId="77777777" w:rsidR="00483FD9" w:rsidRPr="00AD21AD" w:rsidRDefault="00483FD9" w:rsidP="000E5C73">
      <w:pPr>
        <w:tabs>
          <w:tab w:val="left" w:pos="851"/>
          <w:tab w:val="left" w:pos="993"/>
          <w:tab w:val="left" w:pos="1080"/>
          <w:tab w:val="left" w:pos="1276"/>
          <w:tab w:val="left" w:pos="1418"/>
        </w:tabs>
        <w:ind w:firstLine="709"/>
        <w:jc w:val="both"/>
      </w:pPr>
    </w:p>
    <w:p w14:paraId="53E93A7D" w14:textId="77777777" w:rsidR="00013B56" w:rsidRPr="00AD21AD" w:rsidRDefault="00013B56" w:rsidP="000E5C73">
      <w:pPr>
        <w:tabs>
          <w:tab w:val="left" w:pos="851"/>
          <w:tab w:val="left" w:pos="993"/>
          <w:tab w:val="left" w:pos="1276"/>
          <w:tab w:val="left" w:pos="1418"/>
        </w:tabs>
        <w:ind w:firstLine="709"/>
        <w:jc w:val="both"/>
      </w:pPr>
      <w:r w:rsidRPr="00AD21AD">
        <w:t>Išplėstinė teisėjų kolegija</w:t>
      </w:r>
    </w:p>
    <w:p w14:paraId="3575AED1" w14:textId="77777777" w:rsidR="00013B56" w:rsidRPr="00AD21AD" w:rsidRDefault="00FB3337" w:rsidP="000E5C73">
      <w:pPr>
        <w:tabs>
          <w:tab w:val="left" w:pos="851"/>
          <w:tab w:val="left" w:pos="993"/>
          <w:tab w:val="left" w:pos="1276"/>
          <w:tab w:val="left" w:pos="1418"/>
        </w:tabs>
        <w:ind w:firstLine="709"/>
        <w:jc w:val="right"/>
      </w:pPr>
      <w:r w:rsidRPr="00AD21AD">
        <w:t>`</w:t>
      </w:r>
    </w:p>
    <w:p w14:paraId="7EC066DB" w14:textId="77777777" w:rsidR="00013B56" w:rsidRPr="00AD21AD" w:rsidRDefault="00013B56" w:rsidP="000E5C73">
      <w:pPr>
        <w:tabs>
          <w:tab w:val="left" w:pos="851"/>
          <w:tab w:val="left" w:pos="993"/>
          <w:tab w:val="left" w:pos="1276"/>
          <w:tab w:val="left" w:pos="1418"/>
        </w:tabs>
        <w:jc w:val="both"/>
      </w:pPr>
      <w:r w:rsidRPr="00AD21AD">
        <w:t>k o n s t a t u o j a:</w:t>
      </w:r>
    </w:p>
    <w:p w14:paraId="3636E515" w14:textId="77777777" w:rsidR="001609FD" w:rsidRPr="00AD21AD" w:rsidRDefault="00317A14" w:rsidP="000E5C73">
      <w:pPr>
        <w:tabs>
          <w:tab w:val="left" w:pos="851"/>
          <w:tab w:val="left" w:pos="993"/>
          <w:tab w:val="left" w:pos="1276"/>
          <w:tab w:val="left" w:pos="1418"/>
        </w:tabs>
        <w:jc w:val="center"/>
      </w:pPr>
      <w:r w:rsidRPr="00AD21AD">
        <w:t>I</w:t>
      </w:r>
      <w:r w:rsidR="000E5C73" w:rsidRPr="00AD21AD">
        <w:t>V.</w:t>
      </w:r>
    </w:p>
    <w:p w14:paraId="72FF247A" w14:textId="77777777" w:rsidR="00013B56" w:rsidRPr="00AD21AD" w:rsidRDefault="00013B56" w:rsidP="000E5C73">
      <w:pPr>
        <w:tabs>
          <w:tab w:val="left" w:pos="851"/>
          <w:tab w:val="left" w:pos="993"/>
          <w:tab w:val="left" w:pos="1276"/>
          <w:tab w:val="left" w:pos="1418"/>
        </w:tabs>
        <w:ind w:firstLine="709"/>
      </w:pPr>
    </w:p>
    <w:p w14:paraId="412751F5" w14:textId="2AD8084A" w:rsidR="00204253" w:rsidRPr="00AD21AD" w:rsidRDefault="00990A09" w:rsidP="000E5C73">
      <w:pPr>
        <w:numPr>
          <w:ilvl w:val="0"/>
          <w:numId w:val="2"/>
        </w:numPr>
        <w:tabs>
          <w:tab w:val="left" w:pos="851"/>
          <w:tab w:val="left" w:pos="993"/>
          <w:tab w:val="left" w:pos="1080"/>
          <w:tab w:val="left" w:pos="1276"/>
          <w:tab w:val="left" w:pos="1418"/>
        </w:tabs>
        <w:ind w:left="0" w:firstLine="709"/>
        <w:jc w:val="both"/>
      </w:pPr>
      <w:r w:rsidRPr="00AD21AD">
        <w:t>Nagrinėjamoje n</w:t>
      </w:r>
      <w:r w:rsidR="007D6850" w:rsidRPr="00AD21AD">
        <w:t xml:space="preserve">orminėje administracinėje byloje </w:t>
      </w:r>
      <w:r w:rsidRPr="00AD21AD">
        <w:t xml:space="preserve">yra sprendžiamas </w:t>
      </w:r>
      <w:r w:rsidR="007D6850" w:rsidRPr="00AD21AD">
        <w:t>klausimas dėl</w:t>
      </w:r>
      <w:r w:rsidR="000511A7" w:rsidRPr="00AD21AD">
        <w:t xml:space="preserve"> </w:t>
      </w:r>
      <w:r w:rsidRPr="00AD21AD">
        <w:t xml:space="preserve">Lietuvos Respublikos </w:t>
      </w:r>
      <w:r w:rsidR="00204253" w:rsidRPr="00AD21AD">
        <w:t xml:space="preserve">žemės ūkio ministro 2003 m. rugpjūčio 11 d. įsakymo Nr. 3D-330 „Dėl </w:t>
      </w:r>
      <w:r w:rsidR="007D6850" w:rsidRPr="00AD21AD">
        <w:t>U</w:t>
      </w:r>
      <w:r w:rsidR="00204253" w:rsidRPr="00AD21AD">
        <w:t>ždarosios akcinės bendrovės Žemės ūkio paskolų garanti</w:t>
      </w:r>
      <w:r w:rsidR="001D5D05" w:rsidRPr="00AD21AD">
        <w:t>jų</w:t>
      </w:r>
      <w:r w:rsidR="00204253" w:rsidRPr="00AD21AD">
        <w:t xml:space="preserve"> fondo veiklos nuostatų patvirtinimo“</w:t>
      </w:r>
      <w:r w:rsidR="007D6850" w:rsidRPr="00AD21AD">
        <w:t xml:space="preserve"> (toliau – ir Įsakymas)</w:t>
      </w:r>
      <w:r w:rsidR="00204253" w:rsidRPr="00AD21AD">
        <w:t xml:space="preserve"> 2 punkt</w:t>
      </w:r>
      <w:r w:rsidRPr="00AD21AD">
        <w:t>o</w:t>
      </w:r>
      <w:r w:rsidR="00204253" w:rsidRPr="00AD21AD">
        <w:t xml:space="preserve"> (žemės ūkio ministro 2016 m. gruodžio 12 d. įsakymo Nr. 3D-736 redakci</w:t>
      </w:r>
      <w:r w:rsidR="007D6850" w:rsidRPr="00AD21AD">
        <w:t>ja) atitikti</w:t>
      </w:r>
      <w:r w:rsidR="00E00C9B" w:rsidRPr="00AD21AD">
        <w:t>e</w:t>
      </w:r>
      <w:r w:rsidR="007D6850" w:rsidRPr="00AD21AD">
        <w:t xml:space="preserve">s </w:t>
      </w:r>
      <w:r w:rsidR="00204253" w:rsidRPr="00AD21AD">
        <w:t>Lietuvos Respublikos</w:t>
      </w:r>
      <w:r w:rsidR="00955510" w:rsidRPr="00AD21AD">
        <w:t xml:space="preserve"> </w:t>
      </w:r>
      <w:r w:rsidR="00204253" w:rsidRPr="00AD21AD">
        <w:t>civilinio kodekso 6.157 straipsniui ir konstituciniam teisės aktų negaliojimo į praeitį (</w:t>
      </w:r>
      <w:r w:rsidR="00204253" w:rsidRPr="00AD21AD">
        <w:rPr>
          <w:i/>
        </w:rPr>
        <w:t>lex retro non agit</w:t>
      </w:r>
      <w:r w:rsidR="00204253" w:rsidRPr="00AD21AD">
        <w:t>) principui</w:t>
      </w:r>
      <w:r w:rsidR="00BB3ACB" w:rsidRPr="00AD21AD">
        <w:t>.</w:t>
      </w:r>
    </w:p>
    <w:p w14:paraId="1C8004BD" w14:textId="77777777" w:rsidR="00B72A65" w:rsidRPr="00AD21AD" w:rsidRDefault="00FB6BD0" w:rsidP="00B72A65">
      <w:pPr>
        <w:numPr>
          <w:ilvl w:val="0"/>
          <w:numId w:val="2"/>
        </w:numPr>
        <w:tabs>
          <w:tab w:val="left" w:pos="851"/>
          <w:tab w:val="left" w:pos="993"/>
          <w:tab w:val="left" w:pos="1080"/>
          <w:tab w:val="left" w:pos="1276"/>
          <w:tab w:val="left" w:pos="1418"/>
          <w:tab w:val="left" w:pos="1560"/>
        </w:tabs>
        <w:ind w:left="0" w:firstLine="709"/>
        <w:jc w:val="both"/>
      </w:pPr>
      <w:r w:rsidRPr="00AD21AD">
        <w:t xml:space="preserve">Tikrinamo </w:t>
      </w:r>
      <w:r w:rsidR="00EF66D5" w:rsidRPr="00AD21AD">
        <w:t>Į</w:t>
      </w:r>
      <w:r w:rsidR="003959A1" w:rsidRPr="00AD21AD">
        <w:t>sakymo</w:t>
      </w:r>
      <w:r w:rsidR="00B659D9" w:rsidRPr="00AD21AD">
        <w:t>, kuriuo</w:t>
      </w:r>
      <w:r w:rsidR="000511A7" w:rsidRPr="00AD21AD">
        <w:t xml:space="preserve"> </w:t>
      </w:r>
      <w:r w:rsidR="00EF66D5" w:rsidRPr="00AD21AD">
        <w:t xml:space="preserve">taip pat </w:t>
      </w:r>
      <w:r w:rsidR="003959A1" w:rsidRPr="00AD21AD">
        <w:t>patvirtinti</w:t>
      </w:r>
      <w:r w:rsidR="00B659D9" w:rsidRPr="00AD21AD">
        <w:t xml:space="preserve"> Uždarosios akcinės bendrovės Žemės ūkio paskolų garantijų fondo veiklos nuostatai </w:t>
      </w:r>
      <w:r w:rsidR="003959A1" w:rsidRPr="00AD21AD">
        <w:t xml:space="preserve"> (toliau – ir </w:t>
      </w:r>
      <w:r w:rsidR="005646D7" w:rsidRPr="00AD21AD">
        <w:t>Fondo veiklos n</w:t>
      </w:r>
      <w:r w:rsidR="003959A1" w:rsidRPr="00AD21AD">
        <w:t xml:space="preserve">uostatai), </w:t>
      </w:r>
      <w:r w:rsidR="001E1080" w:rsidRPr="00AD21AD">
        <w:t>2 punkt</w:t>
      </w:r>
      <w:r w:rsidR="00EC42E7" w:rsidRPr="00AD21AD">
        <w:t xml:space="preserve">u </w:t>
      </w:r>
      <w:r w:rsidR="001E1080" w:rsidRPr="00AD21AD">
        <w:t xml:space="preserve">(žemės ūkio ministro 2016 m. gruodžio 12 d. įsakymo Nr. 3D-736 redakcija) </w:t>
      </w:r>
      <w:r w:rsidR="00B659D9" w:rsidRPr="00AD21AD">
        <w:t>buvo nustatyta, kad „[</w:t>
      </w:r>
      <w:r w:rsidR="005646D7" w:rsidRPr="00AD21AD">
        <w:t>Fondo veiklos n</w:t>
      </w:r>
      <w:r w:rsidR="00B659D9" w:rsidRPr="00AD21AD">
        <w:t>uostatų] I–VII skyrių nuostatos ir priedas taikomi garantijoms, dėl kurių suteikimo kredito įstaigos ir (ar) finansinės nuomos (lizingo) [</w:t>
      </w:r>
      <w:r w:rsidR="005646D7" w:rsidRPr="00AD21AD">
        <w:t>Fondo veiklos n</w:t>
      </w:r>
      <w:r w:rsidR="00B659D9" w:rsidRPr="00AD21AD">
        <w:t>uostatų] nustatyta tvarka kreipėsi į [Fondą] iki</w:t>
      </w:r>
      <w:r w:rsidR="000511A7" w:rsidRPr="00AD21AD">
        <w:t xml:space="preserve"> </w:t>
      </w:r>
      <w:r w:rsidR="00B659D9" w:rsidRPr="00AD21AD">
        <w:t>2016 m</w:t>
      </w:r>
      <w:r w:rsidRPr="00AD21AD">
        <w:t>.</w:t>
      </w:r>
      <w:r w:rsidR="00B659D9" w:rsidRPr="00AD21AD">
        <w:t xml:space="preserve"> gruodžio 15 d</w:t>
      </w:r>
      <w:r w:rsidR="00F2736F" w:rsidRPr="00AD21AD">
        <w:t>.“</w:t>
      </w:r>
    </w:p>
    <w:p w14:paraId="76428D3D" w14:textId="77777777" w:rsidR="00B72A65" w:rsidRPr="00AD21AD" w:rsidRDefault="00B72A65" w:rsidP="00F2736F">
      <w:pPr>
        <w:tabs>
          <w:tab w:val="left" w:pos="851"/>
          <w:tab w:val="left" w:pos="993"/>
          <w:tab w:val="left" w:pos="1276"/>
          <w:tab w:val="left" w:pos="1418"/>
        </w:tabs>
        <w:jc w:val="both"/>
      </w:pPr>
    </w:p>
    <w:p w14:paraId="72316168" w14:textId="77777777" w:rsidR="00B72A65" w:rsidRPr="00AD21AD" w:rsidRDefault="00B72A65" w:rsidP="00B72A65">
      <w:pPr>
        <w:tabs>
          <w:tab w:val="left" w:pos="851"/>
          <w:tab w:val="left" w:pos="993"/>
          <w:tab w:val="left" w:pos="1276"/>
          <w:tab w:val="left" w:pos="1418"/>
        </w:tabs>
        <w:jc w:val="center"/>
      </w:pPr>
      <w:r w:rsidRPr="00AD21AD">
        <w:t>V</w:t>
      </w:r>
      <w:r w:rsidR="005A2F1F" w:rsidRPr="00AD21AD">
        <w:t>.</w:t>
      </w:r>
    </w:p>
    <w:p w14:paraId="6B72C38C" w14:textId="77777777" w:rsidR="00B72A65" w:rsidRPr="00AD21AD" w:rsidRDefault="00B72A65" w:rsidP="00B72A65">
      <w:pPr>
        <w:tabs>
          <w:tab w:val="left" w:pos="851"/>
          <w:tab w:val="left" w:pos="993"/>
          <w:tab w:val="left" w:pos="1080"/>
          <w:tab w:val="left" w:pos="1276"/>
          <w:tab w:val="left" w:pos="1418"/>
          <w:tab w:val="left" w:pos="1560"/>
        </w:tabs>
        <w:jc w:val="both"/>
      </w:pPr>
    </w:p>
    <w:p w14:paraId="2CC4B9F0" w14:textId="77777777" w:rsidR="000A2A6B" w:rsidRPr="00AD21AD" w:rsidRDefault="002861B6" w:rsidP="000A2A6B">
      <w:pPr>
        <w:numPr>
          <w:ilvl w:val="0"/>
          <w:numId w:val="2"/>
        </w:numPr>
        <w:tabs>
          <w:tab w:val="left" w:pos="851"/>
          <w:tab w:val="left" w:pos="993"/>
          <w:tab w:val="left" w:pos="1080"/>
          <w:tab w:val="left" w:pos="1276"/>
          <w:tab w:val="left" w:pos="1418"/>
          <w:tab w:val="left" w:pos="1560"/>
        </w:tabs>
        <w:ind w:left="0" w:firstLine="709"/>
        <w:jc w:val="both"/>
      </w:pPr>
      <w:r w:rsidRPr="00AD21AD">
        <w:t>Pareiškėjas savo abejonę cituotos nuostatos teisėtumu p</w:t>
      </w:r>
      <w:r w:rsidR="005A2F1F" w:rsidRPr="00AD21AD">
        <w:t>i</w:t>
      </w:r>
      <w:r w:rsidRPr="00AD21AD">
        <w:t>rmiausia grindžia aplinkybe</w:t>
      </w:r>
      <w:r w:rsidR="00E14835" w:rsidRPr="00AD21AD">
        <w:t xml:space="preserve"> (nuomone)</w:t>
      </w:r>
      <w:r w:rsidRPr="00AD21AD">
        <w:t>, kad Įsakymo 2 punktu (žemės ūkio ministro 2016 m. gruodžio 12 d. įsakymo Nr. 3D-736 redakcija) buvo įtvirtinta teisinio reguliavimo grįžtamoji galia</w:t>
      </w:r>
      <w:r w:rsidR="002D7A03" w:rsidRPr="00AD21AD">
        <w:t>.</w:t>
      </w:r>
    </w:p>
    <w:p w14:paraId="121DEB35" w14:textId="3CC2C2BB" w:rsidR="000A2A6B" w:rsidRPr="00AD21AD" w:rsidRDefault="002861B6" w:rsidP="000A2A6B">
      <w:pPr>
        <w:numPr>
          <w:ilvl w:val="0"/>
          <w:numId w:val="2"/>
        </w:numPr>
        <w:tabs>
          <w:tab w:val="left" w:pos="851"/>
          <w:tab w:val="left" w:pos="993"/>
          <w:tab w:val="left" w:pos="1080"/>
          <w:tab w:val="left" w:pos="1276"/>
          <w:tab w:val="left" w:pos="1418"/>
          <w:tab w:val="left" w:pos="1560"/>
        </w:tabs>
        <w:ind w:left="0" w:firstLine="709"/>
        <w:jc w:val="both"/>
      </w:pPr>
      <w:r w:rsidRPr="00AD21AD">
        <w:t>Šiuo klausimu primintina, kad Lietuvos Respublikos Konstitucijos (toliau – ir Konstitucija) 7 straipsnio 2 dalyje nustatyta, jog galioja tik paskelbti įstatymai. Ši nuostata aiškintina, kaip apimanti ne tik įstatymo galią turinčius, bet ir kitus teisės aktus (Konstitucinio Teismo 2003 m. spalio 29 d. nutarima</w:t>
      </w:r>
      <w:r w:rsidR="00131617" w:rsidRPr="00AD21AD">
        <w:t>s</w:t>
      </w:r>
      <w:r w:rsidRPr="00AD21AD">
        <w:t>).</w:t>
      </w:r>
      <w:r w:rsidR="00B26724" w:rsidRPr="00AD21AD">
        <w:t xml:space="preserve"> </w:t>
      </w:r>
      <w:r w:rsidRPr="00AD21AD">
        <w:t xml:space="preserve">Konstitucijos 7 straipsnio 2 dalies nuostatos apima ir principą </w:t>
      </w:r>
      <w:r w:rsidRPr="00AD21AD">
        <w:rPr>
          <w:i/>
        </w:rPr>
        <w:t>lex retro non agit</w:t>
      </w:r>
      <w:r w:rsidRPr="00AD21AD">
        <w:t xml:space="preserve"> (Konstitucinio Teismo 2016 m. vasario 2 d., 2013 m. vasario 15 d. nutarimai). Šis principas reiškia, kad teisės aktų galia yra nukreipta į ateitį, teisės aktų grįžtamoji galia neleidžiama, nebent būtų sušvelninama teisinių santykių subjekto padėtis</w:t>
      </w:r>
      <w:r w:rsidR="00955510" w:rsidRPr="00AD21AD">
        <w:t xml:space="preserve"> </w:t>
      </w:r>
      <w:r w:rsidRPr="00AD21AD">
        <w:t>ir kartu nebūtų pakenkiama kitiems santykių subjektams (</w:t>
      </w:r>
      <w:r w:rsidRPr="00AD21AD">
        <w:rPr>
          <w:i/>
        </w:rPr>
        <w:t>lex benignior retro agit</w:t>
      </w:r>
      <w:r w:rsidRPr="00AD21AD">
        <w:t>); negalima nustatyti tokio teisinio reguliavimo, kuris įsiterptų į jau pasibaigusius teisinius santykius (Konstitucinio Teismo 2014 m. gruodžio 19 d. nutarimas).</w:t>
      </w:r>
    </w:p>
    <w:p w14:paraId="20D4FA84" w14:textId="77777777" w:rsidR="000A2A6B" w:rsidRPr="00AD21AD" w:rsidRDefault="002861B6" w:rsidP="000A2A6B">
      <w:pPr>
        <w:numPr>
          <w:ilvl w:val="0"/>
          <w:numId w:val="2"/>
        </w:numPr>
        <w:tabs>
          <w:tab w:val="left" w:pos="851"/>
          <w:tab w:val="left" w:pos="993"/>
          <w:tab w:val="left" w:pos="1080"/>
          <w:tab w:val="left" w:pos="1276"/>
          <w:tab w:val="left" w:pos="1418"/>
          <w:tab w:val="left" w:pos="1560"/>
        </w:tabs>
        <w:ind w:left="0" w:firstLine="709"/>
        <w:jc w:val="both"/>
      </w:pPr>
      <w:r w:rsidRPr="00AD21AD">
        <w:t xml:space="preserve">Šiame kontekste išplėstinė teisėjų kolegija pirmiausia pastebi, kad nagrinėjamu atveju nėra pagrindo abejoti atsakovo teiginiu, kad Įsakymo 2 punktas (žemės ūkio ministro 2016 m. gruodžio 12 d. įsakymo Nr. 3D-736 redakcija) buvo priimtas atsižvelgiant į Vyriausybės 2016 m. </w:t>
      </w:r>
      <w:r w:rsidRPr="00AD21AD">
        <w:lastRenderedPageBreak/>
        <w:t>lapkričio 30</w:t>
      </w:r>
      <w:r w:rsidR="008B53E5" w:rsidRPr="00AD21AD">
        <w:t> </w:t>
      </w:r>
      <w:r w:rsidRPr="00AD21AD">
        <w:t xml:space="preserve">d. nutarimą Nr. 1198 (toliau – ir Pakeitimo nutarimas). Šiuo nutarimu nauja redakcija išdėsčius Vyriausybės 1997 m. rugpjūčio 22 d. nutarimą Nr. 912 „Dėl Žemės ūkio paskolų garantijų fondo“, kartu buvo patvirtinti ir Uždarosios akcinės bendrovės Žemės ūkio paskolų garantijų fondo garantijų teikimo nuostatai, kurie taikomi garantijoms, dėl kurių suteikimo kredito įstaigos ir (ar) finansinės nuomos (lizingo) bendrovės nustatyta tvarka į Fondą </w:t>
      </w:r>
      <w:r w:rsidR="00B054E1" w:rsidRPr="00AD21AD">
        <w:t xml:space="preserve">kreipėsi (kreipiasi) </w:t>
      </w:r>
      <w:r w:rsidRPr="00AD21AD">
        <w:t>nuo 2016 m. gruodžio 15</w:t>
      </w:r>
      <w:r w:rsidR="004917FF" w:rsidRPr="00AD21AD">
        <w:t> </w:t>
      </w:r>
      <w:r w:rsidRPr="00AD21AD">
        <w:t>d</w:t>
      </w:r>
      <w:r w:rsidR="004917FF" w:rsidRPr="00AD21AD">
        <w:t>.</w:t>
      </w:r>
      <w:r w:rsidRPr="00AD21AD">
        <w:t xml:space="preserve"> (Pakeitimo nutarimo 2 p.). Todėl sutiktina, kad pagrindinis žemės ūkio ministro 2016 m. gruodžio 12</w:t>
      </w:r>
      <w:r w:rsidR="004917FF" w:rsidRPr="00AD21AD">
        <w:t> </w:t>
      </w:r>
      <w:r w:rsidRPr="00AD21AD">
        <w:t>d. įsakymu Nr. 3D-736 atliktų pakeitimų tikslas yra aiškiai įtvirtinti, kad Fondo veiklos nuostatai netaikomi aukštesnės teisinės galios teisės aktu reguliuojamiems teisiniams santykiams, kylantiems iš garantijų, dėl kurių suteikimo kreiptasi nuo 2016 m. gruodžio 15 d</w:t>
      </w:r>
      <w:r w:rsidR="004917FF" w:rsidRPr="00AD21AD">
        <w:t>.</w:t>
      </w:r>
      <w:r w:rsidRPr="00AD21AD">
        <w:t>, t. y. tikrinam</w:t>
      </w:r>
      <w:r w:rsidR="002D6974" w:rsidRPr="00AD21AD">
        <w:t>os</w:t>
      </w:r>
      <w:r w:rsidRPr="00AD21AD">
        <w:t xml:space="preserve"> Įsakymo nuostat</w:t>
      </w:r>
      <w:r w:rsidR="002D6974" w:rsidRPr="00AD21AD">
        <w:t>os veikimas</w:t>
      </w:r>
      <w:r w:rsidRPr="00AD21AD">
        <w:t xml:space="preserve"> šiuo aspektu akivaizdžiai </w:t>
      </w:r>
      <w:r w:rsidR="002D6974" w:rsidRPr="00AD21AD">
        <w:t>yra nukreiptas į</w:t>
      </w:r>
      <w:r w:rsidRPr="00AD21AD">
        <w:t xml:space="preserve"> ateitį</w:t>
      </w:r>
      <w:r w:rsidR="00B33C2D" w:rsidRPr="00AD21AD">
        <w:t>.</w:t>
      </w:r>
    </w:p>
    <w:p w14:paraId="259B5E84" w14:textId="77777777" w:rsidR="002861B6" w:rsidRPr="00AD21AD" w:rsidRDefault="0063418B" w:rsidP="000A2A6B">
      <w:pPr>
        <w:numPr>
          <w:ilvl w:val="0"/>
          <w:numId w:val="2"/>
        </w:numPr>
        <w:tabs>
          <w:tab w:val="left" w:pos="851"/>
          <w:tab w:val="left" w:pos="993"/>
          <w:tab w:val="left" w:pos="1080"/>
          <w:tab w:val="left" w:pos="1276"/>
          <w:tab w:val="left" w:pos="1418"/>
          <w:tab w:val="left" w:pos="1560"/>
        </w:tabs>
        <w:ind w:left="0" w:firstLine="709"/>
        <w:jc w:val="both"/>
      </w:pPr>
      <w:r w:rsidRPr="00AD21AD">
        <w:t xml:space="preserve">Tikrinamu </w:t>
      </w:r>
      <w:r w:rsidR="002861B6" w:rsidRPr="00AD21AD">
        <w:t>Įsakymo 2 punktu (žemės ūkio ministro 2016 m. gruodžio 12 d. įsakymo Nr.</w:t>
      </w:r>
      <w:r w:rsidR="00270AEB" w:rsidRPr="00AD21AD">
        <w:t> </w:t>
      </w:r>
      <w:r w:rsidR="002861B6" w:rsidRPr="00AD21AD">
        <w:t xml:space="preserve">3D-736 redakcija) taip pat </w:t>
      </w:r>
      <w:r w:rsidR="00C97C2F" w:rsidRPr="00AD21AD">
        <w:t xml:space="preserve">iš esmės </w:t>
      </w:r>
      <w:r w:rsidR="002861B6" w:rsidRPr="00AD21AD">
        <w:t>nustatoma, kad Fondo veiklos nuostatai toliau taikomi ti</w:t>
      </w:r>
      <w:r w:rsidR="00C97C2F" w:rsidRPr="00AD21AD">
        <w:t>e</w:t>
      </w:r>
      <w:r w:rsidR="002861B6" w:rsidRPr="00AD21AD">
        <w:t xml:space="preserve">ms teisiniams santykiams, kurie kyla iš garantijų, dėl kurių suteikimo </w:t>
      </w:r>
      <w:r w:rsidR="00766CE8" w:rsidRPr="00AD21AD">
        <w:t xml:space="preserve">nustatyta tvarka </w:t>
      </w:r>
      <w:r w:rsidR="00A010C8" w:rsidRPr="00AD21AD">
        <w:t xml:space="preserve">į Fondą </w:t>
      </w:r>
      <w:r w:rsidR="002861B6" w:rsidRPr="00AD21AD">
        <w:t>kreiptasi iki 2016</w:t>
      </w:r>
      <w:r w:rsidR="00766CE8" w:rsidRPr="00AD21AD">
        <w:t> </w:t>
      </w:r>
      <w:r w:rsidR="002861B6" w:rsidRPr="00AD21AD">
        <w:t>m. gruodžio 15</w:t>
      </w:r>
      <w:r w:rsidR="003D2333" w:rsidRPr="00AD21AD">
        <w:t> </w:t>
      </w:r>
      <w:r w:rsidR="002861B6" w:rsidRPr="00AD21AD">
        <w:t>d</w:t>
      </w:r>
      <w:r w:rsidR="003D2333" w:rsidRPr="00AD21AD">
        <w:t>.</w:t>
      </w:r>
      <w:r w:rsidR="00B26724" w:rsidRPr="00AD21AD">
        <w:t>, tai yra,</w:t>
      </w:r>
      <w:r w:rsidR="002861B6" w:rsidRPr="00AD21AD">
        <w:t xml:space="preserve"> kad ir nuo 2016 m. gruodžio 15 d. minėti santykiai ir toliau reglamentuojami Fondo veiklos nuostatais,</w:t>
      </w:r>
      <w:r w:rsidR="006C671D" w:rsidRPr="00AD21AD">
        <w:t xml:space="preserve"> o tai </w:t>
      </w:r>
      <w:r w:rsidR="002861B6" w:rsidRPr="00AD21AD">
        <w:t>reiškia, jog</w:t>
      </w:r>
      <w:r w:rsidR="006C671D" w:rsidRPr="00AD21AD">
        <w:t xml:space="preserve"> ir aptariamu aspektu</w:t>
      </w:r>
      <w:r w:rsidR="002861B6" w:rsidRPr="00AD21AD">
        <w:t xml:space="preserve"> tikrinamos </w:t>
      </w:r>
      <w:r w:rsidR="006C671D" w:rsidRPr="00AD21AD">
        <w:t xml:space="preserve">Įsakymo </w:t>
      </w:r>
      <w:r w:rsidR="002861B6" w:rsidRPr="00AD21AD">
        <w:t>nuostatos veikimas yra nukreiptas į ateitį</w:t>
      </w:r>
      <w:r w:rsidR="00E44346" w:rsidRPr="00AD21AD">
        <w:t>.</w:t>
      </w:r>
    </w:p>
    <w:p w14:paraId="5485A925" w14:textId="77777777" w:rsidR="00970C5E" w:rsidRPr="00AD21AD" w:rsidRDefault="002861B6" w:rsidP="00DC5CFB">
      <w:pPr>
        <w:numPr>
          <w:ilvl w:val="0"/>
          <w:numId w:val="2"/>
        </w:numPr>
        <w:tabs>
          <w:tab w:val="left" w:pos="851"/>
          <w:tab w:val="left" w:pos="993"/>
          <w:tab w:val="left" w:pos="1080"/>
          <w:tab w:val="left" w:pos="1276"/>
          <w:tab w:val="left" w:pos="1418"/>
          <w:tab w:val="left" w:pos="1560"/>
        </w:tabs>
        <w:ind w:left="0" w:firstLine="709"/>
        <w:jc w:val="both"/>
      </w:pPr>
      <w:r w:rsidRPr="00AD21AD">
        <w:t xml:space="preserve">Nei žemės ūkio ministro 2016 m. gruodžio 12 d. įsakymu Nr. 3D-736, nei tikrinama </w:t>
      </w:r>
      <w:r w:rsidR="00503DEE" w:rsidRPr="00AD21AD">
        <w:t>norminio</w:t>
      </w:r>
      <w:r w:rsidRPr="00AD21AD">
        <w:t xml:space="preserve"> administracinio akto nuostata tiesiogiai ar netiesiogiai nėra nustatomos jokios (naujos) taisyklės, įsiterpiančios į jau pasibaigusius teisinius santykius. Pagal formuluotę ir turinį akivaizdu, jog Įsakymo 2 punktas  (žemės ūkio ministro 2016 m. gruodžio 12 d. įsakym</w:t>
      </w:r>
      <w:r w:rsidR="00503DEE" w:rsidRPr="00AD21AD">
        <w:t>o</w:t>
      </w:r>
      <w:r w:rsidRPr="00AD21AD">
        <w:t xml:space="preserve"> Nr. 3D-736</w:t>
      </w:r>
      <w:r w:rsidR="00503DEE" w:rsidRPr="00AD21AD">
        <w:t xml:space="preserve"> redakcija</w:t>
      </w:r>
      <w:r w:rsidRPr="00AD21AD">
        <w:t>)  yra skirtas jam</w:t>
      </w:r>
      <w:r w:rsidR="00B26724" w:rsidRPr="00AD21AD">
        <w:t>e nurodytiems santykiams, kurie dar nėra pasibaigę,</w:t>
      </w:r>
      <w:r w:rsidRPr="00AD21AD">
        <w:t xml:space="preserve"> reguliuoti</w:t>
      </w:r>
      <w:r w:rsidR="00503DEE" w:rsidRPr="00AD21AD">
        <w:t>;</w:t>
      </w:r>
      <w:r w:rsidR="00B26724" w:rsidRPr="00AD21AD">
        <w:t xml:space="preserve"> </w:t>
      </w:r>
      <w:r w:rsidR="00503DEE" w:rsidRPr="00AD21AD">
        <w:t>t</w:t>
      </w:r>
      <w:r w:rsidRPr="00AD21AD">
        <w:t>ikrinamas Įsakymo p</w:t>
      </w:r>
      <w:r w:rsidR="00503DEE" w:rsidRPr="00AD21AD">
        <w:t>u</w:t>
      </w:r>
      <w:r w:rsidRPr="00AD21AD">
        <w:t xml:space="preserve">nktas  nenustato jokių kitų specialių taisyklių dėl Fondo veiklos nuostatų taikymo laike, </w:t>
      </w:r>
      <w:r w:rsidRPr="00AD21AD">
        <w:rPr>
          <w:i/>
        </w:rPr>
        <w:t>inter alia</w:t>
      </w:r>
      <w:r w:rsidRPr="00AD21AD">
        <w:t xml:space="preserve"> konkuruojančių su pareiškėjo prašyme nurodytomis; ši nuostata negali būti interpretuojama, kaip apsprendžianti konkretiems teisiniams santykiams taikytin</w:t>
      </w:r>
      <w:r w:rsidR="00B654E9" w:rsidRPr="00AD21AD">
        <w:t>ą</w:t>
      </w:r>
      <w:r w:rsidRPr="00AD21AD">
        <w:t xml:space="preserve"> Fondo veiklos nuostatų redakciją</w:t>
      </w:r>
      <w:r w:rsidR="00D26C9B" w:rsidRPr="00AD21AD">
        <w:t>.</w:t>
      </w:r>
      <w:r w:rsidR="00B26724" w:rsidRPr="00AD21AD">
        <w:t xml:space="preserve"> Dar</w:t>
      </w:r>
      <w:r w:rsidR="00B654E9" w:rsidRPr="00AD21AD">
        <w:t xml:space="preserve">syk akcentuotina, kad </w:t>
      </w:r>
      <w:r w:rsidR="00DC5CFB" w:rsidRPr="00AD21AD">
        <w:t>pagrindinė Įsakymo 2 punkto  (žemės ūkio ministro 2016 m. gruodžio 12 d. įsakymo Nr. 3D-736 redakcija) paskirtis, be kita ko, siekiant teisinio tikrumo</w:t>
      </w:r>
      <w:r w:rsidR="003F22BA" w:rsidRPr="00AD21AD">
        <w:t xml:space="preserve"> dėl atitinkamiems santykiams taikytinos teisės</w:t>
      </w:r>
      <w:r w:rsidR="00DC5CFB" w:rsidRPr="00AD21AD">
        <w:t xml:space="preserve">, yra </w:t>
      </w:r>
      <w:r w:rsidR="003F0773" w:rsidRPr="00AD21AD">
        <w:t xml:space="preserve">papildomai ir atskirai </w:t>
      </w:r>
      <w:r w:rsidR="00DC5CFB" w:rsidRPr="00AD21AD">
        <w:t xml:space="preserve">išspręsti </w:t>
      </w:r>
      <w:r w:rsidR="00970C5E" w:rsidRPr="00AD21AD">
        <w:t xml:space="preserve">Fondo veiklos nuostatų ir šio </w:t>
      </w:r>
      <w:r w:rsidR="00F16EA6" w:rsidRPr="00AD21AD">
        <w:t xml:space="preserve">Sprendimo 16 punkte nurodyto Vyriausybės norminio akto </w:t>
      </w:r>
      <w:r w:rsidR="003F22BA" w:rsidRPr="00AD21AD">
        <w:t>nuostatų kolizijos klausimus</w:t>
      </w:r>
      <w:r w:rsidR="00067AC9" w:rsidRPr="00AD21AD">
        <w:t>.</w:t>
      </w:r>
    </w:p>
    <w:p w14:paraId="26B6DD50" w14:textId="77777777" w:rsidR="00F10A7E" w:rsidRPr="00AD21AD" w:rsidRDefault="002861B6" w:rsidP="00F10A7E">
      <w:pPr>
        <w:numPr>
          <w:ilvl w:val="0"/>
          <w:numId w:val="2"/>
        </w:numPr>
        <w:tabs>
          <w:tab w:val="left" w:pos="851"/>
          <w:tab w:val="left" w:pos="993"/>
          <w:tab w:val="left" w:pos="1080"/>
          <w:tab w:val="left" w:pos="1276"/>
          <w:tab w:val="left" w:pos="1418"/>
          <w:tab w:val="left" w:pos="1560"/>
        </w:tabs>
        <w:ind w:left="0" w:firstLine="709"/>
        <w:jc w:val="both"/>
      </w:pPr>
      <w:r w:rsidRPr="00AD21AD">
        <w:t>Šiomis aplinkybėmis konstatuotina, kad pareiškėjo kvestionuojamo teisinio reguliavimo galia buvo (yra) nukreipta į ateitį ir nebuvo (nėra) pažeistas iš Konstitucijos kylantis draudimas nustatyti teisės aktų grįžtamąją galią (</w:t>
      </w:r>
      <w:r w:rsidRPr="00AD21AD">
        <w:rPr>
          <w:i/>
        </w:rPr>
        <w:t>lex retro non agit</w:t>
      </w:r>
      <w:r w:rsidRPr="00AD21AD">
        <w:t>)</w:t>
      </w:r>
      <w:r w:rsidR="00285C56" w:rsidRPr="00AD21AD">
        <w:t>.</w:t>
      </w:r>
    </w:p>
    <w:p w14:paraId="50551CFB" w14:textId="77777777" w:rsidR="00F10A7E" w:rsidRPr="00AD21AD" w:rsidRDefault="00F10A7E" w:rsidP="00F10A7E">
      <w:pPr>
        <w:tabs>
          <w:tab w:val="left" w:pos="851"/>
          <w:tab w:val="left" w:pos="993"/>
          <w:tab w:val="left" w:pos="1276"/>
          <w:tab w:val="left" w:pos="1418"/>
        </w:tabs>
        <w:jc w:val="both"/>
      </w:pPr>
    </w:p>
    <w:p w14:paraId="6C4597A2" w14:textId="77777777" w:rsidR="00F10A7E" w:rsidRPr="00AD21AD" w:rsidRDefault="00F10A7E" w:rsidP="00F10A7E">
      <w:pPr>
        <w:tabs>
          <w:tab w:val="left" w:pos="851"/>
          <w:tab w:val="left" w:pos="993"/>
          <w:tab w:val="left" w:pos="1276"/>
          <w:tab w:val="left" w:pos="1418"/>
        </w:tabs>
        <w:jc w:val="center"/>
      </w:pPr>
      <w:r w:rsidRPr="00AD21AD">
        <w:t>V</w:t>
      </w:r>
      <w:r w:rsidR="00282AEA" w:rsidRPr="00AD21AD">
        <w:t>I</w:t>
      </w:r>
      <w:r w:rsidRPr="00AD21AD">
        <w:t>.</w:t>
      </w:r>
    </w:p>
    <w:p w14:paraId="44D70282" w14:textId="77777777" w:rsidR="00F10A7E" w:rsidRPr="00AD21AD" w:rsidRDefault="00F10A7E" w:rsidP="00F10A7E">
      <w:pPr>
        <w:tabs>
          <w:tab w:val="left" w:pos="851"/>
          <w:tab w:val="left" w:pos="993"/>
          <w:tab w:val="left" w:pos="1080"/>
          <w:tab w:val="left" w:pos="1276"/>
          <w:tab w:val="left" w:pos="1418"/>
          <w:tab w:val="left" w:pos="1560"/>
        </w:tabs>
        <w:jc w:val="both"/>
      </w:pPr>
    </w:p>
    <w:p w14:paraId="07881B5C" w14:textId="77777777" w:rsidR="000040ED" w:rsidRPr="00AD21AD" w:rsidRDefault="000040ED" w:rsidP="00791DDD">
      <w:pPr>
        <w:numPr>
          <w:ilvl w:val="0"/>
          <w:numId w:val="2"/>
        </w:numPr>
        <w:tabs>
          <w:tab w:val="left" w:pos="851"/>
          <w:tab w:val="left" w:pos="993"/>
          <w:tab w:val="left" w:pos="1080"/>
          <w:tab w:val="left" w:pos="1276"/>
          <w:tab w:val="left" w:pos="1418"/>
          <w:tab w:val="left" w:pos="1560"/>
        </w:tabs>
        <w:ind w:left="0" w:firstLine="709"/>
        <w:jc w:val="both"/>
      </w:pPr>
      <w:r w:rsidRPr="00AD21AD">
        <w:t>Nagrinėjamoje norminėje byloje p</w:t>
      </w:r>
      <w:r w:rsidR="002861B6" w:rsidRPr="00AD21AD">
        <w:t>areiškėjas taip pat prašo ištirti Įsakymo 2 punkto (žemės ūkio ministro 2016 m. gruodžio 12 d. įsakymo Nr. 3D-736 redakcija) atitiktį Civilinio kodekso 6.157</w:t>
      </w:r>
      <w:r w:rsidR="00EB3316" w:rsidRPr="00AD21AD">
        <w:t> </w:t>
      </w:r>
      <w:r w:rsidR="002861B6" w:rsidRPr="00AD21AD">
        <w:t>straipsnio 2 daliai, nustatančiai, kad „imperatyviųjų teisės normų pasikeitimas po sutarties sudarymo neturi įtakos sutarties sąlygoms“</w:t>
      </w:r>
      <w:r w:rsidR="00CE104A" w:rsidRPr="00AD21AD">
        <w:t>.</w:t>
      </w:r>
    </w:p>
    <w:p w14:paraId="0B8E3BA4" w14:textId="77777777" w:rsidR="00BE09D9" w:rsidRPr="00AD21AD" w:rsidRDefault="00DC4E91" w:rsidP="00934E73">
      <w:pPr>
        <w:numPr>
          <w:ilvl w:val="0"/>
          <w:numId w:val="2"/>
        </w:numPr>
        <w:tabs>
          <w:tab w:val="left" w:pos="851"/>
          <w:tab w:val="left" w:pos="993"/>
          <w:tab w:val="left" w:pos="1080"/>
          <w:tab w:val="left" w:pos="1276"/>
          <w:tab w:val="left" w:pos="1418"/>
          <w:tab w:val="left" w:pos="1560"/>
        </w:tabs>
        <w:ind w:left="0" w:firstLine="709"/>
        <w:jc w:val="both"/>
      </w:pPr>
      <w:r w:rsidRPr="00AD21AD">
        <w:t xml:space="preserve">Šioje dalyje savo abejonę </w:t>
      </w:r>
      <w:r w:rsidR="00267844" w:rsidRPr="00AD21AD">
        <w:t xml:space="preserve">pareiškėjas iš esmės sieja </w:t>
      </w:r>
      <w:r w:rsidR="00DC4666" w:rsidRPr="00AD21AD">
        <w:t xml:space="preserve">išimtinai </w:t>
      </w:r>
      <w:r w:rsidR="00267844" w:rsidRPr="00AD21AD">
        <w:t xml:space="preserve">su </w:t>
      </w:r>
      <w:r w:rsidR="00DA2236" w:rsidRPr="00AD21AD">
        <w:t>vertinimu, jog Įsakymo 2</w:t>
      </w:r>
      <w:r w:rsidR="000409DD" w:rsidRPr="00AD21AD">
        <w:t> </w:t>
      </w:r>
      <w:r w:rsidR="00DA2236" w:rsidRPr="00AD21AD">
        <w:t>punktas (žemės ūkio ministro 2016 m. gruodžio 12 d. įsakymo Nr. 3D-736 redakcija)</w:t>
      </w:r>
      <w:r w:rsidR="003B3883" w:rsidRPr="00AD21AD">
        <w:t xml:space="preserve"> nustato </w:t>
      </w:r>
      <w:r w:rsidR="007A4E7C" w:rsidRPr="00AD21AD">
        <w:t>teisinio reguliavimo (Fondo veiklos nuostatų)  grįžt</w:t>
      </w:r>
      <w:r w:rsidR="00641B52" w:rsidRPr="00AD21AD">
        <w:t>a</w:t>
      </w:r>
      <w:r w:rsidR="007A4E7C" w:rsidRPr="00AD21AD">
        <w:t>m</w:t>
      </w:r>
      <w:r w:rsidR="00641B52" w:rsidRPr="00AD21AD">
        <w:t xml:space="preserve">ąją </w:t>
      </w:r>
      <w:r w:rsidR="007A4E7C" w:rsidRPr="00AD21AD">
        <w:t>gali</w:t>
      </w:r>
      <w:r w:rsidR="00641B52" w:rsidRPr="00AD21AD">
        <w:t>ą</w:t>
      </w:r>
      <w:r w:rsidR="007A4E7C" w:rsidRPr="00AD21AD">
        <w:t xml:space="preserve">, t. y. su aplinkybe, kuri buvo paneigta </w:t>
      </w:r>
      <w:r w:rsidR="00267844" w:rsidRPr="00AD21AD">
        <w:t xml:space="preserve">šio Sprendimo </w:t>
      </w:r>
      <w:r w:rsidR="00DA2236" w:rsidRPr="00AD21AD">
        <w:t>16–19 punkt</w:t>
      </w:r>
      <w:r w:rsidR="007A4E7C" w:rsidRPr="00AD21AD">
        <w:t>uose.</w:t>
      </w:r>
      <w:r w:rsidR="00B26724" w:rsidRPr="00AD21AD">
        <w:t xml:space="preserve"> </w:t>
      </w:r>
      <w:r w:rsidR="00BE09D9" w:rsidRPr="00AD21AD">
        <w:t>Kitaip tariant</w:t>
      </w:r>
      <w:r w:rsidR="00B26724" w:rsidRPr="00AD21AD">
        <w:t>,</w:t>
      </w:r>
      <w:r w:rsidR="00BE09D9" w:rsidRPr="00AD21AD">
        <w:t xml:space="preserve"> Įsakymo 2 punkto</w:t>
      </w:r>
      <w:r w:rsidR="00934E73" w:rsidRPr="00AD21AD">
        <w:t xml:space="preserve"> (žemės ūkio ministro 2016 m. gruodžio 12 d. įsakymo Nr. 3D-736 redakcija) </w:t>
      </w:r>
      <w:r w:rsidR="00BE09D9" w:rsidRPr="00AD21AD">
        <w:t>neatitikimą Civilinio kodekso 6.157 straipsnio 2 daliai pareiškėjas sieja su reguliavimu, kurio tikrinama norminio administracinio akto nuostata nenustato</w:t>
      </w:r>
      <w:r w:rsidR="00934E73" w:rsidRPr="00AD21AD">
        <w:t>.</w:t>
      </w:r>
    </w:p>
    <w:p w14:paraId="6A92C44A" w14:textId="77777777" w:rsidR="00081BF2" w:rsidRPr="00AD21AD" w:rsidRDefault="002F4A61" w:rsidP="00081BF2">
      <w:pPr>
        <w:numPr>
          <w:ilvl w:val="0"/>
          <w:numId w:val="2"/>
        </w:numPr>
        <w:tabs>
          <w:tab w:val="left" w:pos="851"/>
          <w:tab w:val="left" w:pos="993"/>
          <w:tab w:val="left" w:pos="1080"/>
          <w:tab w:val="left" w:pos="1276"/>
          <w:tab w:val="left" w:pos="1418"/>
          <w:tab w:val="left" w:pos="1560"/>
        </w:tabs>
        <w:ind w:left="0" w:firstLine="709"/>
        <w:jc w:val="both"/>
      </w:pPr>
      <w:r w:rsidRPr="00AD21AD">
        <w:t>Šiuo aspektu primintina, kad tais atvejais, kai pareiškėjo ginčijamoje teisės akto nuostatoje iš tiesų nėra nustatyta tokio teisinio reguliavimo, kurį jis teigia esant nustatytą ir kurio atitiktį aukštesnės galios teisės aktui prašo ištirti, laikytina, kad prašyme nėra tyrimo dalyko</w:t>
      </w:r>
      <w:r w:rsidR="00B26724" w:rsidRPr="00AD21AD">
        <w:t xml:space="preserve"> </w:t>
      </w:r>
      <w:r w:rsidR="00E40FAF" w:rsidRPr="00AD21AD">
        <w:t>(pvz., žr. Lietuvos vyriausiojo administracinio teismo išplėstinės teisėjų kole</w:t>
      </w:r>
      <w:r w:rsidR="00126E80" w:rsidRPr="00AD21AD">
        <w:t>g</w:t>
      </w:r>
      <w:r w:rsidR="00E40FAF" w:rsidRPr="00AD21AD">
        <w:t>ijos 2018 m. sausio 2 d. sprendimą administracinėje byloje Nr. eI-21-438/2017;</w:t>
      </w:r>
      <w:r w:rsidR="00B26724" w:rsidRPr="00AD21AD">
        <w:t xml:space="preserve"> </w:t>
      </w:r>
      <w:r w:rsidR="000D177A" w:rsidRPr="00AD21AD">
        <w:t>išplėstinės teisėjų kolegijos 2018 m. liepos 20 d. sprendimą administracinėje byloje Nr. eI-8-662/2018).</w:t>
      </w:r>
    </w:p>
    <w:p w14:paraId="1B813030" w14:textId="06CF2451" w:rsidR="002861B6" w:rsidRPr="00AD21AD" w:rsidRDefault="00B26724" w:rsidP="00081BF2">
      <w:pPr>
        <w:numPr>
          <w:ilvl w:val="0"/>
          <w:numId w:val="2"/>
        </w:numPr>
        <w:tabs>
          <w:tab w:val="left" w:pos="851"/>
          <w:tab w:val="left" w:pos="993"/>
          <w:tab w:val="left" w:pos="1080"/>
          <w:tab w:val="left" w:pos="1276"/>
          <w:tab w:val="left" w:pos="1418"/>
          <w:tab w:val="left" w:pos="1560"/>
        </w:tabs>
        <w:ind w:left="0" w:firstLine="709"/>
        <w:jc w:val="both"/>
      </w:pPr>
      <w:r w:rsidRPr="00AD21AD">
        <w:t>A</w:t>
      </w:r>
      <w:r w:rsidR="002861B6" w:rsidRPr="00AD21AD">
        <w:t xml:space="preserve">tsižvelgdama į tyrimą inicijavusio pareiškėjo apibrėžtas norminės bylos ribas, įvertinusi, kad pagal individualioje byloje kilusio ginčo esmę ir aktualias faktines aplinkybes nėra poreikio bei </w:t>
      </w:r>
      <w:r w:rsidR="002861B6" w:rsidRPr="00AD21AD">
        <w:lastRenderedPageBreak/>
        <w:t xml:space="preserve">galimybės šių ribų plėsti, išplėstinė teisėjų kolegija konstatuoja, kad </w:t>
      </w:r>
      <w:r w:rsidR="00EB3316" w:rsidRPr="00AD21AD">
        <w:t xml:space="preserve">nagrinėjamu atveju yra </w:t>
      </w:r>
      <w:r w:rsidRPr="00AD21AD">
        <w:t>pakankamas pagrindas šią norminė</w:t>
      </w:r>
      <w:r w:rsidR="00EB3316" w:rsidRPr="00AD21AD">
        <w:t>s administracinės bylos dalį nutraukti</w:t>
      </w:r>
      <w:r w:rsidRPr="00AD21AD">
        <w:t xml:space="preserve"> </w:t>
      </w:r>
      <w:r w:rsidR="0008521F" w:rsidRPr="00AD21AD">
        <w:t>(Administracinių bylų teisenos įstatymo 103 str. 1 p., 116 str. 1 d.)</w:t>
      </w:r>
      <w:r w:rsidR="003227A9" w:rsidRPr="00AD21AD">
        <w:t>.</w:t>
      </w:r>
    </w:p>
    <w:p w14:paraId="46226B18" w14:textId="77777777" w:rsidR="002861B6" w:rsidRPr="00AD21AD" w:rsidRDefault="002861B6" w:rsidP="002861B6">
      <w:pPr>
        <w:tabs>
          <w:tab w:val="left" w:pos="851"/>
          <w:tab w:val="left" w:pos="993"/>
          <w:tab w:val="left" w:pos="1276"/>
          <w:tab w:val="left" w:pos="1418"/>
        </w:tabs>
        <w:ind w:firstLine="709"/>
        <w:jc w:val="both"/>
      </w:pPr>
    </w:p>
    <w:p w14:paraId="31734067" w14:textId="77777777" w:rsidR="002861B6" w:rsidRPr="00AD21AD" w:rsidRDefault="002B5B91" w:rsidP="002B5B91">
      <w:pPr>
        <w:tabs>
          <w:tab w:val="left" w:pos="851"/>
          <w:tab w:val="left" w:pos="993"/>
          <w:tab w:val="left" w:pos="1276"/>
          <w:tab w:val="left" w:pos="1418"/>
        </w:tabs>
        <w:ind w:firstLine="709"/>
        <w:jc w:val="both"/>
      </w:pPr>
      <w:r w:rsidRPr="00AD21AD">
        <w:t>Vadovaudamasi Administracinių bylų teisenos įstatymo 103 straipsnio 1 punktu, 116</w:t>
      </w:r>
      <w:r w:rsidR="008609B6" w:rsidRPr="00AD21AD">
        <w:t> </w:t>
      </w:r>
      <w:r w:rsidRPr="00AD21AD">
        <w:t>straipsnio 1 dalimi, 117 straipsnio 1 dalies 1 punktu</w:t>
      </w:r>
      <w:r w:rsidR="002861B6" w:rsidRPr="00AD21AD">
        <w:t>, Lietuvos vyriausiojo administracinio teismo išplėstinė teisėjų kolegija</w:t>
      </w:r>
    </w:p>
    <w:p w14:paraId="2D7A6A3D" w14:textId="77777777" w:rsidR="002861B6" w:rsidRPr="00AD21AD" w:rsidRDefault="002861B6" w:rsidP="002861B6">
      <w:pPr>
        <w:tabs>
          <w:tab w:val="left" w:pos="851"/>
          <w:tab w:val="left" w:pos="993"/>
          <w:tab w:val="left" w:pos="1276"/>
          <w:tab w:val="left" w:pos="1418"/>
        </w:tabs>
        <w:ind w:firstLine="709"/>
        <w:jc w:val="both"/>
      </w:pPr>
    </w:p>
    <w:p w14:paraId="4C4A7030" w14:textId="77777777" w:rsidR="002861B6" w:rsidRPr="00AD21AD" w:rsidRDefault="002861B6" w:rsidP="002861B6">
      <w:pPr>
        <w:tabs>
          <w:tab w:val="left" w:pos="851"/>
          <w:tab w:val="left" w:pos="993"/>
          <w:tab w:val="left" w:pos="1276"/>
          <w:tab w:val="left" w:pos="1418"/>
        </w:tabs>
        <w:jc w:val="both"/>
      </w:pPr>
      <w:r w:rsidRPr="00AD21AD">
        <w:t>n u s p r e n d ž i a:</w:t>
      </w:r>
    </w:p>
    <w:p w14:paraId="5EBECCF5" w14:textId="77777777" w:rsidR="002861B6" w:rsidRPr="00AD21AD" w:rsidRDefault="002861B6" w:rsidP="002861B6">
      <w:pPr>
        <w:tabs>
          <w:tab w:val="left" w:pos="851"/>
          <w:tab w:val="left" w:pos="993"/>
          <w:tab w:val="left" w:pos="1276"/>
          <w:tab w:val="left" w:pos="1418"/>
        </w:tabs>
        <w:ind w:firstLine="709"/>
        <w:jc w:val="both"/>
      </w:pPr>
    </w:p>
    <w:p w14:paraId="58C9C5F1" w14:textId="77777777" w:rsidR="002861B6" w:rsidRPr="00AD21AD" w:rsidRDefault="002861B6" w:rsidP="002861B6">
      <w:pPr>
        <w:tabs>
          <w:tab w:val="left" w:pos="851"/>
          <w:tab w:val="left" w:pos="993"/>
          <w:tab w:val="left" w:pos="1276"/>
          <w:tab w:val="left" w:pos="1418"/>
        </w:tabs>
        <w:ind w:firstLine="709"/>
        <w:jc w:val="both"/>
      </w:pPr>
      <w:r w:rsidRPr="00AD21AD">
        <w:t>Pripažinti, kad Lietuvos Respublikos žemės ūkio ministro 2003 m. rugpjūčio 11 d. įsakymo Nr. 3D-330 „Dėl Uždarosios akcinės bendrovės Žemės ūkio paskolų garantijų fondo veiklos nuostatų patvirtinimo“ 2 punktas (žemės ūkio ministro 2016 m. gruodžio 12 d. įsakymo Nr. 3D-736 redakcija) neprieštarauja konstituciniam teisės aktų negaliojimo į praeitį (</w:t>
      </w:r>
      <w:r w:rsidRPr="00AD21AD">
        <w:rPr>
          <w:i/>
        </w:rPr>
        <w:t>lex retro non agit</w:t>
      </w:r>
      <w:r w:rsidRPr="00AD21AD">
        <w:t>) principui</w:t>
      </w:r>
      <w:r w:rsidR="00A34732" w:rsidRPr="00AD21AD">
        <w:t>.</w:t>
      </w:r>
    </w:p>
    <w:p w14:paraId="4FBBA0D1" w14:textId="77777777" w:rsidR="002861B6" w:rsidRPr="00AD21AD" w:rsidRDefault="002861B6" w:rsidP="002861B6">
      <w:pPr>
        <w:tabs>
          <w:tab w:val="left" w:pos="851"/>
          <w:tab w:val="left" w:pos="993"/>
          <w:tab w:val="left" w:pos="1276"/>
          <w:tab w:val="left" w:pos="1418"/>
        </w:tabs>
        <w:ind w:firstLine="709"/>
        <w:jc w:val="both"/>
      </w:pPr>
      <w:r w:rsidRPr="00AD21AD">
        <w:t>Likusią norminės administracinės bylos dalį nutraukti</w:t>
      </w:r>
      <w:r w:rsidR="00A34732" w:rsidRPr="00AD21AD">
        <w:t>.</w:t>
      </w:r>
    </w:p>
    <w:p w14:paraId="6C154BD6" w14:textId="77777777" w:rsidR="002861B6" w:rsidRPr="00AD21AD" w:rsidRDefault="002861B6" w:rsidP="002861B6">
      <w:pPr>
        <w:tabs>
          <w:tab w:val="left" w:pos="851"/>
          <w:tab w:val="left" w:pos="993"/>
          <w:tab w:val="left" w:pos="1276"/>
          <w:tab w:val="left" w:pos="1418"/>
        </w:tabs>
        <w:ind w:firstLine="709"/>
        <w:jc w:val="both"/>
      </w:pPr>
      <w:r w:rsidRPr="00AD21AD">
        <w:t>Sprendimas neskundžiamas.</w:t>
      </w:r>
    </w:p>
    <w:p w14:paraId="080B4FC0" w14:textId="77777777" w:rsidR="006950EC" w:rsidRPr="00AD21AD" w:rsidRDefault="006950EC" w:rsidP="000E5C73">
      <w:pPr>
        <w:tabs>
          <w:tab w:val="left" w:pos="851"/>
          <w:tab w:val="left" w:pos="993"/>
          <w:tab w:val="left" w:pos="1276"/>
          <w:tab w:val="left" w:pos="1418"/>
        </w:tabs>
        <w:ind w:firstLine="709"/>
        <w:jc w:val="both"/>
      </w:pPr>
    </w:p>
    <w:p w14:paraId="34FF27BB" w14:textId="77777777" w:rsidR="00A34732" w:rsidRPr="00AD21AD" w:rsidRDefault="00A34732" w:rsidP="000E5C73">
      <w:pPr>
        <w:tabs>
          <w:tab w:val="left" w:pos="851"/>
          <w:tab w:val="left" w:pos="993"/>
          <w:tab w:val="left" w:pos="1276"/>
          <w:tab w:val="left" w:pos="1418"/>
        </w:tabs>
        <w:ind w:firstLine="709"/>
        <w:jc w:val="both"/>
      </w:pPr>
    </w:p>
    <w:p w14:paraId="3BA40681" w14:textId="77777777" w:rsidR="00266A3A" w:rsidRPr="00AD21AD" w:rsidRDefault="00425C01" w:rsidP="000E5C73">
      <w:pPr>
        <w:tabs>
          <w:tab w:val="left" w:pos="851"/>
          <w:tab w:val="left" w:pos="993"/>
          <w:tab w:val="left" w:pos="1276"/>
          <w:tab w:val="left" w:pos="1418"/>
        </w:tabs>
        <w:ind w:firstLine="709"/>
        <w:jc w:val="both"/>
      </w:pPr>
      <w:r w:rsidRPr="00AD21AD">
        <w:t>Teisėjai</w:t>
      </w:r>
      <w:r w:rsidR="00F85E44" w:rsidRPr="00AD21AD">
        <w:tab/>
      </w:r>
      <w:r w:rsidR="00F85E44" w:rsidRPr="00AD21AD">
        <w:tab/>
      </w:r>
      <w:r w:rsidR="00F85E44" w:rsidRPr="00AD21AD">
        <w:tab/>
      </w:r>
      <w:r w:rsidR="00F85E44" w:rsidRPr="00AD21AD">
        <w:tab/>
        <w:t>Arūnas Dirvonas</w:t>
      </w:r>
    </w:p>
    <w:p w14:paraId="1E9A46FA" w14:textId="77777777" w:rsidR="00E9292C" w:rsidRPr="00AD21AD" w:rsidRDefault="00E9292C" w:rsidP="000E5C73">
      <w:pPr>
        <w:tabs>
          <w:tab w:val="left" w:pos="851"/>
          <w:tab w:val="left" w:pos="993"/>
          <w:tab w:val="left" w:pos="1276"/>
          <w:tab w:val="left" w:pos="1418"/>
        </w:tabs>
        <w:ind w:firstLine="709"/>
        <w:jc w:val="both"/>
      </w:pPr>
    </w:p>
    <w:p w14:paraId="1FA19C92" w14:textId="77777777" w:rsidR="00F85E44" w:rsidRPr="00AD21AD" w:rsidRDefault="00F85E44" w:rsidP="000E5C73">
      <w:pPr>
        <w:tabs>
          <w:tab w:val="left" w:pos="851"/>
          <w:tab w:val="left" w:pos="993"/>
          <w:tab w:val="left" w:pos="1276"/>
          <w:tab w:val="left" w:pos="1418"/>
        </w:tabs>
        <w:ind w:firstLine="709"/>
        <w:jc w:val="both"/>
      </w:pPr>
    </w:p>
    <w:p w14:paraId="160045EA" w14:textId="77777777" w:rsidR="00F85E44" w:rsidRPr="00AD21AD" w:rsidRDefault="00F85E44" w:rsidP="000E5C73">
      <w:pPr>
        <w:tabs>
          <w:tab w:val="left" w:pos="851"/>
          <w:tab w:val="left" w:pos="993"/>
          <w:tab w:val="left" w:pos="1276"/>
          <w:tab w:val="left" w:pos="1418"/>
        </w:tabs>
        <w:ind w:firstLine="709"/>
        <w:jc w:val="both"/>
      </w:pPr>
      <w:r w:rsidRPr="00AD21AD">
        <w:tab/>
      </w:r>
      <w:r w:rsidRPr="00AD21AD">
        <w:tab/>
      </w:r>
      <w:r w:rsidRPr="00AD21AD">
        <w:tab/>
      </w:r>
      <w:r w:rsidRPr="00AD21AD">
        <w:tab/>
      </w:r>
      <w:r w:rsidRPr="00AD21AD">
        <w:tab/>
      </w:r>
      <w:r w:rsidRPr="00AD21AD">
        <w:tab/>
      </w:r>
      <w:r w:rsidRPr="00AD21AD">
        <w:tab/>
      </w:r>
      <w:r w:rsidRPr="00AD21AD">
        <w:tab/>
      </w:r>
      <w:r w:rsidR="00E02DA4" w:rsidRPr="00AD21AD">
        <w:t>Artūras Drigotas</w:t>
      </w:r>
    </w:p>
    <w:p w14:paraId="2386D051" w14:textId="77777777" w:rsidR="00E9292C" w:rsidRPr="00AD21AD" w:rsidRDefault="00E9292C" w:rsidP="000E5C73">
      <w:pPr>
        <w:tabs>
          <w:tab w:val="left" w:pos="851"/>
          <w:tab w:val="left" w:pos="993"/>
          <w:tab w:val="left" w:pos="1276"/>
          <w:tab w:val="left" w:pos="1418"/>
        </w:tabs>
        <w:ind w:firstLine="709"/>
        <w:jc w:val="both"/>
      </w:pPr>
    </w:p>
    <w:p w14:paraId="05F270A5" w14:textId="77777777" w:rsidR="00E02DA4" w:rsidRPr="00AD21AD" w:rsidRDefault="00E02DA4" w:rsidP="000E5C73">
      <w:pPr>
        <w:tabs>
          <w:tab w:val="left" w:pos="851"/>
          <w:tab w:val="left" w:pos="993"/>
          <w:tab w:val="left" w:pos="1276"/>
          <w:tab w:val="left" w:pos="1418"/>
        </w:tabs>
        <w:ind w:firstLine="709"/>
        <w:jc w:val="both"/>
      </w:pPr>
    </w:p>
    <w:p w14:paraId="40D82CC7" w14:textId="77777777" w:rsidR="00E02DA4" w:rsidRPr="00AD21AD" w:rsidRDefault="00E02DA4" w:rsidP="000E5C73">
      <w:pPr>
        <w:tabs>
          <w:tab w:val="left" w:pos="851"/>
          <w:tab w:val="left" w:pos="993"/>
          <w:tab w:val="left" w:pos="1276"/>
          <w:tab w:val="left" w:pos="1418"/>
        </w:tabs>
        <w:ind w:firstLine="709"/>
        <w:jc w:val="both"/>
      </w:pPr>
      <w:r w:rsidRPr="00AD21AD">
        <w:tab/>
      </w:r>
      <w:r w:rsidRPr="00AD21AD">
        <w:tab/>
      </w:r>
      <w:r w:rsidRPr="00AD21AD">
        <w:tab/>
      </w:r>
      <w:r w:rsidRPr="00AD21AD">
        <w:tab/>
      </w:r>
      <w:r w:rsidRPr="00AD21AD">
        <w:tab/>
      </w:r>
      <w:r w:rsidRPr="00AD21AD">
        <w:tab/>
      </w:r>
      <w:r w:rsidRPr="00AD21AD">
        <w:tab/>
      </w:r>
      <w:r w:rsidRPr="00AD21AD">
        <w:tab/>
      </w:r>
      <w:r w:rsidR="00344226" w:rsidRPr="00AD21AD">
        <w:t>Stasys Gagys</w:t>
      </w:r>
    </w:p>
    <w:p w14:paraId="403AA908" w14:textId="77777777" w:rsidR="00E9292C" w:rsidRPr="00AD21AD" w:rsidRDefault="00E9292C" w:rsidP="000E5C73">
      <w:pPr>
        <w:tabs>
          <w:tab w:val="left" w:pos="851"/>
          <w:tab w:val="left" w:pos="993"/>
          <w:tab w:val="left" w:pos="1276"/>
          <w:tab w:val="left" w:pos="1418"/>
        </w:tabs>
        <w:ind w:firstLine="709"/>
        <w:jc w:val="both"/>
      </w:pPr>
    </w:p>
    <w:p w14:paraId="25737079" w14:textId="77777777" w:rsidR="00344226" w:rsidRPr="00AD21AD" w:rsidRDefault="00344226" w:rsidP="000E5C73">
      <w:pPr>
        <w:tabs>
          <w:tab w:val="left" w:pos="851"/>
          <w:tab w:val="left" w:pos="993"/>
          <w:tab w:val="left" w:pos="1276"/>
          <w:tab w:val="left" w:pos="1418"/>
        </w:tabs>
        <w:ind w:firstLine="709"/>
        <w:jc w:val="both"/>
      </w:pPr>
    </w:p>
    <w:p w14:paraId="58AEA042" w14:textId="77777777" w:rsidR="00344226" w:rsidRPr="00AD21AD" w:rsidRDefault="00344226" w:rsidP="000E5C73">
      <w:pPr>
        <w:tabs>
          <w:tab w:val="left" w:pos="851"/>
          <w:tab w:val="left" w:pos="993"/>
          <w:tab w:val="left" w:pos="1276"/>
          <w:tab w:val="left" w:pos="1418"/>
        </w:tabs>
        <w:ind w:firstLine="709"/>
        <w:jc w:val="both"/>
      </w:pPr>
      <w:r w:rsidRPr="00AD21AD">
        <w:tab/>
      </w:r>
      <w:r w:rsidRPr="00AD21AD">
        <w:tab/>
      </w:r>
      <w:r w:rsidRPr="00AD21AD">
        <w:tab/>
      </w:r>
      <w:r w:rsidRPr="00AD21AD">
        <w:tab/>
      </w:r>
      <w:r w:rsidRPr="00AD21AD">
        <w:tab/>
      </w:r>
      <w:r w:rsidRPr="00AD21AD">
        <w:tab/>
      </w:r>
      <w:r w:rsidRPr="00AD21AD">
        <w:tab/>
      </w:r>
      <w:r w:rsidRPr="00AD21AD">
        <w:tab/>
        <w:t>Ričardas Piličiauskas</w:t>
      </w:r>
    </w:p>
    <w:p w14:paraId="3E46D6B3" w14:textId="77777777" w:rsidR="00E9292C" w:rsidRPr="00AD21AD" w:rsidRDefault="00E9292C" w:rsidP="000E5C73">
      <w:pPr>
        <w:tabs>
          <w:tab w:val="left" w:pos="851"/>
          <w:tab w:val="left" w:pos="993"/>
          <w:tab w:val="left" w:pos="1276"/>
          <w:tab w:val="left" w:pos="1418"/>
        </w:tabs>
        <w:ind w:firstLine="709"/>
        <w:jc w:val="both"/>
      </w:pPr>
    </w:p>
    <w:p w14:paraId="3EA758E2" w14:textId="77777777" w:rsidR="00344226" w:rsidRPr="00AD21AD" w:rsidRDefault="00344226" w:rsidP="000E5C73">
      <w:pPr>
        <w:tabs>
          <w:tab w:val="left" w:pos="851"/>
          <w:tab w:val="left" w:pos="993"/>
          <w:tab w:val="left" w:pos="1276"/>
          <w:tab w:val="left" w:pos="1418"/>
        </w:tabs>
        <w:ind w:firstLine="709"/>
        <w:jc w:val="both"/>
      </w:pPr>
    </w:p>
    <w:p w14:paraId="3509B75C" w14:textId="77777777" w:rsidR="00344226" w:rsidRPr="00AD21AD" w:rsidRDefault="00344226" w:rsidP="000E5C73">
      <w:pPr>
        <w:tabs>
          <w:tab w:val="left" w:pos="851"/>
          <w:tab w:val="left" w:pos="993"/>
          <w:tab w:val="left" w:pos="1276"/>
          <w:tab w:val="left" w:pos="1418"/>
        </w:tabs>
        <w:ind w:firstLine="709"/>
        <w:jc w:val="both"/>
      </w:pPr>
      <w:r w:rsidRPr="00AD21AD">
        <w:tab/>
      </w:r>
      <w:r w:rsidRPr="00AD21AD">
        <w:tab/>
      </w:r>
      <w:r w:rsidRPr="00AD21AD">
        <w:tab/>
      </w:r>
      <w:r w:rsidRPr="00AD21AD">
        <w:tab/>
      </w:r>
      <w:r w:rsidRPr="00AD21AD">
        <w:tab/>
      </w:r>
      <w:r w:rsidRPr="00AD21AD">
        <w:tab/>
      </w:r>
      <w:r w:rsidRPr="00AD21AD">
        <w:tab/>
      </w:r>
      <w:r w:rsidRPr="00AD21AD">
        <w:tab/>
        <w:t>Arūnas Sutkevičius</w:t>
      </w:r>
    </w:p>
    <w:sectPr w:rsidR="00344226" w:rsidRPr="00AD21AD" w:rsidSect="004C64E0">
      <w:headerReference w:type="default" r:id="rId9"/>
      <w:pgSz w:w="11906" w:h="16838"/>
      <w:pgMar w:top="1134" w:right="567" w:bottom="1134" w:left="1701" w:header="709" w:footer="709"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D8702" w14:textId="77777777" w:rsidR="004F47AC" w:rsidRDefault="004F47AC">
      <w:r>
        <w:separator/>
      </w:r>
    </w:p>
  </w:endnote>
  <w:endnote w:type="continuationSeparator" w:id="0">
    <w:p w14:paraId="3E292141" w14:textId="77777777" w:rsidR="004F47AC" w:rsidRDefault="004F4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iberation Sans">
    <w:altName w:val="Yu Gothic"/>
    <w:panose1 w:val="00000000000000000000"/>
    <w:charset w:val="80"/>
    <w:family w:val="swiss"/>
    <w:notTrueType/>
    <w:pitch w:val="variable"/>
    <w:sig w:usb0="00000001" w:usb1="08070000" w:usb2="00000010" w:usb3="00000000" w:csb0="00020000" w:csb1="00000000"/>
  </w:font>
  <w:font w:name="Droid Sans Fallback">
    <w:panose1 w:val="00000000000000000000"/>
    <w:charset w:val="80"/>
    <w:family w:val="auto"/>
    <w:notTrueType/>
    <w:pitch w:val="variable"/>
    <w:sig w:usb0="00000003" w:usb1="08070000" w:usb2="00000010" w:usb3="00000000" w:csb0="0002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5DECA" w14:textId="77777777" w:rsidR="004F47AC" w:rsidRDefault="004F47AC">
      <w:r>
        <w:separator/>
      </w:r>
    </w:p>
  </w:footnote>
  <w:footnote w:type="continuationSeparator" w:id="0">
    <w:p w14:paraId="1998FBDE" w14:textId="77777777" w:rsidR="004F47AC" w:rsidRDefault="004F4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E540D" w14:textId="77777777" w:rsidR="00013B56" w:rsidRDefault="00330B86" w:rsidP="00426678">
    <w:pPr>
      <w:pStyle w:val="Header"/>
      <w:framePr w:wrap="auto" w:vAnchor="text" w:hAnchor="margin" w:xAlign="center" w:y="1"/>
      <w:rPr>
        <w:rStyle w:val="PageNumber"/>
      </w:rPr>
    </w:pPr>
    <w:r>
      <w:rPr>
        <w:rStyle w:val="PageNumber"/>
      </w:rPr>
      <w:fldChar w:fldCharType="begin"/>
    </w:r>
    <w:r w:rsidR="00013B56">
      <w:rPr>
        <w:rStyle w:val="PageNumber"/>
      </w:rPr>
      <w:instrText xml:space="preserve">PAGE  </w:instrText>
    </w:r>
    <w:r>
      <w:rPr>
        <w:rStyle w:val="PageNumber"/>
      </w:rPr>
      <w:fldChar w:fldCharType="separate"/>
    </w:r>
    <w:r w:rsidR="00B26724">
      <w:rPr>
        <w:rStyle w:val="PageNumber"/>
        <w:noProof/>
      </w:rPr>
      <w:t>5</w:t>
    </w:r>
    <w:r>
      <w:rPr>
        <w:rStyle w:val="PageNumber"/>
      </w:rPr>
      <w:fldChar w:fldCharType="end"/>
    </w:r>
  </w:p>
  <w:p w14:paraId="7E0B5162" w14:textId="77777777" w:rsidR="00013B56" w:rsidRDefault="00013B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3"/>
    <w:lvl w:ilvl="0">
      <w:start w:val="1"/>
      <w:numFmt w:val="decimal"/>
      <w:lvlText w:val="%1."/>
      <w:lvlJc w:val="left"/>
      <w:pPr>
        <w:tabs>
          <w:tab w:val="num" w:pos="589"/>
        </w:tabs>
        <w:ind w:left="229" w:firstLine="851"/>
      </w:pPr>
      <w:rPr>
        <w:i w:val="0"/>
        <w:iCs w:val="0"/>
      </w:rPr>
    </w:lvl>
  </w:abstractNum>
  <w:abstractNum w:abstractNumId="2" w15:restartNumberingAfterBreak="0">
    <w:nsid w:val="009E5CD1"/>
    <w:multiLevelType w:val="singleLevel"/>
    <w:tmpl w:val="00000002"/>
    <w:lvl w:ilvl="0">
      <w:start w:val="1"/>
      <w:numFmt w:val="decimal"/>
      <w:lvlText w:val="%1."/>
      <w:lvlJc w:val="left"/>
      <w:pPr>
        <w:tabs>
          <w:tab w:val="num" w:pos="589"/>
        </w:tabs>
        <w:ind w:left="229" w:firstLine="851"/>
      </w:pPr>
      <w:rPr>
        <w:i w:val="0"/>
        <w:iCs w:val="0"/>
      </w:rPr>
    </w:lvl>
  </w:abstractNum>
  <w:abstractNum w:abstractNumId="3" w15:restartNumberingAfterBreak="0">
    <w:nsid w:val="08893143"/>
    <w:multiLevelType w:val="singleLevel"/>
    <w:tmpl w:val="00000002"/>
    <w:lvl w:ilvl="0">
      <w:start w:val="1"/>
      <w:numFmt w:val="decimal"/>
      <w:lvlText w:val="%1."/>
      <w:lvlJc w:val="left"/>
      <w:pPr>
        <w:tabs>
          <w:tab w:val="num" w:pos="589"/>
        </w:tabs>
        <w:ind w:left="229" w:firstLine="851"/>
      </w:pPr>
      <w:rPr>
        <w:i w:val="0"/>
        <w:iCs w:val="0"/>
      </w:rPr>
    </w:lvl>
  </w:abstractNum>
  <w:abstractNum w:abstractNumId="4" w15:restartNumberingAfterBreak="0">
    <w:nsid w:val="146F179C"/>
    <w:multiLevelType w:val="singleLevel"/>
    <w:tmpl w:val="00000002"/>
    <w:lvl w:ilvl="0">
      <w:start w:val="1"/>
      <w:numFmt w:val="decimal"/>
      <w:lvlText w:val="%1."/>
      <w:lvlJc w:val="left"/>
      <w:pPr>
        <w:tabs>
          <w:tab w:val="num" w:pos="589"/>
        </w:tabs>
        <w:ind w:left="229" w:firstLine="851"/>
      </w:pPr>
      <w:rPr>
        <w:i w:val="0"/>
        <w:iCs w:val="0"/>
      </w:rPr>
    </w:lvl>
  </w:abstractNum>
  <w:abstractNum w:abstractNumId="5" w15:restartNumberingAfterBreak="0">
    <w:nsid w:val="7D934EDA"/>
    <w:multiLevelType w:val="singleLevel"/>
    <w:tmpl w:val="00000002"/>
    <w:lvl w:ilvl="0">
      <w:start w:val="1"/>
      <w:numFmt w:val="decimal"/>
      <w:lvlText w:val="%1."/>
      <w:lvlJc w:val="left"/>
      <w:pPr>
        <w:tabs>
          <w:tab w:val="num" w:pos="589"/>
        </w:tabs>
        <w:ind w:left="229" w:firstLine="851"/>
      </w:pPr>
      <w:rPr>
        <w:i w:val="0"/>
        <w:iCs w:val="0"/>
      </w:r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defaultTabStop w:val="1296"/>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4D7"/>
    <w:rsid w:val="00001045"/>
    <w:rsid w:val="0000207E"/>
    <w:rsid w:val="00002F12"/>
    <w:rsid w:val="000040ED"/>
    <w:rsid w:val="000042A1"/>
    <w:rsid w:val="00004589"/>
    <w:rsid w:val="00004FF8"/>
    <w:rsid w:val="000067DB"/>
    <w:rsid w:val="00006885"/>
    <w:rsid w:val="000071AC"/>
    <w:rsid w:val="00007803"/>
    <w:rsid w:val="00007812"/>
    <w:rsid w:val="000112DB"/>
    <w:rsid w:val="00011F0F"/>
    <w:rsid w:val="00013B56"/>
    <w:rsid w:val="00015B51"/>
    <w:rsid w:val="00016848"/>
    <w:rsid w:val="00016FB6"/>
    <w:rsid w:val="00020B20"/>
    <w:rsid w:val="000212F2"/>
    <w:rsid w:val="00022F54"/>
    <w:rsid w:val="00023E8A"/>
    <w:rsid w:val="00024039"/>
    <w:rsid w:val="00024972"/>
    <w:rsid w:val="0002618D"/>
    <w:rsid w:val="000277C5"/>
    <w:rsid w:val="00027CA0"/>
    <w:rsid w:val="00031639"/>
    <w:rsid w:val="0003184C"/>
    <w:rsid w:val="00031ECD"/>
    <w:rsid w:val="00031F7C"/>
    <w:rsid w:val="000331BD"/>
    <w:rsid w:val="000336AD"/>
    <w:rsid w:val="00035013"/>
    <w:rsid w:val="00036F84"/>
    <w:rsid w:val="00037494"/>
    <w:rsid w:val="00037E72"/>
    <w:rsid w:val="000409DD"/>
    <w:rsid w:val="00040BB5"/>
    <w:rsid w:val="000415E4"/>
    <w:rsid w:val="00041EB6"/>
    <w:rsid w:val="00042E7C"/>
    <w:rsid w:val="00042FAF"/>
    <w:rsid w:val="00043159"/>
    <w:rsid w:val="00044F52"/>
    <w:rsid w:val="00045181"/>
    <w:rsid w:val="000469C5"/>
    <w:rsid w:val="0004779E"/>
    <w:rsid w:val="00050393"/>
    <w:rsid w:val="000507A6"/>
    <w:rsid w:val="000511A7"/>
    <w:rsid w:val="00051C77"/>
    <w:rsid w:val="000525D0"/>
    <w:rsid w:val="00053A37"/>
    <w:rsid w:val="00053AC4"/>
    <w:rsid w:val="00054534"/>
    <w:rsid w:val="000550A3"/>
    <w:rsid w:val="000560B0"/>
    <w:rsid w:val="00056485"/>
    <w:rsid w:val="00056E06"/>
    <w:rsid w:val="0005738E"/>
    <w:rsid w:val="00057B90"/>
    <w:rsid w:val="00060503"/>
    <w:rsid w:val="000609AE"/>
    <w:rsid w:val="00060DE7"/>
    <w:rsid w:val="00061730"/>
    <w:rsid w:val="0006306D"/>
    <w:rsid w:val="00063D4E"/>
    <w:rsid w:val="00064A88"/>
    <w:rsid w:val="00064FE4"/>
    <w:rsid w:val="0006533D"/>
    <w:rsid w:val="00065422"/>
    <w:rsid w:val="00065F78"/>
    <w:rsid w:val="00066995"/>
    <w:rsid w:val="00066EFF"/>
    <w:rsid w:val="000678D4"/>
    <w:rsid w:val="00067AC9"/>
    <w:rsid w:val="00067B7B"/>
    <w:rsid w:val="000708EC"/>
    <w:rsid w:val="000710FB"/>
    <w:rsid w:val="000718A3"/>
    <w:rsid w:val="00072590"/>
    <w:rsid w:val="000729EE"/>
    <w:rsid w:val="00072F71"/>
    <w:rsid w:val="00073815"/>
    <w:rsid w:val="00073BEB"/>
    <w:rsid w:val="000741A8"/>
    <w:rsid w:val="0007435A"/>
    <w:rsid w:val="00074A9D"/>
    <w:rsid w:val="00074D5C"/>
    <w:rsid w:val="00074EF2"/>
    <w:rsid w:val="000753D5"/>
    <w:rsid w:val="000766F5"/>
    <w:rsid w:val="00076A18"/>
    <w:rsid w:val="00077065"/>
    <w:rsid w:val="00080D71"/>
    <w:rsid w:val="00081B41"/>
    <w:rsid w:val="00081BF2"/>
    <w:rsid w:val="00082001"/>
    <w:rsid w:val="00082A33"/>
    <w:rsid w:val="00083354"/>
    <w:rsid w:val="00083429"/>
    <w:rsid w:val="0008416E"/>
    <w:rsid w:val="00084A74"/>
    <w:rsid w:val="00084C31"/>
    <w:rsid w:val="00084E37"/>
    <w:rsid w:val="0008521F"/>
    <w:rsid w:val="00085F97"/>
    <w:rsid w:val="000863A0"/>
    <w:rsid w:val="000867A2"/>
    <w:rsid w:val="0008797B"/>
    <w:rsid w:val="00087ECB"/>
    <w:rsid w:val="00090953"/>
    <w:rsid w:val="00090D99"/>
    <w:rsid w:val="00091E92"/>
    <w:rsid w:val="000927C1"/>
    <w:rsid w:val="000930F8"/>
    <w:rsid w:val="000932B9"/>
    <w:rsid w:val="00093E40"/>
    <w:rsid w:val="00093EC8"/>
    <w:rsid w:val="000944F7"/>
    <w:rsid w:val="0009461A"/>
    <w:rsid w:val="0009532A"/>
    <w:rsid w:val="00095556"/>
    <w:rsid w:val="00095BE6"/>
    <w:rsid w:val="00096D89"/>
    <w:rsid w:val="00096F62"/>
    <w:rsid w:val="00096F80"/>
    <w:rsid w:val="0009761D"/>
    <w:rsid w:val="000976F6"/>
    <w:rsid w:val="000A1EFB"/>
    <w:rsid w:val="000A2A6B"/>
    <w:rsid w:val="000A43A7"/>
    <w:rsid w:val="000A4BFE"/>
    <w:rsid w:val="000A7AD9"/>
    <w:rsid w:val="000B1343"/>
    <w:rsid w:val="000B184B"/>
    <w:rsid w:val="000B2CD3"/>
    <w:rsid w:val="000B3875"/>
    <w:rsid w:val="000B3BFA"/>
    <w:rsid w:val="000B496B"/>
    <w:rsid w:val="000B5DB9"/>
    <w:rsid w:val="000B6194"/>
    <w:rsid w:val="000B74B9"/>
    <w:rsid w:val="000B7E34"/>
    <w:rsid w:val="000C0434"/>
    <w:rsid w:val="000C05E9"/>
    <w:rsid w:val="000C1AC1"/>
    <w:rsid w:val="000C2FEC"/>
    <w:rsid w:val="000C3E7B"/>
    <w:rsid w:val="000C3ECB"/>
    <w:rsid w:val="000C54A2"/>
    <w:rsid w:val="000C5858"/>
    <w:rsid w:val="000C5FD9"/>
    <w:rsid w:val="000C5FE0"/>
    <w:rsid w:val="000C6410"/>
    <w:rsid w:val="000C69E0"/>
    <w:rsid w:val="000C7A2F"/>
    <w:rsid w:val="000D01FA"/>
    <w:rsid w:val="000D177A"/>
    <w:rsid w:val="000D24A7"/>
    <w:rsid w:val="000D2766"/>
    <w:rsid w:val="000D33BC"/>
    <w:rsid w:val="000D36A3"/>
    <w:rsid w:val="000D5631"/>
    <w:rsid w:val="000D5FDC"/>
    <w:rsid w:val="000D62A2"/>
    <w:rsid w:val="000D6AD3"/>
    <w:rsid w:val="000D6D37"/>
    <w:rsid w:val="000D73B8"/>
    <w:rsid w:val="000E0B74"/>
    <w:rsid w:val="000E0FB2"/>
    <w:rsid w:val="000E17E4"/>
    <w:rsid w:val="000E22E1"/>
    <w:rsid w:val="000E27A3"/>
    <w:rsid w:val="000E2CC5"/>
    <w:rsid w:val="000E3568"/>
    <w:rsid w:val="000E3C2B"/>
    <w:rsid w:val="000E40C0"/>
    <w:rsid w:val="000E4F5A"/>
    <w:rsid w:val="000E5B92"/>
    <w:rsid w:val="000E5C73"/>
    <w:rsid w:val="000E6369"/>
    <w:rsid w:val="000E6883"/>
    <w:rsid w:val="000E6D49"/>
    <w:rsid w:val="000E6D50"/>
    <w:rsid w:val="000E744B"/>
    <w:rsid w:val="000E7E8C"/>
    <w:rsid w:val="000F26E2"/>
    <w:rsid w:val="000F2A61"/>
    <w:rsid w:val="000F4211"/>
    <w:rsid w:val="000F491A"/>
    <w:rsid w:val="000F51DB"/>
    <w:rsid w:val="000F5F18"/>
    <w:rsid w:val="000F68D0"/>
    <w:rsid w:val="000F6F7C"/>
    <w:rsid w:val="000F7C86"/>
    <w:rsid w:val="0010312D"/>
    <w:rsid w:val="0010427F"/>
    <w:rsid w:val="00104776"/>
    <w:rsid w:val="00105035"/>
    <w:rsid w:val="00106FAA"/>
    <w:rsid w:val="0011190E"/>
    <w:rsid w:val="00111AB3"/>
    <w:rsid w:val="001123A1"/>
    <w:rsid w:val="001125A8"/>
    <w:rsid w:val="00112A3F"/>
    <w:rsid w:val="00113F3E"/>
    <w:rsid w:val="0011411A"/>
    <w:rsid w:val="00114E2E"/>
    <w:rsid w:val="00116C08"/>
    <w:rsid w:val="00116EAC"/>
    <w:rsid w:val="0011751B"/>
    <w:rsid w:val="00117DB3"/>
    <w:rsid w:val="0012087C"/>
    <w:rsid w:val="001211DE"/>
    <w:rsid w:val="001211DF"/>
    <w:rsid w:val="001211E2"/>
    <w:rsid w:val="00121C8C"/>
    <w:rsid w:val="00123AA3"/>
    <w:rsid w:val="001244DE"/>
    <w:rsid w:val="001246C5"/>
    <w:rsid w:val="00124984"/>
    <w:rsid w:val="001252AF"/>
    <w:rsid w:val="0012551B"/>
    <w:rsid w:val="00126E80"/>
    <w:rsid w:val="0012784A"/>
    <w:rsid w:val="001278F8"/>
    <w:rsid w:val="00127B2D"/>
    <w:rsid w:val="00127F6C"/>
    <w:rsid w:val="001307C8"/>
    <w:rsid w:val="00130A08"/>
    <w:rsid w:val="0013144A"/>
    <w:rsid w:val="00131617"/>
    <w:rsid w:val="00131C7C"/>
    <w:rsid w:val="00133946"/>
    <w:rsid w:val="0013487B"/>
    <w:rsid w:val="00135F72"/>
    <w:rsid w:val="00136B58"/>
    <w:rsid w:val="00137286"/>
    <w:rsid w:val="00140ABA"/>
    <w:rsid w:val="00140C7A"/>
    <w:rsid w:val="00142094"/>
    <w:rsid w:val="0014295C"/>
    <w:rsid w:val="00142AF5"/>
    <w:rsid w:val="001435C5"/>
    <w:rsid w:val="00144D9D"/>
    <w:rsid w:val="00145001"/>
    <w:rsid w:val="00145062"/>
    <w:rsid w:val="00145E05"/>
    <w:rsid w:val="00146C4F"/>
    <w:rsid w:val="00150CC0"/>
    <w:rsid w:val="00152D6C"/>
    <w:rsid w:val="00152FF1"/>
    <w:rsid w:val="00154872"/>
    <w:rsid w:val="0015539B"/>
    <w:rsid w:val="0015677A"/>
    <w:rsid w:val="001568B5"/>
    <w:rsid w:val="00156A9E"/>
    <w:rsid w:val="00160957"/>
    <w:rsid w:val="001609FD"/>
    <w:rsid w:val="001626D6"/>
    <w:rsid w:val="0016627F"/>
    <w:rsid w:val="00167C76"/>
    <w:rsid w:val="00170B68"/>
    <w:rsid w:val="00170FE8"/>
    <w:rsid w:val="00171111"/>
    <w:rsid w:val="001711BB"/>
    <w:rsid w:val="00171802"/>
    <w:rsid w:val="00172CC9"/>
    <w:rsid w:val="001742EE"/>
    <w:rsid w:val="00174890"/>
    <w:rsid w:val="0017601D"/>
    <w:rsid w:val="0017682D"/>
    <w:rsid w:val="00176AB3"/>
    <w:rsid w:val="0017703A"/>
    <w:rsid w:val="00180019"/>
    <w:rsid w:val="00181F8A"/>
    <w:rsid w:val="00182548"/>
    <w:rsid w:val="0018369C"/>
    <w:rsid w:val="00184422"/>
    <w:rsid w:val="0018653E"/>
    <w:rsid w:val="00190701"/>
    <w:rsid w:val="00190C84"/>
    <w:rsid w:val="00191320"/>
    <w:rsid w:val="001918FE"/>
    <w:rsid w:val="0019273D"/>
    <w:rsid w:val="001929C6"/>
    <w:rsid w:val="00193CE3"/>
    <w:rsid w:val="001942B3"/>
    <w:rsid w:val="00194626"/>
    <w:rsid w:val="0019530F"/>
    <w:rsid w:val="0019702C"/>
    <w:rsid w:val="00197AFE"/>
    <w:rsid w:val="00197B8B"/>
    <w:rsid w:val="001A013E"/>
    <w:rsid w:val="001A0C0E"/>
    <w:rsid w:val="001A1770"/>
    <w:rsid w:val="001A56F5"/>
    <w:rsid w:val="001A6539"/>
    <w:rsid w:val="001A7D9C"/>
    <w:rsid w:val="001B01C3"/>
    <w:rsid w:val="001B0B7B"/>
    <w:rsid w:val="001B1702"/>
    <w:rsid w:val="001B4154"/>
    <w:rsid w:val="001B6BF8"/>
    <w:rsid w:val="001B6CF0"/>
    <w:rsid w:val="001B70D3"/>
    <w:rsid w:val="001C00A9"/>
    <w:rsid w:val="001C083C"/>
    <w:rsid w:val="001C1A61"/>
    <w:rsid w:val="001C1BF0"/>
    <w:rsid w:val="001C2662"/>
    <w:rsid w:val="001C29D2"/>
    <w:rsid w:val="001C3103"/>
    <w:rsid w:val="001C4664"/>
    <w:rsid w:val="001C497C"/>
    <w:rsid w:val="001C4AF2"/>
    <w:rsid w:val="001C5E1B"/>
    <w:rsid w:val="001C6BD6"/>
    <w:rsid w:val="001C7178"/>
    <w:rsid w:val="001C7F63"/>
    <w:rsid w:val="001D0BB8"/>
    <w:rsid w:val="001D0C9E"/>
    <w:rsid w:val="001D0EEA"/>
    <w:rsid w:val="001D12C0"/>
    <w:rsid w:val="001D1DB9"/>
    <w:rsid w:val="001D1ED1"/>
    <w:rsid w:val="001D1FED"/>
    <w:rsid w:val="001D314C"/>
    <w:rsid w:val="001D4A6C"/>
    <w:rsid w:val="001D4B75"/>
    <w:rsid w:val="001D5086"/>
    <w:rsid w:val="001D5D05"/>
    <w:rsid w:val="001D7DAC"/>
    <w:rsid w:val="001E0AB8"/>
    <w:rsid w:val="001E0B67"/>
    <w:rsid w:val="001E0DAD"/>
    <w:rsid w:val="001E1080"/>
    <w:rsid w:val="001E2183"/>
    <w:rsid w:val="001E2B16"/>
    <w:rsid w:val="001E3A35"/>
    <w:rsid w:val="001E4562"/>
    <w:rsid w:val="001E65EE"/>
    <w:rsid w:val="001E77D1"/>
    <w:rsid w:val="001F06A0"/>
    <w:rsid w:val="001F0B85"/>
    <w:rsid w:val="001F1126"/>
    <w:rsid w:val="001F1455"/>
    <w:rsid w:val="001F17B5"/>
    <w:rsid w:val="001F27E5"/>
    <w:rsid w:val="001F60AE"/>
    <w:rsid w:val="001F7AA5"/>
    <w:rsid w:val="0020021C"/>
    <w:rsid w:val="00201AC6"/>
    <w:rsid w:val="00201ECE"/>
    <w:rsid w:val="00201F33"/>
    <w:rsid w:val="0020318B"/>
    <w:rsid w:val="00204253"/>
    <w:rsid w:val="00205F15"/>
    <w:rsid w:val="00205F97"/>
    <w:rsid w:val="00206404"/>
    <w:rsid w:val="00206420"/>
    <w:rsid w:val="00206DEE"/>
    <w:rsid w:val="00207077"/>
    <w:rsid w:val="00207699"/>
    <w:rsid w:val="00207843"/>
    <w:rsid w:val="00211E9E"/>
    <w:rsid w:val="00211F63"/>
    <w:rsid w:val="00212199"/>
    <w:rsid w:val="0021270B"/>
    <w:rsid w:val="00212B2B"/>
    <w:rsid w:val="00212DD7"/>
    <w:rsid w:val="00213FDA"/>
    <w:rsid w:val="0021472E"/>
    <w:rsid w:val="002148D6"/>
    <w:rsid w:val="00214E6B"/>
    <w:rsid w:val="00214F3A"/>
    <w:rsid w:val="00215AF1"/>
    <w:rsid w:val="00215EBF"/>
    <w:rsid w:val="002160A5"/>
    <w:rsid w:val="002161CA"/>
    <w:rsid w:val="00216330"/>
    <w:rsid w:val="00216ECC"/>
    <w:rsid w:val="0022006D"/>
    <w:rsid w:val="002207EF"/>
    <w:rsid w:val="00220CAB"/>
    <w:rsid w:val="00220FE7"/>
    <w:rsid w:val="002218EA"/>
    <w:rsid w:val="0022259E"/>
    <w:rsid w:val="002232CD"/>
    <w:rsid w:val="00223EC1"/>
    <w:rsid w:val="0022430B"/>
    <w:rsid w:val="00224DE8"/>
    <w:rsid w:val="00225A69"/>
    <w:rsid w:val="00226ADC"/>
    <w:rsid w:val="00226E23"/>
    <w:rsid w:val="00227177"/>
    <w:rsid w:val="00227AF3"/>
    <w:rsid w:val="00231B59"/>
    <w:rsid w:val="00231FD6"/>
    <w:rsid w:val="00233EB1"/>
    <w:rsid w:val="00234260"/>
    <w:rsid w:val="00236796"/>
    <w:rsid w:val="002370B5"/>
    <w:rsid w:val="00237611"/>
    <w:rsid w:val="002404A1"/>
    <w:rsid w:val="002408BD"/>
    <w:rsid w:val="00240E69"/>
    <w:rsid w:val="00241806"/>
    <w:rsid w:val="00241CDB"/>
    <w:rsid w:val="0024415B"/>
    <w:rsid w:val="00245C84"/>
    <w:rsid w:val="002465DD"/>
    <w:rsid w:val="00246E8B"/>
    <w:rsid w:val="00247B5A"/>
    <w:rsid w:val="00247B64"/>
    <w:rsid w:val="00247E5B"/>
    <w:rsid w:val="00250F5E"/>
    <w:rsid w:val="002526BB"/>
    <w:rsid w:val="00253642"/>
    <w:rsid w:val="00253D86"/>
    <w:rsid w:val="00253F0B"/>
    <w:rsid w:val="00254144"/>
    <w:rsid w:val="002541DE"/>
    <w:rsid w:val="00255076"/>
    <w:rsid w:val="0025631A"/>
    <w:rsid w:val="00256BBB"/>
    <w:rsid w:val="00257422"/>
    <w:rsid w:val="002577C7"/>
    <w:rsid w:val="00257C2D"/>
    <w:rsid w:val="00257DC8"/>
    <w:rsid w:val="002602B1"/>
    <w:rsid w:val="00261495"/>
    <w:rsid w:val="00261A3D"/>
    <w:rsid w:val="002624B4"/>
    <w:rsid w:val="0026275A"/>
    <w:rsid w:val="002627EA"/>
    <w:rsid w:val="002650A2"/>
    <w:rsid w:val="00266A3A"/>
    <w:rsid w:val="00266A56"/>
    <w:rsid w:val="00267814"/>
    <w:rsid w:val="00267844"/>
    <w:rsid w:val="00267B43"/>
    <w:rsid w:val="00267BA2"/>
    <w:rsid w:val="00267C5C"/>
    <w:rsid w:val="00270808"/>
    <w:rsid w:val="00270AEB"/>
    <w:rsid w:val="00270E42"/>
    <w:rsid w:val="00270FC6"/>
    <w:rsid w:val="002711AF"/>
    <w:rsid w:val="00272108"/>
    <w:rsid w:val="0027236C"/>
    <w:rsid w:val="002724AD"/>
    <w:rsid w:val="00272559"/>
    <w:rsid w:val="002728C7"/>
    <w:rsid w:val="00272ACD"/>
    <w:rsid w:val="00272BC0"/>
    <w:rsid w:val="00273BB9"/>
    <w:rsid w:val="00273CA5"/>
    <w:rsid w:val="00275425"/>
    <w:rsid w:val="002769B6"/>
    <w:rsid w:val="002772EC"/>
    <w:rsid w:val="002779A8"/>
    <w:rsid w:val="00277C03"/>
    <w:rsid w:val="002803AC"/>
    <w:rsid w:val="002808EC"/>
    <w:rsid w:val="00281101"/>
    <w:rsid w:val="00281837"/>
    <w:rsid w:val="00281E8B"/>
    <w:rsid w:val="002820DC"/>
    <w:rsid w:val="00282AEA"/>
    <w:rsid w:val="00284799"/>
    <w:rsid w:val="002849A5"/>
    <w:rsid w:val="00285C56"/>
    <w:rsid w:val="00285DBB"/>
    <w:rsid w:val="00285EA7"/>
    <w:rsid w:val="002861B6"/>
    <w:rsid w:val="00287D9C"/>
    <w:rsid w:val="002911B2"/>
    <w:rsid w:val="002911E0"/>
    <w:rsid w:val="0029245D"/>
    <w:rsid w:val="00292B56"/>
    <w:rsid w:val="00293323"/>
    <w:rsid w:val="00293E66"/>
    <w:rsid w:val="00294BD1"/>
    <w:rsid w:val="00294E12"/>
    <w:rsid w:val="00294F47"/>
    <w:rsid w:val="00294FA1"/>
    <w:rsid w:val="002956E1"/>
    <w:rsid w:val="0029648F"/>
    <w:rsid w:val="00296805"/>
    <w:rsid w:val="002968D0"/>
    <w:rsid w:val="00296CB2"/>
    <w:rsid w:val="002975D1"/>
    <w:rsid w:val="00297CC4"/>
    <w:rsid w:val="002A106F"/>
    <w:rsid w:val="002A19FD"/>
    <w:rsid w:val="002A2050"/>
    <w:rsid w:val="002A2E50"/>
    <w:rsid w:val="002A33F1"/>
    <w:rsid w:val="002A3F54"/>
    <w:rsid w:val="002A57F9"/>
    <w:rsid w:val="002A5C88"/>
    <w:rsid w:val="002A650B"/>
    <w:rsid w:val="002A67DC"/>
    <w:rsid w:val="002A68EB"/>
    <w:rsid w:val="002A743B"/>
    <w:rsid w:val="002B09C6"/>
    <w:rsid w:val="002B18E6"/>
    <w:rsid w:val="002B255F"/>
    <w:rsid w:val="002B2A2F"/>
    <w:rsid w:val="002B2CE7"/>
    <w:rsid w:val="002B2E1A"/>
    <w:rsid w:val="002B358C"/>
    <w:rsid w:val="002B4711"/>
    <w:rsid w:val="002B48FC"/>
    <w:rsid w:val="002B5511"/>
    <w:rsid w:val="002B5B91"/>
    <w:rsid w:val="002B74A1"/>
    <w:rsid w:val="002B7B52"/>
    <w:rsid w:val="002C0F8D"/>
    <w:rsid w:val="002C2566"/>
    <w:rsid w:val="002C328A"/>
    <w:rsid w:val="002C402A"/>
    <w:rsid w:val="002C4572"/>
    <w:rsid w:val="002C47A0"/>
    <w:rsid w:val="002C52F0"/>
    <w:rsid w:val="002C5872"/>
    <w:rsid w:val="002C5DF5"/>
    <w:rsid w:val="002C5FE3"/>
    <w:rsid w:val="002C6CBD"/>
    <w:rsid w:val="002C7279"/>
    <w:rsid w:val="002C7D19"/>
    <w:rsid w:val="002D0448"/>
    <w:rsid w:val="002D0917"/>
    <w:rsid w:val="002D09DA"/>
    <w:rsid w:val="002D0CB6"/>
    <w:rsid w:val="002D179E"/>
    <w:rsid w:val="002D242C"/>
    <w:rsid w:val="002D2FD8"/>
    <w:rsid w:val="002D549E"/>
    <w:rsid w:val="002D66D6"/>
    <w:rsid w:val="002D6974"/>
    <w:rsid w:val="002D7014"/>
    <w:rsid w:val="002D7A03"/>
    <w:rsid w:val="002E03A5"/>
    <w:rsid w:val="002E1736"/>
    <w:rsid w:val="002E1DA8"/>
    <w:rsid w:val="002E213D"/>
    <w:rsid w:val="002E2364"/>
    <w:rsid w:val="002E2AB5"/>
    <w:rsid w:val="002E40DD"/>
    <w:rsid w:val="002E44A3"/>
    <w:rsid w:val="002E4843"/>
    <w:rsid w:val="002E5336"/>
    <w:rsid w:val="002E5556"/>
    <w:rsid w:val="002E5E85"/>
    <w:rsid w:val="002E721C"/>
    <w:rsid w:val="002F05D2"/>
    <w:rsid w:val="002F18C5"/>
    <w:rsid w:val="002F2EA9"/>
    <w:rsid w:val="002F3640"/>
    <w:rsid w:val="002F4A61"/>
    <w:rsid w:val="002F5C73"/>
    <w:rsid w:val="002F734F"/>
    <w:rsid w:val="002F75E4"/>
    <w:rsid w:val="002F7763"/>
    <w:rsid w:val="002F79D5"/>
    <w:rsid w:val="00300DD2"/>
    <w:rsid w:val="00301B71"/>
    <w:rsid w:val="003023DA"/>
    <w:rsid w:val="00302551"/>
    <w:rsid w:val="00302C7C"/>
    <w:rsid w:val="00304323"/>
    <w:rsid w:val="00305E32"/>
    <w:rsid w:val="0030662C"/>
    <w:rsid w:val="00306C97"/>
    <w:rsid w:val="00306FBE"/>
    <w:rsid w:val="00307502"/>
    <w:rsid w:val="0031003A"/>
    <w:rsid w:val="0031054B"/>
    <w:rsid w:val="00310562"/>
    <w:rsid w:val="0031097F"/>
    <w:rsid w:val="00312010"/>
    <w:rsid w:val="00314C4B"/>
    <w:rsid w:val="00314DA2"/>
    <w:rsid w:val="003151A6"/>
    <w:rsid w:val="00315C7E"/>
    <w:rsid w:val="00315E62"/>
    <w:rsid w:val="00316E3C"/>
    <w:rsid w:val="00316EB8"/>
    <w:rsid w:val="00317A14"/>
    <w:rsid w:val="003206E2"/>
    <w:rsid w:val="00321EF1"/>
    <w:rsid w:val="003227A9"/>
    <w:rsid w:val="00323967"/>
    <w:rsid w:val="00323C02"/>
    <w:rsid w:val="003257E8"/>
    <w:rsid w:val="0032632B"/>
    <w:rsid w:val="0032633F"/>
    <w:rsid w:val="00326E19"/>
    <w:rsid w:val="00330B86"/>
    <w:rsid w:val="00332710"/>
    <w:rsid w:val="00333063"/>
    <w:rsid w:val="00333D54"/>
    <w:rsid w:val="00333FD9"/>
    <w:rsid w:val="0033594E"/>
    <w:rsid w:val="0033672C"/>
    <w:rsid w:val="00336B3B"/>
    <w:rsid w:val="00337C9F"/>
    <w:rsid w:val="00340715"/>
    <w:rsid w:val="00341419"/>
    <w:rsid w:val="00341BC1"/>
    <w:rsid w:val="00342287"/>
    <w:rsid w:val="003431ED"/>
    <w:rsid w:val="0034325D"/>
    <w:rsid w:val="00344226"/>
    <w:rsid w:val="0034463D"/>
    <w:rsid w:val="00345A74"/>
    <w:rsid w:val="00346077"/>
    <w:rsid w:val="003469C3"/>
    <w:rsid w:val="00346F90"/>
    <w:rsid w:val="003474C3"/>
    <w:rsid w:val="00347C8B"/>
    <w:rsid w:val="003500FE"/>
    <w:rsid w:val="00352330"/>
    <w:rsid w:val="0035274C"/>
    <w:rsid w:val="00353093"/>
    <w:rsid w:val="00353313"/>
    <w:rsid w:val="00353462"/>
    <w:rsid w:val="00353C54"/>
    <w:rsid w:val="00354A59"/>
    <w:rsid w:val="00354E92"/>
    <w:rsid w:val="0035547B"/>
    <w:rsid w:val="003556E1"/>
    <w:rsid w:val="00357363"/>
    <w:rsid w:val="00357448"/>
    <w:rsid w:val="00357C9F"/>
    <w:rsid w:val="00360C95"/>
    <w:rsid w:val="00362162"/>
    <w:rsid w:val="00362803"/>
    <w:rsid w:val="00363592"/>
    <w:rsid w:val="003636B4"/>
    <w:rsid w:val="00366331"/>
    <w:rsid w:val="00366C50"/>
    <w:rsid w:val="00366D43"/>
    <w:rsid w:val="00367B9D"/>
    <w:rsid w:val="00370CA4"/>
    <w:rsid w:val="00371498"/>
    <w:rsid w:val="003725ED"/>
    <w:rsid w:val="003728FF"/>
    <w:rsid w:val="00372C77"/>
    <w:rsid w:val="00374CFB"/>
    <w:rsid w:val="00374D5C"/>
    <w:rsid w:val="0037516D"/>
    <w:rsid w:val="00377387"/>
    <w:rsid w:val="0037792A"/>
    <w:rsid w:val="00377F48"/>
    <w:rsid w:val="003805CB"/>
    <w:rsid w:val="00381268"/>
    <w:rsid w:val="0038163C"/>
    <w:rsid w:val="00381C29"/>
    <w:rsid w:val="00382CF9"/>
    <w:rsid w:val="00385919"/>
    <w:rsid w:val="00385975"/>
    <w:rsid w:val="003862B0"/>
    <w:rsid w:val="00387B5E"/>
    <w:rsid w:val="00387DA3"/>
    <w:rsid w:val="0039031B"/>
    <w:rsid w:val="003915CC"/>
    <w:rsid w:val="003930F8"/>
    <w:rsid w:val="003937FE"/>
    <w:rsid w:val="003941CC"/>
    <w:rsid w:val="00394415"/>
    <w:rsid w:val="0039495C"/>
    <w:rsid w:val="00394D00"/>
    <w:rsid w:val="003955C6"/>
    <w:rsid w:val="003959A1"/>
    <w:rsid w:val="0039631E"/>
    <w:rsid w:val="00396558"/>
    <w:rsid w:val="00396AB7"/>
    <w:rsid w:val="003A023C"/>
    <w:rsid w:val="003A043E"/>
    <w:rsid w:val="003A07D0"/>
    <w:rsid w:val="003A1685"/>
    <w:rsid w:val="003A245D"/>
    <w:rsid w:val="003A2DD3"/>
    <w:rsid w:val="003A3251"/>
    <w:rsid w:val="003A5C70"/>
    <w:rsid w:val="003A5F48"/>
    <w:rsid w:val="003A6A2F"/>
    <w:rsid w:val="003A7201"/>
    <w:rsid w:val="003B073F"/>
    <w:rsid w:val="003B097E"/>
    <w:rsid w:val="003B0E3D"/>
    <w:rsid w:val="003B0F4C"/>
    <w:rsid w:val="003B212A"/>
    <w:rsid w:val="003B2245"/>
    <w:rsid w:val="003B3654"/>
    <w:rsid w:val="003B3883"/>
    <w:rsid w:val="003B4137"/>
    <w:rsid w:val="003B4797"/>
    <w:rsid w:val="003B51A0"/>
    <w:rsid w:val="003B5778"/>
    <w:rsid w:val="003B580D"/>
    <w:rsid w:val="003B5DD4"/>
    <w:rsid w:val="003B74C6"/>
    <w:rsid w:val="003C0FB5"/>
    <w:rsid w:val="003C112B"/>
    <w:rsid w:val="003C1619"/>
    <w:rsid w:val="003C1C20"/>
    <w:rsid w:val="003C230E"/>
    <w:rsid w:val="003C2F4E"/>
    <w:rsid w:val="003C47F7"/>
    <w:rsid w:val="003C4808"/>
    <w:rsid w:val="003C7A07"/>
    <w:rsid w:val="003D024C"/>
    <w:rsid w:val="003D0790"/>
    <w:rsid w:val="003D159F"/>
    <w:rsid w:val="003D2333"/>
    <w:rsid w:val="003D2B6E"/>
    <w:rsid w:val="003D3150"/>
    <w:rsid w:val="003D3B4D"/>
    <w:rsid w:val="003D4192"/>
    <w:rsid w:val="003D4CC5"/>
    <w:rsid w:val="003D56B5"/>
    <w:rsid w:val="003D5906"/>
    <w:rsid w:val="003D68A3"/>
    <w:rsid w:val="003D6C33"/>
    <w:rsid w:val="003D7001"/>
    <w:rsid w:val="003D739F"/>
    <w:rsid w:val="003D73F2"/>
    <w:rsid w:val="003D76E8"/>
    <w:rsid w:val="003D77E4"/>
    <w:rsid w:val="003E08CD"/>
    <w:rsid w:val="003E0EC2"/>
    <w:rsid w:val="003E107A"/>
    <w:rsid w:val="003E16A5"/>
    <w:rsid w:val="003E18F3"/>
    <w:rsid w:val="003E22CA"/>
    <w:rsid w:val="003E43D3"/>
    <w:rsid w:val="003E4592"/>
    <w:rsid w:val="003E55A6"/>
    <w:rsid w:val="003E6279"/>
    <w:rsid w:val="003E6331"/>
    <w:rsid w:val="003E795E"/>
    <w:rsid w:val="003E7E73"/>
    <w:rsid w:val="003E7FA6"/>
    <w:rsid w:val="003F045A"/>
    <w:rsid w:val="003F0773"/>
    <w:rsid w:val="003F11D3"/>
    <w:rsid w:val="003F15E7"/>
    <w:rsid w:val="003F1A4B"/>
    <w:rsid w:val="003F1B9D"/>
    <w:rsid w:val="003F22BA"/>
    <w:rsid w:val="003F2FDE"/>
    <w:rsid w:val="003F30C7"/>
    <w:rsid w:val="003F3CF8"/>
    <w:rsid w:val="003F485D"/>
    <w:rsid w:val="003F4D2A"/>
    <w:rsid w:val="003F4F60"/>
    <w:rsid w:val="003F55A3"/>
    <w:rsid w:val="003F5C42"/>
    <w:rsid w:val="003F7367"/>
    <w:rsid w:val="0040054E"/>
    <w:rsid w:val="00401C06"/>
    <w:rsid w:val="00402204"/>
    <w:rsid w:val="0040384E"/>
    <w:rsid w:val="004041E2"/>
    <w:rsid w:val="004052D7"/>
    <w:rsid w:val="00405A11"/>
    <w:rsid w:val="004063DC"/>
    <w:rsid w:val="0040761D"/>
    <w:rsid w:val="0040781E"/>
    <w:rsid w:val="00407EE3"/>
    <w:rsid w:val="00410031"/>
    <w:rsid w:val="0041016B"/>
    <w:rsid w:val="00410CDE"/>
    <w:rsid w:val="004119E2"/>
    <w:rsid w:val="00412392"/>
    <w:rsid w:val="00412F0B"/>
    <w:rsid w:val="00413F06"/>
    <w:rsid w:val="0041468E"/>
    <w:rsid w:val="00414822"/>
    <w:rsid w:val="00414A8B"/>
    <w:rsid w:val="00415197"/>
    <w:rsid w:val="00415833"/>
    <w:rsid w:val="004159AF"/>
    <w:rsid w:val="00416E96"/>
    <w:rsid w:val="00417C80"/>
    <w:rsid w:val="00420A21"/>
    <w:rsid w:val="004216BD"/>
    <w:rsid w:val="004224C3"/>
    <w:rsid w:val="00422657"/>
    <w:rsid w:val="00425B21"/>
    <w:rsid w:val="00425C01"/>
    <w:rsid w:val="00425CD5"/>
    <w:rsid w:val="00426678"/>
    <w:rsid w:val="004269F2"/>
    <w:rsid w:val="00426E1C"/>
    <w:rsid w:val="004273C7"/>
    <w:rsid w:val="00427E51"/>
    <w:rsid w:val="00430206"/>
    <w:rsid w:val="004303A0"/>
    <w:rsid w:val="00431217"/>
    <w:rsid w:val="00431BE7"/>
    <w:rsid w:val="00432A34"/>
    <w:rsid w:val="00433E0F"/>
    <w:rsid w:val="00433F06"/>
    <w:rsid w:val="00434204"/>
    <w:rsid w:val="004347DA"/>
    <w:rsid w:val="00435550"/>
    <w:rsid w:val="00435BEC"/>
    <w:rsid w:val="00435DAD"/>
    <w:rsid w:val="00436764"/>
    <w:rsid w:val="00436EC9"/>
    <w:rsid w:val="00437AB4"/>
    <w:rsid w:val="00440DB2"/>
    <w:rsid w:val="00443E6F"/>
    <w:rsid w:val="00444510"/>
    <w:rsid w:val="00444BC7"/>
    <w:rsid w:val="00444C15"/>
    <w:rsid w:val="0044521C"/>
    <w:rsid w:val="0044556E"/>
    <w:rsid w:val="00445FF0"/>
    <w:rsid w:val="00446AA4"/>
    <w:rsid w:val="00446F37"/>
    <w:rsid w:val="004471B3"/>
    <w:rsid w:val="0044746E"/>
    <w:rsid w:val="00447B5F"/>
    <w:rsid w:val="00447B70"/>
    <w:rsid w:val="00452353"/>
    <w:rsid w:val="00452400"/>
    <w:rsid w:val="004538A0"/>
    <w:rsid w:val="0045553C"/>
    <w:rsid w:val="00455ECB"/>
    <w:rsid w:val="004565C8"/>
    <w:rsid w:val="00456ED6"/>
    <w:rsid w:val="004577B5"/>
    <w:rsid w:val="004600DF"/>
    <w:rsid w:val="00460D2A"/>
    <w:rsid w:val="004617B3"/>
    <w:rsid w:val="00462173"/>
    <w:rsid w:val="004622C1"/>
    <w:rsid w:val="00463873"/>
    <w:rsid w:val="00465105"/>
    <w:rsid w:val="004670AB"/>
    <w:rsid w:val="0046713F"/>
    <w:rsid w:val="0047078F"/>
    <w:rsid w:val="00470FC2"/>
    <w:rsid w:val="004717FE"/>
    <w:rsid w:val="00471C49"/>
    <w:rsid w:val="00472EE9"/>
    <w:rsid w:val="00473247"/>
    <w:rsid w:val="004737F2"/>
    <w:rsid w:val="00474211"/>
    <w:rsid w:val="00474E10"/>
    <w:rsid w:val="004755CD"/>
    <w:rsid w:val="004772F7"/>
    <w:rsid w:val="00477C92"/>
    <w:rsid w:val="00480203"/>
    <w:rsid w:val="00481A7C"/>
    <w:rsid w:val="00481C34"/>
    <w:rsid w:val="004827B4"/>
    <w:rsid w:val="004827E1"/>
    <w:rsid w:val="00483014"/>
    <w:rsid w:val="00483827"/>
    <w:rsid w:val="00483E2C"/>
    <w:rsid w:val="00483FD9"/>
    <w:rsid w:val="00484A3A"/>
    <w:rsid w:val="00485A13"/>
    <w:rsid w:val="004860EE"/>
    <w:rsid w:val="00486BE3"/>
    <w:rsid w:val="00486FAD"/>
    <w:rsid w:val="00487A2A"/>
    <w:rsid w:val="004908F9"/>
    <w:rsid w:val="00491490"/>
    <w:rsid w:val="004917FF"/>
    <w:rsid w:val="004922D8"/>
    <w:rsid w:val="00492AC8"/>
    <w:rsid w:val="00493797"/>
    <w:rsid w:val="004937A6"/>
    <w:rsid w:val="00493B66"/>
    <w:rsid w:val="00493EE3"/>
    <w:rsid w:val="004948E8"/>
    <w:rsid w:val="0049526E"/>
    <w:rsid w:val="004A0C23"/>
    <w:rsid w:val="004A13D2"/>
    <w:rsid w:val="004A173E"/>
    <w:rsid w:val="004A1CA4"/>
    <w:rsid w:val="004A1D76"/>
    <w:rsid w:val="004A2EE9"/>
    <w:rsid w:val="004A3039"/>
    <w:rsid w:val="004A3061"/>
    <w:rsid w:val="004A44CA"/>
    <w:rsid w:val="004A4589"/>
    <w:rsid w:val="004A6210"/>
    <w:rsid w:val="004A6350"/>
    <w:rsid w:val="004A67BB"/>
    <w:rsid w:val="004B0BFD"/>
    <w:rsid w:val="004B1D59"/>
    <w:rsid w:val="004B2061"/>
    <w:rsid w:val="004B21DF"/>
    <w:rsid w:val="004B2E0B"/>
    <w:rsid w:val="004B3CAD"/>
    <w:rsid w:val="004B47F4"/>
    <w:rsid w:val="004B4B14"/>
    <w:rsid w:val="004B5431"/>
    <w:rsid w:val="004B61F3"/>
    <w:rsid w:val="004B7982"/>
    <w:rsid w:val="004C1644"/>
    <w:rsid w:val="004C1771"/>
    <w:rsid w:val="004C20A4"/>
    <w:rsid w:val="004C2215"/>
    <w:rsid w:val="004C299B"/>
    <w:rsid w:val="004C2BA6"/>
    <w:rsid w:val="004C33AE"/>
    <w:rsid w:val="004C45D4"/>
    <w:rsid w:val="004C4C21"/>
    <w:rsid w:val="004C64E0"/>
    <w:rsid w:val="004C67EA"/>
    <w:rsid w:val="004C6A11"/>
    <w:rsid w:val="004C73A3"/>
    <w:rsid w:val="004C765B"/>
    <w:rsid w:val="004D034B"/>
    <w:rsid w:val="004D084A"/>
    <w:rsid w:val="004D0E7F"/>
    <w:rsid w:val="004D1DD5"/>
    <w:rsid w:val="004D1F20"/>
    <w:rsid w:val="004D22D9"/>
    <w:rsid w:val="004D2306"/>
    <w:rsid w:val="004D3314"/>
    <w:rsid w:val="004D3389"/>
    <w:rsid w:val="004D4143"/>
    <w:rsid w:val="004D46B4"/>
    <w:rsid w:val="004D4C1B"/>
    <w:rsid w:val="004D4FDD"/>
    <w:rsid w:val="004D56C4"/>
    <w:rsid w:val="004D6174"/>
    <w:rsid w:val="004D79F6"/>
    <w:rsid w:val="004E276D"/>
    <w:rsid w:val="004E366D"/>
    <w:rsid w:val="004E36EC"/>
    <w:rsid w:val="004E3C16"/>
    <w:rsid w:val="004E409F"/>
    <w:rsid w:val="004E4630"/>
    <w:rsid w:val="004E4DA8"/>
    <w:rsid w:val="004E5676"/>
    <w:rsid w:val="004E6941"/>
    <w:rsid w:val="004E7E1E"/>
    <w:rsid w:val="004F0DB1"/>
    <w:rsid w:val="004F3FC3"/>
    <w:rsid w:val="004F47AC"/>
    <w:rsid w:val="004F4D9A"/>
    <w:rsid w:val="004F6CE1"/>
    <w:rsid w:val="004F7BC0"/>
    <w:rsid w:val="0050054F"/>
    <w:rsid w:val="00500831"/>
    <w:rsid w:val="0050293E"/>
    <w:rsid w:val="00502C7E"/>
    <w:rsid w:val="00503DEE"/>
    <w:rsid w:val="00505259"/>
    <w:rsid w:val="005064B3"/>
    <w:rsid w:val="0050748C"/>
    <w:rsid w:val="00507FAB"/>
    <w:rsid w:val="00510A53"/>
    <w:rsid w:val="005111BE"/>
    <w:rsid w:val="00511A6C"/>
    <w:rsid w:val="00511C91"/>
    <w:rsid w:val="00512286"/>
    <w:rsid w:val="00512A8E"/>
    <w:rsid w:val="00512B1C"/>
    <w:rsid w:val="00513530"/>
    <w:rsid w:val="0051530A"/>
    <w:rsid w:val="005158D4"/>
    <w:rsid w:val="00515DBB"/>
    <w:rsid w:val="005168D9"/>
    <w:rsid w:val="00516966"/>
    <w:rsid w:val="0051739F"/>
    <w:rsid w:val="0051793E"/>
    <w:rsid w:val="00517F9B"/>
    <w:rsid w:val="00520A6E"/>
    <w:rsid w:val="005223D0"/>
    <w:rsid w:val="00522603"/>
    <w:rsid w:val="005231CD"/>
    <w:rsid w:val="005232EE"/>
    <w:rsid w:val="00523622"/>
    <w:rsid w:val="00523F02"/>
    <w:rsid w:val="00523FC9"/>
    <w:rsid w:val="005249AB"/>
    <w:rsid w:val="0052533A"/>
    <w:rsid w:val="0052688A"/>
    <w:rsid w:val="00527B0E"/>
    <w:rsid w:val="00527B8D"/>
    <w:rsid w:val="0053044A"/>
    <w:rsid w:val="0053063B"/>
    <w:rsid w:val="005307DB"/>
    <w:rsid w:val="00530838"/>
    <w:rsid w:val="00530F46"/>
    <w:rsid w:val="0053122D"/>
    <w:rsid w:val="00531D38"/>
    <w:rsid w:val="00531F83"/>
    <w:rsid w:val="005329BD"/>
    <w:rsid w:val="00533858"/>
    <w:rsid w:val="0053523B"/>
    <w:rsid w:val="00535D23"/>
    <w:rsid w:val="00536BA5"/>
    <w:rsid w:val="0054061D"/>
    <w:rsid w:val="005411BF"/>
    <w:rsid w:val="00541546"/>
    <w:rsid w:val="0054216B"/>
    <w:rsid w:val="00542430"/>
    <w:rsid w:val="00544B1F"/>
    <w:rsid w:val="005459F5"/>
    <w:rsid w:val="00545B46"/>
    <w:rsid w:val="00546451"/>
    <w:rsid w:val="00546BAE"/>
    <w:rsid w:val="0055048D"/>
    <w:rsid w:val="00550DA3"/>
    <w:rsid w:val="00550FB0"/>
    <w:rsid w:val="005514CC"/>
    <w:rsid w:val="00551E9C"/>
    <w:rsid w:val="00553006"/>
    <w:rsid w:val="0055308B"/>
    <w:rsid w:val="00553975"/>
    <w:rsid w:val="005542A4"/>
    <w:rsid w:val="00554C78"/>
    <w:rsid w:val="0055558A"/>
    <w:rsid w:val="0055597D"/>
    <w:rsid w:val="005559F5"/>
    <w:rsid w:val="00555A2E"/>
    <w:rsid w:val="00556438"/>
    <w:rsid w:val="005600CA"/>
    <w:rsid w:val="005613AA"/>
    <w:rsid w:val="0056140E"/>
    <w:rsid w:val="00561850"/>
    <w:rsid w:val="00561A13"/>
    <w:rsid w:val="00561BAD"/>
    <w:rsid w:val="005620F7"/>
    <w:rsid w:val="00562AC1"/>
    <w:rsid w:val="00562CC2"/>
    <w:rsid w:val="00563BB9"/>
    <w:rsid w:val="00564414"/>
    <w:rsid w:val="005646D7"/>
    <w:rsid w:val="00564ACF"/>
    <w:rsid w:val="005661CC"/>
    <w:rsid w:val="0056757B"/>
    <w:rsid w:val="0056797D"/>
    <w:rsid w:val="00570381"/>
    <w:rsid w:val="00571DA4"/>
    <w:rsid w:val="005721F1"/>
    <w:rsid w:val="0057278A"/>
    <w:rsid w:val="005737D6"/>
    <w:rsid w:val="00573AA7"/>
    <w:rsid w:val="00573DAE"/>
    <w:rsid w:val="00573E5B"/>
    <w:rsid w:val="00576AC9"/>
    <w:rsid w:val="00577542"/>
    <w:rsid w:val="00577BCA"/>
    <w:rsid w:val="00577F2F"/>
    <w:rsid w:val="005814D6"/>
    <w:rsid w:val="00581D97"/>
    <w:rsid w:val="005823C8"/>
    <w:rsid w:val="005848FF"/>
    <w:rsid w:val="00585FC9"/>
    <w:rsid w:val="0058645B"/>
    <w:rsid w:val="0058708F"/>
    <w:rsid w:val="0059003F"/>
    <w:rsid w:val="005905B2"/>
    <w:rsid w:val="00590B72"/>
    <w:rsid w:val="005919ED"/>
    <w:rsid w:val="00591A2E"/>
    <w:rsid w:val="00592D1E"/>
    <w:rsid w:val="00593B80"/>
    <w:rsid w:val="0059416D"/>
    <w:rsid w:val="00594C70"/>
    <w:rsid w:val="005963C9"/>
    <w:rsid w:val="00597C7C"/>
    <w:rsid w:val="005A0396"/>
    <w:rsid w:val="005A0515"/>
    <w:rsid w:val="005A154C"/>
    <w:rsid w:val="005A1D26"/>
    <w:rsid w:val="005A2F1F"/>
    <w:rsid w:val="005A32D9"/>
    <w:rsid w:val="005A32E8"/>
    <w:rsid w:val="005A3833"/>
    <w:rsid w:val="005A47AD"/>
    <w:rsid w:val="005A6D21"/>
    <w:rsid w:val="005A719F"/>
    <w:rsid w:val="005A74C7"/>
    <w:rsid w:val="005B01F5"/>
    <w:rsid w:val="005B0A6D"/>
    <w:rsid w:val="005B0ABC"/>
    <w:rsid w:val="005B0AC3"/>
    <w:rsid w:val="005B1E95"/>
    <w:rsid w:val="005B215A"/>
    <w:rsid w:val="005B2E74"/>
    <w:rsid w:val="005B49CD"/>
    <w:rsid w:val="005B4C43"/>
    <w:rsid w:val="005B598A"/>
    <w:rsid w:val="005B6500"/>
    <w:rsid w:val="005B6A17"/>
    <w:rsid w:val="005C0F29"/>
    <w:rsid w:val="005C1C40"/>
    <w:rsid w:val="005C2327"/>
    <w:rsid w:val="005C257A"/>
    <w:rsid w:val="005C2FB0"/>
    <w:rsid w:val="005C4060"/>
    <w:rsid w:val="005C547A"/>
    <w:rsid w:val="005C5CB0"/>
    <w:rsid w:val="005C6EC1"/>
    <w:rsid w:val="005C798D"/>
    <w:rsid w:val="005C7DE7"/>
    <w:rsid w:val="005D0B92"/>
    <w:rsid w:val="005D2217"/>
    <w:rsid w:val="005D2C1A"/>
    <w:rsid w:val="005D2C9E"/>
    <w:rsid w:val="005D355D"/>
    <w:rsid w:val="005D376E"/>
    <w:rsid w:val="005D3D3D"/>
    <w:rsid w:val="005D41A3"/>
    <w:rsid w:val="005D444A"/>
    <w:rsid w:val="005D57AE"/>
    <w:rsid w:val="005D67CA"/>
    <w:rsid w:val="005D7527"/>
    <w:rsid w:val="005E035D"/>
    <w:rsid w:val="005E08ED"/>
    <w:rsid w:val="005E0A8A"/>
    <w:rsid w:val="005E2113"/>
    <w:rsid w:val="005E340A"/>
    <w:rsid w:val="005E4074"/>
    <w:rsid w:val="005E47F6"/>
    <w:rsid w:val="005E50CC"/>
    <w:rsid w:val="005E668C"/>
    <w:rsid w:val="005E66E4"/>
    <w:rsid w:val="005E75BC"/>
    <w:rsid w:val="005F2387"/>
    <w:rsid w:val="005F377C"/>
    <w:rsid w:val="005F38BE"/>
    <w:rsid w:val="005F43B9"/>
    <w:rsid w:val="005F5EFC"/>
    <w:rsid w:val="005F6B06"/>
    <w:rsid w:val="005F6F3F"/>
    <w:rsid w:val="005F7350"/>
    <w:rsid w:val="00600BC3"/>
    <w:rsid w:val="006031FA"/>
    <w:rsid w:val="006039FA"/>
    <w:rsid w:val="00603A9F"/>
    <w:rsid w:val="00605ACA"/>
    <w:rsid w:val="006069CF"/>
    <w:rsid w:val="00607BCE"/>
    <w:rsid w:val="00610192"/>
    <w:rsid w:val="006103C4"/>
    <w:rsid w:val="00610714"/>
    <w:rsid w:val="00610832"/>
    <w:rsid w:val="00610D7E"/>
    <w:rsid w:val="00611DCF"/>
    <w:rsid w:val="00611E27"/>
    <w:rsid w:val="006125FD"/>
    <w:rsid w:val="00612ACA"/>
    <w:rsid w:val="0061300C"/>
    <w:rsid w:val="00613957"/>
    <w:rsid w:val="00614195"/>
    <w:rsid w:val="00616A5B"/>
    <w:rsid w:val="00616BB1"/>
    <w:rsid w:val="00616DED"/>
    <w:rsid w:val="00620C4B"/>
    <w:rsid w:val="00621A95"/>
    <w:rsid w:val="00621D9B"/>
    <w:rsid w:val="0062291B"/>
    <w:rsid w:val="00624AB0"/>
    <w:rsid w:val="00625058"/>
    <w:rsid w:val="00625788"/>
    <w:rsid w:val="00630D92"/>
    <w:rsid w:val="00630F69"/>
    <w:rsid w:val="006322C2"/>
    <w:rsid w:val="00632C06"/>
    <w:rsid w:val="0063418B"/>
    <w:rsid w:val="00634C3B"/>
    <w:rsid w:val="006353E3"/>
    <w:rsid w:val="00636386"/>
    <w:rsid w:val="00636B0C"/>
    <w:rsid w:val="00636B3E"/>
    <w:rsid w:val="006372CF"/>
    <w:rsid w:val="00637C95"/>
    <w:rsid w:val="00640138"/>
    <w:rsid w:val="00640233"/>
    <w:rsid w:val="00640D52"/>
    <w:rsid w:val="00641267"/>
    <w:rsid w:val="0064184D"/>
    <w:rsid w:val="00641B52"/>
    <w:rsid w:val="00642401"/>
    <w:rsid w:val="00642EE0"/>
    <w:rsid w:val="00643C1C"/>
    <w:rsid w:val="00643DCF"/>
    <w:rsid w:val="006446A0"/>
    <w:rsid w:val="00644B42"/>
    <w:rsid w:val="00644B50"/>
    <w:rsid w:val="006453A4"/>
    <w:rsid w:val="00645874"/>
    <w:rsid w:val="00645F51"/>
    <w:rsid w:val="00646222"/>
    <w:rsid w:val="006463AA"/>
    <w:rsid w:val="00647CA7"/>
    <w:rsid w:val="0065067A"/>
    <w:rsid w:val="00650B29"/>
    <w:rsid w:val="006526DA"/>
    <w:rsid w:val="00652B66"/>
    <w:rsid w:val="00653168"/>
    <w:rsid w:val="0065322E"/>
    <w:rsid w:val="006548A5"/>
    <w:rsid w:val="00654D87"/>
    <w:rsid w:val="006553A2"/>
    <w:rsid w:val="006555ED"/>
    <w:rsid w:val="006556F2"/>
    <w:rsid w:val="00655FFC"/>
    <w:rsid w:val="00656269"/>
    <w:rsid w:val="006562E2"/>
    <w:rsid w:val="00657401"/>
    <w:rsid w:val="00657A5E"/>
    <w:rsid w:val="00657D25"/>
    <w:rsid w:val="00660DE5"/>
    <w:rsid w:val="00661932"/>
    <w:rsid w:val="0066273D"/>
    <w:rsid w:val="00662EA9"/>
    <w:rsid w:val="00663C1C"/>
    <w:rsid w:val="00664A73"/>
    <w:rsid w:val="00664EA6"/>
    <w:rsid w:val="00665111"/>
    <w:rsid w:val="006651BB"/>
    <w:rsid w:val="00665906"/>
    <w:rsid w:val="00665A88"/>
    <w:rsid w:val="0066726A"/>
    <w:rsid w:val="006676B4"/>
    <w:rsid w:val="00667DA7"/>
    <w:rsid w:val="00667F01"/>
    <w:rsid w:val="006700F0"/>
    <w:rsid w:val="006712AC"/>
    <w:rsid w:val="00671BD1"/>
    <w:rsid w:val="00673C88"/>
    <w:rsid w:val="006753DC"/>
    <w:rsid w:val="00675A57"/>
    <w:rsid w:val="006767EA"/>
    <w:rsid w:val="00676E2A"/>
    <w:rsid w:val="00676EA9"/>
    <w:rsid w:val="00677250"/>
    <w:rsid w:val="006772B3"/>
    <w:rsid w:val="00680000"/>
    <w:rsid w:val="006802B9"/>
    <w:rsid w:val="00680913"/>
    <w:rsid w:val="00682588"/>
    <w:rsid w:val="00682726"/>
    <w:rsid w:val="0068281D"/>
    <w:rsid w:val="0068309E"/>
    <w:rsid w:val="00683620"/>
    <w:rsid w:val="00685CB8"/>
    <w:rsid w:val="00685DDE"/>
    <w:rsid w:val="00686D35"/>
    <w:rsid w:val="00687947"/>
    <w:rsid w:val="00687EF9"/>
    <w:rsid w:val="006911C8"/>
    <w:rsid w:val="006919FE"/>
    <w:rsid w:val="0069324B"/>
    <w:rsid w:val="006939CA"/>
    <w:rsid w:val="0069483A"/>
    <w:rsid w:val="006950EC"/>
    <w:rsid w:val="00695849"/>
    <w:rsid w:val="00696486"/>
    <w:rsid w:val="0069702E"/>
    <w:rsid w:val="006977C0"/>
    <w:rsid w:val="00697886"/>
    <w:rsid w:val="006A05B9"/>
    <w:rsid w:val="006A2E91"/>
    <w:rsid w:val="006A40A8"/>
    <w:rsid w:val="006A5FBB"/>
    <w:rsid w:val="006A60DB"/>
    <w:rsid w:val="006A6D6F"/>
    <w:rsid w:val="006A7679"/>
    <w:rsid w:val="006B2547"/>
    <w:rsid w:val="006B2C4D"/>
    <w:rsid w:val="006B317B"/>
    <w:rsid w:val="006B31B7"/>
    <w:rsid w:val="006B3A7D"/>
    <w:rsid w:val="006B4B5B"/>
    <w:rsid w:val="006B55E7"/>
    <w:rsid w:val="006B625C"/>
    <w:rsid w:val="006C2D16"/>
    <w:rsid w:val="006C2E06"/>
    <w:rsid w:val="006C31D3"/>
    <w:rsid w:val="006C3A38"/>
    <w:rsid w:val="006C3B29"/>
    <w:rsid w:val="006C4E00"/>
    <w:rsid w:val="006C5C86"/>
    <w:rsid w:val="006C63D2"/>
    <w:rsid w:val="006C6639"/>
    <w:rsid w:val="006C665C"/>
    <w:rsid w:val="006C671D"/>
    <w:rsid w:val="006C6A22"/>
    <w:rsid w:val="006C7689"/>
    <w:rsid w:val="006D18C6"/>
    <w:rsid w:val="006D2D46"/>
    <w:rsid w:val="006D4890"/>
    <w:rsid w:val="006D562A"/>
    <w:rsid w:val="006D57AE"/>
    <w:rsid w:val="006D6219"/>
    <w:rsid w:val="006D63B6"/>
    <w:rsid w:val="006D6C72"/>
    <w:rsid w:val="006E1F76"/>
    <w:rsid w:val="006E20BD"/>
    <w:rsid w:val="006E233F"/>
    <w:rsid w:val="006E27E6"/>
    <w:rsid w:val="006E2E27"/>
    <w:rsid w:val="006E3CD3"/>
    <w:rsid w:val="006E3EBA"/>
    <w:rsid w:val="006E61BA"/>
    <w:rsid w:val="006E6919"/>
    <w:rsid w:val="006E7C90"/>
    <w:rsid w:val="006E7DA0"/>
    <w:rsid w:val="006E7FCA"/>
    <w:rsid w:val="006F0D20"/>
    <w:rsid w:val="006F0D89"/>
    <w:rsid w:val="006F1110"/>
    <w:rsid w:val="006F2647"/>
    <w:rsid w:val="006F2EE6"/>
    <w:rsid w:val="006F31FB"/>
    <w:rsid w:val="006F351E"/>
    <w:rsid w:val="006F4F9C"/>
    <w:rsid w:val="006F6023"/>
    <w:rsid w:val="006F64DF"/>
    <w:rsid w:val="006F6573"/>
    <w:rsid w:val="006F72C6"/>
    <w:rsid w:val="006F78DE"/>
    <w:rsid w:val="006F7DFB"/>
    <w:rsid w:val="00700903"/>
    <w:rsid w:val="007009D5"/>
    <w:rsid w:val="00700C32"/>
    <w:rsid w:val="00701348"/>
    <w:rsid w:val="00702E06"/>
    <w:rsid w:val="00702F3C"/>
    <w:rsid w:val="00703FC2"/>
    <w:rsid w:val="00704BCE"/>
    <w:rsid w:val="00704DBA"/>
    <w:rsid w:val="007052A0"/>
    <w:rsid w:val="00705916"/>
    <w:rsid w:val="007059BD"/>
    <w:rsid w:val="00706459"/>
    <w:rsid w:val="0070649A"/>
    <w:rsid w:val="00706784"/>
    <w:rsid w:val="0070684B"/>
    <w:rsid w:val="007077F8"/>
    <w:rsid w:val="00710B68"/>
    <w:rsid w:val="00712AA6"/>
    <w:rsid w:val="00713059"/>
    <w:rsid w:val="00715F03"/>
    <w:rsid w:val="00716794"/>
    <w:rsid w:val="00717A59"/>
    <w:rsid w:val="00717BD8"/>
    <w:rsid w:val="00717F90"/>
    <w:rsid w:val="00720BA3"/>
    <w:rsid w:val="00721020"/>
    <w:rsid w:val="007211EF"/>
    <w:rsid w:val="00721A7E"/>
    <w:rsid w:val="00721AC4"/>
    <w:rsid w:val="007243D0"/>
    <w:rsid w:val="0072440F"/>
    <w:rsid w:val="00724685"/>
    <w:rsid w:val="00724A2C"/>
    <w:rsid w:val="00724A9C"/>
    <w:rsid w:val="00726ED2"/>
    <w:rsid w:val="007272EB"/>
    <w:rsid w:val="0072743B"/>
    <w:rsid w:val="0073227A"/>
    <w:rsid w:val="0073348B"/>
    <w:rsid w:val="007341C4"/>
    <w:rsid w:val="007345C7"/>
    <w:rsid w:val="007354AB"/>
    <w:rsid w:val="00735FD6"/>
    <w:rsid w:val="0073612D"/>
    <w:rsid w:val="007368CB"/>
    <w:rsid w:val="00741CF8"/>
    <w:rsid w:val="00742AC4"/>
    <w:rsid w:val="00743B4B"/>
    <w:rsid w:val="00743F3E"/>
    <w:rsid w:val="0074537C"/>
    <w:rsid w:val="007453F8"/>
    <w:rsid w:val="00745EC9"/>
    <w:rsid w:val="00746ACC"/>
    <w:rsid w:val="00746E80"/>
    <w:rsid w:val="00747229"/>
    <w:rsid w:val="00747817"/>
    <w:rsid w:val="00747B86"/>
    <w:rsid w:val="00747C07"/>
    <w:rsid w:val="007501A3"/>
    <w:rsid w:val="007508A6"/>
    <w:rsid w:val="007513C3"/>
    <w:rsid w:val="00751B2E"/>
    <w:rsid w:val="0075267B"/>
    <w:rsid w:val="00753C44"/>
    <w:rsid w:val="00754E99"/>
    <w:rsid w:val="0075750F"/>
    <w:rsid w:val="00760FD8"/>
    <w:rsid w:val="007618A7"/>
    <w:rsid w:val="00762D9D"/>
    <w:rsid w:val="00762DFE"/>
    <w:rsid w:val="007637E4"/>
    <w:rsid w:val="007652D8"/>
    <w:rsid w:val="0076594E"/>
    <w:rsid w:val="00766815"/>
    <w:rsid w:val="00766C48"/>
    <w:rsid w:val="00766C98"/>
    <w:rsid w:val="00766CE8"/>
    <w:rsid w:val="007716A5"/>
    <w:rsid w:val="00773A92"/>
    <w:rsid w:val="00773B40"/>
    <w:rsid w:val="00774ED1"/>
    <w:rsid w:val="007755C1"/>
    <w:rsid w:val="00776ACB"/>
    <w:rsid w:val="00777541"/>
    <w:rsid w:val="00777F6C"/>
    <w:rsid w:val="0078032F"/>
    <w:rsid w:val="00781039"/>
    <w:rsid w:val="00781223"/>
    <w:rsid w:val="00781795"/>
    <w:rsid w:val="00781A3B"/>
    <w:rsid w:val="00783702"/>
    <w:rsid w:val="00783F3A"/>
    <w:rsid w:val="0078458E"/>
    <w:rsid w:val="00784AB0"/>
    <w:rsid w:val="00784D6B"/>
    <w:rsid w:val="0078525C"/>
    <w:rsid w:val="007879B8"/>
    <w:rsid w:val="00790EC6"/>
    <w:rsid w:val="0079111A"/>
    <w:rsid w:val="00791F4C"/>
    <w:rsid w:val="00793896"/>
    <w:rsid w:val="00794179"/>
    <w:rsid w:val="00794530"/>
    <w:rsid w:val="0079487A"/>
    <w:rsid w:val="00794B5E"/>
    <w:rsid w:val="00795D02"/>
    <w:rsid w:val="00797F5C"/>
    <w:rsid w:val="00797FFC"/>
    <w:rsid w:val="007A02C6"/>
    <w:rsid w:val="007A1AD9"/>
    <w:rsid w:val="007A4E7C"/>
    <w:rsid w:val="007A4F9E"/>
    <w:rsid w:val="007A5A50"/>
    <w:rsid w:val="007A5C97"/>
    <w:rsid w:val="007A64FB"/>
    <w:rsid w:val="007B0817"/>
    <w:rsid w:val="007B0A04"/>
    <w:rsid w:val="007B1051"/>
    <w:rsid w:val="007B2B4F"/>
    <w:rsid w:val="007B3CA8"/>
    <w:rsid w:val="007B3CFA"/>
    <w:rsid w:val="007B4663"/>
    <w:rsid w:val="007B4879"/>
    <w:rsid w:val="007B4996"/>
    <w:rsid w:val="007B4A5B"/>
    <w:rsid w:val="007B5285"/>
    <w:rsid w:val="007B576C"/>
    <w:rsid w:val="007B62E9"/>
    <w:rsid w:val="007B6592"/>
    <w:rsid w:val="007B6F8E"/>
    <w:rsid w:val="007B7040"/>
    <w:rsid w:val="007B7420"/>
    <w:rsid w:val="007B789E"/>
    <w:rsid w:val="007B7E67"/>
    <w:rsid w:val="007C0354"/>
    <w:rsid w:val="007C0DFE"/>
    <w:rsid w:val="007C3DCE"/>
    <w:rsid w:val="007C40BC"/>
    <w:rsid w:val="007C536C"/>
    <w:rsid w:val="007C641F"/>
    <w:rsid w:val="007C79FF"/>
    <w:rsid w:val="007D075D"/>
    <w:rsid w:val="007D0E39"/>
    <w:rsid w:val="007D1803"/>
    <w:rsid w:val="007D2A06"/>
    <w:rsid w:val="007D3BDD"/>
    <w:rsid w:val="007D3BF4"/>
    <w:rsid w:val="007D6614"/>
    <w:rsid w:val="007D6850"/>
    <w:rsid w:val="007D6A73"/>
    <w:rsid w:val="007D7B15"/>
    <w:rsid w:val="007E17F6"/>
    <w:rsid w:val="007E1D09"/>
    <w:rsid w:val="007E3609"/>
    <w:rsid w:val="007E5361"/>
    <w:rsid w:val="007E5502"/>
    <w:rsid w:val="007E5DA2"/>
    <w:rsid w:val="007E607D"/>
    <w:rsid w:val="007F0C09"/>
    <w:rsid w:val="007F1547"/>
    <w:rsid w:val="007F19FD"/>
    <w:rsid w:val="007F1B76"/>
    <w:rsid w:val="007F23DC"/>
    <w:rsid w:val="007F2985"/>
    <w:rsid w:val="007F2A8A"/>
    <w:rsid w:val="007F2B2E"/>
    <w:rsid w:val="007F2B3D"/>
    <w:rsid w:val="007F3E98"/>
    <w:rsid w:val="007F4D28"/>
    <w:rsid w:val="007F5363"/>
    <w:rsid w:val="007F5D0B"/>
    <w:rsid w:val="007F5E06"/>
    <w:rsid w:val="007F63A5"/>
    <w:rsid w:val="007F669D"/>
    <w:rsid w:val="007F6CDD"/>
    <w:rsid w:val="007F778A"/>
    <w:rsid w:val="008005F5"/>
    <w:rsid w:val="008011D9"/>
    <w:rsid w:val="00801497"/>
    <w:rsid w:val="00801E77"/>
    <w:rsid w:val="00801E83"/>
    <w:rsid w:val="00802DA2"/>
    <w:rsid w:val="00803889"/>
    <w:rsid w:val="008046A8"/>
    <w:rsid w:val="00805091"/>
    <w:rsid w:val="00805AA6"/>
    <w:rsid w:val="00805FA7"/>
    <w:rsid w:val="00806C57"/>
    <w:rsid w:val="008071D3"/>
    <w:rsid w:val="0080765A"/>
    <w:rsid w:val="00807852"/>
    <w:rsid w:val="00807AE8"/>
    <w:rsid w:val="00807B10"/>
    <w:rsid w:val="00810293"/>
    <w:rsid w:val="00810531"/>
    <w:rsid w:val="008107DD"/>
    <w:rsid w:val="00810BD4"/>
    <w:rsid w:val="00810EC8"/>
    <w:rsid w:val="008111DB"/>
    <w:rsid w:val="0081156A"/>
    <w:rsid w:val="00812AD0"/>
    <w:rsid w:val="008134C9"/>
    <w:rsid w:val="0081396D"/>
    <w:rsid w:val="008150C0"/>
    <w:rsid w:val="0081522E"/>
    <w:rsid w:val="00815519"/>
    <w:rsid w:val="008162F2"/>
    <w:rsid w:val="00816657"/>
    <w:rsid w:val="00816B0A"/>
    <w:rsid w:val="008205E4"/>
    <w:rsid w:val="00821C81"/>
    <w:rsid w:val="00822D54"/>
    <w:rsid w:val="008234AE"/>
    <w:rsid w:val="0082421D"/>
    <w:rsid w:val="008246F5"/>
    <w:rsid w:val="00826439"/>
    <w:rsid w:val="008313E7"/>
    <w:rsid w:val="008319DA"/>
    <w:rsid w:val="00832845"/>
    <w:rsid w:val="0083348A"/>
    <w:rsid w:val="00834241"/>
    <w:rsid w:val="00834BF5"/>
    <w:rsid w:val="00834F54"/>
    <w:rsid w:val="00836F1F"/>
    <w:rsid w:val="008405F0"/>
    <w:rsid w:val="00840C3E"/>
    <w:rsid w:val="0084239D"/>
    <w:rsid w:val="00842A84"/>
    <w:rsid w:val="00843225"/>
    <w:rsid w:val="008445D2"/>
    <w:rsid w:val="00844E28"/>
    <w:rsid w:val="00845A56"/>
    <w:rsid w:val="00845AF8"/>
    <w:rsid w:val="0084603D"/>
    <w:rsid w:val="008461F7"/>
    <w:rsid w:val="00846931"/>
    <w:rsid w:val="00846EC3"/>
    <w:rsid w:val="00847A8E"/>
    <w:rsid w:val="00847FE8"/>
    <w:rsid w:val="00850F5B"/>
    <w:rsid w:val="008510CB"/>
    <w:rsid w:val="00851738"/>
    <w:rsid w:val="00853171"/>
    <w:rsid w:val="00853711"/>
    <w:rsid w:val="008539EF"/>
    <w:rsid w:val="00853AB9"/>
    <w:rsid w:val="00854779"/>
    <w:rsid w:val="00857A6A"/>
    <w:rsid w:val="008609B6"/>
    <w:rsid w:val="00861237"/>
    <w:rsid w:val="008628B6"/>
    <w:rsid w:val="00862D46"/>
    <w:rsid w:val="00863004"/>
    <w:rsid w:val="008639FD"/>
    <w:rsid w:val="00865191"/>
    <w:rsid w:val="008655A9"/>
    <w:rsid w:val="00865682"/>
    <w:rsid w:val="0086581A"/>
    <w:rsid w:val="00865DF0"/>
    <w:rsid w:val="00865F4D"/>
    <w:rsid w:val="008663D1"/>
    <w:rsid w:val="0086797D"/>
    <w:rsid w:val="008710B0"/>
    <w:rsid w:val="008722E0"/>
    <w:rsid w:val="008725CC"/>
    <w:rsid w:val="008731DD"/>
    <w:rsid w:val="0087378C"/>
    <w:rsid w:val="00875C9D"/>
    <w:rsid w:val="0087620C"/>
    <w:rsid w:val="00877E14"/>
    <w:rsid w:val="00880A15"/>
    <w:rsid w:val="008823C9"/>
    <w:rsid w:val="00883787"/>
    <w:rsid w:val="00884B11"/>
    <w:rsid w:val="00884EC6"/>
    <w:rsid w:val="0088553A"/>
    <w:rsid w:val="00886F5C"/>
    <w:rsid w:val="008872F9"/>
    <w:rsid w:val="008876A1"/>
    <w:rsid w:val="008917C8"/>
    <w:rsid w:val="00891D09"/>
    <w:rsid w:val="00892EF6"/>
    <w:rsid w:val="00893517"/>
    <w:rsid w:val="00893C59"/>
    <w:rsid w:val="00893E8D"/>
    <w:rsid w:val="0089679A"/>
    <w:rsid w:val="0089747A"/>
    <w:rsid w:val="00897714"/>
    <w:rsid w:val="00897D52"/>
    <w:rsid w:val="008A040B"/>
    <w:rsid w:val="008A06A4"/>
    <w:rsid w:val="008A0A37"/>
    <w:rsid w:val="008A0F4D"/>
    <w:rsid w:val="008A1E9A"/>
    <w:rsid w:val="008A38E0"/>
    <w:rsid w:val="008A44BB"/>
    <w:rsid w:val="008A5308"/>
    <w:rsid w:val="008A56EB"/>
    <w:rsid w:val="008B03AE"/>
    <w:rsid w:val="008B0953"/>
    <w:rsid w:val="008B0E19"/>
    <w:rsid w:val="008B202F"/>
    <w:rsid w:val="008B4DC5"/>
    <w:rsid w:val="008B53E5"/>
    <w:rsid w:val="008B5E19"/>
    <w:rsid w:val="008B6A69"/>
    <w:rsid w:val="008B7643"/>
    <w:rsid w:val="008C0899"/>
    <w:rsid w:val="008C1216"/>
    <w:rsid w:val="008C14B8"/>
    <w:rsid w:val="008C219E"/>
    <w:rsid w:val="008C2C77"/>
    <w:rsid w:val="008C3E1E"/>
    <w:rsid w:val="008C406D"/>
    <w:rsid w:val="008C523B"/>
    <w:rsid w:val="008C5296"/>
    <w:rsid w:val="008C5E86"/>
    <w:rsid w:val="008C713A"/>
    <w:rsid w:val="008C7382"/>
    <w:rsid w:val="008D035D"/>
    <w:rsid w:val="008D0758"/>
    <w:rsid w:val="008D0958"/>
    <w:rsid w:val="008D0B2D"/>
    <w:rsid w:val="008D0BBB"/>
    <w:rsid w:val="008D1CCD"/>
    <w:rsid w:val="008D24FC"/>
    <w:rsid w:val="008D2D6E"/>
    <w:rsid w:val="008D2EAA"/>
    <w:rsid w:val="008D3486"/>
    <w:rsid w:val="008D3517"/>
    <w:rsid w:val="008D3682"/>
    <w:rsid w:val="008D3FC8"/>
    <w:rsid w:val="008D472E"/>
    <w:rsid w:val="008D4E14"/>
    <w:rsid w:val="008D5530"/>
    <w:rsid w:val="008D5653"/>
    <w:rsid w:val="008D5849"/>
    <w:rsid w:val="008D6170"/>
    <w:rsid w:val="008D6932"/>
    <w:rsid w:val="008D737B"/>
    <w:rsid w:val="008D7A45"/>
    <w:rsid w:val="008E1622"/>
    <w:rsid w:val="008E1864"/>
    <w:rsid w:val="008E1C99"/>
    <w:rsid w:val="008E321F"/>
    <w:rsid w:val="008E3BE1"/>
    <w:rsid w:val="008E3D6D"/>
    <w:rsid w:val="008E4111"/>
    <w:rsid w:val="008E4EBC"/>
    <w:rsid w:val="008E515D"/>
    <w:rsid w:val="008E590C"/>
    <w:rsid w:val="008E5D05"/>
    <w:rsid w:val="008E6207"/>
    <w:rsid w:val="008E6E5D"/>
    <w:rsid w:val="008F0BB0"/>
    <w:rsid w:val="008F0EB6"/>
    <w:rsid w:val="008F1155"/>
    <w:rsid w:val="008F2817"/>
    <w:rsid w:val="008F33C9"/>
    <w:rsid w:val="008F382C"/>
    <w:rsid w:val="008F396F"/>
    <w:rsid w:val="008F3E72"/>
    <w:rsid w:val="008F3EE4"/>
    <w:rsid w:val="008F48B2"/>
    <w:rsid w:val="008F4C6B"/>
    <w:rsid w:val="008F5038"/>
    <w:rsid w:val="008F6200"/>
    <w:rsid w:val="008F6423"/>
    <w:rsid w:val="008F7033"/>
    <w:rsid w:val="00900737"/>
    <w:rsid w:val="00900AC6"/>
    <w:rsid w:val="009023AD"/>
    <w:rsid w:val="00902810"/>
    <w:rsid w:val="00903B98"/>
    <w:rsid w:val="009050EB"/>
    <w:rsid w:val="009056E4"/>
    <w:rsid w:val="00906655"/>
    <w:rsid w:val="00907336"/>
    <w:rsid w:val="009104D8"/>
    <w:rsid w:val="00910A1C"/>
    <w:rsid w:val="00913CC0"/>
    <w:rsid w:val="00915705"/>
    <w:rsid w:val="00915AB5"/>
    <w:rsid w:val="00915CA0"/>
    <w:rsid w:val="0091674C"/>
    <w:rsid w:val="009171A5"/>
    <w:rsid w:val="00920A78"/>
    <w:rsid w:val="009215D8"/>
    <w:rsid w:val="0092173C"/>
    <w:rsid w:val="00921A73"/>
    <w:rsid w:val="00922DF2"/>
    <w:rsid w:val="00923116"/>
    <w:rsid w:val="00923614"/>
    <w:rsid w:val="00923A8F"/>
    <w:rsid w:val="00923B2B"/>
    <w:rsid w:val="00924A2C"/>
    <w:rsid w:val="00925929"/>
    <w:rsid w:val="00925A8A"/>
    <w:rsid w:val="00925D13"/>
    <w:rsid w:val="009268F1"/>
    <w:rsid w:val="00926E56"/>
    <w:rsid w:val="00926EBA"/>
    <w:rsid w:val="00927059"/>
    <w:rsid w:val="00927C5E"/>
    <w:rsid w:val="00931464"/>
    <w:rsid w:val="00931AAA"/>
    <w:rsid w:val="00932275"/>
    <w:rsid w:val="009323E3"/>
    <w:rsid w:val="00933A8A"/>
    <w:rsid w:val="00934E73"/>
    <w:rsid w:val="0093559B"/>
    <w:rsid w:val="009355D9"/>
    <w:rsid w:val="00935C64"/>
    <w:rsid w:val="00936490"/>
    <w:rsid w:val="00937492"/>
    <w:rsid w:val="00937C0D"/>
    <w:rsid w:val="00941D1E"/>
    <w:rsid w:val="00942B4A"/>
    <w:rsid w:val="0094528B"/>
    <w:rsid w:val="009458DF"/>
    <w:rsid w:val="00945CC0"/>
    <w:rsid w:val="00945E0E"/>
    <w:rsid w:val="0094764B"/>
    <w:rsid w:val="00947A4F"/>
    <w:rsid w:val="00947EB0"/>
    <w:rsid w:val="00947F5E"/>
    <w:rsid w:val="00950AA5"/>
    <w:rsid w:val="00950D39"/>
    <w:rsid w:val="00951274"/>
    <w:rsid w:val="009538D0"/>
    <w:rsid w:val="00953C5A"/>
    <w:rsid w:val="00953EA7"/>
    <w:rsid w:val="00954C20"/>
    <w:rsid w:val="00954D2A"/>
    <w:rsid w:val="00955118"/>
    <w:rsid w:val="00955510"/>
    <w:rsid w:val="00956B80"/>
    <w:rsid w:val="0095786C"/>
    <w:rsid w:val="00957FB4"/>
    <w:rsid w:val="0096028B"/>
    <w:rsid w:val="009603CE"/>
    <w:rsid w:val="009608EE"/>
    <w:rsid w:val="00962110"/>
    <w:rsid w:val="0096279F"/>
    <w:rsid w:val="00962F8E"/>
    <w:rsid w:val="00963718"/>
    <w:rsid w:val="009638A0"/>
    <w:rsid w:val="0096404B"/>
    <w:rsid w:val="00964301"/>
    <w:rsid w:val="00964DA7"/>
    <w:rsid w:val="009667F5"/>
    <w:rsid w:val="00966E67"/>
    <w:rsid w:val="0096719A"/>
    <w:rsid w:val="00970251"/>
    <w:rsid w:val="00970C5E"/>
    <w:rsid w:val="00971D6E"/>
    <w:rsid w:val="00973023"/>
    <w:rsid w:val="00973461"/>
    <w:rsid w:val="00974460"/>
    <w:rsid w:val="00975008"/>
    <w:rsid w:val="00975908"/>
    <w:rsid w:val="00975A0F"/>
    <w:rsid w:val="009762DC"/>
    <w:rsid w:val="009762E4"/>
    <w:rsid w:val="00976A4B"/>
    <w:rsid w:val="0097704E"/>
    <w:rsid w:val="009774FF"/>
    <w:rsid w:val="0098119D"/>
    <w:rsid w:val="00981AB9"/>
    <w:rsid w:val="00981FC9"/>
    <w:rsid w:val="0098227A"/>
    <w:rsid w:val="00983EF1"/>
    <w:rsid w:val="00984D85"/>
    <w:rsid w:val="009870E7"/>
    <w:rsid w:val="009874A8"/>
    <w:rsid w:val="00987680"/>
    <w:rsid w:val="0098785A"/>
    <w:rsid w:val="00987929"/>
    <w:rsid w:val="00990A09"/>
    <w:rsid w:val="00990A27"/>
    <w:rsid w:val="009916CE"/>
    <w:rsid w:val="009926A0"/>
    <w:rsid w:val="009926CF"/>
    <w:rsid w:val="00994081"/>
    <w:rsid w:val="009940FE"/>
    <w:rsid w:val="00994239"/>
    <w:rsid w:val="0099616A"/>
    <w:rsid w:val="0099651D"/>
    <w:rsid w:val="009972F2"/>
    <w:rsid w:val="00997743"/>
    <w:rsid w:val="009A04F9"/>
    <w:rsid w:val="009A079B"/>
    <w:rsid w:val="009A1A5A"/>
    <w:rsid w:val="009A1D16"/>
    <w:rsid w:val="009A1F66"/>
    <w:rsid w:val="009A276B"/>
    <w:rsid w:val="009A2829"/>
    <w:rsid w:val="009A3610"/>
    <w:rsid w:val="009A38B6"/>
    <w:rsid w:val="009A400B"/>
    <w:rsid w:val="009A516E"/>
    <w:rsid w:val="009A578C"/>
    <w:rsid w:val="009A5BF5"/>
    <w:rsid w:val="009A6786"/>
    <w:rsid w:val="009A6B20"/>
    <w:rsid w:val="009A6C2C"/>
    <w:rsid w:val="009A73A1"/>
    <w:rsid w:val="009B0B8B"/>
    <w:rsid w:val="009B214C"/>
    <w:rsid w:val="009B2B1D"/>
    <w:rsid w:val="009B38A4"/>
    <w:rsid w:val="009B52AA"/>
    <w:rsid w:val="009B6128"/>
    <w:rsid w:val="009B6434"/>
    <w:rsid w:val="009B67A2"/>
    <w:rsid w:val="009B68DD"/>
    <w:rsid w:val="009B6939"/>
    <w:rsid w:val="009B7D7F"/>
    <w:rsid w:val="009B7E5F"/>
    <w:rsid w:val="009C0D6D"/>
    <w:rsid w:val="009C2F22"/>
    <w:rsid w:val="009C34FB"/>
    <w:rsid w:val="009C3694"/>
    <w:rsid w:val="009C3918"/>
    <w:rsid w:val="009C5636"/>
    <w:rsid w:val="009C5FC5"/>
    <w:rsid w:val="009C6B67"/>
    <w:rsid w:val="009D01CF"/>
    <w:rsid w:val="009D062E"/>
    <w:rsid w:val="009D0ADC"/>
    <w:rsid w:val="009D0F74"/>
    <w:rsid w:val="009D136C"/>
    <w:rsid w:val="009D146E"/>
    <w:rsid w:val="009D257B"/>
    <w:rsid w:val="009D2CF1"/>
    <w:rsid w:val="009D3053"/>
    <w:rsid w:val="009D3F34"/>
    <w:rsid w:val="009D595D"/>
    <w:rsid w:val="009D650D"/>
    <w:rsid w:val="009D664A"/>
    <w:rsid w:val="009D6B6B"/>
    <w:rsid w:val="009D6F11"/>
    <w:rsid w:val="009D7EE8"/>
    <w:rsid w:val="009E0E21"/>
    <w:rsid w:val="009E2825"/>
    <w:rsid w:val="009E28AE"/>
    <w:rsid w:val="009E2DD5"/>
    <w:rsid w:val="009E36EE"/>
    <w:rsid w:val="009E3742"/>
    <w:rsid w:val="009E45DF"/>
    <w:rsid w:val="009E5E4D"/>
    <w:rsid w:val="009E657F"/>
    <w:rsid w:val="009E76B4"/>
    <w:rsid w:val="009E79C3"/>
    <w:rsid w:val="009F02C5"/>
    <w:rsid w:val="009F280B"/>
    <w:rsid w:val="009F29B0"/>
    <w:rsid w:val="009F2E21"/>
    <w:rsid w:val="009F3D7A"/>
    <w:rsid w:val="009F570A"/>
    <w:rsid w:val="009F64C9"/>
    <w:rsid w:val="009F6D58"/>
    <w:rsid w:val="009F7410"/>
    <w:rsid w:val="00A00111"/>
    <w:rsid w:val="00A009DE"/>
    <w:rsid w:val="00A010C8"/>
    <w:rsid w:val="00A015D2"/>
    <w:rsid w:val="00A019F7"/>
    <w:rsid w:val="00A02B04"/>
    <w:rsid w:val="00A02CA1"/>
    <w:rsid w:val="00A03095"/>
    <w:rsid w:val="00A03BE9"/>
    <w:rsid w:val="00A05548"/>
    <w:rsid w:val="00A061A3"/>
    <w:rsid w:val="00A064B2"/>
    <w:rsid w:val="00A06593"/>
    <w:rsid w:val="00A078F2"/>
    <w:rsid w:val="00A07AB2"/>
    <w:rsid w:val="00A1100C"/>
    <w:rsid w:val="00A11170"/>
    <w:rsid w:val="00A11306"/>
    <w:rsid w:val="00A11CB1"/>
    <w:rsid w:val="00A11ED2"/>
    <w:rsid w:val="00A11F86"/>
    <w:rsid w:val="00A12A3A"/>
    <w:rsid w:val="00A13179"/>
    <w:rsid w:val="00A13235"/>
    <w:rsid w:val="00A13718"/>
    <w:rsid w:val="00A143FA"/>
    <w:rsid w:val="00A14863"/>
    <w:rsid w:val="00A151BE"/>
    <w:rsid w:val="00A15453"/>
    <w:rsid w:val="00A1547A"/>
    <w:rsid w:val="00A16070"/>
    <w:rsid w:val="00A16258"/>
    <w:rsid w:val="00A1665B"/>
    <w:rsid w:val="00A16ABD"/>
    <w:rsid w:val="00A16ADC"/>
    <w:rsid w:val="00A171D5"/>
    <w:rsid w:val="00A17F09"/>
    <w:rsid w:val="00A17FF0"/>
    <w:rsid w:val="00A206F9"/>
    <w:rsid w:val="00A20D76"/>
    <w:rsid w:val="00A21440"/>
    <w:rsid w:val="00A21E7E"/>
    <w:rsid w:val="00A22FCE"/>
    <w:rsid w:val="00A23186"/>
    <w:rsid w:val="00A24B49"/>
    <w:rsid w:val="00A253FE"/>
    <w:rsid w:val="00A25E6E"/>
    <w:rsid w:val="00A26BB1"/>
    <w:rsid w:val="00A27407"/>
    <w:rsid w:val="00A274E5"/>
    <w:rsid w:val="00A308B9"/>
    <w:rsid w:val="00A30B3E"/>
    <w:rsid w:val="00A30CA5"/>
    <w:rsid w:val="00A3184B"/>
    <w:rsid w:val="00A31EBA"/>
    <w:rsid w:val="00A323E0"/>
    <w:rsid w:val="00A34732"/>
    <w:rsid w:val="00A34A44"/>
    <w:rsid w:val="00A3555A"/>
    <w:rsid w:val="00A36421"/>
    <w:rsid w:val="00A36E29"/>
    <w:rsid w:val="00A405EB"/>
    <w:rsid w:val="00A40F6A"/>
    <w:rsid w:val="00A418B5"/>
    <w:rsid w:val="00A41904"/>
    <w:rsid w:val="00A42956"/>
    <w:rsid w:val="00A43125"/>
    <w:rsid w:val="00A44540"/>
    <w:rsid w:val="00A4497E"/>
    <w:rsid w:val="00A455E0"/>
    <w:rsid w:val="00A46053"/>
    <w:rsid w:val="00A47D84"/>
    <w:rsid w:val="00A50050"/>
    <w:rsid w:val="00A50186"/>
    <w:rsid w:val="00A505C7"/>
    <w:rsid w:val="00A50BB8"/>
    <w:rsid w:val="00A5144E"/>
    <w:rsid w:val="00A51B41"/>
    <w:rsid w:val="00A51C30"/>
    <w:rsid w:val="00A51E0B"/>
    <w:rsid w:val="00A51F4C"/>
    <w:rsid w:val="00A5288F"/>
    <w:rsid w:val="00A53217"/>
    <w:rsid w:val="00A53245"/>
    <w:rsid w:val="00A53672"/>
    <w:rsid w:val="00A53EE3"/>
    <w:rsid w:val="00A53F95"/>
    <w:rsid w:val="00A54828"/>
    <w:rsid w:val="00A54A24"/>
    <w:rsid w:val="00A54DFB"/>
    <w:rsid w:val="00A553CE"/>
    <w:rsid w:val="00A554F0"/>
    <w:rsid w:val="00A555AA"/>
    <w:rsid w:val="00A55967"/>
    <w:rsid w:val="00A56028"/>
    <w:rsid w:val="00A569A0"/>
    <w:rsid w:val="00A56B34"/>
    <w:rsid w:val="00A5796B"/>
    <w:rsid w:val="00A612ED"/>
    <w:rsid w:val="00A615E9"/>
    <w:rsid w:val="00A6241C"/>
    <w:rsid w:val="00A64B7A"/>
    <w:rsid w:val="00A64D32"/>
    <w:rsid w:val="00A650CB"/>
    <w:rsid w:val="00A657A0"/>
    <w:rsid w:val="00A66237"/>
    <w:rsid w:val="00A70006"/>
    <w:rsid w:val="00A70891"/>
    <w:rsid w:val="00A70D66"/>
    <w:rsid w:val="00A7158E"/>
    <w:rsid w:val="00A71852"/>
    <w:rsid w:val="00A72274"/>
    <w:rsid w:val="00A72610"/>
    <w:rsid w:val="00A73EF4"/>
    <w:rsid w:val="00A753BF"/>
    <w:rsid w:val="00A761DE"/>
    <w:rsid w:val="00A76532"/>
    <w:rsid w:val="00A77872"/>
    <w:rsid w:val="00A77914"/>
    <w:rsid w:val="00A82970"/>
    <w:rsid w:val="00A83B2D"/>
    <w:rsid w:val="00A83CFB"/>
    <w:rsid w:val="00A841A1"/>
    <w:rsid w:val="00A84637"/>
    <w:rsid w:val="00A84925"/>
    <w:rsid w:val="00A85E0F"/>
    <w:rsid w:val="00A86115"/>
    <w:rsid w:val="00A86383"/>
    <w:rsid w:val="00A87639"/>
    <w:rsid w:val="00A876D4"/>
    <w:rsid w:val="00A878CA"/>
    <w:rsid w:val="00A87C68"/>
    <w:rsid w:val="00A905A4"/>
    <w:rsid w:val="00A93B19"/>
    <w:rsid w:val="00A94229"/>
    <w:rsid w:val="00A94242"/>
    <w:rsid w:val="00A94243"/>
    <w:rsid w:val="00A94A34"/>
    <w:rsid w:val="00A94EA1"/>
    <w:rsid w:val="00A95186"/>
    <w:rsid w:val="00A95577"/>
    <w:rsid w:val="00A95C59"/>
    <w:rsid w:val="00A9696B"/>
    <w:rsid w:val="00A96DA2"/>
    <w:rsid w:val="00A96E74"/>
    <w:rsid w:val="00A97095"/>
    <w:rsid w:val="00A9772B"/>
    <w:rsid w:val="00A978FB"/>
    <w:rsid w:val="00AA03BF"/>
    <w:rsid w:val="00AA1673"/>
    <w:rsid w:val="00AA226F"/>
    <w:rsid w:val="00AA22F9"/>
    <w:rsid w:val="00AA255E"/>
    <w:rsid w:val="00AA44BB"/>
    <w:rsid w:val="00AA508A"/>
    <w:rsid w:val="00AA5690"/>
    <w:rsid w:val="00AA597D"/>
    <w:rsid w:val="00AB169A"/>
    <w:rsid w:val="00AB181A"/>
    <w:rsid w:val="00AB185B"/>
    <w:rsid w:val="00AB1B9C"/>
    <w:rsid w:val="00AB3620"/>
    <w:rsid w:val="00AB3902"/>
    <w:rsid w:val="00AB3D61"/>
    <w:rsid w:val="00AB4286"/>
    <w:rsid w:val="00AB54C1"/>
    <w:rsid w:val="00AB5DBD"/>
    <w:rsid w:val="00AB5F9B"/>
    <w:rsid w:val="00AB6CFD"/>
    <w:rsid w:val="00AB6EB2"/>
    <w:rsid w:val="00AB7AC5"/>
    <w:rsid w:val="00AB7E24"/>
    <w:rsid w:val="00AC1CF1"/>
    <w:rsid w:val="00AC1D84"/>
    <w:rsid w:val="00AC22FC"/>
    <w:rsid w:val="00AC2977"/>
    <w:rsid w:val="00AC3285"/>
    <w:rsid w:val="00AC45B8"/>
    <w:rsid w:val="00AC4779"/>
    <w:rsid w:val="00AC4FA5"/>
    <w:rsid w:val="00AC516B"/>
    <w:rsid w:val="00AC5CDA"/>
    <w:rsid w:val="00AC6C99"/>
    <w:rsid w:val="00AC712B"/>
    <w:rsid w:val="00AC79F8"/>
    <w:rsid w:val="00AD020A"/>
    <w:rsid w:val="00AD049F"/>
    <w:rsid w:val="00AD0B76"/>
    <w:rsid w:val="00AD12ED"/>
    <w:rsid w:val="00AD21AD"/>
    <w:rsid w:val="00AD39AB"/>
    <w:rsid w:val="00AD3A66"/>
    <w:rsid w:val="00AD3E23"/>
    <w:rsid w:val="00AD4081"/>
    <w:rsid w:val="00AD4540"/>
    <w:rsid w:val="00AD476C"/>
    <w:rsid w:val="00AD4879"/>
    <w:rsid w:val="00AD507C"/>
    <w:rsid w:val="00AD532F"/>
    <w:rsid w:val="00AD5466"/>
    <w:rsid w:val="00AD62C3"/>
    <w:rsid w:val="00AD6316"/>
    <w:rsid w:val="00AD6732"/>
    <w:rsid w:val="00AD6A3D"/>
    <w:rsid w:val="00AD7498"/>
    <w:rsid w:val="00AE188F"/>
    <w:rsid w:val="00AE1D9E"/>
    <w:rsid w:val="00AE20A4"/>
    <w:rsid w:val="00AE2283"/>
    <w:rsid w:val="00AE2896"/>
    <w:rsid w:val="00AE294C"/>
    <w:rsid w:val="00AE3B3B"/>
    <w:rsid w:val="00AE42DD"/>
    <w:rsid w:val="00AE4349"/>
    <w:rsid w:val="00AE4565"/>
    <w:rsid w:val="00AE4924"/>
    <w:rsid w:val="00AE4BFA"/>
    <w:rsid w:val="00AE4C8E"/>
    <w:rsid w:val="00AE4FEF"/>
    <w:rsid w:val="00AE6197"/>
    <w:rsid w:val="00AE6804"/>
    <w:rsid w:val="00AE7353"/>
    <w:rsid w:val="00AE7CE8"/>
    <w:rsid w:val="00AF0150"/>
    <w:rsid w:val="00AF2691"/>
    <w:rsid w:val="00AF27DA"/>
    <w:rsid w:val="00AF31D6"/>
    <w:rsid w:val="00AF3A3A"/>
    <w:rsid w:val="00AF4613"/>
    <w:rsid w:val="00AF4F44"/>
    <w:rsid w:val="00AF53C7"/>
    <w:rsid w:val="00AF5D5C"/>
    <w:rsid w:val="00AF5F86"/>
    <w:rsid w:val="00AF614E"/>
    <w:rsid w:val="00AF6210"/>
    <w:rsid w:val="00B000DF"/>
    <w:rsid w:val="00B000F1"/>
    <w:rsid w:val="00B003D2"/>
    <w:rsid w:val="00B00EB0"/>
    <w:rsid w:val="00B035F0"/>
    <w:rsid w:val="00B05305"/>
    <w:rsid w:val="00B05330"/>
    <w:rsid w:val="00B054E1"/>
    <w:rsid w:val="00B05835"/>
    <w:rsid w:val="00B05BC2"/>
    <w:rsid w:val="00B05D30"/>
    <w:rsid w:val="00B06264"/>
    <w:rsid w:val="00B10FA7"/>
    <w:rsid w:val="00B111BA"/>
    <w:rsid w:val="00B1126A"/>
    <w:rsid w:val="00B11FD9"/>
    <w:rsid w:val="00B1379D"/>
    <w:rsid w:val="00B13853"/>
    <w:rsid w:val="00B13FE1"/>
    <w:rsid w:val="00B142A7"/>
    <w:rsid w:val="00B14A1E"/>
    <w:rsid w:val="00B14E0B"/>
    <w:rsid w:val="00B15CFA"/>
    <w:rsid w:val="00B1678C"/>
    <w:rsid w:val="00B16F55"/>
    <w:rsid w:val="00B1774B"/>
    <w:rsid w:val="00B17B12"/>
    <w:rsid w:val="00B17BD8"/>
    <w:rsid w:val="00B20CFC"/>
    <w:rsid w:val="00B21A19"/>
    <w:rsid w:val="00B21B9E"/>
    <w:rsid w:val="00B22216"/>
    <w:rsid w:val="00B23AB2"/>
    <w:rsid w:val="00B23B0B"/>
    <w:rsid w:val="00B2447D"/>
    <w:rsid w:val="00B2476C"/>
    <w:rsid w:val="00B2480F"/>
    <w:rsid w:val="00B24F0B"/>
    <w:rsid w:val="00B2539E"/>
    <w:rsid w:val="00B253E4"/>
    <w:rsid w:val="00B25E3F"/>
    <w:rsid w:val="00B26072"/>
    <w:rsid w:val="00B26724"/>
    <w:rsid w:val="00B26DFB"/>
    <w:rsid w:val="00B31954"/>
    <w:rsid w:val="00B32FAA"/>
    <w:rsid w:val="00B3344E"/>
    <w:rsid w:val="00B33C2D"/>
    <w:rsid w:val="00B3570E"/>
    <w:rsid w:val="00B35926"/>
    <w:rsid w:val="00B3660F"/>
    <w:rsid w:val="00B37942"/>
    <w:rsid w:val="00B40E4D"/>
    <w:rsid w:val="00B4139E"/>
    <w:rsid w:val="00B421F8"/>
    <w:rsid w:val="00B428AE"/>
    <w:rsid w:val="00B443F2"/>
    <w:rsid w:val="00B443F5"/>
    <w:rsid w:val="00B45F44"/>
    <w:rsid w:val="00B460BE"/>
    <w:rsid w:val="00B4696C"/>
    <w:rsid w:val="00B46A27"/>
    <w:rsid w:val="00B4732E"/>
    <w:rsid w:val="00B476EE"/>
    <w:rsid w:val="00B47A31"/>
    <w:rsid w:val="00B50828"/>
    <w:rsid w:val="00B50AC8"/>
    <w:rsid w:val="00B50D0F"/>
    <w:rsid w:val="00B50F44"/>
    <w:rsid w:val="00B50F8D"/>
    <w:rsid w:val="00B51C63"/>
    <w:rsid w:val="00B51F02"/>
    <w:rsid w:val="00B54327"/>
    <w:rsid w:val="00B560E0"/>
    <w:rsid w:val="00B56834"/>
    <w:rsid w:val="00B5725F"/>
    <w:rsid w:val="00B6021E"/>
    <w:rsid w:val="00B60331"/>
    <w:rsid w:val="00B6090A"/>
    <w:rsid w:val="00B60B85"/>
    <w:rsid w:val="00B61852"/>
    <w:rsid w:val="00B62959"/>
    <w:rsid w:val="00B62AC2"/>
    <w:rsid w:val="00B62F6D"/>
    <w:rsid w:val="00B635E7"/>
    <w:rsid w:val="00B63B46"/>
    <w:rsid w:val="00B63EA7"/>
    <w:rsid w:val="00B642A6"/>
    <w:rsid w:val="00B643D4"/>
    <w:rsid w:val="00B6487E"/>
    <w:rsid w:val="00B65132"/>
    <w:rsid w:val="00B6519C"/>
    <w:rsid w:val="00B654E9"/>
    <w:rsid w:val="00B659D9"/>
    <w:rsid w:val="00B677E2"/>
    <w:rsid w:val="00B67A55"/>
    <w:rsid w:val="00B71940"/>
    <w:rsid w:val="00B724AC"/>
    <w:rsid w:val="00B72A65"/>
    <w:rsid w:val="00B72C3E"/>
    <w:rsid w:val="00B7465C"/>
    <w:rsid w:val="00B747E4"/>
    <w:rsid w:val="00B76A47"/>
    <w:rsid w:val="00B77329"/>
    <w:rsid w:val="00B77BA2"/>
    <w:rsid w:val="00B77D8F"/>
    <w:rsid w:val="00B806F9"/>
    <w:rsid w:val="00B82C89"/>
    <w:rsid w:val="00B84923"/>
    <w:rsid w:val="00B85227"/>
    <w:rsid w:val="00B85AAA"/>
    <w:rsid w:val="00B87980"/>
    <w:rsid w:val="00B904DE"/>
    <w:rsid w:val="00B9059D"/>
    <w:rsid w:val="00B907DE"/>
    <w:rsid w:val="00B90BEB"/>
    <w:rsid w:val="00B90F0E"/>
    <w:rsid w:val="00B913E6"/>
    <w:rsid w:val="00B9158C"/>
    <w:rsid w:val="00B91ADA"/>
    <w:rsid w:val="00B92FE6"/>
    <w:rsid w:val="00B93B46"/>
    <w:rsid w:val="00B943ED"/>
    <w:rsid w:val="00B95971"/>
    <w:rsid w:val="00B963C6"/>
    <w:rsid w:val="00B96946"/>
    <w:rsid w:val="00B974AF"/>
    <w:rsid w:val="00B97645"/>
    <w:rsid w:val="00BA1B1B"/>
    <w:rsid w:val="00BA1B29"/>
    <w:rsid w:val="00BA2335"/>
    <w:rsid w:val="00BA37B8"/>
    <w:rsid w:val="00BA4080"/>
    <w:rsid w:val="00BA5698"/>
    <w:rsid w:val="00BA7235"/>
    <w:rsid w:val="00BB0D7C"/>
    <w:rsid w:val="00BB0E3E"/>
    <w:rsid w:val="00BB1DFC"/>
    <w:rsid w:val="00BB23D6"/>
    <w:rsid w:val="00BB2BE2"/>
    <w:rsid w:val="00BB3ACB"/>
    <w:rsid w:val="00BB3DE9"/>
    <w:rsid w:val="00BB4484"/>
    <w:rsid w:val="00BB475A"/>
    <w:rsid w:val="00BB55EE"/>
    <w:rsid w:val="00BB6188"/>
    <w:rsid w:val="00BB6B19"/>
    <w:rsid w:val="00BB7433"/>
    <w:rsid w:val="00BB77BA"/>
    <w:rsid w:val="00BC06C9"/>
    <w:rsid w:val="00BC0823"/>
    <w:rsid w:val="00BC0BF5"/>
    <w:rsid w:val="00BC1164"/>
    <w:rsid w:val="00BC1DAF"/>
    <w:rsid w:val="00BC2D93"/>
    <w:rsid w:val="00BC30C0"/>
    <w:rsid w:val="00BC3153"/>
    <w:rsid w:val="00BC328A"/>
    <w:rsid w:val="00BC35AD"/>
    <w:rsid w:val="00BC480A"/>
    <w:rsid w:val="00BC4958"/>
    <w:rsid w:val="00BC4CFA"/>
    <w:rsid w:val="00BC58EA"/>
    <w:rsid w:val="00BC5E0C"/>
    <w:rsid w:val="00BC605F"/>
    <w:rsid w:val="00BC6877"/>
    <w:rsid w:val="00BD0971"/>
    <w:rsid w:val="00BD1BA9"/>
    <w:rsid w:val="00BD2A4B"/>
    <w:rsid w:val="00BD2CFE"/>
    <w:rsid w:val="00BD34D7"/>
    <w:rsid w:val="00BD5E65"/>
    <w:rsid w:val="00BD64BE"/>
    <w:rsid w:val="00BE0460"/>
    <w:rsid w:val="00BE0833"/>
    <w:rsid w:val="00BE09D9"/>
    <w:rsid w:val="00BE108B"/>
    <w:rsid w:val="00BE32FC"/>
    <w:rsid w:val="00BE4067"/>
    <w:rsid w:val="00BE4394"/>
    <w:rsid w:val="00BE44F0"/>
    <w:rsid w:val="00BE4EAE"/>
    <w:rsid w:val="00BE6771"/>
    <w:rsid w:val="00BE76BE"/>
    <w:rsid w:val="00BF1026"/>
    <w:rsid w:val="00BF11DD"/>
    <w:rsid w:val="00BF196B"/>
    <w:rsid w:val="00BF3B29"/>
    <w:rsid w:val="00BF3FAD"/>
    <w:rsid w:val="00BF4B59"/>
    <w:rsid w:val="00BF4D19"/>
    <w:rsid w:val="00BF5CCA"/>
    <w:rsid w:val="00BF6B09"/>
    <w:rsid w:val="00BF70F6"/>
    <w:rsid w:val="00BF7DDA"/>
    <w:rsid w:val="00C00579"/>
    <w:rsid w:val="00C00D53"/>
    <w:rsid w:val="00C0129F"/>
    <w:rsid w:val="00C04079"/>
    <w:rsid w:val="00C05D37"/>
    <w:rsid w:val="00C079EA"/>
    <w:rsid w:val="00C07C7A"/>
    <w:rsid w:val="00C1141A"/>
    <w:rsid w:val="00C11AC6"/>
    <w:rsid w:val="00C13674"/>
    <w:rsid w:val="00C13745"/>
    <w:rsid w:val="00C13AA3"/>
    <w:rsid w:val="00C13C9A"/>
    <w:rsid w:val="00C14010"/>
    <w:rsid w:val="00C152BF"/>
    <w:rsid w:val="00C1559A"/>
    <w:rsid w:val="00C15806"/>
    <w:rsid w:val="00C167B0"/>
    <w:rsid w:val="00C1689E"/>
    <w:rsid w:val="00C17BCE"/>
    <w:rsid w:val="00C17E79"/>
    <w:rsid w:val="00C21458"/>
    <w:rsid w:val="00C21960"/>
    <w:rsid w:val="00C224F4"/>
    <w:rsid w:val="00C22EF7"/>
    <w:rsid w:val="00C22FBE"/>
    <w:rsid w:val="00C23342"/>
    <w:rsid w:val="00C237DC"/>
    <w:rsid w:val="00C23B0E"/>
    <w:rsid w:val="00C2420B"/>
    <w:rsid w:val="00C24EF6"/>
    <w:rsid w:val="00C24FE9"/>
    <w:rsid w:val="00C250E8"/>
    <w:rsid w:val="00C25FF7"/>
    <w:rsid w:val="00C2624F"/>
    <w:rsid w:val="00C27367"/>
    <w:rsid w:val="00C277F3"/>
    <w:rsid w:val="00C27DC3"/>
    <w:rsid w:val="00C27E1A"/>
    <w:rsid w:val="00C3295E"/>
    <w:rsid w:val="00C33281"/>
    <w:rsid w:val="00C348F1"/>
    <w:rsid w:val="00C355B6"/>
    <w:rsid w:val="00C3583E"/>
    <w:rsid w:val="00C367F5"/>
    <w:rsid w:val="00C37088"/>
    <w:rsid w:val="00C376EC"/>
    <w:rsid w:val="00C37ADC"/>
    <w:rsid w:val="00C40609"/>
    <w:rsid w:val="00C408D7"/>
    <w:rsid w:val="00C4130B"/>
    <w:rsid w:val="00C45353"/>
    <w:rsid w:val="00C45FAE"/>
    <w:rsid w:val="00C46AB0"/>
    <w:rsid w:val="00C47CCD"/>
    <w:rsid w:val="00C50873"/>
    <w:rsid w:val="00C50D7A"/>
    <w:rsid w:val="00C53662"/>
    <w:rsid w:val="00C53AC2"/>
    <w:rsid w:val="00C5430C"/>
    <w:rsid w:val="00C54405"/>
    <w:rsid w:val="00C54436"/>
    <w:rsid w:val="00C54D1B"/>
    <w:rsid w:val="00C54D43"/>
    <w:rsid w:val="00C55F21"/>
    <w:rsid w:val="00C56542"/>
    <w:rsid w:val="00C570D4"/>
    <w:rsid w:val="00C57546"/>
    <w:rsid w:val="00C57C3C"/>
    <w:rsid w:val="00C6145E"/>
    <w:rsid w:val="00C6178E"/>
    <w:rsid w:val="00C61943"/>
    <w:rsid w:val="00C62A46"/>
    <w:rsid w:val="00C634E6"/>
    <w:rsid w:val="00C648CA"/>
    <w:rsid w:val="00C649BB"/>
    <w:rsid w:val="00C64A2B"/>
    <w:rsid w:val="00C65010"/>
    <w:rsid w:val="00C65AEA"/>
    <w:rsid w:val="00C65E87"/>
    <w:rsid w:val="00C66215"/>
    <w:rsid w:val="00C66BFB"/>
    <w:rsid w:val="00C6769D"/>
    <w:rsid w:val="00C707CE"/>
    <w:rsid w:val="00C71C10"/>
    <w:rsid w:val="00C736BA"/>
    <w:rsid w:val="00C76494"/>
    <w:rsid w:val="00C76881"/>
    <w:rsid w:val="00C77063"/>
    <w:rsid w:val="00C77B37"/>
    <w:rsid w:val="00C77EBC"/>
    <w:rsid w:val="00C804EF"/>
    <w:rsid w:val="00C80712"/>
    <w:rsid w:val="00C81C9F"/>
    <w:rsid w:val="00C8202F"/>
    <w:rsid w:val="00C8324B"/>
    <w:rsid w:val="00C839F7"/>
    <w:rsid w:val="00C8477E"/>
    <w:rsid w:val="00C85157"/>
    <w:rsid w:val="00C855CB"/>
    <w:rsid w:val="00C85602"/>
    <w:rsid w:val="00C85852"/>
    <w:rsid w:val="00C85F68"/>
    <w:rsid w:val="00C90665"/>
    <w:rsid w:val="00C908F8"/>
    <w:rsid w:val="00C91442"/>
    <w:rsid w:val="00C91DAA"/>
    <w:rsid w:val="00C91F37"/>
    <w:rsid w:val="00C92111"/>
    <w:rsid w:val="00C92144"/>
    <w:rsid w:val="00C92819"/>
    <w:rsid w:val="00C93237"/>
    <w:rsid w:val="00C936B2"/>
    <w:rsid w:val="00C94118"/>
    <w:rsid w:val="00C94179"/>
    <w:rsid w:val="00C94A9D"/>
    <w:rsid w:val="00C95DFA"/>
    <w:rsid w:val="00C963C2"/>
    <w:rsid w:val="00C97112"/>
    <w:rsid w:val="00C97879"/>
    <w:rsid w:val="00C97C2F"/>
    <w:rsid w:val="00C97F79"/>
    <w:rsid w:val="00CA0706"/>
    <w:rsid w:val="00CA1C35"/>
    <w:rsid w:val="00CA2CD9"/>
    <w:rsid w:val="00CA3703"/>
    <w:rsid w:val="00CA3ECE"/>
    <w:rsid w:val="00CA5670"/>
    <w:rsid w:val="00CA630D"/>
    <w:rsid w:val="00CA69ED"/>
    <w:rsid w:val="00CA7888"/>
    <w:rsid w:val="00CA7940"/>
    <w:rsid w:val="00CA7DF7"/>
    <w:rsid w:val="00CA7E4D"/>
    <w:rsid w:val="00CA7F29"/>
    <w:rsid w:val="00CB0B74"/>
    <w:rsid w:val="00CB135E"/>
    <w:rsid w:val="00CB1A9C"/>
    <w:rsid w:val="00CB2823"/>
    <w:rsid w:val="00CB2DA1"/>
    <w:rsid w:val="00CB2E8D"/>
    <w:rsid w:val="00CB39B2"/>
    <w:rsid w:val="00CB4047"/>
    <w:rsid w:val="00CB4BFB"/>
    <w:rsid w:val="00CB4D17"/>
    <w:rsid w:val="00CB6067"/>
    <w:rsid w:val="00CB6070"/>
    <w:rsid w:val="00CB6CDE"/>
    <w:rsid w:val="00CB6D42"/>
    <w:rsid w:val="00CB6F68"/>
    <w:rsid w:val="00CB774E"/>
    <w:rsid w:val="00CB780D"/>
    <w:rsid w:val="00CC19B9"/>
    <w:rsid w:val="00CC286A"/>
    <w:rsid w:val="00CC7DFF"/>
    <w:rsid w:val="00CD1629"/>
    <w:rsid w:val="00CD1C94"/>
    <w:rsid w:val="00CD1D78"/>
    <w:rsid w:val="00CD2833"/>
    <w:rsid w:val="00CD2A64"/>
    <w:rsid w:val="00CD3CFC"/>
    <w:rsid w:val="00CD3D19"/>
    <w:rsid w:val="00CD5C93"/>
    <w:rsid w:val="00CD64B7"/>
    <w:rsid w:val="00CD6B39"/>
    <w:rsid w:val="00CE07A0"/>
    <w:rsid w:val="00CE104A"/>
    <w:rsid w:val="00CE1251"/>
    <w:rsid w:val="00CE1813"/>
    <w:rsid w:val="00CE2F65"/>
    <w:rsid w:val="00CE33E8"/>
    <w:rsid w:val="00CE35D4"/>
    <w:rsid w:val="00CE3CF1"/>
    <w:rsid w:val="00CE513C"/>
    <w:rsid w:val="00CE5904"/>
    <w:rsid w:val="00CE675A"/>
    <w:rsid w:val="00CE67E3"/>
    <w:rsid w:val="00CE7F30"/>
    <w:rsid w:val="00CF0015"/>
    <w:rsid w:val="00CF010F"/>
    <w:rsid w:val="00CF0BB7"/>
    <w:rsid w:val="00CF2A91"/>
    <w:rsid w:val="00CF3B46"/>
    <w:rsid w:val="00CF58B3"/>
    <w:rsid w:val="00CF5A51"/>
    <w:rsid w:val="00CF705B"/>
    <w:rsid w:val="00CF7CE1"/>
    <w:rsid w:val="00D00492"/>
    <w:rsid w:val="00D0075E"/>
    <w:rsid w:val="00D0091C"/>
    <w:rsid w:val="00D0096C"/>
    <w:rsid w:val="00D009DC"/>
    <w:rsid w:val="00D016AB"/>
    <w:rsid w:val="00D0202D"/>
    <w:rsid w:val="00D02331"/>
    <w:rsid w:val="00D026DC"/>
    <w:rsid w:val="00D03516"/>
    <w:rsid w:val="00D05ACC"/>
    <w:rsid w:val="00D05C9B"/>
    <w:rsid w:val="00D06140"/>
    <w:rsid w:val="00D0705A"/>
    <w:rsid w:val="00D07F47"/>
    <w:rsid w:val="00D10B03"/>
    <w:rsid w:val="00D10E23"/>
    <w:rsid w:val="00D10EA7"/>
    <w:rsid w:val="00D11130"/>
    <w:rsid w:val="00D112A0"/>
    <w:rsid w:val="00D11E68"/>
    <w:rsid w:val="00D12E0C"/>
    <w:rsid w:val="00D137C8"/>
    <w:rsid w:val="00D14227"/>
    <w:rsid w:val="00D14935"/>
    <w:rsid w:val="00D15459"/>
    <w:rsid w:val="00D16965"/>
    <w:rsid w:val="00D178F5"/>
    <w:rsid w:val="00D17AC3"/>
    <w:rsid w:val="00D17C66"/>
    <w:rsid w:val="00D17CE7"/>
    <w:rsid w:val="00D2005F"/>
    <w:rsid w:val="00D21D8E"/>
    <w:rsid w:val="00D22474"/>
    <w:rsid w:val="00D23D2C"/>
    <w:rsid w:val="00D2571A"/>
    <w:rsid w:val="00D26016"/>
    <w:rsid w:val="00D26C9B"/>
    <w:rsid w:val="00D271B1"/>
    <w:rsid w:val="00D2783B"/>
    <w:rsid w:val="00D27ACA"/>
    <w:rsid w:val="00D31736"/>
    <w:rsid w:val="00D3259C"/>
    <w:rsid w:val="00D3403B"/>
    <w:rsid w:val="00D36546"/>
    <w:rsid w:val="00D36A0D"/>
    <w:rsid w:val="00D36AAE"/>
    <w:rsid w:val="00D36D13"/>
    <w:rsid w:val="00D370DE"/>
    <w:rsid w:val="00D376F2"/>
    <w:rsid w:val="00D3784A"/>
    <w:rsid w:val="00D37E83"/>
    <w:rsid w:val="00D40A47"/>
    <w:rsid w:val="00D41D73"/>
    <w:rsid w:val="00D422E9"/>
    <w:rsid w:val="00D42DA1"/>
    <w:rsid w:val="00D43383"/>
    <w:rsid w:val="00D4392A"/>
    <w:rsid w:val="00D439D8"/>
    <w:rsid w:val="00D4439F"/>
    <w:rsid w:val="00D44FE2"/>
    <w:rsid w:val="00D450D0"/>
    <w:rsid w:val="00D45232"/>
    <w:rsid w:val="00D46BA4"/>
    <w:rsid w:val="00D46EA5"/>
    <w:rsid w:val="00D50D59"/>
    <w:rsid w:val="00D5160B"/>
    <w:rsid w:val="00D543A8"/>
    <w:rsid w:val="00D54A7E"/>
    <w:rsid w:val="00D5551E"/>
    <w:rsid w:val="00D55B2D"/>
    <w:rsid w:val="00D5611A"/>
    <w:rsid w:val="00D564EB"/>
    <w:rsid w:val="00D56B38"/>
    <w:rsid w:val="00D57676"/>
    <w:rsid w:val="00D57D00"/>
    <w:rsid w:val="00D6106A"/>
    <w:rsid w:val="00D6177B"/>
    <w:rsid w:val="00D61A15"/>
    <w:rsid w:val="00D62448"/>
    <w:rsid w:val="00D62859"/>
    <w:rsid w:val="00D629FF"/>
    <w:rsid w:val="00D63C5B"/>
    <w:rsid w:val="00D641F4"/>
    <w:rsid w:val="00D64428"/>
    <w:rsid w:val="00D64A37"/>
    <w:rsid w:val="00D65100"/>
    <w:rsid w:val="00D651EC"/>
    <w:rsid w:val="00D652D7"/>
    <w:rsid w:val="00D67106"/>
    <w:rsid w:val="00D67E63"/>
    <w:rsid w:val="00D70326"/>
    <w:rsid w:val="00D70D18"/>
    <w:rsid w:val="00D70D7E"/>
    <w:rsid w:val="00D7132D"/>
    <w:rsid w:val="00D72136"/>
    <w:rsid w:val="00D72EA7"/>
    <w:rsid w:val="00D73270"/>
    <w:rsid w:val="00D73BDB"/>
    <w:rsid w:val="00D73CAF"/>
    <w:rsid w:val="00D754D5"/>
    <w:rsid w:val="00D7756D"/>
    <w:rsid w:val="00D77E90"/>
    <w:rsid w:val="00D81A7D"/>
    <w:rsid w:val="00D83594"/>
    <w:rsid w:val="00D840EA"/>
    <w:rsid w:val="00D84224"/>
    <w:rsid w:val="00D85070"/>
    <w:rsid w:val="00D9210F"/>
    <w:rsid w:val="00D92B45"/>
    <w:rsid w:val="00D93056"/>
    <w:rsid w:val="00D94265"/>
    <w:rsid w:val="00D94A0C"/>
    <w:rsid w:val="00D950DB"/>
    <w:rsid w:val="00D9604A"/>
    <w:rsid w:val="00D96716"/>
    <w:rsid w:val="00D97ED8"/>
    <w:rsid w:val="00DA02C1"/>
    <w:rsid w:val="00DA0A2E"/>
    <w:rsid w:val="00DA16FF"/>
    <w:rsid w:val="00DA1B5C"/>
    <w:rsid w:val="00DA2236"/>
    <w:rsid w:val="00DA3DFF"/>
    <w:rsid w:val="00DA5489"/>
    <w:rsid w:val="00DA5D27"/>
    <w:rsid w:val="00DA5FF5"/>
    <w:rsid w:val="00DA607C"/>
    <w:rsid w:val="00DB110A"/>
    <w:rsid w:val="00DB2AB3"/>
    <w:rsid w:val="00DB2AD9"/>
    <w:rsid w:val="00DB5233"/>
    <w:rsid w:val="00DB6A6C"/>
    <w:rsid w:val="00DB7695"/>
    <w:rsid w:val="00DC09F4"/>
    <w:rsid w:val="00DC0AB3"/>
    <w:rsid w:val="00DC22B0"/>
    <w:rsid w:val="00DC377D"/>
    <w:rsid w:val="00DC3ECE"/>
    <w:rsid w:val="00DC4666"/>
    <w:rsid w:val="00DC4921"/>
    <w:rsid w:val="00DC4A17"/>
    <w:rsid w:val="00DC4E91"/>
    <w:rsid w:val="00DC5CFB"/>
    <w:rsid w:val="00DC6266"/>
    <w:rsid w:val="00DC6778"/>
    <w:rsid w:val="00DC7374"/>
    <w:rsid w:val="00DC7835"/>
    <w:rsid w:val="00DD0A84"/>
    <w:rsid w:val="00DD0D4A"/>
    <w:rsid w:val="00DD0EDA"/>
    <w:rsid w:val="00DD17FF"/>
    <w:rsid w:val="00DD1CAC"/>
    <w:rsid w:val="00DD1D5B"/>
    <w:rsid w:val="00DD2246"/>
    <w:rsid w:val="00DD2C3E"/>
    <w:rsid w:val="00DD3323"/>
    <w:rsid w:val="00DD71BE"/>
    <w:rsid w:val="00DE14F3"/>
    <w:rsid w:val="00DE1545"/>
    <w:rsid w:val="00DE1804"/>
    <w:rsid w:val="00DE1E8F"/>
    <w:rsid w:val="00DE1FD8"/>
    <w:rsid w:val="00DE23BA"/>
    <w:rsid w:val="00DE29A0"/>
    <w:rsid w:val="00DE3E9C"/>
    <w:rsid w:val="00DE3FAD"/>
    <w:rsid w:val="00DE4768"/>
    <w:rsid w:val="00DE47D7"/>
    <w:rsid w:val="00DE50CD"/>
    <w:rsid w:val="00DE565B"/>
    <w:rsid w:val="00DE68FC"/>
    <w:rsid w:val="00DE7132"/>
    <w:rsid w:val="00DE775D"/>
    <w:rsid w:val="00DE7E1B"/>
    <w:rsid w:val="00DF01DE"/>
    <w:rsid w:val="00DF0941"/>
    <w:rsid w:val="00DF1EEE"/>
    <w:rsid w:val="00DF2F66"/>
    <w:rsid w:val="00DF36CB"/>
    <w:rsid w:val="00DF37F5"/>
    <w:rsid w:val="00DF3C95"/>
    <w:rsid w:val="00DF3E56"/>
    <w:rsid w:val="00DF4C6E"/>
    <w:rsid w:val="00DF5784"/>
    <w:rsid w:val="00DF7014"/>
    <w:rsid w:val="00DF7549"/>
    <w:rsid w:val="00E00551"/>
    <w:rsid w:val="00E0079D"/>
    <w:rsid w:val="00E007E7"/>
    <w:rsid w:val="00E00B9A"/>
    <w:rsid w:val="00E00C5B"/>
    <w:rsid w:val="00E00C9B"/>
    <w:rsid w:val="00E01107"/>
    <w:rsid w:val="00E01280"/>
    <w:rsid w:val="00E01376"/>
    <w:rsid w:val="00E01654"/>
    <w:rsid w:val="00E019FE"/>
    <w:rsid w:val="00E01A27"/>
    <w:rsid w:val="00E02B0F"/>
    <w:rsid w:val="00E02DA4"/>
    <w:rsid w:val="00E02FA8"/>
    <w:rsid w:val="00E03EF8"/>
    <w:rsid w:val="00E04490"/>
    <w:rsid w:val="00E04C24"/>
    <w:rsid w:val="00E04D77"/>
    <w:rsid w:val="00E053CF"/>
    <w:rsid w:val="00E053DD"/>
    <w:rsid w:val="00E054D7"/>
    <w:rsid w:val="00E07E2E"/>
    <w:rsid w:val="00E07E85"/>
    <w:rsid w:val="00E1020A"/>
    <w:rsid w:val="00E10448"/>
    <w:rsid w:val="00E10703"/>
    <w:rsid w:val="00E10C49"/>
    <w:rsid w:val="00E114BD"/>
    <w:rsid w:val="00E1175B"/>
    <w:rsid w:val="00E1215B"/>
    <w:rsid w:val="00E12444"/>
    <w:rsid w:val="00E12A80"/>
    <w:rsid w:val="00E12BA7"/>
    <w:rsid w:val="00E1330C"/>
    <w:rsid w:val="00E1372F"/>
    <w:rsid w:val="00E14835"/>
    <w:rsid w:val="00E14C73"/>
    <w:rsid w:val="00E156FD"/>
    <w:rsid w:val="00E159AA"/>
    <w:rsid w:val="00E1651D"/>
    <w:rsid w:val="00E16EC5"/>
    <w:rsid w:val="00E1714F"/>
    <w:rsid w:val="00E17A31"/>
    <w:rsid w:val="00E209F4"/>
    <w:rsid w:val="00E2416A"/>
    <w:rsid w:val="00E251F6"/>
    <w:rsid w:val="00E25369"/>
    <w:rsid w:val="00E25B9C"/>
    <w:rsid w:val="00E25C10"/>
    <w:rsid w:val="00E2741F"/>
    <w:rsid w:val="00E30125"/>
    <w:rsid w:val="00E30B46"/>
    <w:rsid w:val="00E32222"/>
    <w:rsid w:val="00E3265A"/>
    <w:rsid w:val="00E3299C"/>
    <w:rsid w:val="00E32F87"/>
    <w:rsid w:val="00E3352A"/>
    <w:rsid w:val="00E33A7A"/>
    <w:rsid w:val="00E33B56"/>
    <w:rsid w:val="00E33ED0"/>
    <w:rsid w:val="00E34EAB"/>
    <w:rsid w:val="00E35B9E"/>
    <w:rsid w:val="00E373B2"/>
    <w:rsid w:val="00E40F41"/>
    <w:rsid w:val="00E40FAF"/>
    <w:rsid w:val="00E416E4"/>
    <w:rsid w:val="00E41B27"/>
    <w:rsid w:val="00E43281"/>
    <w:rsid w:val="00E43385"/>
    <w:rsid w:val="00E43767"/>
    <w:rsid w:val="00E43D79"/>
    <w:rsid w:val="00E43FA5"/>
    <w:rsid w:val="00E44346"/>
    <w:rsid w:val="00E449A2"/>
    <w:rsid w:val="00E45193"/>
    <w:rsid w:val="00E45C11"/>
    <w:rsid w:val="00E461A8"/>
    <w:rsid w:val="00E46A8B"/>
    <w:rsid w:val="00E46D25"/>
    <w:rsid w:val="00E46E13"/>
    <w:rsid w:val="00E4707A"/>
    <w:rsid w:val="00E47D22"/>
    <w:rsid w:val="00E47F9C"/>
    <w:rsid w:val="00E507F5"/>
    <w:rsid w:val="00E51A8E"/>
    <w:rsid w:val="00E52E20"/>
    <w:rsid w:val="00E5303B"/>
    <w:rsid w:val="00E53613"/>
    <w:rsid w:val="00E54B61"/>
    <w:rsid w:val="00E54FD0"/>
    <w:rsid w:val="00E56D9C"/>
    <w:rsid w:val="00E570C9"/>
    <w:rsid w:val="00E579D9"/>
    <w:rsid w:val="00E60A46"/>
    <w:rsid w:val="00E612E8"/>
    <w:rsid w:val="00E618E2"/>
    <w:rsid w:val="00E61A4F"/>
    <w:rsid w:val="00E61D3A"/>
    <w:rsid w:val="00E625B2"/>
    <w:rsid w:val="00E62940"/>
    <w:rsid w:val="00E62A4B"/>
    <w:rsid w:val="00E62FD2"/>
    <w:rsid w:val="00E637CE"/>
    <w:rsid w:val="00E63836"/>
    <w:rsid w:val="00E65CC1"/>
    <w:rsid w:val="00E667B8"/>
    <w:rsid w:val="00E6726D"/>
    <w:rsid w:val="00E673A3"/>
    <w:rsid w:val="00E6747E"/>
    <w:rsid w:val="00E703B1"/>
    <w:rsid w:val="00E70E3B"/>
    <w:rsid w:val="00E71073"/>
    <w:rsid w:val="00E71935"/>
    <w:rsid w:val="00E72C4F"/>
    <w:rsid w:val="00E73338"/>
    <w:rsid w:val="00E735CE"/>
    <w:rsid w:val="00E7452B"/>
    <w:rsid w:val="00E75223"/>
    <w:rsid w:val="00E7568A"/>
    <w:rsid w:val="00E759F5"/>
    <w:rsid w:val="00E7665E"/>
    <w:rsid w:val="00E7748D"/>
    <w:rsid w:val="00E8035B"/>
    <w:rsid w:val="00E805A4"/>
    <w:rsid w:val="00E828C1"/>
    <w:rsid w:val="00E8427F"/>
    <w:rsid w:val="00E84E4A"/>
    <w:rsid w:val="00E85FC9"/>
    <w:rsid w:val="00E860F6"/>
    <w:rsid w:val="00E87869"/>
    <w:rsid w:val="00E913FC"/>
    <w:rsid w:val="00E91E33"/>
    <w:rsid w:val="00E9292C"/>
    <w:rsid w:val="00E92A5D"/>
    <w:rsid w:val="00E92FCC"/>
    <w:rsid w:val="00E93E58"/>
    <w:rsid w:val="00E943B4"/>
    <w:rsid w:val="00E94D16"/>
    <w:rsid w:val="00E94E4C"/>
    <w:rsid w:val="00E9512C"/>
    <w:rsid w:val="00E95EFC"/>
    <w:rsid w:val="00E9712E"/>
    <w:rsid w:val="00E97A35"/>
    <w:rsid w:val="00EA0E92"/>
    <w:rsid w:val="00EA19DA"/>
    <w:rsid w:val="00EA35F9"/>
    <w:rsid w:val="00EA4D62"/>
    <w:rsid w:val="00EA4E42"/>
    <w:rsid w:val="00EA4F95"/>
    <w:rsid w:val="00EA5364"/>
    <w:rsid w:val="00EA5C7D"/>
    <w:rsid w:val="00EA6619"/>
    <w:rsid w:val="00EA6B2B"/>
    <w:rsid w:val="00EA78B3"/>
    <w:rsid w:val="00EA7A43"/>
    <w:rsid w:val="00EB04A0"/>
    <w:rsid w:val="00EB108E"/>
    <w:rsid w:val="00EB3316"/>
    <w:rsid w:val="00EB3CE9"/>
    <w:rsid w:val="00EB4D15"/>
    <w:rsid w:val="00EB4F21"/>
    <w:rsid w:val="00EB5796"/>
    <w:rsid w:val="00EB6203"/>
    <w:rsid w:val="00EB63EC"/>
    <w:rsid w:val="00EB657D"/>
    <w:rsid w:val="00EB66A9"/>
    <w:rsid w:val="00EB7E1D"/>
    <w:rsid w:val="00EC033A"/>
    <w:rsid w:val="00EC0625"/>
    <w:rsid w:val="00EC08C9"/>
    <w:rsid w:val="00EC0EF4"/>
    <w:rsid w:val="00EC1197"/>
    <w:rsid w:val="00EC294B"/>
    <w:rsid w:val="00EC2A11"/>
    <w:rsid w:val="00EC2C99"/>
    <w:rsid w:val="00EC2E0F"/>
    <w:rsid w:val="00EC42E7"/>
    <w:rsid w:val="00EC47FD"/>
    <w:rsid w:val="00EC4D97"/>
    <w:rsid w:val="00EC5D0E"/>
    <w:rsid w:val="00EC6119"/>
    <w:rsid w:val="00EC650B"/>
    <w:rsid w:val="00EC74A5"/>
    <w:rsid w:val="00EC7618"/>
    <w:rsid w:val="00EC7C16"/>
    <w:rsid w:val="00ED1203"/>
    <w:rsid w:val="00ED3323"/>
    <w:rsid w:val="00ED35AD"/>
    <w:rsid w:val="00ED3A05"/>
    <w:rsid w:val="00ED3CC0"/>
    <w:rsid w:val="00ED4025"/>
    <w:rsid w:val="00ED5C30"/>
    <w:rsid w:val="00ED640F"/>
    <w:rsid w:val="00ED6B8A"/>
    <w:rsid w:val="00ED701D"/>
    <w:rsid w:val="00ED7957"/>
    <w:rsid w:val="00ED7B6F"/>
    <w:rsid w:val="00ED7CE7"/>
    <w:rsid w:val="00EE0363"/>
    <w:rsid w:val="00EE0C1B"/>
    <w:rsid w:val="00EE0C68"/>
    <w:rsid w:val="00EE1235"/>
    <w:rsid w:val="00EE1E92"/>
    <w:rsid w:val="00EE4BBC"/>
    <w:rsid w:val="00EE4BE6"/>
    <w:rsid w:val="00EE5A41"/>
    <w:rsid w:val="00EE5B92"/>
    <w:rsid w:val="00EE71C5"/>
    <w:rsid w:val="00EE72AA"/>
    <w:rsid w:val="00EE786C"/>
    <w:rsid w:val="00EF0942"/>
    <w:rsid w:val="00EF2D24"/>
    <w:rsid w:val="00EF56C4"/>
    <w:rsid w:val="00EF6159"/>
    <w:rsid w:val="00EF66D5"/>
    <w:rsid w:val="00EF728D"/>
    <w:rsid w:val="00EF75F9"/>
    <w:rsid w:val="00EF7886"/>
    <w:rsid w:val="00F01174"/>
    <w:rsid w:val="00F0172F"/>
    <w:rsid w:val="00F01A60"/>
    <w:rsid w:val="00F02116"/>
    <w:rsid w:val="00F04B7B"/>
    <w:rsid w:val="00F05D1E"/>
    <w:rsid w:val="00F06A8B"/>
    <w:rsid w:val="00F06DB6"/>
    <w:rsid w:val="00F102D7"/>
    <w:rsid w:val="00F104E1"/>
    <w:rsid w:val="00F10558"/>
    <w:rsid w:val="00F10A7E"/>
    <w:rsid w:val="00F11FC8"/>
    <w:rsid w:val="00F12037"/>
    <w:rsid w:val="00F1259F"/>
    <w:rsid w:val="00F13102"/>
    <w:rsid w:val="00F132F3"/>
    <w:rsid w:val="00F134C1"/>
    <w:rsid w:val="00F1375A"/>
    <w:rsid w:val="00F1409E"/>
    <w:rsid w:val="00F16127"/>
    <w:rsid w:val="00F167E1"/>
    <w:rsid w:val="00F16EA6"/>
    <w:rsid w:val="00F1746C"/>
    <w:rsid w:val="00F17528"/>
    <w:rsid w:val="00F176FA"/>
    <w:rsid w:val="00F17A5C"/>
    <w:rsid w:val="00F201BB"/>
    <w:rsid w:val="00F203AE"/>
    <w:rsid w:val="00F20B0C"/>
    <w:rsid w:val="00F22B45"/>
    <w:rsid w:val="00F237D2"/>
    <w:rsid w:val="00F23B00"/>
    <w:rsid w:val="00F23B2B"/>
    <w:rsid w:val="00F24307"/>
    <w:rsid w:val="00F24BE7"/>
    <w:rsid w:val="00F25C57"/>
    <w:rsid w:val="00F26362"/>
    <w:rsid w:val="00F26434"/>
    <w:rsid w:val="00F2691A"/>
    <w:rsid w:val="00F270BA"/>
    <w:rsid w:val="00F2736F"/>
    <w:rsid w:val="00F27FB6"/>
    <w:rsid w:val="00F31932"/>
    <w:rsid w:val="00F31B9B"/>
    <w:rsid w:val="00F31DEA"/>
    <w:rsid w:val="00F32888"/>
    <w:rsid w:val="00F333E9"/>
    <w:rsid w:val="00F334D0"/>
    <w:rsid w:val="00F3364F"/>
    <w:rsid w:val="00F33C9B"/>
    <w:rsid w:val="00F340DF"/>
    <w:rsid w:val="00F345BD"/>
    <w:rsid w:val="00F349A6"/>
    <w:rsid w:val="00F34C65"/>
    <w:rsid w:val="00F35A39"/>
    <w:rsid w:val="00F36345"/>
    <w:rsid w:val="00F3636F"/>
    <w:rsid w:val="00F37BA8"/>
    <w:rsid w:val="00F4114D"/>
    <w:rsid w:val="00F415B9"/>
    <w:rsid w:val="00F41976"/>
    <w:rsid w:val="00F42C3E"/>
    <w:rsid w:val="00F43123"/>
    <w:rsid w:val="00F43324"/>
    <w:rsid w:val="00F46931"/>
    <w:rsid w:val="00F479C5"/>
    <w:rsid w:val="00F50DA0"/>
    <w:rsid w:val="00F52959"/>
    <w:rsid w:val="00F52A10"/>
    <w:rsid w:val="00F52D84"/>
    <w:rsid w:val="00F542D7"/>
    <w:rsid w:val="00F5489C"/>
    <w:rsid w:val="00F54B20"/>
    <w:rsid w:val="00F5620B"/>
    <w:rsid w:val="00F57765"/>
    <w:rsid w:val="00F605C1"/>
    <w:rsid w:val="00F60B3C"/>
    <w:rsid w:val="00F60D82"/>
    <w:rsid w:val="00F62E9D"/>
    <w:rsid w:val="00F6346D"/>
    <w:rsid w:val="00F63EA4"/>
    <w:rsid w:val="00F64579"/>
    <w:rsid w:val="00F6584F"/>
    <w:rsid w:val="00F661F9"/>
    <w:rsid w:val="00F6775E"/>
    <w:rsid w:val="00F679E6"/>
    <w:rsid w:val="00F67C50"/>
    <w:rsid w:val="00F7011F"/>
    <w:rsid w:val="00F70FCD"/>
    <w:rsid w:val="00F71663"/>
    <w:rsid w:val="00F7188C"/>
    <w:rsid w:val="00F718EA"/>
    <w:rsid w:val="00F7239C"/>
    <w:rsid w:val="00F72ACB"/>
    <w:rsid w:val="00F737B7"/>
    <w:rsid w:val="00F73B81"/>
    <w:rsid w:val="00F73CC7"/>
    <w:rsid w:val="00F73F44"/>
    <w:rsid w:val="00F74306"/>
    <w:rsid w:val="00F74C5B"/>
    <w:rsid w:val="00F7596E"/>
    <w:rsid w:val="00F76325"/>
    <w:rsid w:val="00F777C2"/>
    <w:rsid w:val="00F814A9"/>
    <w:rsid w:val="00F814B2"/>
    <w:rsid w:val="00F85976"/>
    <w:rsid w:val="00F85CAB"/>
    <w:rsid w:val="00F85D87"/>
    <w:rsid w:val="00F85E44"/>
    <w:rsid w:val="00F860B5"/>
    <w:rsid w:val="00F86884"/>
    <w:rsid w:val="00F8739C"/>
    <w:rsid w:val="00F8741F"/>
    <w:rsid w:val="00F87612"/>
    <w:rsid w:val="00F87A4F"/>
    <w:rsid w:val="00F87B3C"/>
    <w:rsid w:val="00F87D8C"/>
    <w:rsid w:val="00F87FAB"/>
    <w:rsid w:val="00F902D4"/>
    <w:rsid w:val="00F90F00"/>
    <w:rsid w:val="00F941CC"/>
    <w:rsid w:val="00F94D16"/>
    <w:rsid w:val="00F94D39"/>
    <w:rsid w:val="00F9756C"/>
    <w:rsid w:val="00F97686"/>
    <w:rsid w:val="00FA0DDF"/>
    <w:rsid w:val="00FA1FA7"/>
    <w:rsid w:val="00FA20DF"/>
    <w:rsid w:val="00FA2484"/>
    <w:rsid w:val="00FA54A5"/>
    <w:rsid w:val="00FA64C7"/>
    <w:rsid w:val="00FA7A1C"/>
    <w:rsid w:val="00FA7EA8"/>
    <w:rsid w:val="00FB18B4"/>
    <w:rsid w:val="00FB2236"/>
    <w:rsid w:val="00FB3337"/>
    <w:rsid w:val="00FB40D1"/>
    <w:rsid w:val="00FB45C3"/>
    <w:rsid w:val="00FB4610"/>
    <w:rsid w:val="00FB57AE"/>
    <w:rsid w:val="00FB5B29"/>
    <w:rsid w:val="00FB5D23"/>
    <w:rsid w:val="00FB5F60"/>
    <w:rsid w:val="00FB6B70"/>
    <w:rsid w:val="00FB6BD0"/>
    <w:rsid w:val="00FB78CE"/>
    <w:rsid w:val="00FC2071"/>
    <w:rsid w:val="00FC375E"/>
    <w:rsid w:val="00FC3B82"/>
    <w:rsid w:val="00FC3C1C"/>
    <w:rsid w:val="00FC495C"/>
    <w:rsid w:val="00FC4970"/>
    <w:rsid w:val="00FC4DDC"/>
    <w:rsid w:val="00FC7A71"/>
    <w:rsid w:val="00FD098E"/>
    <w:rsid w:val="00FD2A87"/>
    <w:rsid w:val="00FD36AB"/>
    <w:rsid w:val="00FD39C6"/>
    <w:rsid w:val="00FD4896"/>
    <w:rsid w:val="00FD5345"/>
    <w:rsid w:val="00FD575F"/>
    <w:rsid w:val="00FD57A2"/>
    <w:rsid w:val="00FD60A6"/>
    <w:rsid w:val="00FD6CBF"/>
    <w:rsid w:val="00FD70F8"/>
    <w:rsid w:val="00FE06DC"/>
    <w:rsid w:val="00FE2C1C"/>
    <w:rsid w:val="00FE3601"/>
    <w:rsid w:val="00FE4C9D"/>
    <w:rsid w:val="00FE5E67"/>
    <w:rsid w:val="00FE6436"/>
    <w:rsid w:val="00FE674D"/>
    <w:rsid w:val="00FE735B"/>
    <w:rsid w:val="00FE768A"/>
    <w:rsid w:val="00FE7A43"/>
    <w:rsid w:val="00FF011C"/>
    <w:rsid w:val="00FF051F"/>
    <w:rsid w:val="00FF13C8"/>
    <w:rsid w:val="00FF16EB"/>
    <w:rsid w:val="00FF1D2F"/>
    <w:rsid w:val="00FF1D48"/>
    <w:rsid w:val="00FF21B8"/>
    <w:rsid w:val="00FF2BD0"/>
    <w:rsid w:val="00FF2BE4"/>
    <w:rsid w:val="00FF2E82"/>
    <w:rsid w:val="00FF2E8D"/>
    <w:rsid w:val="00FF356F"/>
    <w:rsid w:val="00FF3C0F"/>
    <w:rsid w:val="00FF459B"/>
    <w:rsid w:val="00FF6049"/>
    <w:rsid w:val="00FF662D"/>
    <w:rsid w:val="00FF66F0"/>
    <w:rsid w:val="00FF734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2AAF36"/>
  <w15:docId w15:val="{13E658C3-7EA4-40A7-9ABB-A97FBEDBA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111A"/>
    <w:pPr>
      <w:suppressAutoHyphens/>
    </w:pPr>
    <w:rPr>
      <w:sz w:val="24"/>
      <w:szCs w:val="24"/>
      <w:lang w:eastAsia="ar-SA"/>
    </w:rPr>
  </w:style>
  <w:style w:type="paragraph" w:styleId="Heading1">
    <w:name w:val="heading 1"/>
    <w:basedOn w:val="Normal"/>
    <w:next w:val="Normal"/>
    <w:link w:val="Heading1Char"/>
    <w:uiPriority w:val="99"/>
    <w:qFormat/>
    <w:rsid w:val="0079111A"/>
    <w:pPr>
      <w:keepNext/>
      <w:numPr>
        <w:numId w:val="1"/>
      </w:numPr>
      <w:jc w:val="center"/>
      <w:outlineLvl w:val="0"/>
    </w:pPr>
    <w:rPr>
      <w:sz w:val="28"/>
      <w:szCs w:val="28"/>
    </w:rPr>
  </w:style>
  <w:style w:type="paragraph" w:styleId="Heading2">
    <w:name w:val="heading 2"/>
    <w:basedOn w:val="Normal"/>
    <w:next w:val="Normal"/>
    <w:link w:val="Heading2Char"/>
    <w:uiPriority w:val="99"/>
    <w:qFormat/>
    <w:rsid w:val="0079111A"/>
    <w:pPr>
      <w:keepNext/>
      <w:numPr>
        <w:ilvl w:val="1"/>
        <w:numId w:val="1"/>
      </w:numPr>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D0971"/>
    <w:rPr>
      <w:rFonts w:ascii="Cambria" w:hAnsi="Cambria" w:cs="Cambria"/>
      <w:b/>
      <w:bCs/>
      <w:kern w:val="32"/>
      <w:sz w:val="32"/>
      <w:szCs w:val="32"/>
      <w:lang w:eastAsia="ar-SA" w:bidi="ar-SA"/>
    </w:rPr>
  </w:style>
  <w:style w:type="character" w:customStyle="1" w:styleId="Heading2Char">
    <w:name w:val="Heading 2 Char"/>
    <w:link w:val="Heading2"/>
    <w:uiPriority w:val="99"/>
    <w:semiHidden/>
    <w:locked/>
    <w:rsid w:val="00BD0971"/>
    <w:rPr>
      <w:rFonts w:ascii="Cambria" w:hAnsi="Cambria" w:cs="Cambria"/>
      <w:b/>
      <w:bCs/>
      <w:i/>
      <w:iCs/>
      <w:sz w:val="28"/>
      <w:szCs w:val="28"/>
      <w:lang w:eastAsia="ar-SA" w:bidi="ar-SA"/>
    </w:rPr>
  </w:style>
  <w:style w:type="character" w:customStyle="1" w:styleId="WW8Num1z0">
    <w:name w:val="WW8Num1z0"/>
    <w:uiPriority w:val="99"/>
    <w:rsid w:val="0079111A"/>
  </w:style>
  <w:style w:type="character" w:customStyle="1" w:styleId="WW8Num1z1">
    <w:name w:val="WW8Num1z1"/>
    <w:uiPriority w:val="99"/>
    <w:rsid w:val="0079111A"/>
  </w:style>
  <w:style w:type="character" w:customStyle="1" w:styleId="WW8Num1z2">
    <w:name w:val="WW8Num1z2"/>
    <w:uiPriority w:val="99"/>
    <w:rsid w:val="0079111A"/>
  </w:style>
  <w:style w:type="character" w:customStyle="1" w:styleId="WW8Num1z3">
    <w:name w:val="WW8Num1z3"/>
    <w:uiPriority w:val="99"/>
    <w:rsid w:val="0079111A"/>
  </w:style>
  <w:style w:type="character" w:customStyle="1" w:styleId="WW8Num1z4">
    <w:name w:val="WW8Num1z4"/>
    <w:uiPriority w:val="99"/>
    <w:rsid w:val="0079111A"/>
  </w:style>
  <w:style w:type="character" w:customStyle="1" w:styleId="WW8Num1z5">
    <w:name w:val="WW8Num1z5"/>
    <w:uiPriority w:val="99"/>
    <w:rsid w:val="0079111A"/>
  </w:style>
  <w:style w:type="character" w:customStyle="1" w:styleId="WW8Num1z6">
    <w:name w:val="WW8Num1z6"/>
    <w:uiPriority w:val="99"/>
    <w:rsid w:val="0079111A"/>
  </w:style>
  <w:style w:type="character" w:customStyle="1" w:styleId="WW8Num1z7">
    <w:name w:val="WW8Num1z7"/>
    <w:uiPriority w:val="99"/>
    <w:rsid w:val="0079111A"/>
  </w:style>
  <w:style w:type="character" w:customStyle="1" w:styleId="WW8Num1z8">
    <w:name w:val="WW8Num1z8"/>
    <w:uiPriority w:val="99"/>
    <w:rsid w:val="0079111A"/>
  </w:style>
  <w:style w:type="character" w:customStyle="1" w:styleId="WW8Num2z0">
    <w:name w:val="WW8Num2z0"/>
    <w:uiPriority w:val="99"/>
    <w:rsid w:val="0079111A"/>
  </w:style>
  <w:style w:type="character" w:customStyle="1" w:styleId="WW8Num2z1">
    <w:name w:val="WW8Num2z1"/>
    <w:uiPriority w:val="99"/>
    <w:rsid w:val="0079111A"/>
  </w:style>
  <w:style w:type="character" w:customStyle="1" w:styleId="WW8Num2z2">
    <w:name w:val="WW8Num2z2"/>
    <w:uiPriority w:val="99"/>
    <w:rsid w:val="0079111A"/>
  </w:style>
  <w:style w:type="character" w:customStyle="1" w:styleId="WW8Num2z3">
    <w:name w:val="WW8Num2z3"/>
    <w:uiPriority w:val="99"/>
    <w:rsid w:val="0079111A"/>
  </w:style>
  <w:style w:type="character" w:customStyle="1" w:styleId="WW8Num2z4">
    <w:name w:val="WW8Num2z4"/>
    <w:uiPriority w:val="99"/>
    <w:rsid w:val="0079111A"/>
  </w:style>
  <w:style w:type="character" w:customStyle="1" w:styleId="WW8Num2z5">
    <w:name w:val="WW8Num2z5"/>
    <w:uiPriority w:val="99"/>
    <w:rsid w:val="0079111A"/>
  </w:style>
  <w:style w:type="character" w:customStyle="1" w:styleId="WW8Num2z6">
    <w:name w:val="WW8Num2z6"/>
    <w:uiPriority w:val="99"/>
    <w:rsid w:val="0079111A"/>
  </w:style>
  <w:style w:type="character" w:customStyle="1" w:styleId="WW8Num2z7">
    <w:name w:val="WW8Num2z7"/>
    <w:uiPriority w:val="99"/>
    <w:rsid w:val="0079111A"/>
  </w:style>
  <w:style w:type="character" w:customStyle="1" w:styleId="WW8Num2z8">
    <w:name w:val="WW8Num2z8"/>
    <w:uiPriority w:val="99"/>
    <w:rsid w:val="0079111A"/>
  </w:style>
  <w:style w:type="character" w:customStyle="1" w:styleId="WW8Num3z0">
    <w:name w:val="WW8Num3z0"/>
    <w:uiPriority w:val="99"/>
    <w:rsid w:val="0079111A"/>
    <w:rPr>
      <w:lang w:val="lt-LT"/>
    </w:rPr>
  </w:style>
  <w:style w:type="character" w:customStyle="1" w:styleId="WW8Num3z1">
    <w:name w:val="WW8Num3z1"/>
    <w:uiPriority w:val="99"/>
    <w:rsid w:val="0079111A"/>
  </w:style>
  <w:style w:type="character" w:customStyle="1" w:styleId="WW8Num3z2">
    <w:name w:val="WW8Num3z2"/>
    <w:uiPriority w:val="99"/>
    <w:rsid w:val="0079111A"/>
  </w:style>
  <w:style w:type="character" w:customStyle="1" w:styleId="WW8Num3z3">
    <w:name w:val="WW8Num3z3"/>
    <w:uiPriority w:val="99"/>
    <w:rsid w:val="0079111A"/>
  </w:style>
  <w:style w:type="character" w:customStyle="1" w:styleId="WW8Num3z4">
    <w:name w:val="WW8Num3z4"/>
    <w:uiPriority w:val="99"/>
    <w:rsid w:val="0079111A"/>
  </w:style>
  <w:style w:type="character" w:customStyle="1" w:styleId="WW8Num3z5">
    <w:name w:val="WW8Num3z5"/>
    <w:uiPriority w:val="99"/>
    <w:rsid w:val="0079111A"/>
  </w:style>
  <w:style w:type="character" w:customStyle="1" w:styleId="WW8Num3z6">
    <w:name w:val="WW8Num3z6"/>
    <w:uiPriority w:val="99"/>
    <w:rsid w:val="0079111A"/>
  </w:style>
  <w:style w:type="character" w:customStyle="1" w:styleId="WW8Num3z7">
    <w:name w:val="WW8Num3z7"/>
    <w:uiPriority w:val="99"/>
    <w:rsid w:val="0079111A"/>
  </w:style>
  <w:style w:type="character" w:customStyle="1" w:styleId="WW8Num3z8">
    <w:name w:val="WW8Num3z8"/>
    <w:uiPriority w:val="99"/>
    <w:rsid w:val="0079111A"/>
  </w:style>
  <w:style w:type="character" w:customStyle="1" w:styleId="WW8Num4z0">
    <w:name w:val="WW8Num4z0"/>
    <w:uiPriority w:val="99"/>
    <w:rsid w:val="0079111A"/>
  </w:style>
  <w:style w:type="character" w:customStyle="1" w:styleId="WW8Num4z1">
    <w:name w:val="WW8Num4z1"/>
    <w:uiPriority w:val="99"/>
    <w:rsid w:val="0079111A"/>
  </w:style>
  <w:style w:type="character" w:customStyle="1" w:styleId="WW8Num4z2">
    <w:name w:val="WW8Num4z2"/>
    <w:uiPriority w:val="99"/>
    <w:rsid w:val="0079111A"/>
  </w:style>
  <w:style w:type="character" w:customStyle="1" w:styleId="WW8Num4z3">
    <w:name w:val="WW8Num4z3"/>
    <w:uiPriority w:val="99"/>
    <w:rsid w:val="0079111A"/>
  </w:style>
  <w:style w:type="character" w:customStyle="1" w:styleId="WW8Num4z4">
    <w:name w:val="WW8Num4z4"/>
    <w:uiPriority w:val="99"/>
    <w:rsid w:val="0079111A"/>
  </w:style>
  <w:style w:type="character" w:customStyle="1" w:styleId="WW8Num4z5">
    <w:name w:val="WW8Num4z5"/>
    <w:uiPriority w:val="99"/>
    <w:rsid w:val="0079111A"/>
  </w:style>
  <w:style w:type="character" w:customStyle="1" w:styleId="WW8Num4z6">
    <w:name w:val="WW8Num4z6"/>
    <w:uiPriority w:val="99"/>
    <w:rsid w:val="0079111A"/>
  </w:style>
  <w:style w:type="character" w:customStyle="1" w:styleId="WW8Num4z7">
    <w:name w:val="WW8Num4z7"/>
    <w:uiPriority w:val="99"/>
    <w:rsid w:val="0079111A"/>
  </w:style>
  <w:style w:type="character" w:customStyle="1" w:styleId="WW8Num4z8">
    <w:name w:val="WW8Num4z8"/>
    <w:uiPriority w:val="99"/>
    <w:rsid w:val="0079111A"/>
  </w:style>
  <w:style w:type="character" w:customStyle="1" w:styleId="WW8Num5z0">
    <w:name w:val="WW8Num5z0"/>
    <w:uiPriority w:val="99"/>
    <w:rsid w:val="0079111A"/>
    <w:rPr>
      <w:color w:val="auto"/>
    </w:rPr>
  </w:style>
  <w:style w:type="character" w:customStyle="1" w:styleId="WW8Num5z1">
    <w:name w:val="WW8Num5z1"/>
    <w:uiPriority w:val="99"/>
    <w:rsid w:val="0079111A"/>
  </w:style>
  <w:style w:type="character" w:customStyle="1" w:styleId="WW8Num5z2">
    <w:name w:val="WW8Num5z2"/>
    <w:uiPriority w:val="99"/>
    <w:rsid w:val="0079111A"/>
  </w:style>
  <w:style w:type="character" w:customStyle="1" w:styleId="WW8Num5z3">
    <w:name w:val="WW8Num5z3"/>
    <w:uiPriority w:val="99"/>
    <w:rsid w:val="0079111A"/>
  </w:style>
  <w:style w:type="character" w:customStyle="1" w:styleId="WW8Num5z4">
    <w:name w:val="WW8Num5z4"/>
    <w:uiPriority w:val="99"/>
    <w:rsid w:val="0079111A"/>
  </w:style>
  <w:style w:type="character" w:customStyle="1" w:styleId="WW8Num5z5">
    <w:name w:val="WW8Num5z5"/>
    <w:uiPriority w:val="99"/>
    <w:rsid w:val="0079111A"/>
  </w:style>
  <w:style w:type="character" w:customStyle="1" w:styleId="WW8Num5z6">
    <w:name w:val="WW8Num5z6"/>
    <w:uiPriority w:val="99"/>
    <w:rsid w:val="0079111A"/>
  </w:style>
  <w:style w:type="character" w:customStyle="1" w:styleId="WW8Num5z7">
    <w:name w:val="WW8Num5z7"/>
    <w:uiPriority w:val="99"/>
    <w:rsid w:val="0079111A"/>
  </w:style>
  <w:style w:type="character" w:customStyle="1" w:styleId="WW8Num5z8">
    <w:name w:val="WW8Num5z8"/>
    <w:uiPriority w:val="99"/>
    <w:rsid w:val="0079111A"/>
  </w:style>
  <w:style w:type="character" w:customStyle="1" w:styleId="WW8Num6z0">
    <w:name w:val="WW8Num6z0"/>
    <w:uiPriority w:val="99"/>
    <w:rsid w:val="0079111A"/>
  </w:style>
  <w:style w:type="character" w:customStyle="1" w:styleId="WW8Num6z1">
    <w:name w:val="WW8Num6z1"/>
    <w:uiPriority w:val="99"/>
    <w:rsid w:val="0079111A"/>
  </w:style>
  <w:style w:type="character" w:customStyle="1" w:styleId="WW8Num6z2">
    <w:name w:val="WW8Num6z2"/>
    <w:uiPriority w:val="99"/>
    <w:rsid w:val="0079111A"/>
  </w:style>
  <w:style w:type="character" w:customStyle="1" w:styleId="WW8Num6z3">
    <w:name w:val="WW8Num6z3"/>
    <w:uiPriority w:val="99"/>
    <w:rsid w:val="0079111A"/>
  </w:style>
  <w:style w:type="character" w:customStyle="1" w:styleId="WW8Num6z4">
    <w:name w:val="WW8Num6z4"/>
    <w:uiPriority w:val="99"/>
    <w:rsid w:val="0079111A"/>
  </w:style>
  <w:style w:type="character" w:customStyle="1" w:styleId="WW8Num6z5">
    <w:name w:val="WW8Num6z5"/>
    <w:uiPriority w:val="99"/>
    <w:rsid w:val="0079111A"/>
  </w:style>
  <w:style w:type="character" w:customStyle="1" w:styleId="WW8Num6z6">
    <w:name w:val="WW8Num6z6"/>
    <w:uiPriority w:val="99"/>
    <w:rsid w:val="0079111A"/>
  </w:style>
  <w:style w:type="character" w:customStyle="1" w:styleId="WW8Num6z7">
    <w:name w:val="WW8Num6z7"/>
    <w:uiPriority w:val="99"/>
    <w:rsid w:val="0079111A"/>
  </w:style>
  <w:style w:type="character" w:customStyle="1" w:styleId="WW8Num6z8">
    <w:name w:val="WW8Num6z8"/>
    <w:uiPriority w:val="99"/>
    <w:rsid w:val="0079111A"/>
  </w:style>
  <w:style w:type="character" w:customStyle="1" w:styleId="WW8Num7z0">
    <w:name w:val="WW8Num7z0"/>
    <w:uiPriority w:val="99"/>
    <w:rsid w:val="0079111A"/>
  </w:style>
  <w:style w:type="character" w:customStyle="1" w:styleId="WW8Num7z1">
    <w:name w:val="WW8Num7z1"/>
    <w:uiPriority w:val="99"/>
    <w:rsid w:val="0079111A"/>
  </w:style>
  <w:style w:type="character" w:customStyle="1" w:styleId="WW8Num7z2">
    <w:name w:val="WW8Num7z2"/>
    <w:uiPriority w:val="99"/>
    <w:rsid w:val="0079111A"/>
  </w:style>
  <w:style w:type="character" w:customStyle="1" w:styleId="WW8Num7z3">
    <w:name w:val="WW8Num7z3"/>
    <w:uiPriority w:val="99"/>
    <w:rsid w:val="0079111A"/>
  </w:style>
  <w:style w:type="character" w:customStyle="1" w:styleId="WW8Num7z4">
    <w:name w:val="WW8Num7z4"/>
    <w:uiPriority w:val="99"/>
    <w:rsid w:val="0079111A"/>
  </w:style>
  <w:style w:type="character" w:customStyle="1" w:styleId="WW8Num7z5">
    <w:name w:val="WW8Num7z5"/>
    <w:uiPriority w:val="99"/>
    <w:rsid w:val="0079111A"/>
  </w:style>
  <w:style w:type="character" w:customStyle="1" w:styleId="WW8Num7z6">
    <w:name w:val="WW8Num7z6"/>
    <w:uiPriority w:val="99"/>
    <w:rsid w:val="0079111A"/>
  </w:style>
  <w:style w:type="character" w:customStyle="1" w:styleId="WW8Num7z7">
    <w:name w:val="WW8Num7z7"/>
    <w:uiPriority w:val="99"/>
    <w:rsid w:val="0079111A"/>
  </w:style>
  <w:style w:type="character" w:customStyle="1" w:styleId="WW8Num7z8">
    <w:name w:val="WW8Num7z8"/>
    <w:uiPriority w:val="99"/>
    <w:rsid w:val="0079111A"/>
  </w:style>
  <w:style w:type="character" w:customStyle="1" w:styleId="WW8Num8z0">
    <w:name w:val="WW8Num8z0"/>
    <w:uiPriority w:val="99"/>
    <w:rsid w:val="0079111A"/>
  </w:style>
  <w:style w:type="character" w:customStyle="1" w:styleId="WW8Num8z1">
    <w:name w:val="WW8Num8z1"/>
    <w:uiPriority w:val="99"/>
    <w:rsid w:val="0079111A"/>
  </w:style>
  <w:style w:type="character" w:customStyle="1" w:styleId="WW8Num8z2">
    <w:name w:val="WW8Num8z2"/>
    <w:uiPriority w:val="99"/>
    <w:rsid w:val="0079111A"/>
  </w:style>
  <w:style w:type="character" w:customStyle="1" w:styleId="WW8Num8z3">
    <w:name w:val="WW8Num8z3"/>
    <w:uiPriority w:val="99"/>
    <w:rsid w:val="0079111A"/>
  </w:style>
  <w:style w:type="character" w:customStyle="1" w:styleId="WW8Num8z4">
    <w:name w:val="WW8Num8z4"/>
    <w:uiPriority w:val="99"/>
    <w:rsid w:val="0079111A"/>
  </w:style>
  <w:style w:type="character" w:customStyle="1" w:styleId="WW8Num8z5">
    <w:name w:val="WW8Num8z5"/>
    <w:uiPriority w:val="99"/>
    <w:rsid w:val="0079111A"/>
  </w:style>
  <w:style w:type="character" w:customStyle="1" w:styleId="WW8Num8z6">
    <w:name w:val="WW8Num8z6"/>
    <w:uiPriority w:val="99"/>
    <w:rsid w:val="0079111A"/>
  </w:style>
  <w:style w:type="character" w:customStyle="1" w:styleId="WW8Num8z7">
    <w:name w:val="WW8Num8z7"/>
    <w:uiPriority w:val="99"/>
    <w:rsid w:val="0079111A"/>
  </w:style>
  <w:style w:type="character" w:customStyle="1" w:styleId="WW8Num8z8">
    <w:name w:val="WW8Num8z8"/>
    <w:uiPriority w:val="99"/>
    <w:rsid w:val="0079111A"/>
  </w:style>
  <w:style w:type="character" w:styleId="PageNumber">
    <w:name w:val="page number"/>
    <w:basedOn w:val="DefaultParagraphFont"/>
    <w:uiPriority w:val="99"/>
    <w:rsid w:val="0079111A"/>
  </w:style>
  <w:style w:type="character" w:customStyle="1" w:styleId="CharChar3">
    <w:name w:val="Char Char3"/>
    <w:uiPriority w:val="99"/>
    <w:rsid w:val="0079111A"/>
    <w:rPr>
      <w:sz w:val="24"/>
      <w:szCs w:val="24"/>
    </w:rPr>
  </w:style>
  <w:style w:type="character" w:customStyle="1" w:styleId="CharChar4">
    <w:name w:val="Char Char4"/>
    <w:uiPriority w:val="99"/>
    <w:rsid w:val="0079111A"/>
    <w:rPr>
      <w:sz w:val="24"/>
      <w:szCs w:val="24"/>
    </w:rPr>
  </w:style>
  <w:style w:type="character" w:customStyle="1" w:styleId="apple-converted-space">
    <w:name w:val="apple-converted-space"/>
    <w:basedOn w:val="DefaultParagraphFont"/>
    <w:uiPriority w:val="99"/>
    <w:rsid w:val="0079111A"/>
  </w:style>
  <w:style w:type="character" w:styleId="Hyperlink">
    <w:name w:val="Hyperlink"/>
    <w:uiPriority w:val="99"/>
    <w:rsid w:val="0079111A"/>
    <w:rPr>
      <w:color w:val="0000FF"/>
      <w:u w:val="single"/>
    </w:rPr>
  </w:style>
  <w:style w:type="character" w:styleId="CommentReference">
    <w:name w:val="annotation reference"/>
    <w:uiPriority w:val="99"/>
    <w:semiHidden/>
    <w:rsid w:val="0079111A"/>
    <w:rPr>
      <w:sz w:val="16"/>
      <w:szCs w:val="16"/>
    </w:rPr>
  </w:style>
  <w:style w:type="character" w:customStyle="1" w:styleId="CharChar2">
    <w:name w:val="Char Char2"/>
    <w:basedOn w:val="DefaultParagraphFont"/>
    <w:uiPriority w:val="99"/>
    <w:rsid w:val="0079111A"/>
  </w:style>
  <w:style w:type="character" w:customStyle="1" w:styleId="CharChar1">
    <w:name w:val="Char Char1"/>
    <w:uiPriority w:val="99"/>
    <w:rsid w:val="0079111A"/>
    <w:rPr>
      <w:b/>
      <w:bCs/>
    </w:rPr>
  </w:style>
  <w:style w:type="character" w:customStyle="1" w:styleId="CharChar">
    <w:name w:val="Char Char"/>
    <w:uiPriority w:val="99"/>
    <w:rsid w:val="0079111A"/>
    <w:rPr>
      <w:rFonts w:ascii="Tahoma" w:hAnsi="Tahoma" w:cs="Tahoma"/>
      <w:sz w:val="16"/>
      <w:szCs w:val="16"/>
    </w:rPr>
  </w:style>
  <w:style w:type="paragraph" w:customStyle="1" w:styleId="Heading">
    <w:name w:val="Heading"/>
    <w:basedOn w:val="Normal"/>
    <w:next w:val="BodyText"/>
    <w:uiPriority w:val="99"/>
    <w:rsid w:val="0079111A"/>
    <w:pPr>
      <w:keepNext/>
      <w:spacing w:before="240" w:after="120"/>
    </w:pPr>
    <w:rPr>
      <w:rFonts w:ascii="Liberation Sans" w:eastAsia="Droid Sans Fallback" w:hAnsi="Liberation Sans" w:cs="Liberation Sans"/>
      <w:sz w:val="28"/>
      <w:szCs w:val="28"/>
    </w:rPr>
  </w:style>
  <w:style w:type="paragraph" w:styleId="BodyText">
    <w:name w:val="Body Text"/>
    <w:basedOn w:val="Normal"/>
    <w:link w:val="BodyTextChar"/>
    <w:uiPriority w:val="99"/>
    <w:rsid w:val="0079111A"/>
    <w:pPr>
      <w:jc w:val="both"/>
    </w:pPr>
  </w:style>
  <w:style w:type="character" w:customStyle="1" w:styleId="BodyTextChar">
    <w:name w:val="Body Text Char"/>
    <w:link w:val="BodyText"/>
    <w:uiPriority w:val="99"/>
    <w:semiHidden/>
    <w:locked/>
    <w:rsid w:val="00BD0971"/>
    <w:rPr>
      <w:sz w:val="24"/>
      <w:szCs w:val="24"/>
      <w:lang w:eastAsia="ar-SA" w:bidi="ar-SA"/>
    </w:rPr>
  </w:style>
  <w:style w:type="paragraph" w:styleId="List">
    <w:name w:val="List"/>
    <w:basedOn w:val="BodyText"/>
    <w:uiPriority w:val="99"/>
    <w:rsid w:val="0079111A"/>
  </w:style>
  <w:style w:type="paragraph" w:styleId="Caption">
    <w:name w:val="caption"/>
    <w:basedOn w:val="Normal"/>
    <w:uiPriority w:val="99"/>
    <w:qFormat/>
    <w:rsid w:val="0079111A"/>
    <w:pPr>
      <w:suppressLineNumbers/>
      <w:spacing w:before="120" w:after="120"/>
    </w:pPr>
    <w:rPr>
      <w:i/>
      <w:iCs/>
    </w:rPr>
  </w:style>
  <w:style w:type="paragraph" w:customStyle="1" w:styleId="Index">
    <w:name w:val="Index"/>
    <w:basedOn w:val="Normal"/>
    <w:uiPriority w:val="99"/>
    <w:rsid w:val="0079111A"/>
    <w:pPr>
      <w:suppressLineNumbers/>
    </w:pPr>
  </w:style>
  <w:style w:type="paragraph" w:styleId="BodyTextIndent2">
    <w:name w:val="Body Text Indent 2"/>
    <w:basedOn w:val="Normal"/>
    <w:link w:val="BodyTextIndent2Char"/>
    <w:uiPriority w:val="99"/>
    <w:rsid w:val="0079111A"/>
    <w:pPr>
      <w:ind w:firstLine="540"/>
      <w:jc w:val="both"/>
    </w:pPr>
  </w:style>
  <w:style w:type="character" w:customStyle="1" w:styleId="BodyTextIndent2Char">
    <w:name w:val="Body Text Indent 2 Char"/>
    <w:link w:val="BodyTextIndent2"/>
    <w:uiPriority w:val="99"/>
    <w:semiHidden/>
    <w:locked/>
    <w:rsid w:val="00BD0971"/>
    <w:rPr>
      <w:sz w:val="24"/>
      <w:szCs w:val="24"/>
      <w:lang w:eastAsia="ar-SA" w:bidi="ar-SA"/>
    </w:rPr>
  </w:style>
  <w:style w:type="paragraph" w:styleId="BodyTextIndent">
    <w:name w:val="Body Text Indent"/>
    <w:basedOn w:val="Normal"/>
    <w:link w:val="BodyTextIndentChar"/>
    <w:uiPriority w:val="99"/>
    <w:rsid w:val="0079111A"/>
    <w:pPr>
      <w:ind w:firstLine="1418"/>
      <w:jc w:val="both"/>
    </w:pPr>
  </w:style>
  <w:style w:type="character" w:customStyle="1" w:styleId="BodyTextIndentChar">
    <w:name w:val="Body Text Indent Char"/>
    <w:link w:val="BodyTextIndent"/>
    <w:uiPriority w:val="99"/>
    <w:semiHidden/>
    <w:locked/>
    <w:rsid w:val="00BD0971"/>
    <w:rPr>
      <w:sz w:val="24"/>
      <w:szCs w:val="24"/>
      <w:lang w:eastAsia="ar-SA" w:bidi="ar-SA"/>
    </w:rPr>
  </w:style>
  <w:style w:type="paragraph" w:styleId="Footer">
    <w:name w:val="footer"/>
    <w:basedOn w:val="Normal"/>
    <w:link w:val="FooterChar"/>
    <w:uiPriority w:val="99"/>
    <w:rsid w:val="0079111A"/>
    <w:pPr>
      <w:tabs>
        <w:tab w:val="center" w:pos="4153"/>
        <w:tab w:val="right" w:pos="8306"/>
      </w:tabs>
    </w:pPr>
  </w:style>
  <w:style w:type="character" w:customStyle="1" w:styleId="FooterChar">
    <w:name w:val="Footer Char"/>
    <w:link w:val="Footer"/>
    <w:uiPriority w:val="99"/>
    <w:semiHidden/>
    <w:locked/>
    <w:rsid w:val="00BD0971"/>
    <w:rPr>
      <w:sz w:val="24"/>
      <w:szCs w:val="24"/>
      <w:lang w:eastAsia="ar-SA" w:bidi="ar-SA"/>
    </w:rPr>
  </w:style>
  <w:style w:type="paragraph" w:styleId="Header">
    <w:name w:val="header"/>
    <w:basedOn w:val="Normal"/>
    <w:link w:val="HeaderChar"/>
    <w:uiPriority w:val="99"/>
    <w:rsid w:val="0079111A"/>
    <w:pPr>
      <w:tabs>
        <w:tab w:val="center" w:pos="4153"/>
        <w:tab w:val="right" w:pos="8306"/>
      </w:tabs>
    </w:pPr>
  </w:style>
  <w:style w:type="character" w:customStyle="1" w:styleId="HeaderChar">
    <w:name w:val="Header Char"/>
    <w:link w:val="Header"/>
    <w:uiPriority w:val="99"/>
    <w:semiHidden/>
    <w:locked/>
    <w:rsid w:val="00BD0971"/>
    <w:rPr>
      <w:sz w:val="24"/>
      <w:szCs w:val="24"/>
      <w:lang w:eastAsia="ar-SA" w:bidi="ar-SA"/>
    </w:rPr>
  </w:style>
  <w:style w:type="paragraph" w:styleId="NormalWeb">
    <w:name w:val="Normal (Web)"/>
    <w:basedOn w:val="Normal"/>
    <w:uiPriority w:val="99"/>
    <w:rsid w:val="0079111A"/>
    <w:pPr>
      <w:spacing w:before="280" w:after="280"/>
    </w:pPr>
  </w:style>
  <w:style w:type="paragraph" w:styleId="HTMLPreformatted">
    <w:name w:val="HTML Preformatted"/>
    <w:basedOn w:val="Normal"/>
    <w:link w:val="HTMLPreformattedChar"/>
    <w:uiPriority w:val="99"/>
    <w:rsid w:val="00791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semiHidden/>
    <w:locked/>
    <w:rsid w:val="00BD0971"/>
    <w:rPr>
      <w:rFonts w:ascii="Courier New" w:hAnsi="Courier New" w:cs="Courier New"/>
      <w:sz w:val="20"/>
      <w:szCs w:val="20"/>
      <w:lang w:eastAsia="ar-SA" w:bidi="ar-SA"/>
    </w:rPr>
  </w:style>
  <w:style w:type="paragraph" w:styleId="CommentText">
    <w:name w:val="annotation text"/>
    <w:basedOn w:val="Normal"/>
    <w:link w:val="CommentTextChar"/>
    <w:uiPriority w:val="99"/>
    <w:semiHidden/>
    <w:rsid w:val="0079111A"/>
    <w:rPr>
      <w:sz w:val="20"/>
      <w:szCs w:val="20"/>
    </w:rPr>
  </w:style>
  <w:style w:type="character" w:customStyle="1" w:styleId="CommentTextChar">
    <w:name w:val="Comment Text Char"/>
    <w:link w:val="CommentText"/>
    <w:uiPriority w:val="99"/>
    <w:semiHidden/>
    <w:locked/>
    <w:rsid w:val="00BD0971"/>
    <w:rPr>
      <w:sz w:val="20"/>
      <w:szCs w:val="20"/>
      <w:lang w:eastAsia="ar-SA" w:bidi="ar-SA"/>
    </w:rPr>
  </w:style>
  <w:style w:type="paragraph" w:styleId="CommentSubject">
    <w:name w:val="annotation subject"/>
    <w:basedOn w:val="CommentText"/>
    <w:next w:val="CommentText"/>
    <w:link w:val="CommentSubjectChar"/>
    <w:uiPriority w:val="99"/>
    <w:semiHidden/>
    <w:rsid w:val="0079111A"/>
    <w:rPr>
      <w:b/>
      <w:bCs/>
    </w:rPr>
  </w:style>
  <w:style w:type="character" w:customStyle="1" w:styleId="CommentSubjectChar">
    <w:name w:val="Comment Subject Char"/>
    <w:link w:val="CommentSubject"/>
    <w:uiPriority w:val="99"/>
    <w:semiHidden/>
    <w:locked/>
    <w:rsid w:val="00BD0971"/>
    <w:rPr>
      <w:b/>
      <w:bCs/>
      <w:sz w:val="20"/>
      <w:szCs w:val="20"/>
      <w:lang w:eastAsia="ar-SA" w:bidi="ar-SA"/>
    </w:rPr>
  </w:style>
  <w:style w:type="paragraph" w:styleId="BalloonText">
    <w:name w:val="Balloon Text"/>
    <w:basedOn w:val="Normal"/>
    <w:link w:val="BalloonTextChar"/>
    <w:uiPriority w:val="99"/>
    <w:semiHidden/>
    <w:rsid w:val="0079111A"/>
    <w:rPr>
      <w:rFonts w:ascii="Tahoma" w:hAnsi="Tahoma" w:cs="Tahoma"/>
      <w:sz w:val="16"/>
      <w:szCs w:val="16"/>
    </w:rPr>
  </w:style>
  <w:style w:type="character" w:customStyle="1" w:styleId="BalloonTextChar">
    <w:name w:val="Balloon Text Char"/>
    <w:link w:val="BalloonText"/>
    <w:uiPriority w:val="99"/>
    <w:semiHidden/>
    <w:locked/>
    <w:rsid w:val="00BD0971"/>
    <w:rPr>
      <w:sz w:val="2"/>
      <w:szCs w:val="2"/>
      <w:lang w:eastAsia="ar-SA" w:bidi="ar-SA"/>
    </w:rPr>
  </w:style>
  <w:style w:type="paragraph" w:customStyle="1" w:styleId="FrameContents">
    <w:name w:val="Frame Contents"/>
    <w:basedOn w:val="Normal"/>
    <w:uiPriority w:val="99"/>
    <w:rsid w:val="0079111A"/>
  </w:style>
  <w:style w:type="paragraph" w:customStyle="1" w:styleId="Framecontents0">
    <w:name w:val="Frame contents"/>
    <w:basedOn w:val="BodyText"/>
    <w:uiPriority w:val="99"/>
    <w:rsid w:val="0079111A"/>
  </w:style>
  <w:style w:type="paragraph" w:styleId="ListParagraph">
    <w:name w:val="List Paragraph"/>
    <w:basedOn w:val="Normal"/>
    <w:uiPriority w:val="34"/>
    <w:qFormat/>
    <w:rsid w:val="006B317B"/>
    <w:pPr>
      <w:ind w:left="720"/>
      <w:contextualSpacing/>
    </w:pPr>
  </w:style>
  <w:style w:type="paragraph" w:styleId="NoSpacing">
    <w:name w:val="No Spacing"/>
    <w:uiPriority w:val="1"/>
    <w:qFormat/>
    <w:rsid w:val="007C40B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91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9FD16-A7D5-48D9-8ECD-C8665B637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10464</Words>
  <Characters>5966</Characters>
  <Application>Microsoft Office Word</Application>
  <DocSecurity>0</DocSecurity>
  <Lines>49</Lines>
  <Paragraphs>32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Administracinė byla Nr</vt:lpstr>
      <vt:lpstr>Administracinė byla Nr</vt:lpstr>
    </vt:vector>
  </TitlesOfParts>
  <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Administracinė byla Nr</dc:title>
  <dc:creator>Vita Zalkauskaite</dc:creator>
  <cp:lastModifiedBy>Žygimantas Surgailis</cp:lastModifiedBy>
  <cp:revision>3</cp:revision>
  <cp:lastPrinted>2016-11-15T12:10:00Z</cp:lastPrinted>
  <dcterms:created xsi:type="dcterms:W3CDTF">2018-10-18T13:52:00Z</dcterms:created>
  <dcterms:modified xsi:type="dcterms:W3CDTF">2018-10-18T13:54:00Z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6a1eda6dd824442a321c88262c6d9c3201810181653463">
    <vt:lpwstr>/Bi64LMGT7k+K9GCnCtX3VX4vcI=</vt:lpwstr>
  </property>
</Properties>
</file>