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CF1DF" w14:textId="213B3B0D" w:rsidR="007169BD" w:rsidRPr="0009765D" w:rsidRDefault="007169BD" w:rsidP="00B54D10">
      <w:pPr>
        <w:spacing w:after="0" w:line="240" w:lineRule="auto"/>
        <w:jc w:val="right"/>
        <w:rPr>
          <w:rFonts w:ascii="Times New Roman" w:hAnsi="Times New Roman" w:cs="Times New Roman"/>
          <w:sz w:val="24"/>
          <w:szCs w:val="24"/>
        </w:rPr>
      </w:pPr>
      <w:r w:rsidRPr="0009765D">
        <w:rPr>
          <w:rFonts w:ascii="Times New Roman" w:hAnsi="Times New Roman" w:cs="Times New Roman"/>
          <w:sz w:val="24"/>
          <w:szCs w:val="24"/>
        </w:rPr>
        <w:t xml:space="preserve">Administracinė byla Nr. </w:t>
      </w:r>
      <w:r w:rsidR="007300BD" w:rsidRPr="0009765D">
        <w:rPr>
          <w:rFonts w:ascii="Times New Roman" w:hAnsi="Times New Roman" w:cs="Times New Roman"/>
          <w:sz w:val="24"/>
          <w:szCs w:val="24"/>
        </w:rPr>
        <w:t>e</w:t>
      </w:r>
      <w:r w:rsidR="002C2E66" w:rsidRPr="0009765D">
        <w:rPr>
          <w:rFonts w:ascii="Times New Roman" w:hAnsi="Times New Roman" w:cs="Times New Roman"/>
          <w:sz w:val="24"/>
          <w:szCs w:val="24"/>
        </w:rPr>
        <w:t>A-</w:t>
      </w:r>
      <w:r w:rsidR="00122F36" w:rsidRPr="0009765D">
        <w:rPr>
          <w:rFonts w:ascii="Times New Roman" w:hAnsi="Times New Roman" w:cs="Times New Roman"/>
          <w:sz w:val="24"/>
          <w:szCs w:val="24"/>
        </w:rPr>
        <w:t>675</w:t>
      </w:r>
      <w:r w:rsidR="002C2E66" w:rsidRPr="0009765D">
        <w:rPr>
          <w:rFonts w:ascii="Times New Roman" w:hAnsi="Times New Roman" w:cs="Times New Roman"/>
          <w:sz w:val="24"/>
          <w:szCs w:val="24"/>
        </w:rPr>
        <w:t>-</w:t>
      </w:r>
      <w:r w:rsidR="00771F6D" w:rsidRPr="0009765D">
        <w:rPr>
          <w:rFonts w:ascii="Times New Roman" w:hAnsi="Times New Roman" w:cs="Times New Roman"/>
          <w:sz w:val="24"/>
          <w:szCs w:val="24"/>
        </w:rPr>
        <w:t>624</w:t>
      </w:r>
      <w:r w:rsidR="002C2E66" w:rsidRPr="0009765D">
        <w:rPr>
          <w:rFonts w:ascii="Times New Roman" w:hAnsi="Times New Roman" w:cs="Times New Roman"/>
          <w:sz w:val="24"/>
          <w:szCs w:val="24"/>
        </w:rPr>
        <w:t>/202</w:t>
      </w:r>
      <w:r w:rsidR="00D450F2" w:rsidRPr="0009765D">
        <w:rPr>
          <w:rFonts w:ascii="Times New Roman" w:hAnsi="Times New Roman" w:cs="Times New Roman"/>
          <w:sz w:val="24"/>
          <w:szCs w:val="24"/>
        </w:rPr>
        <w:t>5</w:t>
      </w:r>
    </w:p>
    <w:p w14:paraId="1B27D29A" w14:textId="2120AA8E" w:rsidR="00B26D4B" w:rsidRPr="0009765D" w:rsidRDefault="007169BD" w:rsidP="00B54D10">
      <w:pPr>
        <w:spacing w:after="0" w:line="240" w:lineRule="auto"/>
        <w:jc w:val="right"/>
        <w:rPr>
          <w:rFonts w:ascii="Times New Roman" w:hAnsi="Times New Roman" w:cs="Times New Roman"/>
          <w:sz w:val="24"/>
          <w:szCs w:val="24"/>
        </w:rPr>
      </w:pPr>
      <w:r w:rsidRPr="0009765D">
        <w:rPr>
          <w:rFonts w:ascii="Times New Roman" w:hAnsi="Times New Roman" w:cs="Times New Roman"/>
          <w:sz w:val="24"/>
          <w:szCs w:val="24"/>
        </w:rPr>
        <w:t>Teisminio proceso Nr</w:t>
      </w:r>
      <w:r w:rsidR="008C169B" w:rsidRPr="0009765D">
        <w:rPr>
          <w:rFonts w:ascii="Times New Roman" w:hAnsi="Times New Roman" w:cs="Times New Roman"/>
          <w:sz w:val="24"/>
          <w:szCs w:val="24"/>
        </w:rPr>
        <w:t xml:space="preserve">. </w:t>
      </w:r>
      <w:r w:rsidR="006D2CD6" w:rsidRPr="0009765D">
        <w:rPr>
          <w:rFonts w:ascii="Times New Roman" w:hAnsi="Times New Roman" w:cs="Times New Roman"/>
          <w:sz w:val="24"/>
          <w:szCs w:val="24"/>
        </w:rPr>
        <w:t>3-61-3-00339-2024-6</w:t>
      </w:r>
    </w:p>
    <w:p w14:paraId="173E6FE7" w14:textId="1059AF3C" w:rsidR="000E14D4" w:rsidRPr="0009765D" w:rsidRDefault="0024634B" w:rsidP="00122F36">
      <w:pPr>
        <w:spacing w:after="0" w:line="240" w:lineRule="auto"/>
        <w:jc w:val="right"/>
        <w:rPr>
          <w:rFonts w:ascii="Times New Roman" w:hAnsi="Times New Roman" w:cs="Times New Roman"/>
          <w:sz w:val="24"/>
          <w:szCs w:val="24"/>
        </w:rPr>
      </w:pPr>
      <w:r w:rsidRPr="0009765D">
        <w:rPr>
          <w:rFonts w:ascii="Times New Roman" w:hAnsi="Times New Roman" w:cs="Times New Roman"/>
          <w:sz w:val="24"/>
          <w:szCs w:val="24"/>
        </w:rPr>
        <w:t>Procesinio sprendimo kategorij</w:t>
      </w:r>
      <w:r w:rsidR="00E60DBB" w:rsidRPr="0009765D">
        <w:rPr>
          <w:rFonts w:ascii="Times New Roman" w:hAnsi="Times New Roman" w:cs="Times New Roman"/>
          <w:sz w:val="24"/>
          <w:szCs w:val="24"/>
        </w:rPr>
        <w:t xml:space="preserve">os: </w:t>
      </w:r>
      <w:r w:rsidR="006D2CD6" w:rsidRPr="0009765D">
        <w:rPr>
          <w:rFonts w:ascii="Times New Roman" w:hAnsi="Times New Roman" w:cs="Times New Roman"/>
          <w:sz w:val="24"/>
          <w:szCs w:val="24"/>
        </w:rPr>
        <w:t>8.1.2; 8.6.4</w:t>
      </w:r>
    </w:p>
    <w:p w14:paraId="306C65F2" w14:textId="15574EE1" w:rsidR="007169BD" w:rsidRDefault="00FB5686" w:rsidP="00FB568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(S) </w:t>
      </w:r>
    </w:p>
    <w:p w14:paraId="4ACD406C" w14:textId="77777777" w:rsidR="00FB5686" w:rsidRPr="0009765D" w:rsidRDefault="00FB5686" w:rsidP="00B54D10">
      <w:pPr>
        <w:spacing w:after="0" w:line="240" w:lineRule="auto"/>
        <w:jc w:val="right"/>
        <w:rPr>
          <w:rFonts w:ascii="Times New Roman" w:hAnsi="Times New Roman" w:cs="Times New Roman"/>
          <w:sz w:val="24"/>
          <w:szCs w:val="24"/>
        </w:rPr>
      </w:pPr>
    </w:p>
    <w:p w14:paraId="2BCDC15E" w14:textId="77777777" w:rsidR="0024634B" w:rsidRPr="0009765D" w:rsidRDefault="004A216D" w:rsidP="00B54D10">
      <w:pPr>
        <w:spacing w:after="0" w:line="240" w:lineRule="auto"/>
        <w:jc w:val="center"/>
        <w:rPr>
          <w:rFonts w:ascii="Times New Roman" w:hAnsi="Times New Roman" w:cs="Times New Roman"/>
          <w:sz w:val="24"/>
          <w:szCs w:val="24"/>
        </w:rPr>
      </w:pPr>
      <w:r w:rsidRPr="0009765D">
        <w:rPr>
          <w:rFonts w:ascii="Times New Roman" w:hAnsi="Times New Roman" w:cs="Times New Roman"/>
          <w:noProof/>
          <w:lang w:eastAsia="lt-LT"/>
        </w:rPr>
        <w:drawing>
          <wp:inline distT="0" distB="0" distL="0" distR="0" wp14:anchorId="4172ED38" wp14:editId="710364F8">
            <wp:extent cx="567690" cy="644525"/>
            <wp:effectExtent l="0" t="0" r="3810" b="317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7690" cy="644525"/>
                    </a:xfrm>
                    <a:prstGeom prst="rect">
                      <a:avLst/>
                    </a:prstGeom>
                    <a:noFill/>
                    <a:ln>
                      <a:noFill/>
                    </a:ln>
                  </pic:spPr>
                </pic:pic>
              </a:graphicData>
            </a:graphic>
          </wp:inline>
        </w:drawing>
      </w:r>
    </w:p>
    <w:p w14:paraId="0F7FF0E5" w14:textId="77777777" w:rsidR="0024634B" w:rsidRPr="0009765D" w:rsidRDefault="0024634B" w:rsidP="00B54D10">
      <w:pPr>
        <w:spacing w:after="0" w:line="240" w:lineRule="auto"/>
        <w:jc w:val="both"/>
        <w:rPr>
          <w:rFonts w:ascii="Times New Roman" w:hAnsi="Times New Roman" w:cs="Times New Roman"/>
          <w:sz w:val="24"/>
          <w:szCs w:val="24"/>
        </w:rPr>
      </w:pPr>
    </w:p>
    <w:p w14:paraId="3A492814" w14:textId="77777777" w:rsidR="00E85DB9" w:rsidRPr="0009765D" w:rsidRDefault="00E85DB9" w:rsidP="00B54D10">
      <w:pPr>
        <w:spacing w:after="0" w:line="240" w:lineRule="auto"/>
        <w:jc w:val="center"/>
        <w:rPr>
          <w:rFonts w:ascii="Times New Roman" w:hAnsi="Times New Roman" w:cs="Times New Roman"/>
          <w:b/>
          <w:sz w:val="24"/>
          <w:szCs w:val="24"/>
        </w:rPr>
      </w:pPr>
      <w:r w:rsidRPr="0009765D">
        <w:rPr>
          <w:rFonts w:ascii="Times New Roman" w:hAnsi="Times New Roman" w:cs="Times New Roman"/>
          <w:b/>
          <w:sz w:val="24"/>
          <w:szCs w:val="24"/>
        </w:rPr>
        <w:t>LIETUVOS VYRIAUSIASIS ADMINISTRACINIS TEISMAS</w:t>
      </w:r>
    </w:p>
    <w:p w14:paraId="23936B86" w14:textId="77777777" w:rsidR="00E85DB9" w:rsidRPr="0009765D" w:rsidRDefault="00E85DB9" w:rsidP="00B54D10">
      <w:pPr>
        <w:spacing w:after="0" w:line="240" w:lineRule="auto"/>
        <w:jc w:val="center"/>
        <w:rPr>
          <w:rFonts w:ascii="Times New Roman" w:hAnsi="Times New Roman" w:cs="Times New Roman"/>
          <w:sz w:val="24"/>
          <w:szCs w:val="24"/>
        </w:rPr>
      </w:pPr>
    </w:p>
    <w:p w14:paraId="6990A880" w14:textId="041629D4" w:rsidR="00F55861" w:rsidRPr="0009765D" w:rsidRDefault="00776104" w:rsidP="00B54D10">
      <w:pPr>
        <w:keepNext/>
        <w:spacing w:after="0" w:line="240" w:lineRule="auto"/>
        <w:jc w:val="center"/>
        <w:outlineLvl w:val="0"/>
        <w:rPr>
          <w:rFonts w:ascii="Times New Roman" w:hAnsi="Times New Roman" w:cs="Times New Roman"/>
          <w:spacing w:val="60"/>
          <w:sz w:val="24"/>
          <w:szCs w:val="24"/>
        </w:rPr>
      </w:pPr>
      <w:r w:rsidRPr="0009765D">
        <w:rPr>
          <w:rFonts w:ascii="Times New Roman" w:hAnsi="Times New Roman" w:cs="Times New Roman"/>
          <w:b/>
          <w:spacing w:val="60"/>
          <w:sz w:val="24"/>
          <w:szCs w:val="24"/>
        </w:rPr>
        <w:t>SPRENDIMAS</w:t>
      </w:r>
    </w:p>
    <w:p w14:paraId="6D9D38DF" w14:textId="77777777" w:rsidR="00E85DB9" w:rsidRPr="0009765D" w:rsidRDefault="00E85DB9" w:rsidP="00B54D10">
      <w:pPr>
        <w:spacing w:after="0" w:line="240" w:lineRule="auto"/>
        <w:jc w:val="center"/>
        <w:rPr>
          <w:rFonts w:ascii="Times New Roman" w:hAnsi="Times New Roman" w:cs="Times New Roman"/>
          <w:b/>
          <w:sz w:val="24"/>
          <w:szCs w:val="24"/>
        </w:rPr>
      </w:pPr>
      <w:r w:rsidRPr="0009765D">
        <w:rPr>
          <w:rFonts w:ascii="Times New Roman" w:hAnsi="Times New Roman" w:cs="Times New Roman"/>
          <w:b/>
          <w:sz w:val="24"/>
          <w:szCs w:val="24"/>
        </w:rPr>
        <w:t>LIETUVOS RESPUBLIKOS VARDU</w:t>
      </w:r>
    </w:p>
    <w:p w14:paraId="439BC550" w14:textId="77777777" w:rsidR="00E85DB9" w:rsidRPr="0009765D" w:rsidRDefault="00E85DB9" w:rsidP="00B54D10">
      <w:pPr>
        <w:spacing w:after="0" w:line="240" w:lineRule="auto"/>
        <w:jc w:val="center"/>
        <w:rPr>
          <w:rFonts w:ascii="Times New Roman" w:hAnsi="Times New Roman" w:cs="Times New Roman"/>
          <w:sz w:val="24"/>
          <w:szCs w:val="24"/>
        </w:rPr>
      </w:pPr>
    </w:p>
    <w:p w14:paraId="49ED631B" w14:textId="5C773E4A" w:rsidR="00E85DB9" w:rsidRPr="0009765D" w:rsidRDefault="007B2C0F" w:rsidP="00962849">
      <w:pPr>
        <w:spacing w:after="0" w:line="240" w:lineRule="auto"/>
        <w:jc w:val="center"/>
        <w:rPr>
          <w:rFonts w:ascii="Times New Roman" w:hAnsi="Times New Roman" w:cs="Times New Roman"/>
          <w:sz w:val="24"/>
          <w:szCs w:val="24"/>
        </w:rPr>
      </w:pPr>
      <w:r w:rsidRPr="0009765D">
        <w:rPr>
          <w:rFonts w:ascii="Times New Roman" w:hAnsi="Times New Roman" w:cs="Times New Roman"/>
          <w:sz w:val="24"/>
          <w:szCs w:val="24"/>
        </w:rPr>
        <w:t>20</w:t>
      </w:r>
      <w:r w:rsidR="00245F4D" w:rsidRPr="0009765D">
        <w:rPr>
          <w:rFonts w:ascii="Times New Roman" w:hAnsi="Times New Roman" w:cs="Times New Roman"/>
          <w:sz w:val="24"/>
          <w:szCs w:val="24"/>
        </w:rPr>
        <w:t>2</w:t>
      </w:r>
      <w:r w:rsidR="007300BD" w:rsidRPr="0009765D">
        <w:rPr>
          <w:rFonts w:ascii="Times New Roman" w:hAnsi="Times New Roman" w:cs="Times New Roman"/>
          <w:sz w:val="24"/>
          <w:szCs w:val="24"/>
        </w:rPr>
        <w:t>5</w:t>
      </w:r>
      <w:r w:rsidR="00E85DB9" w:rsidRPr="0009765D">
        <w:rPr>
          <w:rFonts w:ascii="Times New Roman" w:hAnsi="Times New Roman" w:cs="Times New Roman"/>
          <w:sz w:val="24"/>
          <w:szCs w:val="24"/>
        </w:rPr>
        <w:t xml:space="preserve"> m. </w:t>
      </w:r>
      <w:r w:rsidR="00907FD3" w:rsidRPr="0009765D">
        <w:rPr>
          <w:rFonts w:ascii="Times New Roman" w:hAnsi="Times New Roman" w:cs="Times New Roman"/>
          <w:sz w:val="24"/>
          <w:szCs w:val="24"/>
        </w:rPr>
        <w:t>balandžio 9</w:t>
      </w:r>
      <w:r w:rsidR="0029723C" w:rsidRPr="0009765D">
        <w:rPr>
          <w:rFonts w:ascii="Times New Roman" w:hAnsi="Times New Roman" w:cs="Times New Roman"/>
          <w:sz w:val="24"/>
          <w:szCs w:val="24"/>
        </w:rPr>
        <w:t xml:space="preserve"> d.</w:t>
      </w:r>
    </w:p>
    <w:p w14:paraId="32FFE2DE" w14:textId="77777777" w:rsidR="00E85DB9" w:rsidRPr="0009765D" w:rsidRDefault="00E85DB9" w:rsidP="00B54D10">
      <w:pPr>
        <w:spacing w:after="0" w:line="240" w:lineRule="auto"/>
        <w:jc w:val="center"/>
        <w:rPr>
          <w:rFonts w:ascii="Times New Roman" w:hAnsi="Times New Roman" w:cs="Times New Roman"/>
          <w:sz w:val="24"/>
          <w:szCs w:val="24"/>
        </w:rPr>
      </w:pPr>
      <w:r w:rsidRPr="0009765D">
        <w:rPr>
          <w:rFonts w:ascii="Times New Roman" w:hAnsi="Times New Roman" w:cs="Times New Roman"/>
          <w:sz w:val="24"/>
          <w:szCs w:val="24"/>
        </w:rPr>
        <w:t>Vilnius</w:t>
      </w:r>
    </w:p>
    <w:p w14:paraId="1DAF333F" w14:textId="77777777" w:rsidR="0024634B" w:rsidRPr="0009765D" w:rsidRDefault="0024634B" w:rsidP="00B54D10">
      <w:pPr>
        <w:spacing w:after="0" w:line="240" w:lineRule="auto"/>
        <w:jc w:val="center"/>
        <w:rPr>
          <w:rFonts w:ascii="Times New Roman" w:hAnsi="Times New Roman" w:cs="Times New Roman"/>
          <w:sz w:val="24"/>
          <w:szCs w:val="24"/>
        </w:rPr>
      </w:pPr>
    </w:p>
    <w:p w14:paraId="654DAE22" w14:textId="13FEA0FE" w:rsidR="0024634B" w:rsidRPr="0009765D" w:rsidRDefault="00E45A56" w:rsidP="00B54D10">
      <w:pPr>
        <w:spacing w:after="0" w:line="240" w:lineRule="auto"/>
        <w:ind w:firstLine="709"/>
        <w:jc w:val="both"/>
        <w:rPr>
          <w:rFonts w:ascii="Times New Roman" w:hAnsi="Times New Roman" w:cs="Times New Roman"/>
          <w:sz w:val="24"/>
          <w:szCs w:val="24"/>
        </w:rPr>
      </w:pPr>
      <w:bookmarkStart w:id="0" w:name="_Hlk184126748"/>
      <w:r w:rsidRPr="0009765D">
        <w:rPr>
          <w:rFonts w:ascii="Times New Roman" w:hAnsi="Times New Roman" w:cs="Times New Roman"/>
          <w:sz w:val="24"/>
          <w:szCs w:val="24"/>
        </w:rPr>
        <w:t>Lietuvos vyriausiojo administracinio teismo teisėjų kol</w:t>
      </w:r>
      <w:r w:rsidR="006720F8" w:rsidRPr="0009765D">
        <w:rPr>
          <w:rFonts w:ascii="Times New Roman" w:hAnsi="Times New Roman" w:cs="Times New Roman"/>
          <w:sz w:val="24"/>
          <w:szCs w:val="24"/>
        </w:rPr>
        <w:t xml:space="preserve">egija, susidedanti iš teisėjų </w:t>
      </w:r>
      <w:r w:rsidR="000E14D4" w:rsidRPr="0009765D">
        <w:rPr>
          <w:rFonts w:ascii="Times New Roman" w:hAnsi="Times New Roman" w:cs="Times New Roman"/>
          <w:sz w:val="24"/>
          <w:szCs w:val="24"/>
        </w:rPr>
        <w:t>Arūno Dirvono</w:t>
      </w:r>
      <w:r w:rsidR="007A3AB6" w:rsidRPr="0009765D">
        <w:rPr>
          <w:rFonts w:ascii="Times New Roman" w:hAnsi="Times New Roman" w:cs="Times New Roman"/>
          <w:sz w:val="24"/>
          <w:szCs w:val="24"/>
        </w:rPr>
        <w:t xml:space="preserve"> </w:t>
      </w:r>
      <w:r w:rsidR="000E14D4" w:rsidRPr="0009765D">
        <w:rPr>
          <w:rFonts w:ascii="Times New Roman" w:hAnsi="Times New Roman" w:cs="Times New Roman"/>
          <w:sz w:val="24"/>
          <w:szCs w:val="24"/>
        </w:rPr>
        <w:t>(</w:t>
      </w:r>
      <w:r w:rsidR="000B1D0D" w:rsidRPr="0009765D">
        <w:rPr>
          <w:rFonts w:ascii="Times New Roman" w:hAnsi="Times New Roman" w:cs="Times New Roman"/>
          <w:sz w:val="24"/>
          <w:szCs w:val="24"/>
        </w:rPr>
        <w:t>pranešėjas)</w:t>
      </w:r>
      <w:r w:rsidR="006720F8" w:rsidRPr="0009765D">
        <w:rPr>
          <w:rFonts w:ascii="Times New Roman" w:hAnsi="Times New Roman" w:cs="Times New Roman"/>
          <w:sz w:val="24"/>
          <w:szCs w:val="24"/>
        </w:rPr>
        <w:t>,</w:t>
      </w:r>
      <w:r w:rsidR="000B1D0D" w:rsidRPr="0009765D">
        <w:rPr>
          <w:rFonts w:ascii="Times New Roman" w:hAnsi="Times New Roman" w:cs="Times New Roman"/>
          <w:sz w:val="24"/>
          <w:szCs w:val="24"/>
        </w:rPr>
        <w:t xml:space="preserve"> </w:t>
      </w:r>
      <w:proofErr w:type="spellStart"/>
      <w:r w:rsidR="000E14D4" w:rsidRPr="0009765D">
        <w:rPr>
          <w:rFonts w:ascii="Times New Roman" w:hAnsi="Times New Roman" w:cs="Times New Roman"/>
          <w:sz w:val="24"/>
          <w:szCs w:val="24"/>
        </w:rPr>
        <w:t>Veslavos</w:t>
      </w:r>
      <w:proofErr w:type="spellEnd"/>
      <w:r w:rsidR="000E14D4" w:rsidRPr="0009765D">
        <w:rPr>
          <w:rFonts w:ascii="Times New Roman" w:hAnsi="Times New Roman" w:cs="Times New Roman"/>
          <w:sz w:val="24"/>
          <w:szCs w:val="24"/>
        </w:rPr>
        <w:t xml:space="preserve"> Ruskan (kolegijos pirmininkė) ir Mildos Vainienės,</w:t>
      </w:r>
    </w:p>
    <w:p w14:paraId="5F4FC9F0" w14:textId="4CFE039E" w:rsidR="0029723C" w:rsidRPr="0009765D" w:rsidRDefault="00E45A56" w:rsidP="0029723C">
      <w:pPr>
        <w:spacing w:after="0" w:line="240" w:lineRule="auto"/>
        <w:ind w:firstLine="709"/>
        <w:jc w:val="both"/>
        <w:rPr>
          <w:rFonts w:ascii="Times New Roman" w:hAnsi="Times New Roman" w:cs="Times New Roman"/>
          <w:sz w:val="24"/>
          <w:szCs w:val="24"/>
        </w:rPr>
      </w:pPr>
      <w:r w:rsidRPr="0009765D">
        <w:rPr>
          <w:rFonts w:ascii="Times New Roman" w:hAnsi="Times New Roman" w:cs="Times New Roman"/>
          <w:sz w:val="24"/>
          <w:szCs w:val="24"/>
        </w:rPr>
        <w:t>teismo posėdyje apeliacine rašytinio proceso tvarka išnagrinėjo administracinę bylą pagal</w:t>
      </w:r>
      <w:bookmarkStart w:id="1" w:name="_Hlk92359027"/>
      <w:r w:rsidR="00A739DF" w:rsidRPr="0009765D">
        <w:rPr>
          <w:rFonts w:ascii="Times New Roman" w:hAnsi="Times New Roman" w:cs="Times New Roman"/>
          <w:sz w:val="24"/>
          <w:szCs w:val="24"/>
        </w:rPr>
        <w:br/>
      </w:r>
      <w:bookmarkStart w:id="2" w:name="Buk_6"/>
      <w:bookmarkEnd w:id="1"/>
      <w:r w:rsidR="00FB5686" w:rsidRPr="00FB5686">
        <w:rPr>
          <w:rFonts w:ascii="Times New Roman" w:hAnsi="Times New Roman" w:cs="Times New Roman"/>
          <w:sz w:val="24"/>
          <w:szCs w:val="24"/>
        </w:rPr>
        <w:t xml:space="preserve">I. C. </w:t>
      </w:r>
      <w:bookmarkEnd w:id="2"/>
      <w:r w:rsidR="000C571F" w:rsidRPr="0009765D">
        <w:rPr>
          <w:rFonts w:ascii="Times New Roman" w:hAnsi="Times New Roman" w:cs="Times New Roman"/>
          <w:sz w:val="24"/>
          <w:szCs w:val="24"/>
        </w:rPr>
        <w:t>(</w:t>
      </w:r>
      <w:bookmarkStart w:id="3" w:name="Buk_2"/>
      <w:r w:rsidR="00FB5686" w:rsidRPr="00FB5686">
        <w:rPr>
          <w:rFonts w:ascii="Times New Roman" w:hAnsi="Times New Roman" w:cs="Times New Roman"/>
          <w:sz w:val="24"/>
          <w:szCs w:val="24"/>
        </w:rPr>
        <w:t>I. C.</w:t>
      </w:r>
      <w:bookmarkEnd w:id="3"/>
      <w:r w:rsidR="000C571F" w:rsidRPr="0009765D">
        <w:rPr>
          <w:rFonts w:ascii="Times New Roman" w:hAnsi="Times New Roman" w:cs="Times New Roman"/>
          <w:sz w:val="24"/>
          <w:szCs w:val="24"/>
        </w:rPr>
        <w:t>)</w:t>
      </w:r>
      <w:r w:rsidR="006D2CD6" w:rsidRPr="0009765D">
        <w:rPr>
          <w:rFonts w:ascii="Times New Roman" w:hAnsi="Times New Roman" w:cs="Times New Roman"/>
          <w:sz w:val="24"/>
          <w:szCs w:val="24"/>
        </w:rPr>
        <w:t xml:space="preserve"> apeliacinį skundą dėl Regionų administracinio teismo Kauno rūmų</w:t>
      </w:r>
      <w:r w:rsidR="000C571F" w:rsidRPr="0009765D">
        <w:rPr>
          <w:rFonts w:ascii="Times New Roman" w:hAnsi="Times New Roman" w:cs="Times New Roman"/>
          <w:sz w:val="24"/>
          <w:szCs w:val="24"/>
        </w:rPr>
        <w:t xml:space="preserve"> </w:t>
      </w:r>
      <w:r w:rsidR="006D2CD6" w:rsidRPr="0009765D">
        <w:rPr>
          <w:rFonts w:ascii="Times New Roman" w:hAnsi="Times New Roman" w:cs="Times New Roman"/>
          <w:sz w:val="24"/>
          <w:szCs w:val="24"/>
        </w:rPr>
        <w:t>2024 m. gegužės 13 d. sprendimo administracinėje byloje pagal pareiškėjos</w:t>
      </w:r>
      <w:bookmarkStart w:id="4" w:name="Buk_7"/>
      <w:r w:rsidR="00FB5686">
        <w:rPr>
          <w:rFonts w:ascii="Times New Roman" w:hAnsi="Times New Roman" w:cs="Times New Roman"/>
          <w:sz w:val="24"/>
          <w:szCs w:val="24"/>
        </w:rPr>
        <w:t xml:space="preserve"> </w:t>
      </w:r>
      <w:r w:rsidR="00FB5686" w:rsidRPr="00FB5686">
        <w:rPr>
          <w:rFonts w:ascii="Times New Roman" w:hAnsi="Times New Roman" w:cs="Times New Roman"/>
          <w:sz w:val="24"/>
          <w:szCs w:val="24"/>
        </w:rPr>
        <w:t xml:space="preserve">I. C. </w:t>
      </w:r>
      <w:bookmarkEnd w:id="4"/>
      <w:r w:rsidR="006D2CD6" w:rsidRPr="0009765D">
        <w:rPr>
          <w:rFonts w:ascii="Times New Roman" w:hAnsi="Times New Roman" w:cs="Times New Roman"/>
          <w:sz w:val="24"/>
          <w:szCs w:val="24"/>
        </w:rPr>
        <w:t>skundą atsakovams Lietuvos Respublikos užsienio reikalų ministerijai ir Migracijos departamentui prie Lietuvos Respublikos vidaus reikalų ministerijos (trečiasis suinteresuotas asmuo Lietuvos Respublikos valstybės saugumo departamentas) dėl sprendimų panaikinimo</w:t>
      </w:r>
      <w:r w:rsidR="0029723C" w:rsidRPr="0009765D">
        <w:rPr>
          <w:rFonts w:ascii="Times New Roman" w:hAnsi="Times New Roman" w:cs="Times New Roman"/>
          <w:color w:val="000000"/>
          <w:sz w:val="24"/>
          <w:szCs w:val="24"/>
        </w:rPr>
        <w:t>.</w:t>
      </w:r>
    </w:p>
    <w:bookmarkEnd w:id="0"/>
    <w:p w14:paraId="52E40FD9" w14:textId="77777777" w:rsidR="0024634B" w:rsidRPr="0009765D" w:rsidRDefault="0024634B" w:rsidP="00B54D10">
      <w:pPr>
        <w:spacing w:after="0" w:line="240" w:lineRule="auto"/>
        <w:jc w:val="both"/>
        <w:rPr>
          <w:rFonts w:ascii="Times New Roman" w:hAnsi="Times New Roman" w:cs="Times New Roman"/>
          <w:sz w:val="24"/>
          <w:szCs w:val="24"/>
        </w:rPr>
      </w:pPr>
    </w:p>
    <w:p w14:paraId="1240D412" w14:textId="77777777" w:rsidR="0024634B" w:rsidRPr="0009765D" w:rsidRDefault="00611ED6" w:rsidP="00B54D10">
      <w:pPr>
        <w:spacing w:after="0" w:line="240" w:lineRule="auto"/>
        <w:ind w:firstLine="709"/>
        <w:jc w:val="both"/>
        <w:rPr>
          <w:rFonts w:ascii="Times New Roman" w:hAnsi="Times New Roman" w:cs="Times New Roman"/>
          <w:sz w:val="24"/>
          <w:szCs w:val="24"/>
        </w:rPr>
      </w:pPr>
      <w:r w:rsidRPr="0009765D">
        <w:rPr>
          <w:rFonts w:ascii="Times New Roman" w:hAnsi="Times New Roman" w:cs="Times New Roman"/>
          <w:sz w:val="24"/>
          <w:szCs w:val="24"/>
        </w:rPr>
        <w:t>Teisėjų kolegija</w:t>
      </w:r>
    </w:p>
    <w:p w14:paraId="5C148104" w14:textId="77777777" w:rsidR="0024634B" w:rsidRPr="0009765D" w:rsidRDefault="0024634B" w:rsidP="00B54D10">
      <w:pPr>
        <w:spacing w:after="0" w:line="240" w:lineRule="auto"/>
        <w:jc w:val="both"/>
        <w:rPr>
          <w:rFonts w:ascii="Times New Roman" w:hAnsi="Times New Roman" w:cs="Times New Roman"/>
          <w:sz w:val="24"/>
          <w:szCs w:val="24"/>
        </w:rPr>
      </w:pPr>
    </w:p>
    <w:p w14:paraId="19A6656D" w14:textId="77777777" w:rsidR="00611ED6" w:rsidRPr="0009765D" w:rsidRDefault="00611ED6" w:rsidP="00B54D10">
      <w:pPr>
        <w:spacing w:after="0" w:line="240" w:lineRule="auto"/>
        <w:rPr>
          <w:rFonts w:ascii="Times New Roman" w:hAnsi="Times New Roman" w:cs="Times New Roman"/>
          <w:bCs/>
          <w:spacing w:val="60"/>
          <w:sz w:val="24"/>
        </w:rPr>
      </w:pPr>
      <w:r w:rsidRPr="0009765D">
        <w:rPr>
          <w:rFonts w:ascii="Times New Roman" w:hAnsi="Times New Roman" w:cs="Times New Roman"/>
          <w:bCs/>
          <w:spacing w:val="60"/>
          <w:sz w:val="24"/>
        </w:rPr>
        <w:t>nustat</w:t>
      </w:r>
      <w:r w:rsidRPr="0009765D">
        <w:rPr>
          <w:rFonts w:ascii="Times New Roman" w:hAnsi="Times New Roman" w:cs="Times New Roman"/>
          <w:bCs/>
          <w:sz w:val="24"/>
        </w:rPr>
        <w:t>ė:</w:t>
      </w:r>
    </w:p>
    <w:p w14:paraId="1F8DBA73" w14:textId="77777777" w:rsidR="0024634B" w:rsidRPr="0009765D" w:rsidRDefault="0024634B" w:rsidP="00B54D10">
      <w:pPr>
        <w:spacing w:after="0" w:line="240" w:lineRule="auto"/>
        <w:jc w:val="both"/>
        <w:rPr>
          <w:rFonts w:ascii="Times New Roman" w:hAnsi="Times New Roman" w:cs="Times New Roman"/>
          <w:sz w:val="24"/>
          <w:szCs w:val="24"/>
        </w:rPr>
      </w:pPr>
    </w:p>
    <w:p w14:paraId="1B369BEE" w14:textId="77777777" w:rsidR="0024634B" w:rsidRPr="0009765D" w:rsidRDefault="00611ED6" w:rsidP="00B54D10">
      <w:pPr>
        <w:spacing w:after="0" w:line="240" w:lineRule="auto"/>
        <w:jc w:val="center"/>
        <w:rPr>
          <w:rFonts w:ascii="Times New Roman" w:hAnsi="Times New Roman" w:cs="Times New Roman"/>
          <w:sz w:val="24"/>
          <w:szCs w:val="24"/>
        </w:rPr>
      </w:pPr>
      <w:r w:rsidRPr="0009765D">
        <w:rPr>
          <w:rFonts w:ascii="Times New Roman" w:hAnsi="Times New Roman" w:cs="Times New Roman"/>
          <w:sz w:val="24"/>
          <w:szCs w:val="24"/>
        </w:rPr>
        <w:t>I.</w:t>
      </w:r>
    </w:p>
    <w:p w14:paraId="1908BE3F" w14:textId="77777777" w:rsidR="0024634B" w:rsidRPr="0009765D" w:rsidRDefault="0024634B" w:rsidP="00DC12C5">
      <w:pPr>
        <w:spacing w:after="0" w:line="240" w:lineRule="auto"/>
        <w:jc w:val="both"/>
        <w:rPr>
          <w:rFonts w:ascii="Times New Roman" w:hAnsi="Times New Roman" w:cs="Times New Roman"/>
          <w:sz w:val="24"/>
          <w:szCs w:val="24"/>
        </w:rPr>
      </w:pPr>
    </w:p>
    <w:p w14:paraId="6471BB6F" w14:textId="47DDAEDF" w:rsidR="00983344" w:rsidRPr="0009765D" w:rsidRDefault="00575A2B" w:rsidP="00C37B24">
      <w:pPr>
        <w:pStyle w:val="Sraopastraipa"/>
        <w:numPr>
          <w:ilvl w:val="0"/>
          <w:numId w:val="1"/>
        </w:numPr>
        <w:spacing w:line="240" w:lineRule="auto"/>
        <w:ind w:left="0" w:firstLine="709"/>
        <w:jc w:val="both"/>
        <w:rPr>
          <w:rFonts w:ascii="Times New Roman" w:hAnsi="Times New Roman" w:cs="Times New Roman"/>
          <w:sz w:val="24"/>
          <w:szCs w:val="24"/>
          <w:lang w:eastAsia="lt-LT"/>
        </w:rPr>
      </w:pPr>
      <w:bookmarkStart w:id="5" w:name="_Hlk134798165"/>
      <w:r w:rsidRPr="0009765D">
        <w:rPr>
          <w:rFonts w:ascii="Times New Roman" w:hAnsi="Times New Roman" w:cs="Times New Roman"/>
          <w:sz w:val="24"/>
          <w:szCs w:val="24"/>
        </w:rPr>
        <w:t xml:space="preserve">Pareiškėja </w:t>
      </w:r>
      <w:bookmarkStart w:id="6" w:name="Buk_5"/>
      <w:r w:rsidR="00FB5686" w:rsidRPr="00FB5686">
        <w:rPr>
          <w:rFonts w:ascii="Times New Roman" w:hAnsi="Times New Roman" w:cs="Times New Roman"/>
          <w:sz w:val="24"/>
          <w:szCs w:val="24"/>
        </w:rPr>
        <w:t xml:space="preserve">I. C. </w:t>
      </w:r>
      <w:bookmarkEnd w:id="6"/>
      <w:r w:rsidRPr="0009765D">
        <w:rPr>
          <w:rFonts w:ascii="Times New Roman" w:hAnsi="Times New Roman" w:cs="Times New Roman"/>
          <w:sz w:val="24"/>
          <w:szCs w:val="24"/>
        </w:rPr>
        <w:t xml:space="preserve">(toliau – ir pareiškėja) kreipėsi į teismą su skundu, prašydamas panaikinti Lietuvos Respublikos Ambasados Jungtinėje Didžiosios Britanijos ir Šiaurės Airijos Karalystėje ir Omano Sultonatui (toliau – ir Ambasada) 2024 m. sausio 18 d. sprendimą Nr. 10 „Atsisakyti išduoti Šengeno vizą“ (toliau – ir Ambasados sprendimas) ir Migracijos departamento prie Vidaus reikalų ministerijos (toliau – ir </w:t>
      </w:r>
      <w:r w:rsidR="00AE4056" w:rsidRPr="0009765D">
        <w:rPr>
          <w:rFonts w:ascii="Times New Roman" w:hAnsi="Times New Roman" w:cs="Times New Roman"/>
          <w:sz w:val="24"/>
          <w:szCs w:val="24"/>
        </w:rPr>
        <w:t xml:space="preserve">Migracijos departamentas, </w:t>
      </w:r>
      <w:r w:rsidRPr="0009765D">
        <w:rPr>
          <w:rFonts w:ascii="Times New Roman" w:hAnsi="Times New Roman" w:cs="Times New Roman"/>
          <w:sz w:val="24"/>
          <w:szCs w:val="24"/>
        </w:rPr>
        <w:t xml:space="preserve">Departamentas) 2024 m. sausio 22 d. sprendimą </w:t>
      </w:r>
      <w:r w:rsidR="00FB5686">
        <w:rPr>
          <w:rFonts w:ascii="Times New Roman" w:hAnsi="Times New Roman" w:cs="Times New Roman"/>
          <w:sz w:val="24"/>
          <w:szCs w:val="24"/>
        </w:rPr>
        <w:br/>
      </w:r>
      <w:r w:rsidRPr="0009765D">
        <w:rPr>
          <w:rFonts w:ascii="Times New Roman" w:hAnsi="Times New Roman" w:cs="Times New Roman"/>
          <w:sz w:val="24"/>
          <w:szCs w:val="24"/>
        </w:rPr>
        <w:t>Nr. 24S25443, kuriuo pareiškėjai uždrausta atvykti į Lietuvos Respubliką 60 mėnesių (5 metus) (toliau – ir Departamento sprendimas).</w:t>
      </w:r>
    </w:p>
    <w:p w14:paraId="084E5055" w14:textId="71CD1A2A" w:rsidR="00983344" w:rsidRPr="0009765D" w:rsidRDefault="00983344" w:rsidP="00AE7EB7">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09765D">
        <w:rPr>
          <w:rFonts w:ascii="Times New Roman" w:hAnsi="Times New Roman" w:cs="Times New Roman"/>
          <w:bCs/>
          <w:sz w:val="24"/>
          <w:szCs w:val="24"/>
        </w:rPr>
        <w:t>Skunde nurodomi šie pagrindiniai argumentai ir faktinės aplinkybės:</w:t>
      </w:r>
    </w:p>
    <w:bookmarkEnd w:id="5"/>
    <w:p w14:paraId="3076B0E6" w14:textId="7030737D" w:rsidR="00575A2B" w:rsidRPr="0009765D" w:rsidRDefault="00575A2B" w:rsidP="00C37B24">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Pareiškėja nuolat gyvena Jungtinėje Karalystėje, Londone, nuo </w:t>
      </w:r>
      <w:r w:rsidR="00FB5686" w:rsidRPr="00FB5686">
        <w:rPr>
          <w:rFonts w:ascii="Times New Roman" w:hAnsi="Times New Roman" w:cs="Times New Roman"/>
          <w:i/>
          <w:iCs/>
          <w:sz w:val="24"/>
          <w:szCs w:val="24"/>
        </w:rPr>
        <w:t>(duomenys neskelbtini)</w:t>
      </w:r>
      <w:r w:rsidRPr="0009765D">
        <w:rPr>
          <w:rFonts w:ascii="Times New Roman" w:hAnsi="Times New Roman" w:cs="Times New Roman"/>
          <w:sz w:val="24"/>
          <w:szCs w:val="24"/>
        </w:rPr>
        <w:t xml:space="preserve"> yra ištekėjusi už Lietuvos Respublikos piliečio, </w:t>
      </w:r>
      <w:r w:rsidR="00FB5686" w:rsidRPr="00FB5686">
        <w:rPr>
          <w:rFonts w:ascii="Times New Roman" w:hAnsi="Times New Roman" w:cs="Times New Roman"/>
          <w:i/>
          <w:iCs/>
          <w:sz w:val="24"/>
          <w:szCs w:val="24"/>
        </w:rPr>
        <w:t>(duomenys neskelbtini)</w:t>
      </w:r>
      <w:r w:rsidRPr="0009765D">
        <w:rPr>
          <w:rFonts w:ascii="Times New Roman" w:hAnsi="Times New Roman" w:cs="Times New Roman"/>
          <w:sz w:val="24"/>
          <w:szCs w:val="24"/>
        </w:rPr>
        <w:t xml:space="preserve"> jiems yra gimęs sūnus.</w:t>
      </w:r>
      <w:r w:rsidR="00C37B24" w:rsidRPr="0009765D">
        <w:rPr>
          <w:rFonts w:ascii="Times New Roman" w:hAnsi="Times New Roman" w:cs="Times New Roman"/>
          <w:sz w:val="24"/>
          <w:szCs w:val="24"/>
        </w:rPr>
        <w:br/>
      </w:r>
      <w:r w:rsidRPr="0009765D">
        <w:rPr>
          <w:rFonts w:ascii="Times New Roman" w:hAnsi="Times New Roman" w:cs="Times New Roman"/>
          <w:sz w:val="24"/>
          <w:szCs w:val="24"/>
        </w:rPr>
        <w:t>2024 m. sausio 18 d.</w:t>
      </w:r>
      <w:r w:rsidR="00254DC9" w:rsidRPr="0009765D">
        <w:rPr>
          <w:rFonts w:ascii="Times New Roman" w:hAnsi="Times New Roman" w:cs="Times New Roman"/>
          <w:sz w:val="24"/>
          <w:szCs w:val="24"/>
        </w:rPr>
        <w:t xml:space="preserve"> </w:t>
      </w:r>
      <w:r w:rsidRPr="0009765D">
        <w:rPr>
          <w:rFonts w:ascii="Times New Roman" w:hAnsi="Times New Roman" w:cs="Times New Roman"/>
          <w:sz w:val="24"/>
          <w:szCs w:val="24"/>
        </w:rPr>
        <w:t>Ambasada priėmė sprendimą atsisakyti pareiškėjai išduoti Šengeno vizą vadovaujantis</w:t>
      </w:r>
      <w:r w:rsidR="00C37B24" w:rsidRPr="0009765D">
        <w:rPr>
          <w:rFonts w:ascii="Times New Roman" w:hAnsi="Times New Roman" w:cs="Times New Roman"/>
          <w:sz w:val="24"/>
          <w:szCs w:val="24"/>
        </w:rPr>
        <w:t xml:space="preserve"> Europos Parlamento ir Tarybos reglamentu (EB) Nr. 810/2009, nustatančiu Bendrijos vizų kodeksą</w:t>
      </w:r>
      <w:r w:rsidRPr="0009765D">
        <w:rPr>
          <w:rFonts w:ascii="Times New Roman" w:hAnsi="Times New Roman" w:cs="Times New Roman"/>
          <w:sz w:val="24"/>
          <w:szCs w:val="24"/>
        </w:rPr>
        <w:t xml:space="preserve"> </w:t>
      </w:r>
      <w:r w:rsidR="00C37B24" w:rsidRPr="0009765D">
        <w:rPr>
          <w:rFonts w:ascii="Times New Roman" w:hAnsi="Times New Roman" w:cs="Times New Roman"/>
          <w:sz w:val="24"/>
          <w:szCs w:val="24"/>
        </w:rPr>
        <w:t xml:space="preserve">(toliau – ir </w:t>
      </w:r>
      <w:r w:rsidRPr="0009765D">
        <w:rPr>
          <w:rFonts w:ascii="Times New Roman" w:hAnsi="Times New Roman" w:cs="Times New Roman"/>
          <w:sz w:val="24"/>
          <w:szCs w:val="24"/>
        </w:rPr>
        <w:t>Vizų kodeks</w:t>
      </w:r>
      <w:r w:rsidR="00C37B24" w:rsidRPr="0009765D">
        <w:rPr>
          <w:rFonts w:ascii="Times New Roman" w:hAnsi="Times New Roman" w:cs="Times New Roman"/>
          <w:sz w:val="24"/>
          <w:szCs w:val="24"/>
        </w:rPr>
        <w:t>as)</w:t>
      </w:r>
      <w:r w:rsidRPr="0009765D">
        <w:rPr>
          <w:rFonts w:ascii="Times New Roman" w:hAnsi="Times New Roman" w:cs="Times New Roman"/>
          <w:sz w:val="24"/>
          <w:szCs w:val="24"/>
        </w:rPr>
        <w:t>, nes viena ar kelios valstybės narės pareiškėją laiko keliančia grėsmę viešajai tvarkai ar vidaus saugumui. Departamentas</w:t>
      </w:r>
      <w:r w:rsidR="00C37B24" w:rsidRPr="0009765D">
        <w:rPr>
          <w:rFonts w:ascii="Times New Roman" w:hAnsi="Times New Roman" w:cs="Times New Roman"/>
          <w:sz w:val="24"/>
          <w:szCs w:val="24"/>
        </w:rPr>
        <w:t xml:space="preserve"> </w:t>
      </w:r>
      <w:r w:rsidRPr="0009765D">
        <w:rPr>
          <w:rFonts w:ascii="Times New Roman" w:hAnsi="Times New Roman" w:cs="Times New Roman"/>
          <w:sz w:val="24"/>
          <w:szCs w:val="24"/>
        </w:rPr>
        <w:t>2024 m. sausio 22 d.</w:t>
      </w:r>
      <w:r w:rsidR="00254DC9" w:rsidRPr="0009765D">
        <w:rPr>
          <w:rFonts w:ascii="Times New Roman" w:hAnsi="Times New Roman" w:cs="Times New Roman"/>
          <w:sz w:val="24"/>
          <w:szCs w:val="24"/>
        </w:rPr>
        <w:t xml:space="preserve"> </w:t>
      </w:r>
      <w:r w:rsidRPr="0009765D">
        <w:rPr>
          <w:rFonts w:ascii="Times New Roman" w:hAnsi="Times New Roman" w:cs="Times New Roman"/>
          <w:sz w:val="24"/>
          <w:szCs w:val="24"/>
        </w:rPr>
        <w:t>sprendimu Nr. 24S25443, vadovaudamasis Lietuvos Respublikos įstatymo dėl užsieniečių teisinės padėties</w:t>
      </w:r>
      <w:r w:rsidR="00C37B24" w:rsidRPr="0009765D">
        <w:rPr>
          <w:rFonts w:ascii="Times New Roman" w:hAnsi="Times New Roman" w:cs="Times New Roman"/>
          <w:sz w:val="24"/>
          <w:szCs w:val="24"/>
        </w:rPr>
        <w:t xml:space="preserve"> (toliau – ir Įstatymas)</w:t>
      </w:r>
      <w:r w:rsidRPr="0009765D">
        <w:rPr>
          <w:rFonts w:ascii="Times New Roman" w:hAnsi="Times New Roman" w:cs="Times New Roman"/>
          <w:sz w:val="24"/>
          <w:szCs w:val="24"/>
        </w:rPr>
        <w:t xml:space="preserve"> 133 straipsnio 1, 5 dalimis, uždraudė pareiškėjai atvykti į Lietuvos Respubliką 60 mėnesių (5 metus) nuo sprendimo priėmimo dienos</w:t>
      </w:r>
      <w:r w:rsidR="00A739DF" w:rsidRPr="0009765D">
        <w:rPr>
          <w:rFonts w:ascii="Times New Roman" w:hAnsi="Times New Roman" w:cs="Times New Roman"/>
          <w:sz w:val="24"/>
          <w:szCs w:val="24"/>
        </w:rPr>
        <w:t>,</w:t>
      </w:r>
      <w:r w:rsidRPr="0009765D">
        <w:rPr>
          <w:rFonts w:ascii="Times New Roman" w:hAnsi="Times New Roman" w:cs="Times New Roman"/>
          <w:sz w:val="24"/>
          <w:szCs w:val="24"/>
        </w:rPr>
        <w:t xml:space="preserve"> nes ji gali kelti grėsmę valstybės saugumui ir jai buvo atsisakyta išduoti vizą. </w:t>
      </w:r>
    </w:p>
    <w:p w14:paraId="397D9B71" w14:textId="5B6D9D2E" w:rsidR="00575A2B" w:rsidRPr="0009765D" w:rsidRDefault="00575A2B" w:rsidP="00C37B24">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Departamento sprendimas priimtas atsižvelgiant į tai, kad 2024 m. sausio 15 d. Departamentas</w:t>
      </w:r>
      <w:r w:rsidR="00254DC9" w:rsidRPr="0009765D">
        <w:rPr>
          <w:rFonts w:ascii="Times New Roman" w:hAnsi="Times New Roman" w:cs="Times New Roman"/>
          <w:sz w:val="24"/>
          <w:szCs w:val="24"/>
        </w:rPr>
        <w:t xml:space="preserve"> </w:t>
      </w:r>
      <w:r w:rsidRPr="0009765D">
        <w:rPr>
          <w:rFonts w:ascii="Times New Roman" w:hAnsi="Times New Roman" w:cs="Times New Roman"/>
          <w:sz w:val="24"/>
          <w:szCs w:val="24"/>
        </w:rPr>
        <w:t xml:space="preserve">gavo trečiojo suinteresuoto asmens Valstybės saugumo departamento (toliau – ir VSD) </w:t>
      </w:r>
      <w:r w:rsidRPr="0009765D">
        <w:rPr>
          <w:rFonts w:ascii="Times New Roman" w:hAnsi="Times New Roman" w:cs="Times New Roman"/>
          <w:sz w:val="24"/>
          <w:szCs w:val="24"/>
        </w:rPr>
        <w:lastRenderedPageBreak/>
        <w:t xml:space="preserve">vertinimą, kuriame nurodyta, jog pareiškėja kelia grėsmę valstybės saugumui, nes pildydama Departamento klausimyną dėl papildomos informacijos gavimo, atsakydama į šio klausimyno </w:t>
      </w:r>
      <w:r w:rsidR="00C37B24" w:rsidRPr="0009765D">
        <w:rPr>
          <w:rFonts w:ascii="Times New Roman" w:hAnsi="Times New Roman" w:cs="Times New Roman"/>
          <w:sz w:val="24"/>
          <w:szCs w:val="24"/>
        </w:rPr>
        <w:br/>
      </w:r>
      <w:r w:rsidRPr="0009765D">
        <w:rPr>
          <w:rFonts w:ascii="Times New Roman" w:hAnsi="Times New Roman" w:cs="Times New Roman"/>
          <w:sz w:val="24"/>
          <w:szCs w:val="24"/>
        </w:rPr>
        <w:t xml:space="preserve">12 klausimą, nurodė, kad Krymas </w:t>
      </w:r>
      <w:proofErr w:type="spellStart"/>
      <w:r w:rsidRPr="0009765D">
        <w:rPr>
          <w:rFonts w:ascii="Times New Roman" w:hAnsi="Times New Roman" w:cs="Times New Roman"/>
          <w:sz w:val="24"/>
          <w:szCs w:val="24"/>
        </w:rPr>
        <w:t>legitim</w:t>
      </w:r>
      <w:r w:rsidR="00E165F2" w:rsidRPr="0009765D">
        <w:rPr>
          <w:rFonts w:ascii="Times New Roman" w:hAnsi="Times New Roman" w:cs="Times New Roman"/>
          <w:sz w:val="24"/>
          <w:szCs w:val="24"/>
        </w:rPr>
        <w:t>i</w:t>
      </w:r>
      <w:r w:rsidRPr="0009765D">
        <w:rPr>
          <w:rFonts w:ascii="Times New Roman" w:hAnsi="Times New Roman" w:cs="Times New Roman"/>
          <w:sz w:val="24"/>
          <w:szCs w:val="24"/>
        </w:rPr>
        <w:t>ai</w:t>
      </w:r>
      <w:proofErr w:type="spellEnd"/>
      <w:r w:rsidRPr="0009765D">
        <w:rPr>
          <w:rFonts w:ascii="Times New Roman" w:hAnsi="Times New Roman" w:cs="Times New Roman"/>
          <w:sz w:val="24"/>
          <w:szCs w:val="24"/>
        </w:rPr>
        <w:t xml:space="preserve"> (teisėtai) priklauso Rusijos Federacijai. VSD pateikė išvadą, kad pareiškėja gali būti išnaudota Rusijos Federacijos žvalgybos ir saugumo tarnybų užduotims vykdyti kaip lojalus ir patikimas Rusijos Federacijos valdžiai asmuo ir VSD vertina, jog pareiškėjos gyvenimas Lietuvoje kelia grėsmę valstybės saugumui. Departamentas, įvertinęs VSD išadą, padarė savo vertinimą, kad pareiškėja santuoką su Lietuvos Respublikos piliečiu sudarė </w:t>
      </w:r>
      <w:r w:rsidR="00FB5686" w:rsidRPr="00FB5686">
        <w:rPr>
          <w:rFonts w:ascii="Times New Roman" w:hAnsi="Times New Roman" w:cs="Times New Roman"/>
          <w:i/>
          <w:iCs/>
          <w:sz w:val="24"/>
          <w:szCs w:val="24"/>
        </w:rPr>
        <w:t>(duomenys neskelbtini)</w:t>
      </w:r>
      <w:r w:rsidRPr="0009765D">
        <w:rPr>
          <w:rFonts w:ascii="Times New Roman" w:hAnsi="Times New Roman" w:cs="Times New Roman"/>
          <w:sz w:val="24"/>
          <w:szCs w:val="24"/>
        </w:rPr>
        <w:t xml:space="preserve">, tačiau nesiekė gauti leidimo gyventi Lietuvos Respublikoje. Jos šeimos nariai – sutuoktinis ir sūnus negyvena Lietuvos Respublikoje, pareiškėjos sutuoktinis nuo </w:t>
      </w:r>
      <w:r w:rsidR="00FB5686" w:rsidRPr="00FB5686">
        <w:rPr>
          <w:rFonts w:ascii="Times New Roman" w:hAnsi="Times New Roman" w:cs="Times New Roman"/>
          <w:i/>
          <w:iCs/>
          <w:sz w:val="24"/>
          <w:szCs w:val="24"/>
        </w:rPr>
        <w:t>(duomenys neskelbtini)</w:t>
      </w:r>
      <w:r w:rsidRPr="0009765D">
        <w:rPr>
          <w:rFonts w:ascii="Times New Roman" w:hAnsi="Times New Roman" w:cs="Times New Roman"/>
          <w:sz w:val="24"/>
          <w:szCs w:val="24"/>
        </w:rPr>
        <w:t xml:space="preserve"> yra deklaravęs išvykimą į Jungtinę Karalystę, Lietuvos Respublikoje nedirba nuo 2017 m., pareiškėjos</w:t>
      </w:r>
      <w:r w:rsidR="00254DC9" w:rsidRPr="0009765D">
        <w:rPr>
          <w:rFonts w:ascii="Times New Roman" w:hAnsi="Times New Roman" w:cs="Times New Roman"/>
          <w:sz w:val="24"/>
          <w:szCs w:val="24"/>
        </w:rPr>
        <w:t xml:space="preserve"> </w:t>
      </w:r>
      <w:r w:rsidRPr="0009765D">
        <w:rPr>
          <w:rFonts w:ascii="Times New Roman" w:hAnsi="Times New Roman" w:cs="Times New Roman"/>
          <w:sz w:val="24"/>
          <w:szCs w:val="24"/>
        </w:rPr>
        <w:t xml:space="preserve">sūnaus gyvenamoji vieta Lietuvos Respublikoje nedeklaruota. Todėl įvertinus išdėstytų aplinkybių visumą, pareiškėjos šeimyninius ryšius su Lietuvoje gyvenančiais šeimos nariais, socialinius ir ekonominius ryšius, siekis likti gyventi Lietuvos Respublikoje negali būti pripažįstamas prioritetiniu ir labiau reikšmingu nei Lietuvos Respublikos nacionalinio saugumo užtikrinimas ir negali būti pateisintas tuo faktu, kad jos šeimos nariai yra Lietuvos Respublikos piliečiai. Departamento vertinimu, uždraudimas pareiškėjai atvykti į Lietuvos Respubliką laikytinas proporcinga priemone, siekiant užtikrinti Lietuvos Respublikos nacionalinį saugumą, Lietuvos visuomenės siekį gyventi saugioje valstybėje, kurioje nebūtų skleidžiama informacija, skatinanti nesantaiką, pateisinanti vykdomus karo nusikaltimus bei nesuderinama su Lietuvos valstybės teisėtais interesais bei užkardyti galinčias kilti grėsmes. </w:t>
      </w:r>
    </w:p>
    <w:p w14:paraId="18AEFA8F" w14:textId="6BEC9AC1" w:rsidR="00575A2B" w:rsidRPr="0009765D" w:rsidRDefault="00C37B24" w:rsidP="00C37B24">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P</w:t>
      </w:r>
      <w:r w:rsidR="00575A2B" w:rsidRPr="0009765D">
        <w:rPr>
          <w:rFonts w:ascii="Times New Roman" w:hAnsi="Times New Roman" w:cs="Times New Roman"/>
          <w:sz w:val="24"/>
          <w:szCs w:val="24"/>
        </w:rPr>
        <w:t>areiškėja nekėlė, nekelia ir nekels jokios grėsmės Lietuvos Respublikos saugumui, ji nebuvo</w:t>
      </w:r>
      <w:r w:rsidR="00A739DF" w:rsidRPr="0009765D">
        <w:rPr>
          <w:rFonts w:ascii="Times New Roman" w:hAnsi="Times New Roman" w:cs="Times New Roman"/>
          <w:sz w:val="24"/>
          <w:szCs w:val="24"/>
        </w:rPr>
        <w:t>,</w:t>
      </w:r>
      <w:r w:rsidR="00575A2B" w:rsidRPr="0009765D">
        <w:rPr>
          <w:rFonts w:ascii="Times New Roman" w:hAnsi="Times New Roman" w:cs="Times New Roman"/>
          <w:sz w:val="24"/>
          <w:szCs w:val="24"/>
        </w:rPr>
        <w:t xml:space="preserve"> nėra ir nebus</w:t>
      </w:r>
      <w:r w:rsidR="00254DC9" w:rsidRPr="0009765D">
        <w:rPr>
          <w:rFonts w:ascii="Times New Roman" w:hAnsi="Times New Roman" w:cs="Times New Roman"/>
          <w:sz w:val="24"/>
          <w:szCs w:val="24"/>
        </w:rPr>
        <w:t xml:space="preserve"> </w:t>
      </w:r>
      <w:r w:rsidR="00575A2B" w:rsidRPr="0009765D">
        <w:rPr>
          <w:rFonts w:ascii="Times New Roman" w:hAnsi="Times New Roman" w:cs="Times New Roman"/>
          <w:sz w:val="24"/>
          <w:szCs w:val="24"/>
        </w:rPr>
        <w:t xml:space="preserve">išnaudota Rusijos Federacijos žvalgybos ir saugumo tarnybų užduotims vykdyti kaip lojalus ir patikimas Rusijos Federacijos valdžiai asmuo. Priešingai negu nurodyta Departamento sprendime, pareiškėjos sutuoktinio gyvenimas ir darbas Jungtinėje Karalystėje, sūnaus gyvenamosios vietos nedeklaravimas Lietuvos Respublikoje nėra ir negali būti laikomas vienu iš pagrindų, neišduoti pareiškėjai vizą ir uždrausti atvykti į Lietuvą. Pareiškėja prašė ne leidimo gyventi Lietuvoje, o Šengeno vizos, </w:t>
      </w:r>
      <w:r w:rsidRPr="0009765D">
        <w:rPr>
          <w:rFonts w:ascii="Times New Roman" w:hAnsi="Times New Roman" w:cs="Times New Roman"/>
          <w:sz w:val="24"/>
          <w:szCs w:val="24"/>
        </w:rPr>
        <w:t>norėdama</w:t>
      </w:r>
      <w:r w:rsidR="00575A2B" w:rsidRPr="0009765D">
        <w:rPr>
          <w:rFonts w:ascii="Times New Roman" w:hAnsi="Times New Roman" w:cs="Times New Roman"/>
          <w:sz w:val="24"/>
          <w:szCs w:val="24"/>
        </w:rPr>
        <w:t xml:space="preserve"> atvykti į Lietuvą aplankyti sutuoktinio tėvus (sūnaus senelius). Pareiškėja tokiais pat pagrindai</w:t>
      </w:r>
      <w:r w:rsidR="002952D8" w:rsidRPr="0009765D">
        <w:rPr>
          <w:rFonts w:ascii="Times New Roman" w:hAnsi="Times New Roman" w:cs="Times New Roman"/>
          <w:sz w:val="24"/>
          <w:szCs w:val="24"/>
        </w:rPr>
        <w:t>s</w:t>
      </w:r>
      <w:r w:rsidR="00575A2B" w:rsidRPr="0009765D">
        <w:rPr>
          <w:rFonts w:ascii="Times New Roman" w:hAnsi="Times New Roman" w:cs="Times New Roman"/>
          <w:sz w:val="24"/>
          <w:szCs w:val="24"/>
        </w:rPr>
        <w:t>, kaip ir buvo prašom</w:t>
      </w:r>
      <w:r w:rsidR="00A739DF" w:rsidRPr="0009765D">
        <w:rPr>
          <w:rFonts w:ascii="Times New Roman" w:hAnsi="Times New Roman" w:cs="Times New Roman"/>
          <w:sz w:val="24"/>
          <w:szCs w:val="24"/>
        </w:rPr>
        <w:t>a</w:t>
      </w:r>
      <w:r w:rsidR="00575A2B" w:rsidRPr="0009765D">
        <w:rPr>
          <w:rFonts w:ascii="Times New Roman" w:hAnsi="Times New Roman" w:cs="Times New Roman"/>
          <w:sz w:val="24"/>
          <w:szCs w:val="24"/>
        </w:rPr>
        <w:t xml:space="preserve"> išduoti vizą, 2022 m</w:t>
      </w:r>
      <w:r w:rsidRPr="0009765D">
        <w:rPr>
          <w:rFonts w:ascii="Times New Roman" w:hAnsi="Times New Roman" w:cs="Times New Roman"/>
          <w:sz w:val="24"/>
          <w:szCs w:val="24"/>
        </w:rPr>
        <w:t>.</w:t>
      </w:r>
      <w:r w:rsidR="00575A2B" w:rsidRPr="0009765D">
        <w:rPr>
          <w:rFonts w:ascii="Times New Roman" w:hAnsi="Times New Roman" w:cs="Times New Roman"/>
          <w:sz w:val="24"/>
          <w:szCs w:val="24"/>
        </w:rPr>
        <w:t xml:space="preserve"> gavo vizą, galiojusią vienerius metus. Lietuvoje kartu su sutuoktiniu ir sūnumi lankėsi 2023 metais, čia buvo dvi savaites, gyveno pas sutuoktinio tėvus. Jokios grėsmės valstybės saugumui tada ji nekėlė. Pareiškėja nuo 2020 m</w:t>
      </w:r>
      <w:r w:rsidRPr="0009765D">
        <w:rPr>
          <w:rFonts w:ascii="Times New Roman" w:hAnsi="Times New Roman" w:cs="Times New Roman"/>
          <w:sz w:val="24"/>
          <w:szCs w:val="24"/>
        </w:rPr>
        <w:t>.</w:t>
      </w:r>
      <w:r w:rsidR="00575A2B" w:rsidRPr="0009765D">
        <w:rPr>
          <w:rFonts w:ascii="Times New Roman" w:hAnsi="Times New Roman" w:cs="Times New Roman"/>
          <w:sz w:val="24"/>
          <w:szCs w:val="24"/>
        </w:rPr>
        <w:t xml:space="preserve"> kovo mėnesio nebuvo išvykusi į Rusijos Federaciją, nors ten gyvena jos tėvai. Pildydama anketą, pareiškėja nurodė faktinę situacija, kad Krymas iki 2014 m</w:t>
      </w:r>
      <w:r w:rsidRPr="0009765D">
        <w:rPr>
          <w:rFonts w:ascii="Times New Roman" w:hAnsi="Times New Roman" w:cs="Times New Roman"/>
          <w:sz w:val="24"/>
          <w:szCs w:val="24"/>
        </w:rPr>
        <w:t>.</w:t>
      </w:r>
      <w:r w:rsidR="00575A2B" w:rsidRPr="0009765D">
        <w:rPr>
          <w:rFonts w:ascii="Times New Roman" w:hAnsi="Times New Roman" w:cs="Times New Roman"/>
          <w:sz w:val="24"/>
          <w:szCs w:val="24"/>
        </w:rPr>
        <w:t xml:space="preserve"> priklausė Ukrainai, nuo 2014 m</w:t>
      </w:r>
      <w:r w:rsidRPr="0009765D">
        <w:rPr>
          <w:rFonts w:ascii="Times New Roman" w:hAnsi="Times New Roman" w:cs="Times New Roman"/>
          <w:sz w:val="24"/>
          <w:szCs w:val="24"/>
        </w:rPr>
        <w:t>.</w:t>
      </w:r>
      <w:r w:rsidR="00575A2B" w:rsidRPr="0009765D">
        <w:rPr>
          <w:rFonts w:ascii="Times New Roman" w:hAnsi="Times New Roman" w:cs="Times New Roman"/>
          <w:sz w:val="24"/>
          <w:szCs w:val="24"/>
        </w:rPr>
        <w:t xml:space="preserve"> jis yra Rusijos žinioje. Pareiškėja supranta, kad Krymas buvo neteisėtai okupuotas, ji jokiais būdais nepalaiko Rusij</w:t>
      </w:r>
      <w:r w:rsidRPr="0009765D">
        <w:rPr>
          <w:rFonts w:ascii="Times New Roman" w:hAnsi="Times New Roman" w:cs="Times New Roman"/>
          <w:sz w:val="24"/>
          <w:szCs w:val="24"/>
        </w:rPr>
        <w:t>os</w:t>
      </w:r>
      <w:r w:rsidR="00575A2B" w:rsidRPr="0009765D">
        <w:rPr>
          <w:rFonts w:ascii="Times New Roman" w:hAnsi="Times New Roman" w:cs="Times New Roman"/>
          <w:sz w:val="24"/>
          <w:szCs w:val="24"/>
        </w:rPr>
        <w:t>, nepalaiko kar</w:t>
      </w:r>
      <w:r w:rsidRPr="0009765D">
        <w:rPr>
          <w:rFonts w:ascii="Times New Roman" w:hAnsi="Times New Roman" w:cs="Times New Roman"/>
          <w:sz w:val="24"/>
          <w:szCs w:val="24"/>
        </w:rPr>
        <w:t>o</w:t>
      </w:r>
      <w:r w:rsidR="00575A2B" w:rsidRPr="0009765D">
        <w:rPr>
          <w:rFonts w:ascii="Times New Roman" w:hAnsi="Times New Roman" w:cs="Times New Roman"/>
          <w:sz w:val="24"/>
          <w:szCs w:val="24"/>
        </w:rPr>
        <w:t xml:space="preserve">, kurį prieš Ukrainą pradėjo Rusija. Tokį patį atsakymą į anketos 11 klausimą pareiškėja nurodė </w:t>
      </w:r>
      <w:r w:rsidR="002952D8" w:rsidRPr="0009765D">
        <w:rPr>
          <w:rFonts w:ascii="Times New Roman" w:hAnsi="Times New Roman" w:cs="Times New Roman"/>
          <w:sz w:val="24"/>
          <w:szCs w:val="24"/>
        </w:rPr>
        <w:br/>
      </w:r>
      <w:r w:rsidR="00575A2B" w:rsidRPr="0009765D">
        <w:rPr>
          <w:rFonts w:ascii="Times New Roman" w:hAnsi="Times New Roman" w:cs="Times New Roman"/>
          <w:sz w:val="24"/>
          <w:szCs w:val="24"/>
        </w:rPr>
        <w:t xml:space="preserve">2022 metais, kreipdamasi dėl vizos išdavimo, kuri jai buvo išduota ir galiojo nuo </w:t>
      </w:r>
      <w:r w:rsidRPr="0009765D">
        <w:rPr>
          <w:rFonts w:ascii="Times New Roman" w:hAnsi="Times New Roman" w:cs="Times New Roman"/>
          <w:sz w:val="24"/>
          <w:szCs w:val="24"/>
        </w:rPr>
        <w:br/>
      </w:r>
      <w:r w:rsidR="00575A2B" w:rsidRPr="0009765D">
        <w:rPr>
          <w:rFonts w:ascii="Times New Roman" w:hAnsi="Times New Roman" w:cs="Times New Roman"/>
          <w:sz w:val="24"/>
          <w:szCs w:val="24"/>
        </w:rPr>
        <w:t>2022 m. gruodžio 26 d. iki 2023 m. gruodžio 23 d.</w:t>
      </w:r>
    </w:p>
    <w:p w14:paraId="127F2A39" w14:textId="2B65E5BA" w:rsidR="00575A2B" w:rsidRPr="0009765D" w:rsidRDefault="00C37B24" w:rsidP="00C37B24">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P</w:t>
      </w:r>
      <w:r w:rsidR="00575A2B" w:rsidRPr="0009765D">
        <w:rPr>
          <w:rFonts w:ascii="Times New Roman" w:hAnsi="Times New Roman" w:cs="Times New Roman"/>
          <w:sz w:val="24"/>
          <w:szCs w:val="24"/>
        </w:rPr>
        <w:t xml:space="preserve">areiškėja supranta, jog anketoje kompetentingos institucijos tikisi iš užsieniečių atsakymo, kad Krymas priklauso Ukrainai, bet pareiškėja bijojo ir bijo tai nurodyti, nes bijo, kad šiuos duomenis (jos atsakymus anketoje) gali gauti Rusijos Federacija, ir tada jos tėvams, gyvenantiems Rusijoje, kils realus pavojus sveikatai ir gyvybei, nes šiuo metu Rusijos Federacijoje klesti politinis teroras – valdžios institucijos priėmė eilę teisės aktų, kurių pagrindu neva už ,,neteisingos“ informacijos apie jų veiklą, apie </w:t>
      </w:r>
      <w:r w:rsidR="00FA6966" w:rsidRPr="0009765D">
        <w:rPr>
          <w:rFonts w:ascii="Times New Roman" w:hAnsi="Times New Roman" w:cs="Times New Roman"/>
          <w:sz w:val="24"/>
          <w:szCs w:val="24"/>
        </w:rPr>
        <w:t>s</w:t>
      </w:r>
      <w:r w:rsidR="00575A2B" w:rsidRPr="0009765D">
        <w:rPr>
          <w:rFonts w:ascii="Times New Roman" w:hAnsi="Times New Roman" w:cs="Times New Roman"/>
          <w:sz w:val="24"/>
          <w:szCs w:val="24"/>
        </w:rPr>
        <w:t>pecialiosios karinės operacijos Ukrainoje, kariuomenės ,,diskreditaciją”, žmonės yra sulaikomi, jų atžvilgiu pradedamas baudžiamasis persekiojimas, ir už tokius ,,nusikaltimus” yra numatyta griežta laisvės atėmimo bausmė bei turto konfiskavimas. Todėl Ambasada turėjo vertinti ne tik pareiškėjos atsakymo į anketos 11</w:t>
      </w:r>
      <w:r w:rsidR="00254DC9" w:rsidRPr="0009765D">
        <w:rPr>
          <w:rFonts w:ascii="Times New Roman" w:hAnsi="Times New Roman" w:cs="Times New Roman"/>
          <w:sz w:val="24"/>
          <w:szCs w:val="24"/>
        </w:rPr>
        <w:t xml:space="preserve"> </w:t>
      </w:r>
      <w:r w:rsidR="00575A2B" w:rsidRPr="0009765D">
        <w:rPr>
          <w:rFonts w:ascii="Times New Roman" w:hAnsi="Times New Roman" w:cs="Times New Roman"/>
          <w:sz w:val="24"/>
          <w:szCs w:val="24"/>
        </w:rPr>
        <w:t xml:space="preserve">klausimo formulavimą, bet ir jos pagrįstą baimę, kad jei Rusija pasiektų tokia pareiškėjos pozicija, jai, jos šeimos nariams grės realus pavojus – Rusijos institucijų susidorojimas su jais. </w:t>
      </w:r>
    </w:p>
    <w:p w14:paraId="4B4A5D8C" w14:textId="77777777" w:rsidR="00A739DF" w:rsidRPr="0009765D" w:rsidRDefault="00983344" w:rsidP="00A739DF">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Atsakov</w:t>
      </w:r>
      <w:r w:rsidR="006A6B8B" w:rsidRPr="0009765D">
        <w:rPr>
          <w:rFonts w:ascii="Times New Roman" w:hAnsi="Times New Roman" w:cs="Times New Roman"/>
          <w:sz w:val="24"/>
          <w:szCs w:val="24"/>
        </w:rPr>
        <w:t>as</w:t>
      </w:r>
      <w:r w:rsidRPr="0009765D">
        <w:rPr>
          <w:rFonts w:ascii="Times New Roman" w:hAnsi="Times New Roman" w:cs="Times New Roman"/>
          <w:sz w:val="24"/>
          <w:szCs w:val="24"/>
        </w:rPr>
        <w:t xml:space="preserve"> </w:t>
      </w:r>
      <w:r w:rsidR="00FA6966" w:rsidRPr="0009765D">
        <w:rPr>
          <w:rFonts w:ascii="Times New Roman" w:hAnsi="Times New Roman" w:cs="Times New Roman"/>
          <w:sz w:val="24"/>
          <w:szCs w:val="24"/>
        </w:rPr>
        <w:t xml:space="preserve">Lietuvos </w:t>
      </w:r>
      <w:r w:rsidR="00233331" w:rsidRPr="0009765D">
        <w:rPr>
          <w:rFonts w:ascii="Times New Roman" w:hAnsi="Times New Roman" w:cs="Times New Roman"/>
          <w:sz w:val="24"/>
          <w:szCs w:val="24"/>
        </w:rPr>
        <w:t>Respublikos užsienio reikalų ministerija (toliau – ir Ministerija)</w:t>
      </w:r>
      <w:r w:rsidR="006A6B8B" w:rsidRPr="0009765D">
        <w:rPr>
          <w:rFonts w:ascii="Times New Roman" w:hAnsi="Times New Roman" w:cs="Times New Roman"/>
          <w:sz w:val="24"/>
          <w:szCs w:val="24"/>
        </w:rPr>
        <w:t xml:space="preserve"> atsiliepime į skundą prašė skundą atmesti ir nurodė šiuos pagrindinius argumentus ir faktines aplinkybes:</w:t>
      </w:r>
    </w:p>
    <w:p w14:paraId="7A1BB668" w14:textId="3333FE8C" w:rsidR="00F818DA" w:rsidRPr="0009765D" w:rsidRDefault="005A7D43" w:rsidP="00F818DA">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Pareiškėja Lietuvos Respublikos ambasadai Jungtinėje Didžiosios Britanijos ir Šiaurės Airijos Karalystėje ir Omano Sultonatui pateikė 2023</w:t>
      </w:r>
      <w:r w:rsidR="00966A71" w:rsidRPr="0009765D">
        <w:rPr>
          <w:rFonts w:ascii="Times New Roman" w:hAnsi="Times New Roman" w:cs="Times New Roman"/>
          <w:sz w:val="24"/>
          <w:szCs w:val="24"/>
        </w:rPr>
        <w:t xml:space="preserve"> m. gruodžio </w:t>
      </w:r>
      <w:r w:rsidRPr="0009765D">
        <w:rPr>
          <w:rFonts w:ascii="Times New Roman" w:hAnsi="Times New Roman" w:cs="Times New Roman"/>
          <w:sz w:val="24"/>
          <w:szCs w:val="24"/>
        </w:rPr>
        <w:t>4</w:t>
      </w:r>
      <w:r w:rsidR="00966A71" w:rsidRPr="0009765D">
        <w:rPr>
          <w:rFonts w:ascii="Times New Roman" w:hAnsi="Times New Roman" w:cs="Times New Roman"/>
          <w:sz w:val="24"/>
          <w:szCs w:val="24"/>
        </w:rPr>
        <w:t xml:space="preserve"> d.</w:t>
      </w:r>
      <w:r w:rsidRPr="0009765D">
        <w:rPr>
          <w:rFonts w:ascii="Times New Roman" w:hAnsi="Times New Roman" w:cs="Times New Roman"/>
          <w:sz w:val="24"/>
          <w:szCs w:val="24"/>
        </w:rPr>
        <w:t xml:space="preserve"> </w:t>
      </w:r>
      <w:r w:rsidR="002952D8" w:rsidRPr="0009765D">
        <w:rPr>
          <w:rStyle w:val="Bodytext2Bold"/>
          <w:rFonts w:eastAsiaTheme="minorHAnsi"/>
          <w:b w:val="0"/>
          <w:bCs w:val="0"/>
          <w:sz w:val="24"/>
          <w:szCs w:val="24"/>
        </w:rPr>
        <w:t>p</w:t>
      </w:r>
      <w:r w:rsidRPr="0009765D">
        <w:rPr>
          <w:rStyle w:val="Bodytext2Bold"/>
          <w:rFonts w:eastAsiaTheme="minorHAnsi"/>
          <w:b w:val="0"/>
          <w:bCs w:val="0"/>
          <w:sz w:val="24"/>
          <w:szCs w:val="24"/>
        </w:rPr>
        <w:t>rašymą išduoti Šengeno vizą</w:t>
      </w:r>
      <w:r w:rsidRPr="0009765D">
        <w:rPr>
          <w:rStyle w:val="Bodytext2Bold"/>
          <w:rFonts w:eastAsiaTheme="minorHAnsi"/>
          <w:sz w:val="24"/>
          <w:szCs w:val="24"/>
        </w:rPr>
        <w:t xml:space="preserve"> </w:t>
      </w:r>
      <w:r w:rsidRPr="0009765D">
        <w:rPr>
          <w:rFonts w:ascii="Times New Roman" w:hAnsi="Times New Roman" w:cs="Times New Roman"/>
          <w:sz w:val="24"/>
          <w:szCs w:val="24"/>
        </w:rPr>
        <w:t xml:space="preserve">ir pagrindžiamuosius dokumentus. Prašyme pareiškėja nurodė: šeimyninę padėtį - susituokusi (9 p.), </w:t>
      </w:r>
      <w:r w:rsidRPr="0009765D">
        <w:rPr>
          <w:rFonts w:ascii="Times New Roman" w:hAnsi="Times New Roman" w:cs="Times New Roman"/>
          <w:sz w:val="24"/>
          <w:szCs w:val="24"/>
        </w:rPr>
        <w:lastRenderedPageBreak/>
        <w:t xml:space="preserve">sutuoktinis - Lietuvos Respublikos pilietis </w:t>
      </w:r>
      <w:bookmarkStart w:id="7" w:name="Buk_1"/>
      <w:r w:rsidR="00FB5686" w:rsidRPr="00FB5686">
        <w:rPr>
          <w:rFonts w:ascii="Times New Roman" w:hAnsi="Times New Roman" w:cs="Times New Roman"/>
          <w:sz w:val="24"/>
          <w:szCs w:val="24"/>
          <w:lang w:val="en-US" w:bidi="en-US"/>
        </w:rPr>
        <w:t xml:space="preserve">A. Z. </w:t>
      </w:r>
      <w:bookmarkEnd w:id="7"/>
      <w:r w:rsidRPr="0009765D">
        <w:rPr>
          <w:rFonts w:ascii="Times New Roman" w:hAnsi="Times New Roman" w:cs="Times New Roman"/>
          <w:sz w:val="24"/>
          <w:szCs w:val="24"/>
        </w:rPr>
        <w:t xml:space="preserve">(17 - 18 p.), dabartinė profesinė veikla - nenurodyta (21 p.), kelionės tikslas - šeimos ar draugų lankymas (23 p.), </w:t>
      </w:r>
      <w:r w:rsidR="002952D8" w:rsidRPr="0009765D">
        <w:rPr>
          <w:rFonts w:ascii="Times New Roman" w:hAnsi="Times New Roman" w:cs="Times New Roman"/>
          <w:sz w:val="24"/>
          <w:szCs w:val="24"/>
        </w:rPr>
        <w:t>p</w:t>
      </w:r>
      <w:r w:rsidRPr="0009765D">
        <w:rPr>
          <w:rFonts w:ascii="Times New Roman" w:hAnsi="Times New Roman" w:cs="Times New Roman"/>
          <w:sz w:val="24"/>
          <w:szCs w:val="24"/>
        </w:rPr>
        <w:t>rašymo grafoje „Papildoma informacija apie buvimo tikslą“ nurodė - vaikas turi būti tikrinamas kasmet pas gydytoją, aplankyti senelius; tėvai irgi praeina patikrinimą pas gydytojus, žmona turi išvaržą ir mums reikės važiuoti pas gydytoją bet kokią dieną (24 p.), Valstybė narė, į kurią atvykstama pirmiausia - taisyta: nubraukta „Prancūzija“, įrašytas Lietuva (</w:t>
      </w:r>
      <w:proofErr w:type="spellStart"/>
      <w:r w:rsidRPr="0009765D">
        <w:rPr>
          <w:rFonts w:ascii="Times New Roman" w:hAnsi="Times New Roman" w:cs="Times New Roman"/>
          <w:sz w:val="24"/>
          <w:szCs w:val="24"/>
        </w:rPr>
        <w:t>Litva</w:t>
      </w:r>
      <w:proofErr w:type="spellEnd"/>
      <w:r w:rsidRPr="0009765D">
        <w:rPr>
          <w:rFonts w:ascii="Times New Roman" w:hAnsi="Times New Roman" w:cs="Times New Roman"/>
          <w:sz w:val="24"/>
          <w:szCs w:val="24"/>
        </w:rPr>
        <w:t xml:space="preserve"> - rusų kalba) (25 p.), numatomas atvykimas </w:t>
      </w:r>
      <w:r w:rsidR="00966A71" w:rsidRPr="0009765D">
        <w:rPr>
          <w:rFonts w:ascii="Times New Roman" w:hAnsi="Times New Roman" w:cs="Times New Roman"/>
          <w:sz w:val="24"/>
          <w:szCs w:val="24"/>
        </w:rPr>
        <w:t>–</w:t>
      </w:r>
      <w:r w:rsidRPr="0009765D">
        <w:rPr>
          <w:rFonts w:ascii="Times New Roman" w:hAnsi="Times New Roman" w:cs="Times New Roman"/>
          <w:sz w:val="24"/>
          <w:szCs w:val="24"/>
        </w:rPr>
        <w:t xml:space="preserve"> 2024</w:t>
      </w:r>
      <w:r w:rsidR="00966A71" w:rsidRPr="0009765D">
        <w:rPr>
          <w:rFonts w:ascii="Times New Roman" w:hAnsi="Times New Roman" w:cs="Times New Roman"/>
          <w:sz w:val="24"/>
          <w:szCs w:val="24"/>
        </w:rPr>
        <w:t xml:space="preserve"> m. sausio </w:t>
      </w:r>
      <w:r w:rsidRPr="0009765D">
        <w:rPr>
          <w:rFonts w:ascii="Times New Roman" w:hAnsi="Times New Roman" w:cs="Times New Roman"/>
          <w:sz w:val="24"/>
          <w:szCs w:val="24"/>
        </w:rPr>
        <w:t>1</w:t>
      </w:r>
      <w:r w:rsidR="00966A71" w:rsidRPr="0009765D">
        <w:rPr>
          <w:rFonts w:ascii="Times New Roman" w:hAnsi="Times New Roman" w:cs="Times New Roman"/>
          <w:sz w:val="24"/>
          <w:szCs w:val="24"/>
        </w:rPr>
        <w:t xml:space="preserve"> d.</w:t>
      </w:r>
      <w:r w:rsidRPr="0009765D">
        <w:rPr>
          <w:rFonts w:ascii="Times New Roman" w:hAnsi="Times New Roman" w:cs="Times New Roman"/>
          <w:sz w:val="24"/>
          <w:szCs w:val="24"/>
        </w:rPr>
        <w:t xml:space="preserve">, išvykimas </w:t>
      </w:r>
      <w:r w:rsidR="00966A71" w:rsidRPr="0009765D">
        <w:rPr>
          <w:rFonts w:ascii="Times New Roman" w:hAnsi="Times New Roman" w:cs="Times New Roman"/>
          <w:sz w:val="24"/>
          <w:szCs w:val="24"/>
        </w:rPr>
        <w:t>–</w:t>
      </w:r>
      <w:r w:rsidRPr="0009765D">
        <w:rPr>
          <w:rFonts w:ascii="Times New Roman" w:hAnsi="Times New Roman" w:cs="Times New Roman"/>
          <w:sz w:val="24"/>
          <w:szCs w:val="24"/>
        </w:rPr>
        <w:t xml:space="preserve"> 2024</w:t>
      </w:r>
      <w:r w:rsidR="00966A71" w:rsidRPr="0009765D">
        <w:rPr>
          <w:rFonts w:ascii="Times New Roman" w:hAnsi="Times New Roman" w:cs="Times New Roman"/>
          <w:sz w:val="24"/>
          <w:szCs w:val="24"/>
        </w:rPr>
        <w:t xml:space="preserve"> m. sausio </w:t>
      </w:r>
      <w:r w:rsidRPr="0009765D">
        <w:rPr>
          <w:rFonts w:ascii="Times New Roman" w:hAnsi="Times New Roman" w:cs="Times New Roman"/>
          <w:sz w:val="24"/>
          <w:szCs w:val="24"/>
        </w:rPr>
        <w:t>29</w:t>
      </w:r>
      <w:r w:rsidR="00966A71" w:rsidRPr="0009765D">
        <w:rPr>
          <w:rFonts w:ascii="Times New Roman" w:hAnsi="Times New Roman" w:cs="Times New Roman"/>
          <w:sz w:val="24"/>
          <w:szCs w:val="24"/>
        </w:rPr>
        <w:t xml:space="preserve"> d.</w:t>
      </w:r>
      <w:r w:rsidRPr="0009765D">
        <w:rPr>
          <w:rFonts w:ascii="Times New Roman" w:hAnsi="Times New Roman" w:cs="Times New Roman"/>
          <w:sz w:val="24"/>
          <w:szCs w:val="24"/>
        </w:rPr>
        <w:t xml:space="preserve"> (27 p.), kelionės ir pragyvenimo išlaidas buvimo metu padengia - nenurodyta (32 p.).</w:t>
      </w:r>
      <w:r w:rsidR="00026C35" w:rsidRPr="0009765D">
        <w:rPr>
          <w:rFonts w:ascii="Times New Roman" w:hAnsi="Times New Roman" w:cs="Times New Roman"/>
          <w:sz w:val="24"/>
          <w:szCs w:val="24"/>
        </w:rPr>
        <w:t xml:space="preserve"> Pareiškėja konsului pateikė</w:t>
      </w:r>
      <w:r w:rsidR="00966A71" w:rsidRPr="0009765D">
        <w:rPr>
          <w:rFonts w:ascii="Times New Roman" w:hAnsi="Times New Roman" w:cs="Times New Roman"/>
          <w:sz w:val="24"/>
          <w:szCs w:val="24"/>
        </w:rPr>
        <w:t xml:space="preserve"> </w:t>
      </w:r>
      <w:r w:rsidR="00026C35" w:rsidRPr="0009765D">
        <w:rPr>
          <w:rFonts w:ascii="Times New Roman" w:hAnsi="Times New Roman" w:cs="Times New Roman"/>
          <w:sz w:val="24"/>
          <w:szCs w:val="24"/>
        </w:rPr>
        <w:t>jai pateiktą užpildyti formą - Klausimyną su atsakymais į formoje nurodytus klausimus; pareiškėja į 11 klausimą, kuriame buvo prašoma atsakyti: „Jūsų nuomone, kam priklauso Krymas? Pažymėkite savo atsakymą“ pažymint vieną iš langelių: Ukrainai ar Rusijos Federacijai. Pareiškėja nepažymėjo langelių, o pateikė tokį savo komentarą (rusų kalba): „Rusija laiko/priskiria RF, Pasaulis laiko/priskiria Ukrainai, aš užsiimu šeima ir kūdikiu, kur</w:t>
      </w:r>
      <w:r w:rsidR="00A739DF" w:rsidRPr="0009765D">
        <w:rPr>
          <w:rFonts w:ascii="Times New Roman" w:hAnsi="Times New Roman" w:cs="Times New Roman"/>
          <w:sz w:val="24"/>
          <w:szCs w:val="24"/>
        </w:rPr>
        <w:t>į</w:t>
      </w:r>
      <w:r w:rsidR="00026C35" w:rsidRPr="0009765D">
        <w:rPr>
          <w:rFonts w:ascii="Times New Roman" w:hAnsi="Times New Roman" w:cs="Times New Roman"/>
          <w:sz w:val="24"/>
          <w:szCs w:val="24"/>
        </w:rPr>
        <w:t xml:space="preserve"> pagimdžiau“. Pareiškėja konsului pateikė dar vieną</w:t>
      </w:r>
      <w:r w:rsidR="00966A71" w:rsidRPr="0009765D">
        <w:rPr>
          <w:rFonts w:ascii="Times New Roman" w:hAnsi="Times New Roman" w:cs="Times New Roman"/>
          <w:sz w:val="24"/>
          <w:szCs w:val="24"/>
        </w:rPr>
        <w:t xml:space="preserve"> – 2023 m. gruodžio 11 d.</w:t>
      </w:r>
      <w:r w:rsidR="00026C35" w:rsidRPr="0009765D">
        <w:rPr>
          <w:rFonts w:ascii="Times New Roman" w:hAnsi="Times New Roman" w:cs="Times New Roman"/>
          <w:sz w:val="24"/>
          <w:szCs w:val="24"/>
        </w:rPr>
        <w:t xml:space="preserve"> datuotą pareiškėjos užpildytą Klausimyną, kuriame, be kita ko, ji nurodė: 2 p. - šiuo metu esanti dekretinėse atostogose, 11 p. į klausimą „Jūsų nuomone, kam </w:t>
      </w:r>
      <w:proofErr w:type="spellStart"/>
      <w:r w:rsidR="00026C35" w:rsidRPr="0009765D">
        <w:rPr>
          <w:rFonts w:ascii="Times New Roman" w:hAnsi="Times New Roman" w:cs="Times New Roman"/>
          <w:sz w:val="24"/>
          <w:szCs w:val="24"/>
        </w:rPr>
        <w:t>legitim</w:t>
      </w:r>
      <w:r w:rsidR="00E165F2" w:rsidRPr="0009765D">
        <w:rPr>
          <w:rFonts w:ascii="Times New Roman" w:hAnsi="Times New Roman" w:cs="Times New Roman"/>
          <w:sz w:val="24"/>
          <w:szCs w:val="24"/>
        </w:rPr>
        <w:t>i</w:t>
      </w:r>
      <w:r w:rsidR="00026C35" w:rsidRPr="0009765D">
        <w:rPr>
          <w:rFonts w:ascii="Times New Roman" w:hAnsi="Times New Roman" w:cs="Times New Roman"/>
          <w:sz w:val="24"/>
          <w:szCs w:val="24"/>
        </w:rPr>
        <w:t>ai</w:t>
      </w:r>
      <w:proofErr w:type="spellEnd"/>
      <w:r w:rsidR="00026C35" w:rsidRPr="0009765D">
        <w:rPr>
          <w:rFonts w:ascii="Times New Roman" w:hAnsi="Times New Roman" w:cs="Times New Roman"/>
          <w:sz w:val="24"/>
          <w:szCs w:val="24"/>
        </w:rPr>
        <w:t xml:space="preserve"> (teisėtai) priklauso Krymas? Pažymėkite savo atsakymą“ pareiškėja pažymėjo langelį „Rusijos Federacijai“.</w:t>
      </w:r>
      <w:r w:rsidR="00A739DF" w:rsidRPr="0009765D">
        <w:rPr>
          <w:rFonts w:ascii="Times New Roman" w:hAnsi="Times New Roman" w:cs="Times New Roman"/>
          <w:sz w:val="24"/>
          <w:szCs w:val="24"/>
        </w:rPr>
        <w:t xml:space="preserve"> 2024</w:t>
      </w:r>
      <w:r w:rsidR="00966A71" w:rsidRPr="0009765D">
        <w:rPr>
          <w:rFonts w:ascii="Times New Roman" w:hAnsi="Times New Roman" w:cs="Times New Roman"/>
          <w:sz w:val="24"/>
          <w:szCs w:val="24"/>
        </w:rPr>
        <w:t xml:space="preserve"> m. sausio </w:t>
      </w:r>
      <w:r w:rsidR="00A739DF" w:rsidRPr="0009765D">
        <w:rPr>
          <w:rFonts w:ascii="Times New Roman" w:hAnsi="Times New Roman" w:cs="Times New Roman"/>
          <w:sz w:val="24"/>
          <w:szCs w:val="24"/>
        </w:rPr>
        <w:t>18</w:t>
      </w:r>
      <w:r w:rsidR="00966A71" w:rsidRPr="0009765D">
        <w:rPr>
          <w:rFonts w:ascii="Times New Roman" w:hAnsi="Times New Roman" w:cs="Times New Roman"/>
          <w:sz w:val="24"/>
          <w:szCs w:val="24"/>
        </w:rPr>
        <w:t xml:space="preserve"> d.</w:t>
      </w:r>
      <w:r w:rsidR="00A739DF" w:rsidRPr="0009765D">
        <w:rPr>
          <w:rFonts w:ascii="Times New Roman" w:hAnsi="Times New Roman" w:cs="Times New Roman"/>
          <w:sz w:val="24"/>
          <w:szCs w:val="24"/>
        </w:rPr>
        <w:t xml:space="preserve"> konsulas, vadovaudamasis</w:t>
      </w:r>
      <w:r w:rsidR="00FB5686">
        <w:rPr>
          <w:rFonts w:ascii="Times New Roman" w:hAnsi="Times New Roman" w:cs="Times New Roman"/>
          <w:sz w:val="24"/>
          <w:szCs w:val="24"/>
        </w:rPr>
        <w:t xml:space="preserve"> </w:t>
      </w:r>
      <w:r w:rsidR="00A739DF" w:rsidRPr="0009765D">
        <w:rPr>
          <w:rFonts w:ascii="Times New Roman" w:hAnsi="Times New Roman" w:cs="Times New Roman"/>
          <w:sz w:val="24"/>
          <w:szCs w:val="24"/>
        </w:rPr>
        <w:t>2023</w:t>
      </w:r>
      <w:r w:rsidR="00966A71" w:rsidRPr="0009765D">
        <w:rPr>
          <w:rFonts w:ascii="Times New Roman" w:hAnsi="Times New Roman" w:cs="Times New Roman"/>
          <w:sz w:val="24"/>
          <w:szCs w:val="24"/>
        </w:rPr>
        <w:t xml:space="preserve"> m. liepos </w:t>
      </w:r>
      <w:r w:rsidR="00A739DF" w:rsidRPr="0009765D">
        <w:rPr>
          <w:rFonts w:ascii="Times New Roman" w:hAnsi="Times New Roman" w:cs="Times New Roman"/>
          <w:sz w:val="24"/>
          <w:szCs w:val="24"/>
        </w:rPr>
        <w:t>4</w:t>
      </w:r>
      <w:r w:rsidR="00966A71" w:rsidRPr="0009765D">
        <w:rPr>
          <w:rFonts w:ascii="Times New Roman" w:hAnsi="Times New Roman" w:cs="Times New Roman"/>
          <w:sz w:val="24"/>
          <w:szCs w:val="24"/>
        </w:rPr>
        <w:t xml:space="preserve"> d.</w:t>
      </w:r>
      <w:r w:rsidR="00A739DF" w:rsidRPr="0009765D">
        <w:rPr>
          <w:rFonts w:ascii="Times New Roman" w:hAnsi="Times New Roman" w:cs="Times New Roman"/>
          <w:sz w:val="24"/>
          <w:szCs w:val="24"/>
        </w:rPr>
        <w:t xml:space="preserve"> Užsienio reikalų ministro įsakymu Nr.V-227 patvirtinto </w:t>
      </w:r>
      <w:r w:rsidR="00A739DF" w:rsidRPr="0009765D">
        <w:rPr>
          <w:rStyle w:val="Bodytext2Bold"/>
          <w:rFonts w:eastAsiaTheme="minorHAnsi"/>
          <w:b w:val="0"/>
          <w:bCs w:val="0"/>
          <w:sz w:val="24"/>
          <w:szCs w:val="24"/>
        </w:rPr>
        <w:t xml:space="preserve">Šengeno vizos išdavinio tvarkos </w:t>
      </w:r>
      <w:r w:rsidR="002952D8" w:rsidRPr="0009765D">
        <w:rPr>
          <w:rStyle w:val="Bodytext2Bold"/>
          <w:rFonts w:eastAsiaTheme="minorHAnsi"/>
          <w:b w:val="0"/>
          <w:bCs w:val="0"/>
          <w:sz w:val="24"/>
          <w:szCs w:val="24"/>
        </w:rPr>
        <w:t>a</w:t>
      </w:r>
      <w:r w:rsidR="00A739DF" w:rsidRPr="0009765D">
        <w:rPr>
          <w:rStyle w:val="Bodytext2Bold"/>
          <w:rFonts w:eastAsiaTheme="minorHAnsi"/>
          <w:b w:val="0"/>
          <w:bCs w:val="0"/>
          <w:sz w:val="24"/>
          <w:szCs w:val="24"/>
        </w:rPr>
        <w:t>prašo</w:t>
      </w:r>
      <w:r w:rsidR="002952D8" w:rsidRPr="0009765D">
        <w:rPr>
          <w:rStyle w:val="Bodytext2Bold"/>
          <w:rFonts w:eastAsiaTheme="minorHAnsi"/>
          <w:b w:val="0"/>
          <w:bCs w:val="0"/>
          <w:sz w:val="24"/>
          <w:szCs w:val="24"/>
        </w:rPr>
        <w:t xml:space="preserve"> (toliau – ir Aprašas)</w:t>
      </w:r>
      <w:r w:rsidR="00A739DF" w:rsidRPr="0009765D">
        <w:rPr>
          <w:rStyle w:val="Bodytext2Bold"/>
          <w:rFonts w:eastAsiaTheme="minorHAnsi"/>
          <w:b w:val="0"/>
          <w:bCs w:val="0"/>
          <w:sz w:val="24"/>
          <w:szCs w:val="24"/>
        </w:rPr>
        <w:t xml:space="preserve"> 5 punktu </w:t>
      </w:r>
      <w:r w:rsidR="00A739DF" w:rsidRPr="0009765D">
        <w:rPr>
          <w:rStyle w:val="Bodytext2BoldItalic"/>
          <w:rFonts w:eastAsiaTheme="minorHAnsi"/>
          <w:b w:val="0"/>
          <w:bCs w:val="0"/>
          <w:i w:val="0"/>
          <w:iCs w:val="0"/>
          <w:sz w:val="24"/>
          <w:szCs w:val="24"/>
        </w:rPr>
        <w:t>(jog sprendimas atsisakyti išduoti Šengeno vizą priimamas naudojantis Lietuvos nacionaline vizų informacine sistema (N.VIS),</w:t>
      </w:r>
      <w:r w:rsidR="00A739DF" w:rsidRPr="0009765D">
        <w:rPr>
          <w:rFonts w:ascii="Times New Roman" w:hAnsi="Times New Roman" w:cs="Times New Roman"/>
          <w:b/>
          <w:bCs/>
          <w:sz w:val="24"/>
          <w:szCs w:val="24"/>
        </w:rPr>
        <w:t xml:space="preserve"> </w:t>
      </w:r>
      <w:r w:rsidR="00A739DF" w:rsidRPr="0009765D">
        <w:rPr>
          <w:rStyle w:val="Bodytext2Bold"/>
          <w:rFonts w:eastAsiaTheme="minorHAnsi"/>
          <w:b w:val="0"/>
          <w:bCs w:val="0"/>
          <w:sz w:val="24"/>
          <w:szCs w:val="24"/>
        </w:rPr>
        <w:t>šioje sistemoje</w:t>
      </w:r>
      <w:r w:rsidR="00A739DF" w:rsidRPr="0009765D">
        <w:rPr>
          <w:rStyle w:val="Bodytext2Bold"/>
          <w:rFonts w:eastAsiaTheme="minorHAnsi"/>
          <w:sz w:val="24"/>
          <w:szCs w:val="24"/>
        </w:rPr>
        <w:t xml:space="preserve"> </w:t>
      </w:r>
      <w:r w:rsidR="00A739DF" w:rsidRPr="0009765D">
        <w:rPr>
          <w:rFonts w:ascii="Times New Roman" w:hAnsi="Times New Roman" w:cs="Times New Roman"/>
          <w:sz w:val="24"/>
          <w:szCs w:val="24"/>
        </w:rPr>
        <w:t xml:space="preserve">priėmė </w:t>
      </w:r>
      <w:r w:rsidR="002952D8" w:rsidRPr="0009765D">
        <w:rPr>
          <w:rFonts w:ascii="Times New Roman" w:hAnsi="Times New Roman" w:cs="Times New Roman"/>
          <w:sz w:val="24"/>
          <w:szCs w:val="24"/>
        </w:rPr>
        <w:br/>
      </w:r>
      <w:r w:rsidR="00A739DF" w:rsidRPr="0009765D">
        <w:rPr>
          <w:rFonts w:ascii="Times New Roman" w:hAnsi="Times New Roman" w:cs="Times New Roman"/>
          <w:sz w:val="24"/>
          <w:szCs w:val="24"/>
        </w:rPr>
        <w:t>2024</w:t>
      </w:r>
      <w:r w:rsidR="00966A71" w:rsidRPr="0009765D">
        <w:rPr>
          <w:rFonts w:ascii="Times New Roman" w:hAnsi="Times New Roman" w:cs="Times New Roman"/>
          <w:sz w:val="24"/>
          <w:szCs w:val="24"/>
        </w:rPr>
        <w:t xml:space="preserve"> m. sausio </w:t>
      </w:r>
      <w:r w:rsidR="00A739DF" w:rsidRPr="0009765D">
        <w:rPr>
          <w:rFonts w:ascii="Times New Roman" w:hAnsi="Times New Roman" w:cs="Times New Roman"/>
          <w:sz w:val="24"/>
          <w:szCs w:val="24"/>
        </w:rPr>
        <w:t>18</w:t>
      </w:r>
      <w:r w:rsidR="00966A71" w:rsidRPr="0009765D">
        <w:rPr>
          <w:rFonts w:ascii="Times New Roman" w:hAnsi="Times New Roman" w:cs="Times New Roman"/>
          <w:sz w:val="24"/>
          <w:szCs w:val="24"/>
        </w:rPr>
        <w:t xml:space="preserve"> d.</w:t>
      </w:r>
      <w:r w:rsidR="00A739DF" w:rsidRPr="0009765D">
        <w:rPr>
          <w:rFonts w:ascii="Times New Roman" w:hAnsi="Times New Roman" w:cs="Times New Roman"/>
          <w:sz w:val="24"/>
          <w:szCs w:val="24"/>
        </w:rPr>
        <w:t xml:space="preserve"> </w:t>
      </w:r>
      <w:r w:rsidR="002952D8" w:rsidRPr="0009765D">
        <w:rPr>
          <w:rFonts w:ascii="Times New Roman" w:hAnsi="Times New Roman" w:cs="Times New Roman"/>
          <w:sz w:val="24"/>
          <w:szCs w:val="24"/>
        </w:rPr>
        <w:t>s</w:t>
      </w:r>
      <w:r w:rsidR="00A739DF" w:rsidRPr="0009765D">
        <w:rPr>
          <w:rFonts w:ascii="Times New Roman" w:hAnsi="Times New Roman" w:cs="Times New Roman"/>
          <w:sz w:val="24"/>
          <w:szCs w:val="24"/>
        </w:rPr>
        <w:t>prendimą atsisakyti išduoti Šengeno vizą pareiškėjai. 2024</w:t>
      </w:r>
      <w:r w:rsidR="00966A71" w:rsidRPr="0009765D">
        <w:rPr>
          <w:rFonts w:ascii="Times New Roman" w:hAnsi="Times New Roman" w:cs="Times New Roman"/>
          <w:sz w:val="24"/>
          <w:szCs w:val="24"/>
        </w:rPr>
        <w:t xml:space="preserve"> m. sausio </w:t>
      </w:r>
      <w:r w:rsidR="00A739DF" w:rsidRPr="0009765D">
        <w:rPr>
          <w:rFonts w:ascii="Times New Roman" w:hAnsi="Times New Roman" w:cs="Times New Roman"/>
          <w:sz w:val="24"/>
          <w:szCs w:val="24"/>
        </w:rPr>
        <w:t>18</w:t>
      </w:r>
      <w:r w:rsidR="00966A71" w:rsidRPr="0009765D">
        <w:rPr>
          <w:rFonts w:ascii="Times New Roman" w:hAnsi="Times New Roman" w:cs="Times New Roman"/>
          <w:sz w:val="24"/>
          <w:szCs w:val="24"/>
        </w:rPr>
        <w:t xml:space="preserve"> d.</w:t>
      </w:r>
      <w:r w:rsidR="00A739DF" w:rsidRPr="0009765D">
        <w:rPr>
          <w:rFonts w:ascii="Times New Roman" w:hAnsi="Times New Roman" w:cs="Times New Roman"/>
          <w:sz w:val="24"/>
          <w:szCs w:val="24"/>
        </w:rPr>
        <w:t xml:space="preserve"> konsulas</w:t>
      </w:r>
      <w:r w:rsidR="00966A71" w:rsidRPr="0009765D">
        <w:rPr>
          <w:rFonts w:ascii="Times New Roman" w:hAnsi="Times New Roman" w:cs="Times New Roman"/>
          <w:sz w:val="24"/>
          <w:szCs w:val="24"/>
        </w:rPr>
        <w:t>, siekdamas</w:t>
      </w:r>
      <w:r w:rsidR="00A739DF" w:rsidRPr="0009765D">
        <w:rPr>
          <w:rFonts w:ascii="Times New Roman" w:hAnsi="Times New Roman" w:cs="Times New Roman"/>
          <w:sz w:val="24"/>
          <w:szCs w:val="24"/>
        </w:rPr>
        <w:t xml:space="preserve"> surašyti išsamias faktines aplinkybes ir motyvus</w:t>
      </w:r>
      <w:r w:rsidR="00966A71" w:rsidRPr="0009765D">
        <w:rPr>
          <w:rFonts w:ascii="Times New Roman" w:hAnsi="Times New Roman" w:cs="Times New Roman"/>
          <w:sz w:val="24"/>
          <w:szCs w:val="24"/>
        </w:rPr>
        <w:t>,</w:t>
      </w:r>
      <w:r w:rsidR="00A739DF" w:rsidRPr="0009765D">
        <w:rPr>
          <w:rFonts w:ascii="Times New Roman" w:hAnsi="Times New Roman" w:cs="Times New Roman"/>
          <w:sz w:val="24"/>
          <w:szCs w:val="24"/>
        </w:rPr>
        <w:t xml:space="preserve"> priėmė </w:t>
      </w:r>
      <w:r w:rsidR="00966A71" w:rsidRPr="0009765D">
        <w:rPr>
          <w:rFonts w:ascii="Times New Roman" w:hAnsi="Times New Roman" w:cs="Times New Roman"/>
          <w:sz w:val="24"/>
          <w:szCs w:val="24"/>
        </w:rPr>
        <w:t>s</w:t>
      </w:r>
      <w:r w:rsidR="00A739DF" w:rsidRPr="0009765D">
        <w:rPr>
          <w:rFonts w:ascii="Times New Roman" w:hAnsi="Times New Roman" w:cs="Times New Roman"/>
          <w:sz w:val="24"/>
          <w:szCs w:val="24"/>
        </w:rPr>
        <w:t>prendimą atsisakyti išduoti Šengeno vizą Nr. 10.</w:t>
      </w:r>
    </w:p>
    <w:p w14:paraId="7E4E0911" w14:textId="14CCD04E" w:rsidR="00F818DA" w:rsidRPr="0009765D" w:rsidRDefault="00F818DA" w:rsidP="00F818DA">
      <w:pPr>
        <w:pStyle w:val="Sraopastraipa"/>
        <w:numPr>
          <w:ilvl w:val="1"/>
          <w:numId w:val="1"/>
        </w:numPr>
        <w:spacing w:line="240" w:lineRule="auto"/>
        <w:ind w:left="0" w:firstLine="709"/>
        <w:jc w:val="both"/>
        <w:rPr>
          <w:rStyle w:val="Bodytext2Bold"/>
          <w:rFonts w:eastAsiaTheme="minorHAnsi"/>
          <w:b w:val="0"/>
          <w:bCs w:val="0"/>
          <w:color w:val="auto"/>
          <w:sz w:val="24"/>
          <w:szCs w:val="24"/>
          <w:shd w:val="clear" w:color="auto" w:fill="auto"/>
          <w:lang w:eastAsia="en-US" w:bidi="ar-SA"/>
        </w:rPr>
      </w:pPr>
      <w:r w:rsidRPr="0009765D">
        <w:rPr>
          <w:rFonts w:ascii="Times New Roman" w:hAnsi="Times New Roman" w:cs="Times New Roman"/>
          <w:sz w:val="24"/>
          <w:szCs w:val="24"/>
        </w:rPr>
        <w:t xml:space="preserve">Pagal </w:t>
      </w:r>
      <w:r w:rsidRPr="0009765D">
        <w:rPr>
          <w:rStyle w:val="Bodytext2Bold"/>
          <w:rFonts w:eastAsiaTheme="minorHAnsi"/>
          <w:b w:val="0"/>
          <w:bCs w:val="0"/>
          <w:sz w:val="24"/>
          <w:szCs w:val="24"/>
        </w:rPr>
        <w:t>Įstatymo</w:t>
      </w:r>
      <w:r w:rsidRPr="0009765D">
        <w:rPr>
          <w:rStyle w:val="Bodytext2Bold"/>
          <w:rFonts w:eastAsiaTheme="minorHAnsi"/>
          <w:sz w:val="24"/>
          <w:szCs w:val="24"/>
        </w:rPr>
        <w:t xml:space="preserve"> </w:t>
      </w:r>
      <w:r w:rsidRPr="0009765D">
        <w:rPr>
          <w:rStyle w:val="Bodytext2Georgia"/>
          <w:rFonts w:ascii="Times New Roman" w:hAnsi="Times New Roman" w:cs="Times New Roman"/>
          <w:sz w:val="24"/>
          <w:szCs w:val="24"/>
        </w:rPr>
        <w:t>6</w:t>
      </w:r>
      <w:r w:rsidRPr="0009765D">
        <w:rPr>
          <w:rFonts w:ascii="Times New Roman" w:hAnsi="Times New Roman" w:cs="Times New Roman"/>
          <w:sz w:val="24"/>
          <w:szCs w:val="24"/>
        </w:rPr>
        <w:t xml:space="preserve"> straipsnio 1 dalį atvykimui į Lietuvos Respubliką ir buvimui jos teritorijoje užsienietis privalo turėti galiojantį kelionės dokumentą, jeigu Lietuvos Respublikos tarptautinės sutartys, Europos Sąjungos teisės aktai arba Lietuvos Respublikos Vyriausybė nenustato kitaip. Pagal Įstatymo 11 straipsnio 1 dalį užsieniečiai, kurie nėra Europos Sąjungos valstybės narės piliečiai atvykimui į Lietuvos Respubliką ir buvimui joje, kirsdami išorines Europos Sąjungos sienas, privalo turėti vizas. Pagal Įstatymo 2 straipsnio 27</w:t>
      </w:r>
      <w:r w:rsidRPr="0009765D">
        <w:rPr>
          <w:rFonts w:ascii="Times New Roman" w:hAnsi="Times New Roman" w:cs="Times New Roman"/>
          <w:b/>
          <w:bCs/>
          <w:sz w:val="24"/>
          <w:szCs w:val="24"/>
        </w:rPr>
        <w:t xml:space="preserve"> </w:t>
      </w:r>
      <w:r w:rsidRPr="0009765D">
        <w:rPr>
          <w:rStyle w:val="Bodytext2Bold"/>
          <w:rFonts w:eastAsiaTheme="minorHAnsi"/>
          <w:b w:val="0"/>
          <w:bCs w:val="0"/>
          <w:sz w:val="24"/>
          <w:szCs w:val="24"/>
        </w:rPr>
        <w:t xml:space="preserve">(4) </w:t>
      </w:r>
      <w:r w:rsidRPr="0009765D">
        <w:rPr>
          <w:rFonts w:ascii="Times New Roman" w:hAnsi="Times New Roman" w:cs="Times New Roman"/>
          <w:sz w:val="24"/>
          <w:szCs w:val="24"/>
        </w:rPr>
        <w:t>dalį</w:t>
      </w:r>
      <w:r w:rsidRPr="0009765D">
        <w:rPr>
          <w:rFonts w:ascii="Times New Roman" w:hAnsi="Times New Roman" w:cs="Times New Roman"/>
          <w:b/>
          <w:bCs/>
          <w:sz w:val="24"/>
          <w:szCs w:val="24"/>
        </w:rPr>
        <w:t xml:space="preserve">, </w:t>
      </w:r>
      <w:r w:rsidRPr="0009765D">
        <w:rPr>
          <w:rStyle w:val="Bodytext2Bold"/>
          <w:rFonts w:eastAsiaTheme="minorHAnsi"/>
          <w:b w:val="0"/>
          <w:bCs w:val="0"/>
          <w:sz w:val="24"/>
          <w:szCs w:val="24"/>
        </w:rPr>
        <w:t xml:space="preserve">Šengeno viza - tai Šengeno valstybės viza, išduodama vadovaujantis Reglamento (EB) Nr.810/2009 ir Šengeno teisyno nuostatomis. </w:t>
      </w:r>
      <w:r w:rsidRPr="0009765D">
        <w:rPr>
          <w:rFonts w:ascii="Times New Roman" w:hAnsi="Times New Roman" w:cs="Times New Roman"/>
          <w:sz w:val="24"/>
          <w:szCs w:val="24"/>
        </w:rPr>
        <w:t>Pagal Įstatymo 12 (1) straipsnio 1 dalį,</w:t>
      </w:r>
      <w:r w:rsidRPr="0009765D">
        <w:rPr>
          <w:rFonts w:ascii="Times New Roman" w:hAnsi="Times New Roman" w:cs="Times New Roman"/>
          <w:b/>
          <w:bCs/>
          <w:sz w:val="24"/>
          <w:szCs w:val="24"/>
        </w:rPr>
        <w:t xml:space="preserve"> </w:t>
      </w:r>
      <w:r w:rsidRPr="0009765D">
        <w:rPr>
          <w:rStyle w:val="Bodytext2Bold"/>
          <w:rFonts w:eastAsiaTheme="minorHAnsi"/>
          <w:b w:val="0"/>
          <w:bCs w:val="0"/>
          <w:sz w:val="24"/>
          <w:szCs w:val="24"/>
        </w:rPr>
        <w:t>Šengeno vizos išdavimui taikomos procedūros ir sąlygos, nustatytos Vizų kodekse.</w:t>
      </w:r>
    </w:p>
    <w:p w14:paraId="3D1FB05C" w14:textId="4857070E" w:rsidR="001A58AE" w:rsidRPr="0009765D" w:rsidRDefault="00F818DA" w:rsidP="001A58AE">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Vizų kodekso 21 straipsnio </w:t>
      </w:r>
      <w:r w:rsidRPr="0009765D">
        <w:rPr>
          <w:rStyle w:val="Bodytext3NotBold"/>
          <w:rFonts w:eastAsiaTheme="minorHAnsi"/>
          <w:b w:val="0"/>
          <w:bCs w:val="0"/>
          <w:sz w:val="24"/>
          <w:szCs w:val="24"/>
        </w:rPr>
        <w:t>„</w:t>
      </w:r>
      <w:r w:rsidRPr="0009765D">
        <w:rPr>
          <w:rStyle w:val="Bodytext3Italic"/>
          <w:rFonts w:eastAsiaTheme="minorHAnsi"/>
          <w:b w:val="0"/>
          <w:bCs w:val="0"/>
          <w:i w:val="0"/>
          <w:iCs w:val="0"/>
          <w:sz w:val="24"/>
          <w:szCs w:val="24"/>
        </w:rPr>
        <w:t>Patikrinimas, ar tenkinamos atvykimo sąlygos, ir rizikos įvertinimas“</w:t>
      </w:r>
      <w:r w:rsidRPr="0009765D">
        <w:rPr>
          <w:rStyle w:val="Bodytext3NotBold"/>
          <w:rFonts w:eastAsiaTheme="minorHAnsi"/>
          <w:b w:val="0"/>
          <w:bCs w:val="0"/>
          <w:sz w:val="24"/>
          <w:szCs w:val="24"/>
        </w:rPr>
        <w:t xml:space="preserve"> 3 </w:t>
      </w:r>
      <w:r w:rsidRPr="0009765D">
        <w:rPr>
          <w:rFonts w:ascii="Times New Roman" w:hAnsi="Times New Roman" w:cs="Times New Roman"/>
          <w:sz w:val="24"/>
          <w:szCs w:val="24"/>
        </w:rPr>
        <w:t>dalis</w:t>
      </w:r>
      <w:r w:rsidRPr="0009765D">
        <w:rPr>
          <w:rFonts w:ascii="Times New Roman" w:hAnsi="Times New Roman" w:cs="Times New Roman"/>
          <w:b/>
          <w:bCs/>
          <w:sz w:val="24"/>
          <w:szCs w:val="24"/>
        </w:rPr>
        <w:t xml:space="preserve"> </w:t>
      </w:r>
      <w:r w:rsidRPr="0009765D">
        <w:rPr>
          <w:rStyle w:val="Bodytext3NotBold"/>
          <w:rFonts w:eastAsiaTheme="minorHAnsi"/>
          <w:b w:val="0"/>
          <w:bCs w:val="0"/>
          <w:sz w:val="24"/>
          <w:szCs w:val="24"/>
        </w:rPr>
        <w:t>nustato, kad tikrindami, ar prašymą išduoti vizą pateikęs asmuo atitinka atvykimo sąlygas,</w:t>
      </w:r>
      <w:r w:rsidRPr="0009765D">
        <w:rPr>
          <w:rStyle w:val="Bodytext3NotBold"/>
          <w:rFonts w:eastAsiaTheme="minorHAnsi"/>
          <w:sz w:val="24"/>
          <w:szCs w:val="24"/>
        </w:rPr>
        <w:t xml:space="preserve"> </w:t>
      </w:r>
      <w:r w:rsidRPr="0009765D">
        <w:rPr>
          <w:rFonts w:ascii="Times New Roman" w:hAnsi="Times New Roman" w:cs="Times New Roman"/>
          <w:sz w:val="24"/>
          <w:szCs w:val="24"/>
        </w:rPr>
        <w:t xml:space="preserve">konsulatas arba centrinės valdžios institucijos patikrina, ar prašymą išduoti vizą pateikęs asmuo nėra laikomas keliančiu grėsmę kurios nors valstybės narės viešajai tvarkai, vidaus saugumui </w:t>
      </w:r>
      <w:r w:rsidR="00F123D5" w:rsidRPr="0009765D">
        <w:rPr>
          <w:rFonts w:ascii="Times New Roman" w:hAnsi="Times New Roman" w:cs="Times New Roman"/>
          <w:sz w:val="24"/>
          <w:szCs w:val="24"/>
        </w:rPr>
        <w:br/>
      </w:r>
      <w:r w:rsidRPr="0009765D">
        <w:rPr>
          <w:rFonts w:ascii="Times New Roman" w:hAnsi="Times New Roman" w:cs="Times New Roman"/>
          <w:sz w:val="24"/>
          <w:szCs w:val="24"/>
        </w:rPr>
        <w:t xml:space="preserve">(d papunktis). </w:t>
      </w:r>
      <w:bookmarkStart w:id="8" w:name="bookmark7"/>
      <w:r w:rsidRPr="0009765D">
        <w:rPr>
          <w:rFonts w:ascii="Times New Roman" w:hAnsi="Times New Roman" w:cs="Times New Roman"/>
          <w:sz w:val="24"/>
          <w:szCs w:val="24"/>
        </w:rPr>
        <w:t xml:space="preserve">Vizų kodekso 32 straipsnio 1 dalyje </w:t>
      </w:r>
      <w:r w:rsidRPr="0009765D">
        <w:rPr>
          <w:rStyle w:val="Heading3NotBold"/>
          <w:rFonts w:eastAsiaTheme="minorHAnsi"/>
          <w:b w:val="0"/>
          <w:bCs w:val="0"/>
          <w:sz w:val="24"/>
          <w:szCs w:val="24"/>
        </w:rPr>
        <w:t>nustatyti</w:t>
      </w:r>
      <w:r w:rsidRPr="0009765D">
        <w:rPr>
          <w:rStyle w:val="Heading3NotBold"/>
          <w:rFonts w:eastAsiaTheme="minorHAnsi"/>
          <w:sz w:val="24"/>
          <w:szCs w:val="24"/>
        </w:rPr>
        <w:t xml:space="preserve"> </w:t>
      </w:r>
      <w:r w:rsidRPr="0009765D">
        <w:rPr>
          <w:rFonts w:ascii="Times New Roman" w:hAnsi="Times New Roman" w:cs="Times New Roman"/>
          <w:sz w:val="24"/>
          <w:szCs w:val="24"/>
        </w:rPr>
        <w:t>pagrindai vizą atsisakyti išduoti,</w:t>
      </w:r>
      <w:bookmarkEnd w:id="8"/>
      <w:r w:rsidR="002952D8" w:rsidRPr="0009765D">
        <w:rPr>
          <w:rFonts w:ascii="Times New Roman" w:hAnsi="Times New Roman" w:cs="Times New Roman"/>
          <w:sz w:val="24"/>
          <w:szCs w:val="24"/>
        </w:rPr>
        <w:t xml:space="preserve"> </w:t>
      </w:r>
      <w:r w:rsidR="002952D8" w:rsidRPr="0009765D">
        <w:rPr>
          <w:rStyle w:val="Bodytext3NotBold"/>
          <w:rFonts w:eastAsiaTheme="minorHAnsi"/>
          <w:b w:val="0"/>
          <w:bCs w:val="0"/>
          <w:sz w:val="24"/>
          <w:szCs w:val="24"/>
        </w:rPr>
        <w:t>be kita ko</w:t>
      </w:r>
      <w:r w:rsidRPr="0009765D">
        <w:rPr>
          <w:rStyle w:val="Bodytext3NotBold"/>
          <w:rFonts w:eastAsiaTheme="minorHAnsi"/>
          <w:b w:val="0"/>
          <w:bCs w:val="0"/>
          <w:sz w:val="24"/>
          <w:szCs w:val="24"/>
        </w:rPr>
        <w:t>:</w:t>
      </w:r>
      <w:r w:rsidRPr="0009765D">
        <w:rPr>
          <w:rStyle w:val="Bodytext3NotBold"/>
          <w:rFonts w:eastAsiaTheme="minorHAnsi"/>
          <w:sz w:val="24"/>
          <w:szCs w:val="24"/>
        </w:rPr>
        <w:t xml:space="preserve"> </w:t>
      </w:r>
      <w:r w:rsidRPr="0009765D">
        <w:rPr>
          <w:rStyle w:val="Bodytext3NotBold"/>
          <w:rFonts w:eastAsiaTheme="minorHAnsi"/>
          <w:b w:val="0"/>
          <w:bCs w:val="0"/>
          <w:sz w:val="24"/>
          <w:szCs w:val="24"/>
        </w:rPr>
        <w:t xml:space="preserve">jei prašymą išduoti vizą pateikęs asmuo laikomas keliančiu grėsmę kurios nors valstybės narės viešajai tvarkai, vidaus saugumui (1 dalies a punkto vi papunktis). </w:t>
      </w:r>
      <w:r w:rsidR="002952D8" w:rsidRPr="0009765D">
        <w:rPr>
          <w:rStyle w:val="Bodytext3NotBold"/>
          <w:rFonts w:eastAsiaTheme="minorHAnsi"/>
          <w:b w:val="0"/>
          <w:bCs w:val="0"/>
          <w:sz w:val="24"/>
          <w:szCs w:val="24"/>
        </w:rPr>
        <w:t>Vadovau</w:t>
      </w:r>
      <w:r w:rsidR="005A3680">
        <w:rPr>
          <w:rStyle w:val="Bodytext3NotBold"/>
          <w:rFonts w:eastAsiaTheme="minorHAnsi"/>
          <w:b w:val="0"/>
          <w:bCs w:val="0"/>
          <w:sz w:val="24"/>
          <w:szCs w:val="24"/>
        </w:rPr>
        <w:t>j</w:t>
      </w:r>
      <w:r w:rsidR="002952D8" w:rsidRPr="0009765D">
        <w:rPr>
          <w:rStyle w:val="Bodytext3NotBold"/>
          <w:rFonts w:eastAsiaTheme="minorHAnsi"/>
          <w:b w:val="0"/>
          <w:bCs w:val="0"/>
          <w:sz w:val="24"/>
          <w:szCs w:val="24"/>
        </w:rPr>
        <w:t>a</w:t>
      </w:r>
      <w:r w:rsidR="005A3680">
        <w:rPr>
          <w:rStyle w:val="Bodytext3NotBold"/>
          <w:rFonts w:eastAsiaTheme="minorHAnsi"/>
          <w:b w:val="0"/>
          <w:bCs w:val="0"/>
          <w:sz w:val="24"/>
          <w:szCs w:val="24"/>
        </w:rPr>
        <w:t>n</w:t>
      </w:r>
      <w:r w:rsidR="002952D8" w:rsidRPr="0009765D">
        <w:rPr>
          <w:rStyle w:val="Bodytext3NotBold"/>
          <w:rFonts w:eastAsiaTheme="minorHAnsi"/>
          <w:b w:val="0"/>
          <w:bCs w:val="0"/>
          <w:sz w:val="24"/>
          <w:szCs w:val="24"/>
        </w:rPr>
        <w:t>tis</w:t>
      </w:r>
      <w:r w:rsidRPr="0009765D">
        <w:rPr>
          <w:rStyle w:val="Bodytext3NotBold"/>
          <w:rFonts w:eastAsiaTheme="minorHAnsi"/>
          <w:sz w:val="24"/>
          <w:szCs w:val="24"/>
        </w:rPr>
        <w:t xml:space="preserve"> </w:t>
      </w:r>
      <w:r w:rsidRPr="0009765D">
        <w:rPr>
          <w:rFonts w:ascii="Times New Roman" w:hAnsi="Times New Roman" w:cs="Times New Roman"/>
          <w:sz w:val="24"/>
          <w:szCs w:val="24"/>
        </w:rPr>
        <w:t xml:space="preserve">Vizų kodekso 32 straipsnio </w:t>
      </w:r>
      <w:r w:rsidR="00F123D5" w:rsidRPr="0009765D">
        <w:rPr>
          <w:rFonts w:ascii="Times New Roman" w:hAnsi="Times New Roman" w:cs="Times New Roman"/>
          <w:sz w:val="24"/>
          <w:szCs w:val="24"/>
        </w:rPr>
        <w:br/>
      </w:r>
      <w:r w:rsidRPr="0009765D">
        <w:rPr>
          <w:rFonts w:ascii="Times New Roman" w:hAnsi="Times New Roman" w:cs="Times New Roman"/>
          <w:sz w:val="24"/>
          <w:szCs w:val="24"/>
        </w:rPr>
        <w:t>2 dalimi, sprendimas dėl atsisakymo, nurodant jo priežastis, prašymą išduoti vizą pateikusiam asmeniui pranešamas naudojant VI priede nustatytą standartinę formą.</w:t>
      </w:r>
      <w:bookmarkStart w:id="9" w:name="bookmark8"/>
    </w:p>
    <w:p w14:paraId="75DD0E5C" w14:textId="36F7BD8D" w:rsidR="001A58AE" w:rsidRPr="0009765D" w:rsidRDefault="00F818DA" w:rsidP="001A58AE">
      <w:pPr>
        <w:pStyle w:val="Sraopastraipa"/>
        <w:numPr>
          <w:ilvl w:val="1"/>
          <w:numId w:val="1"/>
        </w:numPr>
        <w:spacing w:line="240" w:lineRule="auto"/>
        <w:ind w:left="0" w:firstLine="709"/>
        <w:jc w:val="both"/>
        <w:rPr>
          <w:rFonts w:ascii="Times New Roman" w:hAnsi="Times New Roman" w:cs="Times New Roman"/>
          <w:sz w:val="24"/>
          <w:szCs w:val="24"/>
        </w:rPr>
      </w:pPr>
      <w:r w:rsidRPr="0009765D">
        <w:rPr>
          <w:rStyle w:val="Heading3NotBold"/>
          <w:rFonts w:eastAsiaTheme="minorHAnsi"/>
          <w:b w:val="0"/>
          <w:bCs w:val="0"/>
          <w:sz w:val="24"/>
          <w:szCs w:val="24"/>
        </w:rPr>
        <w:t>2013</w:t>
      </w:r>
      <w:r w:rsidR="00F123D5" w:rsidRPr="0009765D">
        <w:rPr>
          <w:rStyle w:val="Heading3NotBold"/>
          <w:rFonts w:eastAsiaTheme="minorHAnsi"/>
          <w:b w:val="0"/>
          <w:bCs w:val="0"/>
          <w:sz w:val="24"/>
          <w:szCs w:val="24"/>
        </w:rPr>
        <w:t xml:space="preserve"> m. gruodžio </w:t>
      </w:r>
      <w:r w:rsidRPr="0009765D">
        <w:rPr>
          <w:rStyle w:val="Heading3NotBold"/>
          <w:rFonts w:eastAsiaTheme="minorHAnsi"/>
          <w:b w:val="0"/>
          <w:bCs w:val="0"/>
          <w:sz w:val="24"/>
          <w:szCs w:val="24"/>
        </w:rPr>
        <w:t>19</w:t>
      </w:r>
      <w:r w:rsidR="00F123D5" w:rsidRPr="0009765D">
        <w:rPr>
          <w:rStyle w:val="Heading3NotBold"/>
          <w:rFonts w:eastAsiaTheme="minorHAnsi"/>
          <w:b w:val="0"/>
          <w:bCs w:val="0"/>
          <w:sz w:val="24"/>
          <w:szCs w:val="24"/>
        </w:rPr>
        <w:t xml:space="preserve"> d. Europos Sąjungos</w:t>
      </w:r>
      <w:r w:rsidRPr="0009765D">
        <w:rPr>
          <w:rStyle w:val="Heading3NotBold"/>
          <w:rFonts w:eastAsiaTheme="minorHAnsi"/>
          <w:sz w:val="24"/>
          <w:szCs w:val="24"/>
        </w:rPr>
        <w:t xml:space="preserve"> </w:t>
      </w:r>
      <w:r w:rsidRPr="0009765D">
        <w:rPr>
          <w:rFonts w:ascii="Times New Roman" w:hAnsi="Times New Roman" w:cs="Times New Roman"/>
          <w:sz w:val="24"/>
          <w:szCs w:val="24"/>
        </w:rPr>
        <w:t xml:space="preserve">Teisingumo Teismo </w:t>
      </w:r>
      <w:r w:rsidR="002952D8" w:rsidRPr="0009765D">
        <w:rPr>
          <w:rFonts w:ascii="Times New Roman" w:hAnsi="Times New Roman" w:cs="Times New Roman"/>
          <w:sz w:val="24"/>
          <w:szCs w:val="24"/>
        </w:rPr>
        <w:t>(toliau – ir ESTT)</w:t>
      </w:r>
      <w:r w:rsidRPr="0009765D">
        <w:rPr>
          <w:rFonts w:ascii="Times New Roman" w:hAnsi="Times New Roman" w:cs="Times New Roman"/>
          <w:sz w:val="24"/>
          <w:szCs w:val="24"/>
        </w:rPr>
        <w:t xml:space="preserve"> </w:t>
      </w:r>
      <w:proofErr w:type="spellStart"/>
      <w:r w:rsidRPr="0009765D">
        <w:rPr>
          <w:rFonts w:ascii="Times New Roman" w:hAnsi="Times New Roman" w:cs="Times New Roman"/>
          <w:sz w:val="24"/>
          <w:szCs w:val="24"/>
        </w:rPr>
        <w:t>prejudiciniame</w:t>
      </w:r>
      <w:proofErr w:type="spellEnd"/>
      <w:r w:rsidRPr="0009765D">
        <w:rPr>
          <w:rFonts w:ascii="Times New Roman" w:hAnsi="Times New Roman" w:cs="Times New Roman"/>
          <w:sz w:val="24"/>
          <w:szCs w:val="24"/>
        </w:rPr>
        <w:t xml:space="preserve"> sprendime</w:t>
      </w:r>
      <w:bookmarkEnd w:id="9"/>
      <w:r w:rsidRPr="0009765D">
        <w:rPr>
          <w:rFonts w:ascii="Times New Roman" w:hAnsi="Times New Roman" w:cs="Times New Roman"/>
          <w:sz w:val="24"/>
          <w:szCs w:val="24"/>
        </w:rPr>
        <w:t xml:space="preserve"> </w:t>
      </w:r>
      <w:r w:rsidRPr="0009765D">
        <w:rPr>
          <w:rStyle w:val="Bodytext411ptNotItalic"/>
          <w:rFonts w:eastAsiaTheme="minorHAnsi"/>
          <w:i w:val="0"/>
          <w:iCs w:val="0"/>
          <w:sz w:val="24"/>
          <w:szCs w:val="24"/>
        </w:rPr>
        <w:t>byloje</w:t>
      </w:r>
      <w:r w:rsidR="00C77BA3" w:rsidRPr="0009765D">
        <w:rPr>
          <w:rStyle w:val="Bodytext411ptNotItalic"/>
          <w:rFonts w:eastAsiaTheme="minorHAnsi"/>
          <w:i w:val="0"/>
          <w:iCs w:val="0"/>
          <w:sz w:val="24"/>
          <w:szCs w:val="24"/>
        </w:rPr>
        <w:t xml:space="preserve"> Nr. C-84/12</w:t>
      </w:r>
      <w:r w:rsidRPr="0009765D">
        <w:rPr>
          <w:rStyle w:val="Bodytext411ptNotItalic"/>
          <w:rFonts w:eastAsiaTheme="minorHAnsi"/>
          <w:i w:val="0"/>
          <w:iCs w:val="0"/>
          <w:sz w:val="24"/>
          <w:szCs w:val="24"/>
        </w:rPr>
        <w:t xml:space="preserve"> </w:t>
      </w:r>
      <w:proofErr w:type="spellStart"/>
      <w:r w:rsidRPr="0009765D">
        <w:rPr>
          <w:rFonts w:ascii="Times New Roman" w:hAnsi="Times New Roman" w:cs="Times New Roman"/>
          <w:i/>
          <w:iCs/>
          <w:sz w:val="24"/>
          <w:szCs w:val="24"/>
        </w:rPr>
        <w:t>Rahmanian</w:t>
      </w:r>
      <w:proofErr w:type="spellEnd"/>
      <w:r w:rsidRPr="0009765D">
        <w:rPr>
          <w:rFonts w:ascii="Times New Roman" w:hAnsi="Times New Roman" w:cs="Times New Roman"/>
          <w:i/>
          <w:iCs/>
          <w:sz w:val="24"/>
          <w:szCs w:val="24"/>
        </w:rPr>
        <w:t xml:space="preserve"> </w:t>
      </w:r>
      <w:proofErr w:type="spellStart"/>
      <w:r w:rsidRPr="0009765D">
        <w:rPr>
          <w:rFonts w:ascii="Times New Roman" w:hAnsi="Times New Roman" w:cs="Times New Roman"/>
          <w:i/>
          <w:iCs/>
          <w:sz w:val="24"/>
          <w:szCs w:val="24"/>
        </w:rPr>
        <w:t>Koushkaki</w:t>
      </w:r>
      <w:proofErr w:type="spellEnd"/>
      <w:r w:rsidR="00F123D5" w:rsidRPr="0009765D">
        <w:rPr>
          <w:rFonts w:ascii="Times New Roman" w:hAnsi="Times New Roman" w:cs="Times New Roman"/>
          <w:i/>
          <w:iCs/>
          <w:sz w:val="24"/>
          <w:szCs w:val="24"/>
        </w:rPr>
        <w:t xml:space="preserve"> </w:t>
      </w:r>
      <w:r w:rsidRPr="0009765D">
        <w:rPr>
          <w:rFonts w:ascii="Times New Roman" w:hAnsi="Times New Roman" w:cs="Times New Roman"/>
          <w:i/>
          <w:iCs/>
          <w:sz w:val="24"/>
          <w:szCs w:val="24"/>
        </w:rPr>
        <w:t>prieš Vokietijos Federacinę Respubliką</w:t>
      </w:r>
      <w:r w:rsidRPr="0009765D">
        <w:rPr>
          <w:rStyle w:val="Bodytext411ptBoldNotItalic"/>
          <w:rFonts w:eastAsiaTheme="minorHAnsi"/>
          <w:sz w:val="24"/>
          <w:szCs w:val="24"/>
        </w:rPr>
        <w:t xml:space="preserve"> </w:t>
      </w:r>
      <w:r w:rsidRPr="0009765D">
        <w:rPr>
          <w:rStyle w:val="Bodytext411ptNotItalic"/>
          <w:rFonts w:eastAsiaTheme="minorHAnsi"/>
          <w:i w:val="0"/>
          <w:iCs w:val="0"/>
          <w:sz w:val="24"/>
          <w:szCs w:val="24"/>
        </w:rPr>
        <w:t xml:space="preserve">be kita ko, </w:t>
      </w:r>
      <w:r w:rsidRPr="0009765D">
        <w:rPr>
          <w:rStyle w:val="Bodytext411ptBoldNotItalic"/>
          <w:rFonts w:eastAsiaTheme="minorHAnsi"/>
          <w:b w:val="0"/>
          <w:bCs w:val="0"/>
          <w:i w:val="0"/>
          <w:iCs w:val="0"/>
          <w:sz w:val="24"/>
          <w:szCs w:val="24"/>
        </w:rPr>
        <w:t>nusprendė</w:t>
      </w:r>
      <w:r w:rsidR="00F123D5" w:rsidRPr="0009765D">
        <w:rPr>
          <w:rStyle w:val="Bodytext411ptBoldNotItalic"/>
          <w:rFonts w:eastAsiaTheme="minorHAnsi"/>
          <w:b w:val="0"/>
          <w:bCs w:val="0"/>
          <w:i w:val="0"/>
          <w:iCs w:val="0"/>
          <w:sz w:val="24"/>
          <w:szCs w:val="24"/>
        </w:rPr>
        <w:t>:</w:t>
      </w:r>
      <w:r w:rsidRPr="0009765D">
        <w:rPr>
          <w:rStyle w:val="Bodytext411ptBoldNotItalic"/>
          <w:rFonts w:eastAsiaTheme="minorHAnsi"/>
          <w:sz w:val="24"/>
          <w:szCs w:val="24"/>
        </w:rPr>
        <w:t xml:space="preserve"> </w:t>
      </w:r>
      <w:r w:rsidR="001A58AE" w:rsidRPr="0009765D">
        <w:rPr>
          <w:rFonts w:ascii="Times New Roman" w:hAnsi="Times New Roman" w:cs="Times New Roman"/>
          <w:sz w:val="24"/>
          <w:szCs w:val="24"/>
        </w:rPr>
        <w:t>Vizų kodeks</w:t>
      </w:r>
      <w:r w:rsidR="00C77BA3" w:rsidRPr="0009765D">
        <w:rPr>
          <w:rFonts w:ascii="Times New Roman" w:hAnsi="Times New Roman" w:cs="Times New Roman"/>
          <w:sz w:val="24"/>
          <w:szCs w:val="24"/>
        </w:rPr>
        <w:t>o</w:t>
      </w:r>
      <w:r w:rsidR="001A58AE" w:rsidRPr="0009765D">
        <w:rPr>
          <w:rFonts w:ascii="Times New Roman" w:hAnsi="Times New Roman" w:cs="Times New Roman"/>
          <w:sz w:val="24"/>
          <w:szCs w:val="24"/>
        </w:rPr>
        <w:t xml:space="preserve"> 23 straipsnio 4 dalį ir 32 straipsnio 1 dalį ir 35 straipsnio </w:t>
      </w:r>
      <w:r w:rsidR="001A58AE" w:rsidRPr="0009765D">
        <w:rPr>
          <w:rStyle w:val="Bodytext2Georgia"/>
          <w:rFonts w:ascii="Times New Roman" w:hAnsi="Times New Roman" w:cs="Times New Roman"/>
          <w:sz w:val="24"/>
          <w:szCs w:val="24"/>
        </w:rPr>
        <w:t>6</w:t>
      </w:r>
      <w:r w:rsidR="001A58AE" w:rsidRPr="0009765D">
        <w:rPr>
          <w:rFonts w:ascii="Times New Roman" w:hAnsi="Times New Roman" w:cs="Times New Roman"/>
          <w:sz w:val="24"/>
          <w:szCs w:val="24"/>
        </w:rPr>
        <w:t xml:space="preserve"> dalį </w:t>
      </w:r>
      <w:r w:rsidR="001A58AE" w:rsidRPr="0009765D">
        <w:rPr>
          <w:rStyle w:val="Bodytext2Bold"/>
          <w:rFonts w:eastAsiaTheme="minorHAnsi"/>
          <w:b w:val="0"/>
          <w:bCs w:val="0"/>
          <w:sz w:val="24"/>
          <w:szCs w:val="24"/>
        </w:rPr>
        <w:t>reikia aiškinti taip</w:t>
      </w:r>
      <w:r w:rsidR="001A58AE" w:rsidRPr="0009765D">
        <w:rPr>
          <w:rStyle w:val="Bodytext2Bold"/>
          <w:rFonts w:eastAsiaTheme="minorHAnsi"/>
          <w:sz w:val="24"/>
          <w:szCs w:val="24"/>
        </w:rPr>
        <w:t xml:space="preserve">, </w:t>
      </w:r>
      <w:r w:rsidR="001A58AE" w:rsidRPr="0009765D">
        <w:rPr>
          <w:rFonts w:ascii="Times New Roman" w:hAnsi="Times New Roman" w:cs="Times New Roman"/>
          <w:sz w:val="24"/>
          <w:szCs w:val="24"/>
        </w:rPr>
        <w:t xml:space="preserve">kad valstybės narės kompetentingos institucijos, išnagrinėjusios prašymą išduoti vienodą vizą, gali atsisakyti išduoti tokią vizą prašymą pateikusiam asmeniui tik tuo atveju, kai yra vienas iš šiose nuostatose išvardintų pagrindų atisakyti išduoti vizą. Nagrinėdamos išduoti vizą prašymą </w:t>
      </w:r>
      <w:r w:rsidR="001A58AE" w:rsidRPr="0009765D">
        <w:rPr>
          <w:rStyle w:val="Bodytext2Bold"/>
          <w:rFonts w:eastAsiaTheme="minorHAnsi"/>
          <w:b w:val="0"/>
          <w:bCs w:val="0"/>
          <w:sz w:val="24"/>
          <w:szCs w:val="24"/>
        </w:rPr>
        <w:t xml:space="preserve">kompetentingos institucijos turi didelę </w:t>
      </w:r>
      <w:proofErr w:type="spellStart"/>
      <w:r w:rsidR="001A58AE" w:rsidRPr="0009765D">
        <w:rPr>
          <w:rStyle w:val="Bodytext2Bold"/>
          <w:rFonts w:eastAsiaTheme="minorHAnsi"/>
          <w:b w:val="0"/>
          <w:bCs w:val="0"/>
          <w:sz w:val="24"/>
          <w:szCs w:val="24"/>
        </w:rPr>
        <w:t>diskrecij</w:t>
      </w:r>
      <w:r w:rsidR="00EA1ED0" w:rsidRPr="0009765D">
        <w:rPr>
          <w:rStyle w:val="Bodytext2Bold"/>
          <w:rFonts w:eastAsiaTheme="minorHAnsi"/>
          <w:b w:val="0"/>
          <w:bCs w:val="0"/>
          <w:sz w:val="24"/>
          <w:szCs w:val="24"/>
        </w:rPr>
        <w:t>ą</w:t>
      </w:r>
      <w:proofErr w:type="spellEnd"/>
      <w:r w:rsidR="001A58AE" w:rsidRPr="0009765D">
        <w:rPr>
          <w:rStyle w:val="Bodytext2Bold"/>
          <w:rFonts w:eastAsiaTheme="minorHAnsi"/>
          <w:b w:val="0"/>
          <w:bCs w:val="0"/>
          <w:sz w:val="24"/>
          <w:szCs w:val="24"/>
        </w:rPr>
        <w:t>, kiek tai susiję su šių nuostatų taikymu ir reikšmingų faktinių aplinkybių vertinimu</w:t>
      </w:r>
      <w:r w:rsidR="001A58AE" w:rsidRPr="0009765D">
        <w:rPr>
          <w:rStyle w:val="Bodytext2Bold"/>
          <w:rFonts w:eastAsiaTheme="minorHAnsi"/>
          <w:sz w:val="24"/>
          <w:szCs w:val="24"/>
        </w:rPr>
        <w:t xml:space="preserve"> </w:t>
      </w:r>
      <w:r w:rsidR="001A58AE" w:rsidRPr="0009765D">
        <w:rPr>
          <w:rFonts w:ascii="Times New Roman" w:hAnsi="Times New Roman" w:cs="Times New Roman"/>
          <w:sz w:val="24"/>
          <w:szCs w:val="24"/>
        </w:rPr>
        <w:t>siekiant nustatyti, ar yra vienas iš šių pagrindų atsisakyti išduoti vizą prašymą ją išduoti pateikusiam asmeniui</w:t>
      </w:r>
      <w:r w:rsidR="00C77BA3" w:rsidRPr="0009765D">
        <w:rPr>
          <w:rFonts w:ascii="Times New Roman" w:hAnsi="Times New Roman" w:cs="Times New Roman"/>
          <w:sz w:val="24"/>
          <w:szCs w:val="24"/>
        </w:rPr>
        <w:t>. Toje pačioje byloje konstatuota, kad n</w:t>
      </w:r>
      <w:r w:rsidR="001A58AE" w:rsidRPr="0009765D">
        <w:rPr>
          <w:rStyle w:val="Bodytext3NotBold"/>
          <w:rFonts w:eastAsiaTheme="minorHAnsi"/>
          <w:b w:val="0"/>
          <w:bCs w:val="0"/>
          <w:sz w:val="24"/>
          <w:szCs w:val="24"/>
        </w:rPr>
        <w:t>orint įvertinti prašymą išduoti vizą pateikusio asmens individualią situaciją ir nustatyti, ar jo prašymą galima atmesti remiantis atsisakymo pagrindu,</w:t>
      </w:r>
      <w:r w:rsidR="001A58AE" w:rsidRPr="0009765D">
        <w:rPr>
          <w:rStyle w:val="Bodytext3NotBold"/>
          <w:rFonts w:eastAsiaTheme="minorHAnsi"/>
          <w:sz w:val="24"/>
          <w:szCs w:val="24"/>
        </w:rPr>
        <w:t xml:space="preserve"> </w:t>
      </w:r>
      <w:r w:rsidR="001A58AE" w:rsidRPr="0009765D">
        <w:rPr>
          <w:rFonts w:ascii="Times New Roman" w:hAnsi="Times New Roman" w:cs="Times New Roman"/>
          <w:sz w:val="24"/>
          <w:szCs w:val="24"/>
        </w:rPr>
        <w:t xml:space="preserve">reikia išsamiai įvertinti šio asmens asmenybę, jo integraciją </w:t>
      </w:r>
      <w:r w:rsidR="001A58AE" w:rsidRPr="0009765D">
        <w:rPr>
          <w:rFonts w:ascii="Times New Roman" w:hAnsi="Times New Roman" w:cs="Times New Roman"/>
          <w:sz w:val="24"/>
          <w:szCs w:val="24"/>
        </w:rPr>
        <w:lastRenderedPageBreak/>
        <w:t xml:space="preserve">gyvenamosios vietos šalyje, tos šalies politinę, socialinę ir ekonominę situaciją </w:t>
      </w:r>
      <w:r w:rsidR="001A58AE" w:rsidRPr="0009765D">
        <w:rPr>
          <w:rStyle w:val="Bodytext3NotBold"/>
          <w:rFonts w:eastAsiaTheme="minorHAnsi"/>
          <w:b w:val="0"/>
          <w:bCs w:val="0"/>
          <w:sz w:val="24"/>
          <w:szCs w:val="24"/>
        </w:rPr>
        <w:t>bei</w:t>
      </w:r>
      <w:r w:rsidR="001A58AE" w:rsidRPr="0009765D">
        <w:rPr>
          <w:rStyle w:val="Bodytext3NotBold"/>
          <w:rFonts w:eastAsiaTheme="minorHAnsi"/>
          <w:sz w:val="24"/>
          <w:szCs w:val="24"/>
        </w:rPr>
        <w:t xml:space="preserve"> </w:t>
      </w:r>
      <w:r w:rsidR="001A58AE" w:rsidRPr="0009765D">
        <w:rPr>
          <w:rFonts w:ascii="Times New Roman" w:hAnsi="Times New Roman" w:cs="Times New Roman"/>
          <w:sz w:val="24"/>
          <w:szCs w:val="24"/>
        </w:rPr>
        <w:t>grėsm</w:t>
      </w:r>
      <w:r w:rsidR="00B641E9" w:rsidRPr="0009765D">
        <w:rPr>
          <w:rFonts w:ascii="Times New Roman" w:hAnsi="Times New Roman" w:cs="Times New Roman"/>
          <w:sz w:val="24"/>
          <w:szCs w:val="24"/>
        </w:rPr>
        <w:t>ę</w:t>
      </w:r>
      <w:r w:rsidR="001A58AE" w:rsidRPr="0009765D">
        <w:rPr>
          <w:rFonts w:ascii="Times New Roman" w:hAnsi="Times New Roman" w:cs="Times New Roman"/>
          <w:sz w:val="24"/>
          <w:szCs w:val="24"/>
        </w:rPr>
        <w:t xml:space="preserve">, kurią prašymą išduoti viza pateikusio asmens atvykimas gali kelti vienos iš valstybių nariu viešajai tvarkai, vidaus saugumui, </w:t>
      </w:r>
      <w:r w:rsidR="001A58AE" w:rsidRPr="0009765D">
        <w:rPr>
          <w:rStyle w:val="Bodytext3NotBold"/>
          <w:rFonts w:eastAsiaTheme="minorHAnsi"/>
          <w:b w:val="0"/>
          <w:bCs w:val="0"/>
          <w:sz w:val="24"/>
          <w:szCs w:val="24"/>
        </w:rPr>
        <w:t xml:space="preserve">visuomenės sveikatai arba tarptautiniams santykiams (56 punktas); Vizų kodekso </w:t>
      </w:r>
      <w:r w:rsidR="00B641E9" w:rsidRPr="0009765D">
        <w:rPr>
          <w:rStyle w:val="Bodytext3NotBold"/>
          <w:rFonts w:eastAsiaTheme="minorHAnsi"/>
          <w:b w:val="0"/>
          <w:bCs w:val="0"/>
          <w:sz w:val="24"/>
          <w:szCs w:val="24"/>
        </w:rPr>
        <w:br/>
      </w:r>
      <w:r w:rsidR="001A58AE" w:rsidRPr="0009765D">
        <w:rPr>
          <w:rFonts w:ascii="Times New Roman" w:hAnsi="Times New Roman" w:cs="Times New Roman"/>
          <w:sz w:val="24"/>
          <w:szCs w:val="24"/>
        </w:rPr>
        <w:t>4</w:t>
      </w:r>
      <w:r w:rsidR="001A58AE" w:rsidRPr="0009765D">
        <w:rPr>
          <w:rFonts w:ascii="Times New Roman" w:hAnsi="Times New Roman" w:cs="Times New Roman"/>
          <w:b/>
          <w:bCs/>
          <w:sz w:val="24"/>
          <w:szCs w:val="24"/>
        </w:rPr>
        <w:t xml:space="preserve"> </w:t>
      </w:r>
      <w:r w:rsidR="001A58AE" w:rsidRPr="0009765D">
        <w:rPr>
          <w:rStyle w:val="Bodytext3NotBold"/>
          <w:rFonts w:eastAsiaTheme="minorHAnsi"/>
          <w:b w:val="0"/>
          <w:bCs w:val="0"/>
          <w:sz w:val="24"/>
          <w:szCs w:val="24"/>
        </w:rPr>
        <w:t xml:space="preserve">straipsnio </w:t>
      </w:r>
      <w:r w:rsidR="001A58AE" w:rsidRPr="0009765D">
        <w:rPr>
          <w:rFonts w:ascii="Times New Roman" w:hAnsi="Times New Roman" w:cs="Times New Roman"/>
          <w:sz w:val="24"/>
          <w:szCs w:val="24"/>
        </w:rPr>
        <w:t>1-4</w:t>
      </w:r>
      <w:r w:rsidR="001A58AE" w:rsidRPr="0009765D">
        <w:rPr>
          <w:rFonts w:ascii="Times New Roman" w:hAnsi="Times New Roman" w:cs="Times New Roman"/>
          <w:b/>
          <w:bCs/>
          <w:sz w:val="24"/>
          <w:szCs w:val="24"/>
        </w:rPr>
        <w:t xml:space="preserve"> </w:t>
      </w:r>
      <w:r w:rsidR="001A58AE" w:rsidRPr="0009765D">
        <w:rPr>
          <w:rStyle w:val="Bodytext3NotBold"/>
          <w:rFonts w:eastAsiaTheme="minorHAnsi"/>
          <w:b w:val="0"/>
          <w:bCs w:val="0"/>
          <w:sz w:val="24"/>
          <w:szCs w:val="24"/>
        </w:rPr>
        <w:t>dalyse išvardintos</w:t>
      </w:r>
      <w:r w:rsidR="001A58AE" w:rsidRPr="0009765D">
        <w:rPr>
          <w:rStyle w:val="Bodytext3NotBold"/>
          <w:rFonts w:eastAsiaTheme="minorHAnsi"/>
          <w:sz w:val="24"/>
          <w:szCs w:val="24"/>
        </w:rPr>
        <w:t xml:space="preserve"> </w:t>
      </w:r>
      <w:r w:rsidR="001A58AE" w:rsidRPr="0009765D">
        <w:rPr>
          <w:rFonts w:ascii="Times New Roman" w:hAnsi="Times New Roman" w:cs="Times New Roman"/>
          <w:sz w:val="24"/>
          <w:szCs w:val="24"/>
        </w:rPr>
        <w:t xml:space="preserve">kompetentingos institucijos turi didelę </w:t>
      </w:r>
      <w:proofErr w:type="spellStart"/>
      <w:r w:rsidR="001A58AE" w:rsidRPr="0009765D">
        <w:rPr>
          <w:rFonts w:ascii="Times New Roman" w:hAnsi="Times New Roman" w:cs="Times New Roman"/>
          <w:sz w:val="24"/>
          <w:szCs w:val="24"/>
        </w:rPr>
        <w:t>diskreciją</w:t>
      </w:r>
      <w:proofErr w:type="spellEnd"/>
      <w:r w:rsidR="001A58AE" w:rsidRPr="0009765D">
        <w:rPr>
          <w:rFonts w:ascii="Times New Roman" w:hAnsi="Times New Roman" w:cs="Times New Roman"/>
          <w:sz w:val="24"/>
          <w:szCs w:val="24"/>
        </w:rPr>
        <w:t xml:space="preserve">, </w:t>
      </w:r>
      <w:r w:rsidR="001A58AE" w:rsidRPr="0009765D">
        <w:rPr>
          <w:rStyle w:val="Bodytext3NotBold"/>
          <w:rFonts w:eastAsiaTheme="minorHAnsi"/>
          <w:b w:val="0"/>
          <w:bCs w:val="0"/>
          <w:sz w:val="24"/>
          <w:szCs w:val="24"/>
        </w:rPr>
        <w:t xml:space="preserve">susijusią su šio kodekso </w:t>
      </w:r>
      <w:r w:rsidR="001A58AE" w:rsidRPr="0009765D">
        <w:rPr>
          <w:rFonts w:ascii="Times New Roman" w:hAnsi="Times New Roman" w:cs="Times New Roman"/>
          <w:sz w:val="24"/>
          <w:szCs w:val="24"/>
        </w:rPr>
        <w:t>32</w:t>
      </w:r>
      <w:r w:rsidR="001A58AE" w:rsidRPr="0009765D">
        <w:rPr>
          <w:rFonts w:ascii="Times New Roman" w:hAnsi="Times New Roman" w:cs="Times New Roman"/>
          <w:b/>
          <w:bCs/>
          <w:sz w:val="24"/>
          <w:szCs w:val="24"/>
        </w:rPr>
        <w:t xml:space="preserve"> </w:t>
      </w:r>
      <w:r w:rsidR="001A58AE" w:rsidRPr="0009765D">
        <w:rPr>
          <w:rStyle w:val="Bodytext3NotBold"/>
          <w:rFonts w:eastAsiaTheme="minorHAnsi"/>
          <w:b w:val="0"/>
          <w:bCs w:val="0"/>
          <w:sz w:val="24"/>
          <w:szCs w:val="24"/>
        </w:rPr>
        <w:t xml:space="preserve">straipsnio </w:t>
      </w:r>
      <w:r w:rsidR="001A58AE" w:rsidRPr="0009765D">
        <w:rPr>
          <w:rFonts w:ascii="Times New Roman" w:hAnsi="Times New Roman" w:cs="Times New Roman"/>
          <w:sz w:val="24"/>
          <w:szCs w:val="24"/>
        </w:rPr>
        <w:t>1</w:t>
      </w:r>
      <w:r w:rsidR="001A58AE" w:rsidRPr="0009765D">
        <w:rPr>
          <w:rFonts w:ascii="Times New Roman" w:hAnsi="Times New Roman" w:cs="Times New Roman"/>
          <w:b/>
          <w:bCs/>
          <w:sz w:val="24"/>
          <w:szCs w:val="24"/>
        </w:rPr>
        <w:t xml:space="preserve"> </w:t>
      </w:r>
      <w:r w:rsidR="001A58AE" w:rsidRPr="0009765D">
        <w:rPr>
          <w:rStyle w:val="Bodytext3NotBold"/>
          <w:rFonts w:eastAsiaTheme="minorHAnsi"/>
          <w:b w:val="0"/>
          <w:bCs w:val="0"/>
          <w:sz w:val="24"/>
          <w:szCs w:val="24"/>
        </w:rPr>
        <w:t xml:space="preserve">dalies ir </w:t>
      </w:r>
      <w:r w:rsidR="001A58AE" w:rsidRPr="0009765D">
        <w:rPr>
          <w:rFonts w:ascii="Times New Roman" w:hAnsi="Times New Roman" w:cs="Times New Roman"/>
          <w:sz w:val="24"/>
          <w:szCs w:val="24"/>
        </w:rPr>
        <w:t>35</w:t>
      </w:r>
      <w:r w:rsidR="001A58AE" w:rsidRPr="0009765D">
        <w:rPr>
          <w:rFonts w:ascii="Times New Roman" w:hAnsi="Times New Roman" w:cs="Times New Roman"/>
          <w:b/>
          <w:bCs/>
          <w:sz w:val="24"/>
          <w:szCs w:val="24"/>
        </w:rPr>
        <w:t xml:space="preserve"> </w:t>
      </w:r>
      <w:r w:rsidR="001A58AE" w:rsidRPr="0009765D">
        <w:rPr>
          <w:rStyle w:val="Bodytext3NotBold"/>
          <w:rFonts w:eastAsiaTheme="minorHAnsi"/>
          <w:b w:val="0"/>
          <w:bCs w:val="0"/>
          <w:sz w:val="24"/>
          <w:szCs w:val="24"/>
        </w:rPr>
        <w:t xml:space="preserve">straipsnio </w:t>
      </w:r>
      <w:r w:rsidR="001A58AE" w:rsidRPr="0009765D">
        <w:rPr>
          <w:rFonts w:ascii="Times New Roman" w:hAnsi="Times New Roman" w:cs="Times New Roman"/>
          <w:sz w:val="24"/>
          <w:szCs w:val="24"/>
        </w:rPr>
        <w:t>6</w:t>
      </w:r>
      <w:r w:rsidR="001A58AE" w:rsidRPr="0009765D">
        <w:rPr>
          <w:rFonts w:ascii="Times New Roman" w:hAnsi="Times New Roman" w:cs="Times New Roman"/>
          <w:b/>
          <w:bCs/>
          <w:sz w:val="24"/>
          <w:szCs w:val="24"/>
        </w:rPr>
        <w:t xml:space="preserve"> </w:t>
      </w:r>
      <w:r w:rsidR="001A58AE" w:rsidRPr="0009765D">
        <w:rPr>
          <w:rStyle w:val="Bodytext3NotBold"/>
          <w:rFonts w:eastAsiaTheme="minorHAnsi"/>
          <w:b w:val="0"/>
          <w:bCs w:val="0"/>
          <w:sz w:val="24"/>
          <w:szCs w:val="24"/>
        </w:rPr>
        <w:t>dalies taikymu</w:t>
      </w:r>
      <w:r w:rsidR="001A58AE" w:rsidRPr="0009765D">
        <w:rPr>
          <w:rStyle w:val="Bodytext3NotBold"/>
          <w:rFonts w:eastAsiaTheme="minorHAnsi"/>
          <w:sz w:val="24"/>
          <w:szCs w:val="24"/>
        </w:rPr>
        <w:t xml:space="preserve"> </w:t>
      </w:r>
      <w:r w:rsidR="001A58AE" w:rsidRPr="0009765D">
        <w:rPr>
          <w:rFonts w:ascii="Times New Roman" w:hAnsi="Times New Roman" w:cs="Times New Roman"/>
          <w:sz w:val="24"/>
          <w:szCs w:val="24"/>
        </w:rPr>
        <w:t>ir su svarbių faktinių aplinkybių vertinimu, siekiant nustatyti, ar galima neišduoti prašomos vizos remiantis šiose nuostatose išvardintais pagrindais.</w:t>
      </w:r>
    </w:p>
    <w:p w14:paraId="56E0C5E6" w14:textId="55DDA575" w:rsidR="001A58AE" w:rsidRPr="0009765D" w:rsidRDefault="001A58AE" w:rsidP="001A58AE">
      <w:pPr>
        <w:pStyle w:val="Sraopastraipa"/>
        <w:numPr>
          <w:ilvl w:val="1"/>
          <w:numId w:val="1"/>
        </w:numPr>
        <w:spacing w:line="240" w:lineRule="auto"/>
        <w:ind w:left="0" w:firstLine="709"/>
        <w:jc w:val="both"/>
        <w:rPr>
          <w:rFonts w:ascii="Times New Roman" w:hAnsi="Times New Roman" w:cs="Times New Roman"/>
          <w:sz w:val="24"/>
          <w:szCs w:val="24"/>
        </w:rPr>
      </w:pPr>
      <w:r w:rsidRPr="0009765D">
        <w:rPr>
          <w:rStyle w:val="Bodytext2Bold"/>
          <w:rFonts w:eastAsiaTheme="minorHAnsi"/>
          <w:b w:val="0"/>
          <w:bCs w:val="0"/>
          <w:sz w:val="24"/>
          <w:szCs w:val="24"/>
        </w:rPr>
        <w:t>Europos Sąjungos teisė numato ribotą teisminę kontrolę, kurią vykdant atsižvelgiama į specifinį vizų išdavimo procedūros pobūdį.</w:t>
      </w:r>
      <w:r w:rsidRPr="0009765D">
        <w:rPr>
          <w:rStyle w:val="Bodytext2Bold"/>
          <w:rFonts w:eastAsiaTheme="minorHAnsi"/>
          <w:sz w:val="24"/>
          <w:szCs w:val="24"/>
        </w:rPr>
        <w:t xml:space="preserve"> </w:t>
      </w:r>
      <w:r w:rsidRPr="0009765D">
        <w:rPr>
          <w:rFonts w:ascii="Times New Roman" w:hAnsi="Times New Roman" w:cs="Times New Roman"/>
          <w:sz w:val="24"/>
          <w:szCs w:val="24"/>
        </w:rPr>
        <w:t xml:space="preserve">Vizų kodekse ir </w:t>
      </w:r>
      <w:r w:rsidR="00C333DD" w:rsidRPr="0009765D">
        <w:rPr>
          <w:rFonts w:ascii="Times New Roman" w:hAnsi="Times New Roman" w:cs="Times New Roman"/>
          <w:sz w:val="24"/>
          <w:szCs w:val="24"/>
        </w:rPr>
        <w:t>ESTT</w:t>
      </w:r>
      <w:r w:rsidRPr="0009765D">
        <w:rPr>
          <w:rFonts w:ascii="Times New Roman" w:hAnsi="Times New Roman" w:cs="Times New Roman"/>
          <w:sz w:val="24"/>
          <w:szCs w:val="24"/>
        </w:rPr>
        <w:t xml:space="preserve"> sprendimuose nurodyta </w:t>
      </w:r>
      <w:r w:rsidRPr="0009765D">
        <w:rPr>
          <w:rStyle w:val="Bodytext2BoldItalic"/>
          <w:rFonts w:eastAsiaTheme="minorHAnsi"/>
          <w:b w:val="0"/>
          <w:bCs w:val="0"/>
          <w:i w:val="0"/>
          <w:iCs w:val="0"/>
          <w:sz w:val="24"/>
          <w:szCs w:val="24"/>
        </w:rPr>
        <w:t xml:space="preserve">„didelė valstybių narių kompetentingų institucijų </w:t>
      </w:r>
      <w:proofErr w:type="spellStart"/>
      <w:r w:rsidRPr="0009765D">
        <w:rPr>
          <w:rStyle w:val="Bodytext2BoldItalic"/>
          <w:rFonts w:eastAsiaTheme="minorHAnsi"/>
          <w:b w:val="0"/>
          <w:bCs w:val="0"/>
          <w:i w:val="0"/>
          <w:iCs w:val="0"/>
          <w:sz w:val="24"/>
          <w:szCs w:val="24"/>
        </w:rPr>
        <w:t>diskrecija</w:t>
      </w:r>
      <w:proofErr w:type="spellEnd"/>
      <w:r w:rsidRPr="0009765D">
        <w:rPr>
          <w:rFonts w:ascii="Times New Roman" w:hAnsi="Times New Roman" w:cs="Times New Roman"/>
          <w:sz w:val="24"/>
          <w:szCs w:val="24"/>
        </w:rPr>
        <w:t xml:space="preserve">“ reiškia mažesnius reikalavimus valstybių narių nacionalinių teismų atliekamai teisminei kontrolei, nes priešingu atveju </w:t>
      </w:r>
      <w:r w:rsidRPr="0009765D">
        <w:rPr>
          <w:rStyle w:val="Bodytext2115ptItalic"/>
          <w:rFonts w:eastAsiaTheme="minorHAnsi"/>
          <w:i w:val="0"/>
          <w:iCs w:val="0"/>
          <w:sz w:val="24"/>
          <w:szCs w:val="24"/>
        </w:rPr>
        <w:t xml:space="preserve">„kompetentingų institucijų </w:t>
      </w:r>
      <w:proofErr w:type="spellStart"/>
      <w:r w:rsidRPr="0009765D">
        <w:rPr>
          <w:rStyle w:val="Bodytext2115ptItalic"/>
          <w:rFonts w:eastAsiaTheme="minorHAnsi"/>
          <w:i w:val="0"/>
          <w:iCs w:val="0"/>
          <w:sz w:val="24"/>
          <w:szCs w:val="24"/>
        </w:rPr>
        <w:t>diskrecijos</w:t>
      </w:r>
      <w:proofErr w:type="spellEnd"/>
      <w:r w:rsidRPr="0009765D">
        <w:rPr>
          <w:rStyle w:val="Bodytext2115ptItalic"/>
          <w:rFonts w:eastAsiaTheme="minorHAnsi"/>
          <w:i w:val="0"/>
          <w:iCs w:val="0"/>
          <w:sz w:val="24"/>
          <w:szCs w:val="24"/>
        </w:rPr>
        <w:t xml:space="preserve"> laisvės“</w:t>
      </w:r>
      <w:r w:rsidRPr="0009765D">
        <w:rPr>
          <w:rStyle w:val="Bodytext2115ptItalic"/>
          <w:rFonts w:eastAsiaTheme="minorHAnsi"/>
          <w:sz w:val="24"/>
          <w:szCs w:val="24"/>
        </w:rPr>
        <w:t xml:space="preserve"> </w:t>
      </w:r>
      <w:r w:rsidRPr="0009765D">
        <w:rPr>
          <w:rFonts w:ascii="Times New Roman" w:hAnsi="Times New Roman" w:cs="Times New Roman"/>
          <w:sz w:val="24"/>
          <w:szCs w:val="24"/>
        </w:rPr>
        <w:t xml:space="preserve">neliktų ir teisminės institucijos atliktų vykdomosios valdžios darbą; taigi, nacionalinis teismas negali pakeisti kompetentingų valdžios institucijų, kurios, be to, turi specialią kompetenciją ir priemones, būtinas šiai užduočiai vykdyti. Remiantis Vizų kodeksu ir </w:t>
      </w:r>
      <w:r w:rsidR="00C333DD" w:rsidRPr="0009765D">
        <w:rPr>
          <w:rFonts w:ascii="Times New Roman" w:hAnsi="Times New Roman" w:cs="Times New Roman"/>
          <w:sz w:val="24"/>
          <w:szCs w:val="24"/>
        </w:rPr>
        <w:t>ESTT</w:t>
      </w:r>
      <w:r w:rsidRPr="0009765D">
        <w:rPr>
          <w:rFonts w:ascii="Times New Roman" w:hAnsi="Times New Roman" w:cs="Times New Roman"/>
          <w:sz w:val="24"/>
          <w:szCs w:val="24"/>
        </w:rPr>
        <w:t xml:space="preserve"> jurisprudencija, vykdant teisminę kontrolę, teismai turi tik patikrinti, ar nebuvo peržengtos administracijos turimos </w:t>
      </w:r>
      <w:proofErr w:type="spellStart"/>
      <w:r w:rsidRPr="0009765D">
        <w:rPr>
          <w:rFonts w:ascii="Times New Roman" w:hAnsi="Times New Roman" w:cs="Times New Roman"/>
          <w:sz w:val="24"/>
          <w:szCs w:val="24"/>
        </w:rPr>
        <w:t>diskrecijos</w:t>
      </w:r>
      <w:proofErr w:type="spellEnd"/>
      <w:r w:rsidRPr="0009765D">
        <w:rPr>
          <w:rFonts w:ascii="Times New Roman" w:hAnsi="Times New Roman" w:cs="Times New Roman"/>
          <w:sz w:val="24"/>
          <w:szCs w:val="24"/>
        </w:rPr>
        <w:t xml:space="preserve"> nustatyti prašymą išduoti vizą pateikusio asmens atitiktį Vizų kodekse nurodytiems reikalavimas ribos, todėl jei kompetentingos institucijos atliktame vertinime (</w:t>
      </w:r>
      <w:r w:rsidR="00C333DD" w:rsidRPr="0009765D">
        <w:rPr>
          <w:rFonts w:ascii="Times New Roman" w:hAnsi="Times New Roman" w:cs="Times New Roman"/>
          <w:sz w:val="24"/>
          <w:szCs w:val="24"/>
        </w:rPr>
        <w:t>s</w:t>
      </w:r>
      <w:r w:rsidRPr="0009765D">
        <w:rPr>
          <w:rFonts w:ascii="Times New Roman" w:hAnsi="Times New Roman" w:cs="Times New Roman"/>
          <w:sz w:val="24"/>
          <w:szCs w:val="24"/>
        </w:rPr>
        <w:t>prendime) nepadaryta akivaizdžių klaidų, teisminė institucija turi pripažinti sprendimo atsisakyti išduoti vizą teisėtumą, nes teismai neturi kompetencijos ar patirties užsienio ir saugumo politikos srityje.</w:t>
      </w:r>
    </w:p>
    <w:p w14:paraId="75B8B1A0" w14:textId="06D6739D" w:rsidR="001A58AE" w:rsidRPr="0009765D" w:rsidRDefault="001A58AE" w:rsidP="001A58AE">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Kadangi </w:t>
      </w:r>
      <w:r w:rsidR="00E165F2" w:rsidRPr="0009765D">
        <w:rPr>
          <w:rFonts w:ascii="Times New Roman" w:hAnsi="Times New Roman" w:cs="Times New Roman"/>
          <w:sz w:val="24"/>
          <w:szCs w:val="24"/>
        </w:rPr>
        <w:t>nurodytas</w:t>
      </w:r>
      <w:r w:rsidRPr="0009765D">
        <w:rPr>
          <w:rFonts w:ascii="Times New Roman" w:hAnsi="Times New Roman" w:cs="Times New Roman"/>
          <w:sz w:val="24"/>
          <w:szCs w:val="24"/>
        </w:rPr>
        <w:t xml:space="preserve"> teisinis reglamentavimas dėl sprendimų atsisakyti išduoti vizas užsieniečiams priėmimo URM diplomatams - konsuliniams pareigūnams sudaro prielaidas ir įpareigoja veikti savo nuožiūra priimant tokio pobūdžio sprendimus, tai </w:t>
      </w:r>
      <w:r w:rsidRPr="0009765D">
        <w:rPr>
          <w:rStyle w:val="Bodytext2Bold"/>
          <w:rFonts w:eastAsiaTheme="minorHAnsi"/>
          <w:b w:val="0"/>
          <w:bCs w:val="0"/>
          <w:sz w:val="24"/>
          <w:szCs w:val="24"/>
        </w:rPr>
        <w:t>teismai turi ribotą galimybę (</w:t>
      </w:r>
      <w:proofErr w:type="spellStart"/>
      <w:r w:rsidRPr="0009765D">
        <w:rPr>
          <w:rStyle w:val="Bodytext2Bold"/>
          <w:rFonts w:eastAsiaTheme="minorHAnsi"/>
          <w:b w:val="0"/>
          <w:bCs w:val="0"/>
          <w:sz w:val="24"/>
          <w:szCs w:val="24"/>
        </w:rPr>
        <w:t>diskreciją</w:t>
      </w:r>
      <w:proofErr w:type="spellEnd"/>
      <w:r w:rsidRPr="0009765D">
        <w:rPr>
          <w:rStyle w:val="Bodytext2Bold"/>
          <w:rFonts w:eastAsiaTheme="minorHAnsi"/>
          <w:b w:val="0"/>
          <w:bCs w:val="0"/>
          <w:sz w:val="24"/>
          <w:szCs w:val="24"/>
        </w:rPr>
        <w:t xml:space="preserve">) vykdyti konsulinio pareigūno administracinės </w:t>
      </w:r>
      <w:proofErr w:type="spellStart"/>
      <w:r w:rsidRPr="0009765D">
        <w:rPr>
          <w:rStyle w:val="Bodytext2Bold"/>
          <w:rFonts w:eastAsiaTheme="minorHAnsi"/>
          <w:b w:val="0"/>
          <w:bCs w:val="0"/>
          <w:sz w:val="24"/>
          <w:szCs w:val="24"/>
        </w:rPr>
        <w:t>diskrecijos</w:t>
      </w:r>
      <w:proofErr w:type="spellEnd"/>
      <w:r w:rsidRPr="0009765D">
        <w:rPr>
          <w:rStyle w:val="Bodytext2Bold"/>
          <w:rFonts w:eastAsiaTheme="minorHAnsi"/>
          <w:b w:val="0"/>
          <w:bCs w:val="0"/>
          <w:sz w:val="24"/>
          <w:szCs w:val="24"/>
        </w:rPr>
        <w:t xml:space="preserve"> taikymo (panaudojimo) ribų teisminę kontrolę, nes </w:t>
      </w:r>
      <w:r w:rsidR="00E165F2" w:rsidRPr="0009765D">
        <w:rPr>
          <w:rStyle w:val="Bodytext2Bold"/>
          <w:rFonts w:eastAsiaTheme="minorHAnsi"/>
          <w:b w:val="0"/>
          <w:bCs w:val="0"/>
          <w:sz w:val="24"/>
          <w:szCs w:val="24"/>
        </w:rPr>
        <w:t>k</w:t>
      </w:r>
      <w:r w:rsidRPr="0009765D">
        <w:rPr>
          <w:rStyle w:val="Bodytext2Bold"/>
          <w:rFonts w:eastAsiaTheme="minorHAnsi"/>
          <w:b w:val="0"/>
          <w:bCs w:val="0"/>
          <w:sz w:val="24"/>
          <w:szCs w:val="24"/>
        </w:rPr>
        <w:t>onsulinis pareigūnas,</w:t>
      </w:r>
      <w:r w:rsidRPr="0009765D">
        <w:rPr>
          <w:rStyle w:val="Bodytext2Bold"/>
          <w:rFonts w:eastAsiaTheme="minorHAnsi"/>
          <w:sz w:val="24"/>
          <w:szCs w:val="24"/>
        </w:rPr>
        <w:t xml:space="preserve"> </w:t>
      </w:r>
      <w:r w:rsidRPr="0009765D">
        <w:rPr>
          <w:rFonts w:ascii="Times New Roman" w:hAnsi="Times New Roman" w:cs="Times New Roman"/>
          <w:sz w:val="24"/>
          <w:szCs w:val="24"/>
        </w:rPr>
        <w:t>priimdamas sprendimą atsisakyti užsieniečiui išduoti vizą, pasirenka geriausią/tinkamiausią tarp teisės siūlomų variantų, t.</w:t>
      </w:r>
      <w:r w:rsidR="00E165F2" w:rsidRPr="0009765D">
        <w:rPr>
          <w:rFonts w:ascii="Times New Roman" w:hAnsi="Times New Roman" w:cs="Times New Roman"/>
          <w:sz w:val="24"/>
          <w:szCs w:val="24"/>
        </w:rPr>
        <w:t xml:space="preserve"> </w:t>
      </w:r>
      <w:r w:rsidRPr="0009765D">
        <w:rPr>
          <w:rFonts w:ascii="Times New Roman" w:hAnsi="Times New Roman" w:cs="Times New Roman"/>
          <w:sz w:val="24"/>
          <w:szCs w:val="24"/>
        </w:rPr>
        <w:t xml:space="preserve">y. </w:t>
      </w:r>
      <w:r w:rsidRPr="0009765D">
        <w:rPr>
          <w:rStyle w:val="Bodytext2Bold"/>
          <w:rFonts w:eastAsiaTheme="minorHAnsi"/>
          <w:b w:val="0"/>
          <w:bCs w:val="0"/>
          <w:sz w:val="24"/>
          <w:szCs w:val="24"/>
        </w:rPr>
        <w:t>atlieka vertybini pasirinkimą ir sprendžia dėl politinio (ir/ar ekonominio) tikslingumo klausim</w:t>
      </w:r>
      <w:r w:rsidR="00E165F2" w:rsidRPr="0009765D">
        <w:rPr>
          <w:rStyle w:val="Bodytext2Bold"/>
          <w:rFonts w:eastAsiaTheme="minorHAnsi"/>
          <w:b w:val="0"/>
          <w:bCs w:val="0"/>
          <w:sz w:val="24"/>
          <w:szCs w:val="24"/>
        </w:rPr>
        <w:t>ą</w:t>
      </w:r>
      <w:r w:rsidRPr="0009765D">
        <w:rPr>
          <w:rStyle w:val="Bodytext2Bold"/>
          <w:rFonts w:eastAsiaTheme="minorHAnsi"/>
          <w:b w:val="0"/>
          <w:bCs w:val="0"/>
          <w:sz w:val="24"/>
          <w:szCs w:val="24"/>
        </w:rPr>
        <w:t>.</w:t>
      </w:r>
      <w:r w:rsidRPr="0009765D">
        <w:rPr>
          <w:rStyle w:val="Bodytext2Bold"/>
          <w:rFonts w:eastAsiaTheme="minorHAnsi"/>
          <w:sz w:val="24"/>
          <w:szCs w:val="24"/>
        </w:rPr>
        <w:t xml:space="preserve"> </w:t>
      </w:r>
      <w:r w:rsidRPr="0009765D">
        <w:rPr>
          <w:rFonts w:ascii="Times New Roman" w:hAnsi="Times New Roman" w:cs="Times New Roman"/>
          <w:sz w:val="24"/>
          <w:szCs w:val="24"/>
        </w:rPr>
        <w:t xml:space="preserve">Tuo tarpu administracinis teismas pagal </w:t>
      </w:r>
      <w:r w:rsidR="00EA1ED0" w:rsidRPr="0009765D">
        <w:rPr>
          <w:rFonts w:ascii="Times New Roman" w:hAnsi="Times New Roman" w:cs="Times New Roman"/>
          <w:sz w:val="24"/>
          <w:szCs w:val="24"/>
        </w:rPr>
        <w:br/>
      </w:r>
      <w:r w:rsidR="00E165F2" w:rsidRPr="0009765D">
        <w:rPr>
          <w:rFonts w:ascii="Times New Roman" w:hAnsi="Times New Roman" w:cs="Times New Roman"/>
          <w:sz w:val="24"/>
          <w:szCs w:val="24"/>
        </w:rPr>
        <w:t xml:space="preserve">Lietuvos Respublikos administracinių bylų teisenos įstatymo (toliau – ir ABTĮ) </w:t>
      </w:r>
      <w:r w:rsidRPr="0009765D">
        <w:rPr>
          <w:rFonts w:ascii="Times New Roman" w:hAnsi="Times New Roman" w:cs="Times New Roman"/>
          <w:sz w:val="24"/>
          <w:szCs w:val="24"/>
        </w:rPr>
        <w:t xml:space="preserve">ABTĮ 3 straipsnio 2 dalį ir 91 straipsnį, neturi </w:t>
      </w:r>
      <w:proofErr w:type="spellStart"/>
      <w:r w:rsidRPr="0009765D">
        <w:rPr>
          <w:rFonts w:ascii="Times New Roman" w:hAnsi="Times New Roman" w:cs="Times New Roman"/>
          <w:sz w:val="24"/>
          <w:szCs w:val="24"/>
        </w:rPr>
        <w:t>diskrecijos</w:t>
      </w:r>
      <w:proofErr w:type="spellEnd"/>
      <w:r w:rsidRPr="0009765D">
        <w:rPr>
          <w:rFonts w:ascii="Times New Roman" w:hAnsi="Times New Roman" w:cs="Times New Roman"/>
          <w:sz w:val="24"/>
          <w:szCs w:val="24"/>
        </w:rPr>
        <w:t xml:space="preserve"> vertinti ginčijamo konkretaus sprendimo ir veiksmų (neveikimo) politinio tikslingumo požiūriu, o gali tik nustatyti, ar konkrečiu atveju nebuvo pažeistas </w:t>
      </w:r>
      <w:r w:rsidR="00E165F2" w:rsidRPr="0009765D">
        <w:rPr>
          <w:rFonts w:ascii="Times New Roman" w:hAnsi="Times New Roman" w:cs="Times New Roman"/>
          <w:sz w:val="24"/>
          <w:szCs w:val="24"/>
        </w:rPr>
        <w:t>Į</w:t>
      </w:r>
      <w:r w:rsidRPr="0009765D">
        <w:rPr>
          <w:rFonts w:ascii="Times New Roman" w:hAnsi="Times New Roman" w:cs="Times New Roman"/>
          <w:sz w:val="24"/>
          <w:szCs w:val="24"/>
        </w:rPr>
        <w:t xml:space="preserve">statymas ar kitas teisės aktas, ar konsulinis pareigūnas, kaip viešojo administravimo subjektas, neviršijo kompetencijos, ar teisės aktas arba veiksmas (neveikimas) neprieštarauja tikslams ir uždaviniams, dėl kurių institucija buvo įsteigta. </w:t>
      </w:r>
    </w:p>
    <w:p w14:paraId="3C811FCA" w14:textId="02529B1E" w:rsidR="00EF328C" w:rsidRPr="0009765D" w:rsidRDefault="001A58AE" w:rsidP="001A58AE">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Konsulo gautos informacijos visuma leido jam priimti 2024</w:t>
      </w:r>
      <w:r w:rsidR="00EA1ED0" w:rsidRPr="0009765D">
        <w:rPr>
          <w:rFonts w:ascii="Times New Roman" w:hAnsi="Times New Roman" w:cs="Times New Roman"/>
          <w:sz w:val="24"/>
          <w:szCs w:val="24"/>
        </w:rPr>
        <w:t xml:space="preserve"> m. sausio </w:t>
      </w:r>
      <w:r w:rsidRPr="0009765D">
        <w:rPr>
          <w:rFonts w:ascii="Times New Roman" w:hAnsi="Times New Roman" w:cs="Times New Roman"/>
          <w:sz w:val="24"/>
          <w:szCs w:val="24"/>
        </w:rPr>
        <w:t>18</w:t>
      </w:r>
      <w:r w:rsidR="00EA1ED0" w:rsidRPr="0009765D">
        <w:rPr>
          <w:rFonts w:ascii="Times New Roman" w:hAnsi="Times New Roman" w:cs="Times New Roman"/>
          <w:sz w:val="24"/>
          <w:szCs w:val="24"/>
        </w:rPr>
        <w:t xml:space="preserve"> d.</w:t>
      </w:r>
      <w:r w:rsidRPr="0009765D">
        <w:rPr>
          <w:rFonts w:ascii="Times New Roman" w:hAnsi="Times New Roman" w:cs="Times New Roman"/>
          <w:sz w:val="24"/>
          <w:szCs w:val="24"/>
        </w:rPr>
        <w:t xml:space="preserve"> </w:t>
      </w:r>
      <w:r w:rsidR="00EA1ED0" w:rsidRPr="0009765D">
        <w:rPr>
          <w:rFonts w:ascii="Times New Roman" w:hAnsi="Times New Roman" w:cs="Times New Roman"/>
          <w:sz w:val="24"/>
          <w:szCs w:val="24"/>
        </w:rPr>
        <w:t>s</w:t>
      </w:r>
      <w:r w:rsidRPr="0009765D">
        <w:rPr>
          <w:rFonts w:ascii="Times New Roman" w:hAnsi="Times New Roman" w:cs="Times New Roman"/>
          <w:sz w:val="24"/>
          <w:szCs w:val="24"/>
        </w:rPr>
        <w:t>prendimą atsisakyti pareiškėjai išduoti Šengeno vizą Vizų kodekso 32 straipsnio 1 dalies a punkto vi papunkčio pagrindu - kai viena ar kelios Šengeno erdvės šalys mano, pareiškėja kelia grėsmę viešajai tvarkai ar vidaus saugumui.</w:t>
      </w:r>
    </w:p>
    <w:p w14:paraId="541D2D1C" w14:textId="77777777" w:rsidR="00233331" w:rsidRPr="0009765D" w:rsidRDefault="00233331" w:rsidP="00C37B24">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Atsakovas Departamentas atsiliepime į skundą prašė skundą atmesti ir nurodė šiuos pagrindinius argumentus ir faktines aplinkybes:</w:t>
      </w:r>
    </w:p>
    <w:p w14:paraId="21A1E9F4" w14:textId="5B252B04" w:rsidR="00233331" w:rsidRPr="0009765D" w:rsidRDefault="00630BD5" w:rsidP="00630BD5">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P</w:t>
      </w:r>
      <w:r w:rsidR="00233331" w:rsidRPr="0009765D">
        <w:rPr>
          <w:rFonts w:ascii="Times New Roman" w:hAnsi="Times New Roman" w:cs="Times New Roman"/>
          <w:sz w:val="24"/>
          <w:szCs w:val="24"/>
          <w:lang w:eastAsia="lt-LT"/>
        </w:rPr>
        <w:t xml:space="preserve">ildydama klausimyną ir atsakydama į 11 klausimą (Jūsų nuomone, kam </w:t>
      </w:r>
      <w:proofErr w:type="spellStart"/>
      <w:r w:rsidR="00233331" w:rsidRPr="0009765D">
        <w:rPr>
          <w:rFonts w:ascii="Times New Roman" w:hAnsi="Times New Roman" w:cs="Times New Roman"/>
          <w:sz w:val="24"/>
          <w:szCs w:val="24"/>
          <w:lang w:eastAsia="lt-LT"/>
        </w:rPr>
        <w:t>legitimiai</w:t>
      </w:r>
      <w:proofErr w:type="spellEnd"/>
      <w:r w:rsidR="00233331" w:rsidRPr="0009765D">
        <w:rPr>
          <w:rFonts w:ascii="Times New Roman" w:hAnsi="Times New Roman" w:cs="Times New Roman"/>
          <w:sz w:val="24"/>
          <w:szCs w:val="24"/>
          <w:lang w:eastAsia="lt-LT"/>
        </w:rPr>
        <w:t xml:space="preserve"> (teisėtai) priklauso Krymas? Pažymėkite savo atsakymą). Atsakymas pasirenkamas iš dviejų variantų: Ukrainai arba Rusijos Federacijai) pažymėjo, jog Krymas </w:t>
      </w:r>
      <w:proofErr w:type="spellStart"/>
      <w:r w:rsidR="00233331" w:rsidRPr="0009765D">
        <w:rPr>
          <w:rFonts w:ascii="Times New Roman" w:hAnsi="Times New Roman" w:cs="Times New Roman"/>
          <w:sz w:val="24"/>
          <w:szCs w:val="24"/>
          <w:lang w:eastAsia="lt-LT"/>
        </w:rPr>
        <w:t>legitimiai</w:t>
      </w:r>
      <w:proofErr w:type="spellEnd"/>
      <w:r w:rsidR="00233331" w:rsidRPr="0009765D">
        <w:rPr>
          <w:rFonts w:ascii="Times New Roman" w:hAnsi="Times New Roman" w:cs="Times New Roman"/>
          <w:sz w:val="24"/>
          <w:szCs w:val="24"/>
          <w:lang w:eastAsia="lt-LT"/>
        </w:rPr>
        <w:t xml:space="preserve"> (teisėtai) priklauso Rusijos Federacijai.</w:t>
      </w:r>
      <w:r w:rsidRPr="0009765D">
        <w:rPr>
          <w:rFonts w:ascii="Times New Roman" w:hAnsi="Times New Roman" w:cs="Times New Roman"/>
          <w:sz w:val="24"/>
          <w:szCs w:val="24"/>
          <w:lang w:eastAsia="lt-LT"/>
        </w:rPr>
        <w:t xml:space="preserve"> </w:t>
      </w:r>
      <w:r w:rsidR="00233331" w:rsidRPr="0009765D">
        <w:rPr>
          <w:rFonts w:ascii="Times New Roman" w:hAnsi="Times New Roman" w:cs="Times New Roman"/>
          <w:sz w:val="24"/>
          <w:szCs w:val="24"/>
          <w:lang w:eastAsia="lt-LT"/>
        </w:rPr>
        <w:t>VSD 2024 m. sausio 15 d. išvadoje nurodė, kad pareiškėja gali būti išnaudota Rusijos Federacijos žvalgybos ir saugumo tarnybų užduotims vykdyti kaip lojalus ir patikimas Rusijos Federacijos valdžiai asmuo</w:t>
      </w:r>
      <w:r w:rsidRPr="0009765D">
        <w:rPr>
          <w:rFonts w:ascii="Times New Roman" w:hAnsi="Times New Roman" w:cs="Times New Roman"/>
          <w:sz w:val="24"/>
          <w:szCs w:val="24"/>
          <w:lang w:eastAsia="lt-LT"/>
        </w:rPr>
        <w:t>, todėl</w:t>
      </w:r>
      <w:r w:rsidR="00233331" w:rsidRPr="0009765D">
        <w:rPr>
          <w:rFonts w:ascii="Times New Roman" w:hAnsi="Times New Roman" w:cs="Times New Roman"/>
          <w:sz w:val="24"/>
          <w:szCs w:val="24"/>
          <w:lang w:eastAsia="lt-LT"/>
        </w:rPr>
        <w:t xml:space="preserve"> VSD vertina, kad pareiškėjos gyvenimas Lietuvoje kelia grėsmę valstybės saugumui.</w:t>
      </w:r>
    </w:p>
    <w:p w14:paraId="47CAD2E2" w14:textId="776EBB59" w:rsidR="00233331" w:rsidRPr="0009765D" w:rsidRDefault="00233331" w:rsidP="00C37B24">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lang w:eastAsia="lt-LT"/>
        </w:rPr>
        <w:t>Įstatym</w:t>
      </w:r>
      <w:r w:rsidR="005C22A1" w:rsidRPr="0009765D">
        <w:rPr>
          <w:rFonts w:ascii="Times New Roman" w:hAnsi="Times New Roman" w:cs="Times New Roman"/>
          <w:sz w:val="24"/>
          <w:szCs w:val="24"/>
          <w:lang w:eastAsia="lt-LT"/>
        </w:rPr>
        <w:t xml:space="preserve">o </w:t>
      </w:r>
      <w:r w:rsidRPr="0009765D">
        <w:rPr>
          <w:rFonts w:ascii="Times New Roman" w:hAnsi="Times New Roman" w:cs="Times New Roman"/>
          <w:sz w:val="24"/>
          <w:szCs w:val="24"/>
          <w:lang w:eastAsia="lt-LT"/>
        </w:rPr>
        <w:t xml:space="preserve">4 straipsnio 4 dalis nustato, kad užsieniečio keliamos grėsmės valstybės saugumui vertinimą atlieka </w:t>
      </w:r>
      <w:r w:rsidR="005C22A1" w:rsidRPr="0009765D">
        <w:rPr>
          <w:rFonts w:ascii="Times New Roman" w:hAnsi="Times New Roman" w:cs="Times New Roman"/>
          <w:sz w:val="24"/>
          <w:szCs w:val="24"/>
          <w:lang w:eastAsia="lt-LT"/>
        </w:rPr>
        <w:t>VSD</w:t>
      </w:r>
      <w:r w:rsidRPr="0009765D">
        <w:rPr>
          <w:rFonts w:ascii="Times New Roman" w:hAnsi="Times New Roman" w:cs="Times New Roman"/>
          <w:sz w:val="24"/>
          <w:szCs w:val="24"/>
          <w:lang w:eastAsia="lt-LT"/>
        </w:rPr>
        <w:t>. Departamentas, įvertinę pareiškėjos atsakymus į klausimyno klausimus (užsienietės sąmoningai išsakytą asmeninę nuomonę, kad neteisėtai okupuota Ukrainos teritorijos dalis teisėtai (</w:t>
      </w:r>
      <w:proofErr w:type="spellStart"/>
      <w:r w:rsidRPr="0009765D">
        <w:rPr>
          <w:rFonts w:ascii="Times New Roman" w:hAnsi="Times New Roman" w:cs="Times New Roman"/>
          <w:sz w:val="24"/>
          <w:szCs w:val="24"/>
          <w:lang w:eastAsia="lt-LT"/>
        </w:rPr>
        <w:t>legitimiai</w:t>
      </w:r>
      <w:proofErr w:type="spellEnd"/>
      <w:r w:rsidRPr="0009765D">
        <w:rPr>
          <w:rFonts w:ascii="Times New Roman" w:hAnsi="Times New Roman" w:cs="Times New Roman"/>
          <w:sz w:val="24"/>
          <w:szCs w:val="24"/>
          <w:lang w:eastAsia="lt-LT"/>
        </w:rPr>
        <w:t xml:space="preserve">) priklauso Rusijos Federacijai) ir VSD išvadoje nurodytą grėsmės valstybės saugumui vertinimą dėl atsakymų į klausimyno klausimus konstatavo, jog egzistuoja pakankamai reali ir akivaizdi pareiškėjos grėsmės valstybės saugumui galimybė. </w:t>
      </w:r>
    </w:p>
    <w:p w14:paraId="381DEBE3" w14:textId="1104062F" w:rsidR="00233331" w:rsidRPr="0009765D" w:rsidRDefault="005C22A1" w:rsidP="00C37B24">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lang w:eastAsia="lt-LT"/>
        </w:rPr>
        <w:lastRenderedPageBreak/>
        <w:t>Pr</w:t>
      </w:r>
      <w:r w:rsidR="00233331" w:rsidRPr="0009765D">
        <w:rPr>
          <w:rFonts w:ascii="Times New Roman" w:hAnsi="Times New Roman" w:cs="Times New Roman"/>
          <w:sz w:val="24"/>
          <w:szCs w:val="24"/>
          <w:lang w:eastAsia="lt-LT"/>
        </w:rPr>
        <w:t>iimant Departamento sprendimą Departamentas pagal kompetenciją įvertino, kad pareiškėjai buvo išduota Šengeno viza, galiojusi nuo 2022 m. gruodžio 26 d. iki 2023 m. gruodžio 25 d., pareiškėjos šeiminius ryšius (pareiškėjos sutuoktinis yra deklaravęs išvykimą į Jungtinę Karalystę, pareiškėjos nepilnamečio sūnaus gyvenamoji vieta nėra deklaruota Lietuvoje, todėl pareiškėja neturi šeiminių ryšių su Lietuvos Respublikoje gyvenančiais asmenimis), ekonominius ryšius (pareiškėja Lietuvos Respublikoje nedirba), ginčijamo sprendimo proporcingumą. Atsižvelgiant į išdėstytas faktines aplinkybes ir teisinį reguliavimą</w:t>
      </w:r>
      <w:r w:rsidRPr="0009765D">
        <w:rPr>
          <w:rFonts w:ascii="Times New Roman" w:hAnsi="Times New Roman" w:cs="Times New Roman"/>
          <w:sz w:val="24"/>
          <w:szCs w:val="24"/>
          <w:lang w:eastAsia="lt-LT"/>
        </w:rPr>
        <w:t>,</w:t>
      </w:r>
      <w:r w:rsidR="00233331" w:rsidRPr="0009765D">
        <w:rPr>
          <w:rFonts w:ascii="Times New Roman" w:hAnsi="Times New Roman" w:cs="Times New Roman"/>
          <w:sz w:val="24"/>
          <w:szCs w:val="24"/>
          <w:lang w:eastAsia="lt-LT"/>
        </w:rPr>
        <w:t xml:space="preserve"> pareiškėjai buvo uždrausta atvykti į Lietuvos Respubliką 5 metus.</w:t>
      </w:r>
    </w:p>
    <w:p w14:paraId="50122756" w14:textId="7EFECE79" w:rsidR="00233331" w:rsidRPr="0009765D" w:rsidRDefault="00233331" w:rsidP="00C37B24">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lang w:eastAsia="lt-LT"/>
        </w:rPr>
        <w:t>Departamento sprendimas priimtas atsižvelgiant į teismų praktikoje pateiktus išaiškinimus dėl grėsmės valstybės saugumui vertinimo, buvo įvertinti pareiškėjos ryšiai su Lietuvos Respublika. Faktinės aplinkybės aptartos pakankamai aiškiai, nustatytos ne pavienės aplinkybės, o juridinių faktų visetas, jos susietos su taikomomis teisės normomis, todėl sprendimas atitinka tiek</w:t>
      </w:r>
      <w:r w:rsidR="005C22A1" w:rsidRPr="0009765D">
        <w:rPr>
          <w:rFonts w:ascii="Times New Roman" w:hAnsi="Times New Roman" w:cs="Times New Roman"/>
          <w:sz w:val="24"/>
          <w:szCs w:val="24"/>
          <w:lang w:eastAsia="lt-LT"/>
        </w:rPr>
        <w:t xml:space="preserve"> Lietuvos Respublikos</w:t>
      </w:r>
      <w:r w:rsidRPr="0009765D">
        <w:rPr>
          <w:rFonts w:ascii="Times New Roman" w:hAnsi="Times New Roman" w:cs="Times New Roman"/>
          <w:sz w:val="24"/>
          <w:szCs w:val="24"/>
          <w:lang w:eastAsia="lt-LT"/>
        </w:rPr>
        <w:t xml:space="preserve"> </w:t>
      </w:r>
      <w:r w:rsidR="00E165F2" w:rsidRPr="0009765D">
        <w:rPr>
          <w:rFonts w:ascii="Times New Roman" w:hAnsi="Times New Roman" w:cs="Times New Roman"/>
          <w:sz w:val="24"/>
          <w:szCs w:val="24"/>
          <w:lang w:eastAsia="lt-LT"/>
        </w:rPr>
        <w:t>v</w:t>
      </w:r>
      <w:r w:rsidRPr="0009765D">
        <w:rPr>
          <w:rFonts w:ascii="Times New Roman" w:hAnsi="Times New Roman" w:cs="Times New Roman"/>
          <w:sz w:val="24"/>
          <w:szCs w:val="24"/>
          <w:lang w:eastAsia="lt-LT"/>
        </w:rPr>
        <w:t>iešojo administravimo įstatymo</w:t>
      </w:r>
      <w:r w:rsidR="005C22A1" w:rsidRPr="0009765D">
        <w:rPr>
          <w:rFonts w:ascii="Times New Roman" w:hAnsi="Times New Roman" w:cs="Times New Roman"/>
          <w:sz w:val="24"/>
          <w:szCs w:val="24"/>
          <w:lang w:eastAsia="lt-LT"/>
        </w:rPr>
        <w:t xml:space="preserve"> (toliau – ir VAĮ)</w:t>
      </w:r>
      <w:r w:rsidRPr="0009765D">
        <w:rPr>
          <w:rFonts w:ascii="Times New Roman" w:hAnsi="Times New Roman" w:cs="Times New Roman"/>
          <w:sz w:val="24"/>
          <w:szCs w:val="24"/>
          <w:lang w:eastAsia="lt-LT"/>
        </w:rPr>
        <w:t xml:space="preserve">, tiek teismų praktikos suformuluotus reikalavimus, </w:t>
      </w:r>
      <w:r w:rsidR="009B19A3" w:rsidRPr="0009765D">
        <w:rPr>
          <w:rFonts w:ascii="Times New Roman" w:hAnsi="Times New Roman" w:cs="Times New Roman"/>
          <w:sz w:val="24"/>
          <w:szCs w:val="24"/>
          <w:lang w:eastAsia="lt-LT"/>
        </w:rPr>
        <w:br/>
      </w:r>
      <w:r w:rsidRPr="0009765D">
        <w:rPr>
          <w:rFonts w:ascii="Times New Roman" w:hAnsi="Times New Roman" w:cs="Times New Roman"/>
          <w:sz w:val="24"/>
          <w:szCs w:val="24"/>
          <w:lang w:eastAsia="lt-LT"/>
        </w:rPr>
        <w:t>t. y. priimti nešališkai ir objektyviai, pagrįsti objektyviais duomenimis (faktais) ir teisės aktų normomis, motyvų išdėstymas yra adekvatus, aiškus ir pakankamas.</w:t>
      </w:r>
    </w:p>
    <w:p w14:paraId="7E06A77F" w14:textId="695DD7E7" w:rsidR="00233331" w:rsidRPr="0009765D" w:rsidRDefault="00233331" w:rsidP="00C37B24">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Trečiasis suinteresuotas asmuo </w:t>
      </w:r>
      <w:r w:rsidR="009B19A3" w:rsidRPr="0009765D">
        <w:rPr>
          <w:rFonts w:ascii="Times New Roman" w:hAnsi="Times New Roman" w:cs="Times New Roman"/>
          <w:sz w:val="24"/>
          <w:szCs w:val="24"/>
        </w:rPr>
        <w:t>VSD</w:t>
      </w:r>
      <w:r w:rsidRPr="0009765D">
        <w:rPr>
          <w:rFonts w:ascii="Times New Roman" w:hAnsi="Times New Roman" w:cs="Times New Roman"/>
          <w:sz w:val="24"/>
          <w:szCs w:val="24"/>
        </w:rPr>
        <w:t xml:space="preserve"> prašė skundą atmesti.</w:t>
      </w:r>
      <w:r w:rsidR="0009765D">
        <w:rPr>
          <w:rFonts w:ascii="Times New Roman" w:hAnsi="Times New Roman" w:cs="Times New Roman"/>
          <w:sz w:val="24"/>
          <w:szCs w:val="24"/>
        </w:rPr>
        <w:t xml:space="preserve"> </w:t>
      </w:r>
      <w:r w:rsidR="009B19A3" w:rsidRPr="0009765D">
        <w:rPr>
          <w:rFonts w:ascii="Times New Roman" w:hAnsi="Times New Roman" w:cs="Times New Roman"/>
          <w:sz w:val="24"/>
          <w:szCs w:val="24"/>
        </w:rPr>
        <w:t>VSD atsiliepime į skundą nurodė:</w:t>
      </w:r>
    </w:p>
    <w:p w14:paraId="4ADAA5B2" w14:textId="7CAD1EE8" w:rsidR="00233331" w:rsidRPr="0009765D" w:rsidRDefault="00233331" w:rsidP="00A67C1C">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V</w:t>
      </w:r>
      <w:r w:rsidRPr="0009765D">
        <w:rPr>
          <w:rFonts w:ascii="Times New Roman" w:hAnsi="Times New Roman" w:cs="Times New Roman"/>
          <w:color w:val="000000" w:themeColor="text1"/>
          <w:sz w:val="24"/>
          <w:szCs w:val="24"/>
        </w:rPr>
        <w:t xml:space="preserve">adovaudamasis Įstatymo 4 straipsnio 4 dalimi, įpareigojančia VSD atlikti užsieniečių keliamos grėsmės valstybės saugumui vertinimą, VSD 2024 m. sausio 15 d. </w:t>
      </w:r>
      <w:r w:rsidRPr="0009765D">
        <w:rPr>
          <w:rFonts w:ascii="Times New Roman" w:hAnsi="Times New Roman" w:cs="Times New Roman"/>
          <w:color w:val="000000"/>
          <w:sz w:val="24"/>
          <w:szCs w:val="24"/>
          <w:shd w:val="clear" w:color="auto" w:fill="FFFFFF"/>
        </w:rPr>
        <w:t>Nacionalinėje vizų informacinėje sistemoje</w:t>
      </w:r>
      <w:r w:rsidR="00827DCA" w:rsidRPr="0009765D">
        <w:rPr>
          <w:rFonts w:ascii="Times New Roman" w:hAnsi="Times New Roman" w:cs="Times New Roman"/>
          <w:color w:val="000000"/>
          <w:sz w:val="24"/>
          <w:szCs w:val="24"/>
          <w:shd w:val="clear" w:color="auto" w:fill="FFFFFF"/>
        </w:rPr>
        <w:t xml:space="preserve"> (toliau – ir VIS)</w:t>
      </w:r>
      <w:r w:rsidRPr="0009765D">
        <w:rPr>
          <w:rFonts w:ascii="Times New Roman" w:hAnsi="Times New Roman" w:cs="Times New Roman"/>
          <w:color w:val="000000"/>
          <w:sz w:val="24"/>
          <w:szCs w:val="24"/>
          <w:shd w:val="clear" w:color="auto" w:fill="FFFFFF"/>
        </w:rPr>
        <w:t xml:space="preserve"> pateiktoje vizos paraiškoje</w:t>
      </w:r>
      <w:r w:rsidRPr="0009765D">
        <w:rPr>
          <w:rFonts w:ascii="Times New Roman" w:hAnsi="Times New Roman" w:cs="Times New Roman"/>
          <w:color w:val="000000" w:themeColor="text1"/>
          <w:sz w:val="24"/>
          <w:szCs w:val="24"/>
        </w:rPr>
        <w:t xml:space="preserve"> pateikė konsultaciją, kad pareiškėja, </w:t>
      </w:r>
      <w:r w:rsidRPr="0009765D">
        <w:rPr>
          <w:rFonts w:ascii="Times New Roman" w:hAnsi="Times New Roman" w:cs="Times New Roman"/>
          <w:sz w:val="24"/>
          <w:szCs w:val="24"/>
        </w:rPr>
        <w:t>deklaruodama, jog Krymas priklauso Rusijos Federacijai, išreiškia paramą Rusijos įvykdytai karinei agresijai prieš Ukrainą ir jos teritorijų okupacijai.</w:t>
      </w:r>
      <w:r w:rsidR="00A67C1C" w:rsidRPr="0009765D">
        <w:rPr>
          <w:rFonts w:ascii="Times New Roman" w:hAnsi="Times New Roman" w:cs="Times New Roman"/>
          <w:sz w:val="24"/>
          <w:szCs w:val="24"/>
        </w:rPr>
        <w:t xml:space="preserve"> </w:t>
      </w:r>
      <w:r w:rsidRPr="0009765D">
        <w:rPr>
          <w:rFonts w:ascii="Times New Roman" w:hAnsi="Times New Roman" w:cs="Times New Roman"/>
          <w:sz w:val="24"/>
          <w:szCs w:val="24"/>
        </w:rPr>
        <w:t xml:space="preserve">VSD vertinimu, pareiškėjai būnant Lietuvoje, ji gali būti išnaudota Rusijos žvalgybos ir saugumo tarnybų užduočių vykdymui kaip lojalus ir patikimas Rusijos valdžiai asmuo. </w:t>
      </w:r>
    </w:p>
    <w:p w14:paraId="7754E8D1" w14:textId="354B96F4" w:rsidR="00233331" w:rsidRPr="0009765D" w:rsidRDefault="00A67C1C" w:rsidP="00C37B24">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G</w:t>
      </w:r>
      <w:r w:rsidR="00233331" w:rsidRPr="0009765D">
        <w:rPr>
          <w:rFonts w:ascii="Times New Roman" w:hAnsi="Times New Roman" w:cs="Times New Roman"/>
          <w:sz w:val="24"/>
          <w:szCs w:val="24"/>
        </w:rPr>
        <w:t xml:space="preserve">rėsmės valstybės saugumui pagrindas neturi būti nuodugniai ir neginčytinai įrodomas, patvirtinant pareiškėjos atliktus veiksmus surinktais ir teisme ištirtais įrodymais. Šiuo atveju pakanka pagrįsto manymo, kad pareiškėjos pažiūros gali kelti grėsmę valstybės saugumui. Lietuvos Respublika neturi jokiais teisės aktais nustatytos pareigos leisti pareiškėjai atvykti ir gyventi Lietuvos Respublikoje, jeigu tai neatitinka valstybės nacionalinių interesų. Grėsmė valstybės saugumui yra aplinkybė, kuri pripažįstama svarbia, sprendžiant leidimo laikinai gyventi išdavimo klausimą. Kadangi pareiškėja VSD pripažinta kaip galinti kelti grėsmę valstybės saugumui, jos asmeniniai interesai, skunde išdėstytos aplinkybės, kad Lietuvoje gyvena sutuoktinio tėvai (vaiko seneliai) ir kiti skunde nurodyti argumentai negali būti aukščiau Lietuvos Respublikos valstybės saugumo. </w:t>
      </w:r>
    </w:p>
    <w:p w14:paraId="37028E35" w14:textId="249BBE45" w:rsidR="00551BBE" w:rsidRPr="0009765D" w:rsidRDefault="00A67C1C" w:rsidP="0007309D">
      <w:pPr>
        <w:pStyle w:val="Sraopastraipa"/>
        <w:numPr>
          <w:ilvl w:val="1"/>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G</w:t>
      </w:r>
      <w:r w:rsidR="00233331" w:rsidRPr="0009765D">
        <w:rPr>
          <w:rFonts w:ascii="Times New Roman" w:hAnsi="Times New Roman" w:cs="Times New Roman"/>
          <w:sz w:val="24"/>
          <w:szCs w:val="24"/>
        </w:rPr>
        <w:t xml:space="preserve">inčijamais sprendimais nebuvo pažeisti Europos Sąjungos teisės aktai, Lietuvos įstatymai ar kiti teisės aktai, viešojo administravimo subjektai neviršijo kompetencijos, taip pat nebuvo nepagrįstai suvaržytos pareiškėjos teisės bei laisvės. Kadangi </w:t>
      </w:r>
      <w:r w:rsidR="00E165F2" w:rsidRPr="0009765D">
        <w:rPr>
          <w:rFonts w:ascii="Times New Roman" w:hAnsi="Times New Roman" w:cs="Times New Roman"/>
          <w:sz w:val="24"/>
          <w:szCs w:val="24"/>
        </w:rPr>
        <w:t>p</w:t>
      </w:r>
      <w:r w:rsidR="00233331" w:rsidRPr="0009765D">
        <w:rPr>
          <w:rFonts w:ascii="Times New Roman" w:hAnsi="Times New Roman" w:cs="Times New Roman"/>
          <w:sz w:val="24"/>
          <w:szCs w:val="24"/>
        </w:rPr>
        <w:t xml:space="preserve">areiškėja VSD pripažinta kaip galinti kelti grėsmę valstybės saugumui, jos asmeniniai interesai negali būti aukščiau Lietuvos valstybės saugumo. </w:t>
      </w:r>
      <w:r w:rsidRPr="0009765D">
        <w:rPr>
          <w:rFonts w:ascii="Times New Roman" w:hAnsi="Times New Roman" w:cs="Times New Roman"/>
          <w:sz w:val="24"/>
          <w:szCs w:val="24"/>
        </w:rPr>
        <w:t>Ginčijami s</w:t>
      </w:r>
      <w:r w:rsidR="00233331" w:rsidRPr="0009765D">
        <w:rPr>
          <w:rFonts w:ascii="Times New Roman" w:hAnsi="Times New Roman" w:cs="Times New Roman"/>
          <w:sz w:val="24"/>
          <w:szCs w:val="24"/>
        </w:rPr>
        <w:t>prendima</w:t>
      </w:r>
      <w:r w:rsidR="00E165F2" w:rsidRPr="0009765D">
        <w:rPr>
          <w:rFonts w:ascii="Times New Roman" w:hAnsi="Times New Roman" w:cs="Times New Roman"/>
          <w:sz w:val="24"/>
          <w:szCs w:val="24"/>
        </w:rPr>
        <w:t>i</w:t>
      </w:r>
      <w:r w:rsidR="00233331" w:rsidRPr="0009765D">
        <w:rPr>
          <w:rFonts w:ascii="Times New Roman" w:hAnsi="Times New Roman" w:cs="Times New Roman"/>
          <w:sz w:val="24"/>
          <w:szCs w:val="24"/>
        </w:rPr>
        <w:t xml:space="preserve"> priimt</w:t>
      </w:r>
      <w:r w:rsidR="00E165F2" w:rsidRPr="0009765D">
        <w:rPr>
          <w:rFonts w:ascii="Times New Roman" w:hAnsi="Times New Roman" w:cs="Times New Roman"/>
          <w:sz w:val="24"/>
          <w:szCs w:val="24"/>
        </w:rPr>
        <w:t>i</w:t>
      </w:r>
      <w:r w:rsidR="00233331" w:rsidRPr="0009765D">
        <w:rPr>
          <w:rFonts w:ascii="Times New Roman" w:hAnsi="Times New Roman" w:cs="Times New Roman"/>
          <w:sz w:val="24"/>
          <w:szCs w:val="24"/>
        </w:rPr>
        <w:t xml:space="preserve"> tinkamai įvertinus faktines bylos aplinkybes ir taikytinas teisės aktų nuostatas, todėl j</w:t>
      </w:r>
      <w:r w:rsidRPr="0009765D">
        <w:rPr>
          <w:rFonts w:ascii="Times New Roman" w:hAnsi="Times New Roman" w:cs="Times New Roman"/>
          <w:sz w:val="24"/>
          <w:szCs w:val="24"/>
        </w:rPr>
        <w:t>ų</w:t>
      </w:r>
      <w:r w:rsidR="00233331" w:rsidRPr="0009765D">
        <w:rPr>
          <w:rFonts w:ascii="Times New Roman" w:hAnsi="Times New Roman" w:cs="Times New Roman"/>
          <w:sz w:val="24"/>
          <w:szCs w:val="24"/>
        </w:rPr>
        <w:t xml:space="preserve"> naikinti, vadovaujantis pareiškėjos nurodomais motyvais, nėra teisinio pagrindo.</w:t>
      </w:r>
    </w:p>
    <w:p w14:paraId="529E032B" w14:textId="0DC0C2EC" w:rsidR="009B3362" w:rsidRPr="0009765D" w:rsidRDefault="009B3362" w:rsidP="00DC12C5">
      <w:pPr>
        <w:tabs>
          <w:tab w:val="left" w:pos="851"/>
          <w:tab w:val="left" w:pos="993"/>
        </w:tabs>
        <w:spacing w:after="0" w:line="240" w:lineRule="auto"/>
        <w:jc w:val="center"/>
        <w:rPr>
          <w:rFonts w:ascii="Times New Roman" w:hAnsi="Times New Roman" w:cs="Times New Roman"/>
          <w:sz w:val="24"/>
          <w:szCs w:val="24"/>
        </w:rPr>
      </w:pPr>
      <w:r w:rsidRPr="0009765D">
        <w:rPr>
          <w:rFonts w:ascii="Times New Roman" w:hAnsi="Times New Roman" w:cs="Times New Roman"/>
          <w:sz w:val="24"/>
          <w:szCs w:val="24"/>
        </w:rPr>
        <w:t>II.</w:t>
      </w:r>
    </w:p>
    <w:p w14:paraId="12EC5AD2" w14:textId="77777777" w:rsidR="009B3362" w:rsidRPr="0009765D" w:rsidRDefault="009B3362" w:rsidP="00DC12C5">
      <w:pPr>
        <w:tabs>
          <w:tab w:val="left" w:pos="851"/>
          <w:tab w:val="left" w:pos="993"/>
        </w:tabs>
        <w:spacing w:after="0" w:line="240" w:lineRule="auto"/>
        <w:jc w:val="both"/>
        <w:rPr>
          <w:rFonts w:ascii="Times New Roman" w:hAnsi="Times New Roman" w:cs="Times New Roman"/>
          <w:sz w:val="24"/>
          <w:szCs w:val="24"/>
        </w:rPr>
      </w:pPr>
    </w:p>
    <w:p w14:paraId="0D75F07D" w14:textId="3A1D66A2" w:rsidR="00D01F8C" w:rsidRPr="0009765D" w:rsidRDefault="00222461" w:rsidP="006F5750">
      <w:pPr>
        <w:pStyle w:val="Sraopastraipa"/>
        <w:numPr>
          <w:ilvl w:val="0"/>
          <w:numId w:val="1"/>
        </w:numPr>
        <w:shd w:val="clear" w:color="auto" w:fill="FFFFFF"/>
        <w:spacing w:after="0"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Regionų administracinis teismas</w:t>
      </w:r>
      <w:r w:rsidR="00EB71E2" w:rsidRPr="0009765D">
        <w:rPr>
          <w:rFonts w:ascii="Times New Roman" w:hAnsi="Times New Roman" w:cs="Times New Roman"/>
          <w:sz w:val="24"/>
          <w:szCs w:val="24"/>
        </w:rPr>
        <w:t xml:space="preserve"> 202</w:t>
      </w:r>
      <w:r w:rsidR="002C7112" w:rsidRPr="0009765D">
        <w:rPr>
          <w:rFonts w:ascii="Times New Roman" w:hAnsi="Times New Roman" w:cs="Times New Roman"/>
          <w:sz w:val="24"/>
          <w:szCs w:val="24"/>
        </w:rPr>
        <w:t>4</w:t>
      </w:r>
      <w:r w:rsidR="00EB71E2" w:rsidRPr="0009765D">
        <w:rPr>
          <w:rFonts w:ascii="Times New Roman" w:hAnsi="Times New Roman" w:cs="Times New Roman"/>
          <w:sz w:val="24"/>
          <w:szCs w:val="24"/>
        </w:rPr>
        <w:t xml:space="preserve"> m. </w:t>
      </w:r>
      <w:r w:rsidR="002C7112" w:rsidRPr="0009765D">
        <w:rPr>
          <w:rFonts w:ascii="Times New Roman" w:hAnsi="Times New Roman" w:cs="Times New Roman"/>
          <w:sz w:val="24"/>
          <w:szCs w:val="24"/>
        </w:rPr>
        <w:t>gegužės</w:t>
      </w:r>
      <w:r w:rsidRPr="0009765D">
        <w:rPr>
          <w:rFonts w:ascii="Times New Roman" w:hAnsi="Times New Roman" w:cs="Times New Roman"/>
          <w:sz w:val="24"/>
          <w:szCs w:val="24"/>
        </w:rPr>
        <w:t xml:space="preserve"> </w:t>
      </w:r>
      <w:r w:rsidR="002C7112" w:rsidRPr="0009765D">
        <w:rPr>
          <w:rFonts w:ascii="Times New Roman" w:hAnsi="Times New Roman" w:cs="Times New Roman"/>
          <w:sz w:val="24"/>
          <w:szCs w:val="24"/>
        </w:rPr>
        <w:t>13</w:t>
      </w:r>
      <w:r w:rsidR="00EB71E2" w:rsidRPr="0009765D">
        <w:rPr>
          <w:rFonts w:ascii="Times New Roman" w:hAnsi="Times New Roman" w:cs="Times New Roman"/>
          <w:sz w:val="24"/>
          <w:szCs w:val="24"/>
        </w:rPr>
        <w:t xml:space="preserve"> d.</w:t>
      </w:r>
      <w:r w:rsidR="00BD4010" w:rsidRPr="0009765D">
        <w:rPr>
          <w:rFonts w:ascii="Times New Roman" w:hAnsi="Times New Roman" w:cs="Times New Roman"/>
          <w:sz w:val="24"/>
          <w:szCs w:val="24"/>
        </w:rPr>
        <w:t xml:space="preserve"> sprendimu </w:t>
      </w:r>
      <w:r w:rsidR="004612DF" w:rsidRPr="0009765D">
        <w:rPr>
          <w:rFonts w:ascii="Times New Roman" w:hAnsi="Times New Roman" w:cs="Times New Roman"/>
          <w:sz w:val="24"/>
          <w:szCs w:val="24"/>
        </w:rPr>
        <w:t>pareiškėjo</w:t>
      </w:r>
      <w:r w:rsidR="002C7112" w:rsidRPr="0009765D">
        <w:rPr>
          <w:rFonts w:ascii="Times New Roman" w:hAnsi="Times New Roman" w:cs="Times New Roman"/>
          <w:sz w:val="24"/>
          <w:szCs w:val="24"/>
        </w:rPr>
        <w:t>s</w:t>
      </w:r>
      <w:r w:rsidR="004612DF" w:rsidRPr="0009765D">
        <w:rPr>
          <w:rFonts w:ascii="Times New Roman" w:hAnsi="Times New Roman" w:cs="Times New Roman"/>
          <w:sz w:val="24"/>
          <w:szCs w:val="24"/>
        </w:rPr>
        <w:t xml:space="preserve"> skundą </w:t>
      </w:r>
      <w:r w:rsidR="002C7112" w:rsidRPr="0009765D">
        <w:rPr>
          <w:rFonts w:ascii="Times New Roman" w:hAnsi="Times New Roman" w:cs="Times New Roman"/>
          <w:sz w:val="24"/>
          <w:szCs w:val="24"/>
        </w:rPr>
        <w:t>atmetė</w:t>
      </w:r>
      <w:r w:rsidRPr="0009765D">
        <w:rPr>
          <w:rFonts w:ascii="Times New Roman" w:hAnsi="Times New Roman" w:cs="Times New Roman"/>
          <w:bCs/>
          <w:sz w:val="24"/>
          <w:szCs w:val="24"/>
        </w:rPr>
        <w:t>.</w:t>
      </w:r>
    </w:p>
    <w:p w14:paraId="69F50BE7" w14:textId="7DF16853" w:rsidR="002C7112" w:rsidRPr="0009765D" w:rsidRDefault="0018165B" w:rsidP="006F5750">
      <w:pPr>
        <w:pStyle w:val="Sraopastraipa"/>
        <w:numPr>
          <w:ilvl w:val="0"/>
          <w:numId w:val="1"/>
        </w:numPr>
        <w:shd w:val="clear" w:color="auto" w:fill="FFFFFF"/>
        <w:spacing w:after="0" w:line="240" w:lineRule="auto"/>
        <w:ind w:left="0" w:firstLine="709"/>
        <w:jc w:val="both"/>
        <w:rPr>
          <w:rFonts w:ascii="Times New Roman" w:eastAsia="SimSun" w:hAnsi="Times New Roman" w:cs="Times New Roman"/>
          <w:kern w:val="1"/>
          <w:sz w:val="24"/>
          <w:szCs w:val="24"/>
          <w:lang w:eastAsia="hi-IN" w:bidi="hi-IN"/>
        </w:rPr>
      </w:pPr>
      <w:r w:rsidRPr="0009765D">
        <w:rPr>
          <w:rFonts w:ascii="Times New Roman" w:hAnsi="Times New Roman" w:cs="Times New Roman"/>
          <w:sz w:val="24"/>
          <w:szCs w:val="24"/>
        </w:rPr>
        <w:t xml:space="preserve">Teismas </w:t>
      </w:r>
      <w:r w:rsidR="002C7112" w:rsidRPr="0009765D">
        <w:rPr>
          <w:rFonts w:ascii="Times New Roman" w:hAnsi="Times New Roman" w:cs="Times New Roman"/>
          <w:sz w:val="24"/>
          <w:szCs w:val="24"/>
        </w:rPr>
        <w:t>nustatė šias bylos faktines aplinkybes:</w:t>
      </w:r>
    </w:p>
    <w:p w14:paraId="2BCC8360" w14:textId="6C27C373" w:rsidR="002C7112" w:rsidRPr="0009765D" w:rsidRDefault="0007309D" w:rsidP="0007309D">
      <w:pPr>
        <w:pStyle w:val="Sraopastraipa"/>
        <w:numPr>
          <w:ilvl w:val="1"/>
          <w:numId w:val="1"/>
        </w:numPr>
        <w:autoSpaceDE w:val="0"/>
        <w:autoSpaceDN w:val="0"/>
        <w:adjustRightInd w:val="0"/>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P</w:t>
      </w:r>
      <w:r w:rsidR="002C7112" w:rsidRPr="0009765D">
        <w:rPr>
          <w:rFonts w:ascii="Times New Roman" w:hAnsi="Times New Roman" w:cs="Times New Roman"/>
          <w:sz w:val="24"/>
          <w:szCs w:val="24"/>
        </w:rPr>
        <w:t xml:space="preserve">areiškėja, Rusijos Federacijos pilietė, nuolat gyvena Jungtinėje Karalystėje, Londone, nuo </w:t>
      </w:r>
      <w:r w:rsidR="00734485" w:rsidRPr="00734485">
        <w:rPr>
          <w:rFonts w:ascii="Times New Roman" w:hAnsi="Times New Roman" w:cs="Times New Roman"/>
          <w:i/>
          <w:iCs/>
          <w:sz w:val="24"/>
          <w:szCs w:val="24"/>
        </w:rPr>
        <w:t>(duomenys neskelbtini)</w:t>
      </w:r>
      <w:r w:rsidR="00734485">
        <w:rPr>
          <w:rFonts w:ascii="Times New Roman" w:hAnsi="Times New Roman" w:cs="Times New Roman"/>
          <w:i/>
          <w:iCs/>
          <w:sz w:val="24"/>
          <w:szCs w:val="24"/>
        </w:rPr>
        <w:t xml:space="preserve"> </w:t>
      </w:r>
      <w:r w:rsidR="002C7112" w:rsidRPr="0009765D">
        <w:rPr>
          <w:rFonts w:ascii="Times New Roman" w:hAnsi="Times New Roman" w:cs="Times New Roman"/>
          <w:sz w:val="24"/>
          <w:szCs w:val="24"/>
        </w:rPr>
        <w:t>yra ištekėjusi už Lietuvos Respublikos piliečio,</w:t>
      </w:r>
      <w:r w:rsidRPr="0009765D">
        <w:rPr>
          <w:rFonts w:ascii="Times New Roman" w:hAnsi="Times New Roman" w:cs="Times New Roman"/>
          <w:sz w:val="24"/>
          <w:szCs w:val="24"/>
        </w:rPr>
        <w:t xml:space="preserve"> </w:t>
      </w:r>
      <w:r w:rsidR="002C7112" w:rsidRPr="0009765D">
        <w:rPr>
          <w:rFonts w:ascii="Times New Roman" w:hAnsi="Times New Roman" w:cs="Times New Roman"/>
          <w:sz w:val="24"/>
          <w:szCs w:val="24"/>
        </w:rPr>
        <w:t>2021 m. liepos 8 d. jiems yra gimęs sūnus, kuris yra Lietuvos Respublikos pilietis.</w:t>
      </w:r>
    </w:p>
    <w:p w14:paraId="52417830" w14:textId="333C0EA9" w:rsidR="002C7112" w:rsidRPr="0009765D" w:rsidRDefault="002C7112" w:rsidP="0007309D">
      <w:pPr>
        <w:pStyle w:val="Sraopastraipa"/>
        <w:numPr>
          <w:ilvl w:val="1"/>
          <w:numId w:val="1"/>
        </w:numPr>
        <w:autoSpaceDE w:val="0"/>
        <w:autoSpaceDN w:val="0"/>
        <w:adjustRightInd w:val="0"/>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Byloje nėra ginčo dėl to, kad </w:t>
      </w:r>
      <w:r w:rsidRPr="0009765D">
        <w:rPr>
          <w:rFonts w:ascii="Times New Roman" w:hAnsi="Times New Roman" w:cs="Times New Roman"/>
          <w:sz w:val="24"/>
          <w:szCs w:val="24"/>
          <w:lang w:eastAsia="lt-LT"/>
        </w:rPr>
        <w:t xml:space="preserve">pareiškėjai buvo išduota Šengeno viza, galiojusi nuo </w:t>
      </w:r>
      <w:r w:rsidR="00827DCA" w:rsidRPr="0009765D">
        <w:rPr>
          <w:rFonts w:ascii="Times New Roman" w:hAnsi="Times New Roman" w:cs="Times New Roman"/>
          <w:sz w:val="24"/>
          <w:szCs w:val="24"/>
          <w:lang w:eastAsia="lt-LT"/>
        </w:rPr>
        <w:br/>
      </w:r>
      <w:r w:rsidRPr="0009765D">
        <w:rPr>
          <w:rFonts w:ascii="Times New Roman" w:hAnsi="Times New Roman" w:cs="Times New Roman"/>
          <w:sz w:val="24"/>
          <w:szCs w:val="24"/>
          <w:lang w:eastAsia="lt-LT"/>
        </w:rPr>
        <w:t xml:space="preserve">2022 m. gruodžio 26 d. iki 2023 m. gruodžio 25 d., be to, pareiškėjos sutuoktinis </w:t>
      </w:r>
      <w:r w:rsidR="00734485" w:rsidRPr="00734485">
        <w:rPr>
          <w:rFonts w:ascii="Times New Roman" w:hAnsi="Times New Roman" w:cs="Times New Roman"/>
          <w:i/>
          <w:iCs/>
          <w:sz w:val="24"/>
          <w:szCs w:val="24"/>
        </w:rPr>
        <w:t>(duomenys neskelbtini)</w:t>
      </w:r>
      <w:r w:rsidRPr="0009765D">
        <w:rPr>
          <w:rFonts w:ascii="Times New Roman" w:hAnsi="Times New Roman" w:cs="Times New Roman"/>
          <w:sz w:val="24"/>
          <w:szCs w:val="24"/>
          <w:lang w:eastAsia="lt-LT"/>
        </w:rPr>
        <w:t xml:space="preserve"> yra deklaravęs išvykimą į Jungtinę Karalystę, pareiškėjos nepilnamečio sūnaus gyvenamoji vieta nėra deklaruota Lietuvoje. </w:t>
      </w:r>
    </w:p>
    <w:p w14:paraId="4D55FFF2" w14:textId="05DF1784" w:rsidR="002C7112" w:rsidRPr="0009765D" w:rsidRDefault="002C7112" w:rsidP="0007309D">
      <w:pPr>
        <w:pStyle w:val="Sraopastraipa"/>
        <w:numPr>
          <w:ilvl w:val="1"/>
          <w:numId w:val="1"/>
        </w:numPr>
        <w:autoSpaceDE w:val="0"/>
        <w:autoSpaceDN w:val="0"/>
        <w:adjustRightInd w:val="0"/>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shd w:val="clear" w:color="auto" w:fill="FFFFFF"/>
        </w:rPr>
        <w:lastRenderedPageBreak/>
        <w:t xml:space="preserve">Pareiškėja Ambasadai pateikė 2023 m. gruodžio 4 d. </w:t>
      </w:r>
      <w:r w:rsidR="00827DCA" w:rsidRPr="0009765D">
        <w:rPr>
          <w:rFonts w:ascii="Times New Roman" w:hAnsi="Times New Roman" w:cs="Times New Roman"/>
          <w:sz w:val="24"/>
          <w:szCs w:val="24"/>
          <w:shd w:val="clear" w:color="auto" w:fill="FFFFFF"/>
        </w:rPr>
        <w:t>p</w:t>
      </w:r>
      <w:r w:rsidRPr="0009765D">
        <w:rPr>
          <w:rFonts w:ascii="Times New Roman" w:hAnsi="Times New Roman" w:cs="Times New Roman"/>
          <w:sz w:val="24"/>
          <w:szCs w:val="24"/>
          <w:shd w:val="clear" w:color="auto" w:fill="FFFFFF"/>
        </w:rPr>
        <w:t xml:space="preserve">rašymą išduoti Šengeno vizą (kelionės tikslas – šeimos ir draugų lankymas). Užpildydama pirminio </w:t>
      </w:r>
      <w:r w:rsidRPr="0009765D">
        <w:rPr>
          <w:rFonts w:ascii="Times New Roman" w:hAnsi="Times New Roman" w:cs="Times New Roman"/>
          <w:sz w:val="24"/>
          <w:szCs w:val="24"/>
        </w:rPr>
        <w:t>klausimyno</w:t>
      </w:r>
      <w:r w:rsidR="00827DCA" w:rsidRPr="0009765D">
        <w:rPr>
          <w:rFonts w:ascii="Times New Roman" w:hAnsi="Times New Roman" w:cs="Times New Roman"/>
          <w:sz w:val="24"/>
          <w:szCs w:val="24"/>
        </w:rPr>
        <w:t xml:space="preserve"> </w:t>
      </w:r>
      <w:r w:rsidRPr="0009765D">
        <w:rPr>
          <w:rFonts w:ascii="Times New Roman" w:hAnsi="Times New Roman" w:cs="Times New Roman"/>
          <w:sz w:val="24"/>
          <w:szCs w:val="24"/>
        </w:rPr>
        <w:t>11 klausimą „Jūsų nuomone, kam priklauso Krymas“, pareiškėja prie šio atsakymo pateikė</w:t>
      </w:r>
      <w:r w:rsidR="00254DC9" w:rsidRPr="0009765D">
        <w:rPr>
          <w:rFonts w:ascii="Times New Roman" w:hAnsi="Times New Roman" w:cs="Times New Roman"/>
          <w:sz w:val="24"/>
          <w:szCs w:val="24"/>
        </w:rPr>
        <w:t xml:space="preserve"> </w:t>
      </w:r>
      <w:r w:rsidRPr="0009765D">
        <w:rPr>
          <w:rFonts w:ascii="Times New Roman" w:hAnsi="Times New Roman" w:cs="Times New Roman"/>
          <w:sz w:val="24"/>
          <w:szCs w:val="24"/>
        </w:rPr>
        <w:t xml:space="preserve">komentarą (rusų kalba) „Rusija laiko/priskiria RF, pasaulis laiko/priskiria Ukrainai, aš užsiimu šeima ir kūdikiu, kurį pagimdžiau“. </w:t>
      </w:r>
      <w:r w:rsidR="00E165F2" w:rsidRPr="0009765D">
        <w:rPr>
          <w:rFonts w:ascii="Times New Roman" w:hAnsi="Times New Roman" w:cs="Times New Roman"/>
          <w:sz w:val="24"/>
          <w:szCs w:val="24"/>
        </w:rPr>
        <w:br/>
      </w:r>
      <w:r w:rsidRPr="0009765D">
        <w:rPr>
          <w:rFonts w:ascii="Times New Roman" w:hAnsi="Times New Roman" w:cs="Times New Roman"/>
          <w:sz w:val="24"/>
          <w:szCs w:val="24"/>
        </w:rPr>
        <w:t xml:space="preserve">2023 m. gruodžio 11 d. pareiškėja konsului pateikė tos pačios datos užpildytą Klausimyną, kuriame į 11 klausimą „Jūsų nuomone, kam priklauso Krymas“, pareiškėja pažymėjo langelį „Rusijos Federacijai“. Pareiškėja, pasirašydama </w:t>
      </w:r>
      <w:r w:rsidR="00827DCA" w:rsidRPr="0009765D">
        <w:rPr>
          <w:rFonts w:ascii="Times New Roman" w:hAnsi="Times New Roman" w:cs="Times New Roman"/>
          <w:sz w:val="24"/>
          <w:szCs w:val="24"/>
        </w:rPr>
        <w:t>k</w:t>
      </w:r>
      <w:r w:rsidRPr="0009765D">
        <w:rPr>
          <w:rFonts w:ascii="Times New Roman" w:hAnsi="Times New Roman" w:cs="Times New Roman"/>
          <w:sz w:val="24"/>
          <w:szCs w:val="24"/>
        </w:rPr>
        <w:t>lausimyną, patvirtino, kad pateikta informacija yra išsami ir teisinga.</w:t>
      </w:r>
    </w:p>
    <w:p w14:paraId="4ADCB693" w14:textId="0A620600" w:rsidR="002C7112" w:rsidRPr="0009765D" w:rsidRDefault="002C7112" w:rsidP="0007309D">
      <w:pPr>
        <w:pStyle w:val="Sraopastraipa"/>
        <w:numPr>
          <w:ilvl w:val="1"/>
          <w:numId w:val="1"/>
        </w:numPr>
        <w:autoSpaceDE w:val="0"/>
        <w:autoSpaceDN w:val="0"/>
        <w:adjustRightInd w:val="0"/>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Konsulas VIS sistemoje užsieniečių registro vizų modulio pagalba 2023 m. gruodžio 12 d. kreipėsi konsultacijos į VSD. VSD, gavęs paklausimą dėl pareiškėjos grėsmės valstybės saugumui ir vadovaudamasis Įstatymo 4 straipsnio 3 dalimi (Užsieniečio keliamos grėsmės valstybės saugumui vertinimą atlieka Lietuvos Respublikos valstybės saugumo departamentas) atlikęs pareiškėjos keliamos grėsmės valstybės saugumui vertinimą, parengė 2024 m. sausio 15 d. rekomendaciją,</w:t>
      </w:r>
      <w:r w:rsidR="00254DC9" w:rsidRPr="0009765D">
        <w:rPr>
          <w:rFonts w:ascii="Times New Roman" w:hAnsi="Times New Roman" w:cs="Times New Roman"/>
          <w:sz w:val="24"/>
          <w:szCs w:val="24"/>
        </w:rPr>
        <w:t xml:space="preserve"> </w:t>
      </w:r>
      <w:r w:rsidRPr="0009765D">
        <w:rPr>
          <w:rFonts w:ascii="Times New Roman" w:hAnsi="Times New Roman" w:cs="Times New Roman"/>
          <w:sz w:val="24"/>
          <w:szCs w:val="24"/>
        </w:rPr>
        <w:t xml:space="preserve">kurioje nurodė, jog </w:t>
      </w:r>
      <w:r w:rsidR="00827DCA" w:rsidRPr="0009765D">
        <w:rPr>
          <w:rFonts w:ascii="Times New Roman" w:hAnsi="Times New Roman" w:cs="Times New Roman"/>
          <w:sz w:val="24"/>
          <w:szCs w:val="24"/>
        </w:rPr>
        <w:t>pareiškėjai</w:t>
      </w:r>
      <w:r w:rsidRPr="0009765D">
        <w:rPr>
          <w:rFonts w:ascii="Times New Roman" w:hAnsi="Times New Roman" w:cs="Times New Roman"/>
          <w:sz w:val="24"/>
          <w:szCs w:val="24"/>
        </w:rPr>
        <w:t xml:space="preserve"> išdavus Šengeno C tipo vizą, ji gali būti išnaudota Rusijos žvalgybos ir saugumo tarnybų užduočių vykdymui kaip lojalus ir patikimas Rusijos valdžios asmuo, gali kelti grėsmę Lietuvos Respublikos vidaus saugumui, todėl</w:t>
      </w:r>
      <w:r w:rsidR="00254DC9" w:rsidRPr="0009765D">
        <w:rPr>
          <w:rFonts w:ascii="Times New Roman" w:hAnsi="Times New Roman" w:cs="Times New Roman"/>
          <w:sz w:val="24"/>
          <w:szCs w:val="24"/>
        </w:rPr>
        <w:t xml:space="preserve"> </w:t>
      </w:r>
      <w:r w:rsidRPr="0009765D">
        <w:rPr>
          <w:rFonts w:ascii="Times New Roman" w:hAnsi="Times New Roman" w:cs="Times New Roman"/>
          <w:sz w:val="24"/>
          <w:szCs w:val="24"/>
        </w:rPr>
        <w:t xml:space="preserve">rekomenduoja neišduoti vizos. Jeigu </w:t>
      </w:r>
      <w:r w:rsidR="00827DCA" w:rsidRPr="0009765D">
        <w:rPr>
          <w:rFonts w:ascii="Times New Roman" w:hAnsi="Times New Roman" w:cs="Times New Roman"/>
          <w:sz w:val="24"/>
          <w:szCs w:val="24"/>
        </w:rPr>
        <w:t>M</w:t>
      </w:r>
      <w:r w:rsidRPr="0009765D">
        <w:rPr>
          <w:rFonts w:ascii="Times New Roman" w:hAnsi="Times New Roman" w:cs="Times New Roman"/>
          <w:sz w:val="24"/>
          <w:szCs w:val="24"/>
        </w:rPr>
        <w:t>inisterija</w:t>
      </w:r>
      <w:r w:rsidR="00827DCA" w:rsidRPr="0009765D">
        <w:rPr>
          <w:rFonts w:ascii="Times New Roman" w:hAnsi="Times New Roman" w:cs="Times New Roman"/>
          <w:sz w:val="24"/>
          <w:szCs w:val="24"/>
        </w:rPr>
        <w:t>,</w:t>
      </w:r>
      <w:r w:rsidRPr="0009765D">
        <w:rPr>
          <w:rFonts w:ascii="Times New Roman" w:hAnsi="Times New Roman" w:cs="Times New Roman"/>
          <w:sz w:val="24"/>
          <w:szCs w:val="24"/>
        </w:rPr>
        <w:t xml:space="preserve"> įvertinus visas aplinkybes, priims sprendim</w:t>
      </w:r>
      <w:r w:rsidR="00827DCA" w:rsidRPr="0009765D">
        <w:rPr>
          <w:rFonts w:ascii="Times New Roman" w:hAnsi="Times New Roman" w:cs="Times New Roman"/>
          <w:sz w:val="24"/>
          <w:szCs w:val="24"/>
        </w:rPr>
        <w:t>ą</w:t>
      </w:r>
      <w:r w:rsidRPr="0009765D">
        <w:rPr>
          <w:rFonts w:ascii="Times New Roman" w:hAnsi="Times New Roman" w:cs="Times New Roman"/>
          <w:sz w:val="24"/>
          <w:szCs w:val="24"/>
        </w:rPr>
        <w:t xml:space="preserve"> neišduoti vizos</w:t>
      </w:r>
      <w:r w:rsidR="00827DCA" w:rsidRPr="0009765D">
        <w:rPr>
          <w:rFonts w:ascii="Times New Roman" w:hAnsi="Times New Roman" w:cs="Times New Roman"/>
          <w:sz w:val="24"/>
          <w:szCs w:val="24"/>
        </w:rPr>
        <w:t>,</w:t>
      </w:r>
      <w:r w:rsidRPr="0009765D">
        <w:rPr>
          <w:rFonts w:ascii="Times New Roman" w:hAnsi="Times New Roman" w:cs="Times New Roman"/>
          <w:sz w:val="24"/>
          <w:szCs w:val="24"/>
        </w:rPr>
        <w:t xml:space="preserve"> siūlyti</w:t>
      </w:r>
      <w:r w:rsidR="00827DCA" w:rsidRPr="0009765D">
        <w:rPr>
          <w:rFonts w:ascii="Times New Roman" w:hAnsi="Times New Roman" w:cs="Times New Roman"/>
          <w:sz w:val="24"/>
          <w:szCs w:val="24"/>
        </w:rPr>
        <w:t>na</w:t>
      </w:r>
      <w:r w:rsidRPr="0009765D">
        <w:rPr>
          <w:rFonts w:ascii="Times New Roman" w:hAnsi="Times New Roman" w:cs="Times New Roman"/>
          <w:sz w:val="24"/>
          <w:szCs w:val="24"/>
        </w:rPr>
        <w:t xml:space="preserve"> Departamentui įrašyti šį asmenį į užsieniečių, kuriems draudžiama atvykti į Lietuvos Respubliką, nacionalinį sąrašą 5 metų laikotarpiui (šiuo atveju Įstatymo 133 straipsnio 10 punkte nurodytų galimų informacijos neteikimo užsieniečiui aplinkybių nėra). </w:t>
      </w:r>
    </w:p>
    <w:p w14:paraId="6CF1DC52" w14:textId="5A95CA24" w:rsidR="002C7112" w:rsidRPr="0009765D" w:rsidRDefault="002C7112" w:rsidP="0007309D">
      <w:pPr>
        <w:pStyle w:val="Sraopastraipa"/>
        <w:numPr>
          <w:ilvl w:val="1"/>
          <w:numId w:val="1"/>
        </w:numPr>
        <w:autoSpaceDE w:val="0"/>
        <w:autoSpaceDN w:val="0"/>
        <w:adjustRightInd w:val="0"/>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Konsulas, vadovaudamasis Užsienio reikalų ministro 2023 m. liepos 4 d. įsakymu </w:t>
      </w:r>
      <w:r w:rsidR="00E165F2" w:rsidRPr="0009765D">
        <w:rPr>
          <w:rFonts w:ascii="Times New Roman" w:hAnsi="Times New Roman" w:cs="Times New Roman"/>
          <w:sz w:val="24"/>
          <w:szCs w:val="24"/>
        </w:rPr>
        <w:br/>
      </w:r>
      <w:r w:rsidRPr="0009765D">
        <w:rPr>
          <w:rFonts w:ascii="Times New Roman" w:hAnsi="Times New Roman" w:cs="Times New Roman"/>
          <w:sz w:val="24"/>
          <w:szCs w:val="24"/>
        </w:rPr>
        <w:t xml:space="preserve">Nr. V-227 patvirtinto Šengeno vizos išdavimo tvarkos aprašo 5 punktu (sprendimas atsisakyti išduoti Šengeno vizą priimamas naudojantis Lietuvos nacionalinę vizų informacine sistema (N.VIS) ir Europos Parlamento ir Tarybos 2009-07-13 Reglamentu (EB) Nr. 810/2009 patvirtintu Vizų kodekso (Europos Parlamento ir Tarybos 2018-06-20 Reglamento Nr. 2019/1155 redakcija) 32 straipsnio 1 d. a punkto vi papunkčiu (vizą išduoti atsisakoma </w:t>
      </w:r>
      <w:r w:rsidRPr="0009765D">
        <w:rPr>
          <w:rFonts w:ascii="Times New Roman" w:hAnsi="Times New Roman" w:cs="Times New Roman"/>
          <w:sz w:val="24"/>
          <w:szCs w:val="24"/>
          <w:lang w:eastAsia="lt-LT"/>
        </w:rPr>
        <w:t>jei prašymą išduoti vizą pateikęs asmuo</w:t>
      </w:r>
      <w:r w:rsidRPr="0009765D">
        <w:rPr>
          <w:rFonts w:ascii="Times New Roman" w:hAnsi="Times New Roman" w:cs="Times New Roman"/>
          <w:sz w:val="24"/>
          <w:szCs w:val="24"/>
        </w:rPr>
        <w:t xml:space="preserve"> laikomas keliančiu grėsmę kurios nors valstybės narės viešajai tvarkai, vidaus saugumui, visuomenės sveikatai, kaip nurodyta Šengeno sienų kodekso 2 straipsnio 19 punkte, arba tarptautiniams santykiams, visų pirma, kai valstybių narių nacionaliniuose registruose buvo paskelbtas perspėjimas neleisti atvykti dėl tų pačių priežasčių), šioje sistemoje priėmė Ambasados sprendimą.</w:t>
      </w:r>
    </w:p>
    <w:p w14:paraId="63E3412C" w14:textId="14EEBE71" w:rsidR="00BD4010" w:rsidRPr="0009765D" w:rsidRDefault="002C7112" w:rsidP="006F5750">
      <w:pPr>
        <w:pStyle w:val="Sraopastraipa"/>
        <w:numPr>
          <w:ilvl w:val="0"/>
          <w:numId w:val="1"/>
        </w:numPr>
        <w:shd w:val="clear" w:color="auto" w:fill="FFFFFF"/>
        <w:spacing w:after="0" w:line="240" w:lineRule="auto"/>
        <w:ind w:left="0" w:firstLine="709"/>
        <w:jc w:val="both"/>
        <w:rPr>
          <w:rFonts w:ascii="Times New Roman" w:eastAsia="SimSun" w:hAnsi="Times New Roman" w:cs="Times New Roman"/>
          <w:kern w:val="1"/>
          <w:sz w:val="24"/>
          <w:szCs w:val="24"/>
          <w:lang w:eastAsia="hi-IN" w:bidi="hi-IN"/>
        </w:rPr>
      </w:pPr>
      <w:r w:rsidRPr="0009765D">
        <w:rPr>
          <w:rFonts w:ascii="Times New Roman" w:hAnsi="Times New Roman" w:cs="Times New Roman"/>
          <w:sz w:val="24"/>
          <w:szCs w:val="24"/>
        </w:rPr>
        <w:t xml:space="preserve">Teismas </w:t>
      </w:r>
      <w:r w:rsidR="0018165B" w:rsidRPr="0009765D">
        <w:rPr>
          <w:rFonts w:ascii="Times New Roman" w:hAnsi="Times New Roman" w:cs="Times New Roman"/>
          <w:sz w:val="24"/>
          <w:szCs w:val="24"/>
        </w:rPr>
        <w:t>rėmėsi</w:t>
      </w:r>
      <w:r w:rsidR="00BD4010" w:rsidRPr="0009765D">
        <w:rPr>
          <w:rFonts w:ascii="Times New Roman" w:hAnsi="Times New Roman" w:cs="Times New Roman"/>
          <w:sz w:val="24"/>
          <w:szCs w:val="24"/>
        </w:rPr>
        <w:t xml:space="preserve"> Įstatymo </w:t>
      </w:r>
      <w:r w:rsidRPr="0009765D">
        <w:rPr>
          <w:rFonts w:ascii="Times New Roman" w:hAnsi="Times New Roman" w:cs="Times New Roman"/>
          <w:sz w:val="24"/>
          <w:szCs w:val="24"/>
        </w:rPr>
        <w:t>133</w:t>
      </w:r>
      <w:r w:rsidR="00BD4010" w:rsidRPr="0009765D">
        <w:rPr>
          <w:rFonts w:ascii="Times New Roman" w:hAnsi="Times New Roman" w:cs="Times New Roman"/>
          <w:sz w:val="24"/>
          <w:szCs w:val="24"/>
        </w:rPr>
        <w:t xml:space="preserve"> straipsnio 1</w:t>
      </w:r>
      <w:r w:rsidRPr="0009765D">
        <w:rPr>
          <w:rFonts w:ascii="Times New Roman" w:hAnsi="Times New Roman" w:cs="Times New Roman"/>
          <w:sz w:val="24"/>
          <w:szCs w:val="24"/>
        </w:rPr>
        <w:t>, 5, 7, 8</w:t>
      </w:r>
      <w:r w:rsidR="00BD4010" w:rsidRPr="0009765D">
        <w:rPr>
          <w:rFonts w:ascii="Times New Roman" w:hAnsi="Times New Roman" w:cs="Times New Roman"/>
          <w:sz w:val="24"/>
          <w:szCs w:val="24"/>
        </w:rPr>
        <w:t xml:space="preserve"> dalimi</w:t>
      </w:r>
      <w:r w:rsidRPr="0009765D">
        <w:rPr>
          <w:rFonts w:ascii="Times New Roman" w:hAnsi="Times New Roman" w:cs="Times New Roman"/>
          <w:sz w:val="24"/>
          <w:szCs w:val="24"/>
        </w:rPr>
        <w:t>s</w:t>
      </w:r>
      <w:r w:rsidR="00BD4010" w:rsidRPr="0009765D">
        <w:rPr>
          <w:rFonts w:ascii="Times New Roman" w:hAnsi="Times New Roman" w:cs="Times New Roman"/>
          <w:sz w:val="24"/>
          <w:szCs w:val="24"/>
        </w:rPr>
        <w:t xml:space="preserve">, </w:t>
      </w:r>
      <w:r w:rsidRPr="0009765D">
        <w:rPr>
          <w:rFonts w:ascii="Times New Roman" w:hAnsi="Times New Roman" w:cs="Times New Roman"/>
          <w:sz w:val="24"/>
          <w:szCs w:val="24"/>
        </w:rPr>
        <w:t>Kriterijų, kuriais vadovaujamasi nustatant ar sutrumpinant draudimo užsieniečiui atvykti į Lietuvos Respubliką laikotarpį arba išbraukiant duomenis apie užsienietį iš Užsieniečių, kuriems draudžiama atvykti į Lietuvos Respubliką, nacionalinio sąrašo, vertinimo tvarkos, patvirtintos Migracijos departamento prie Lietuvos Respublikos vidaus reikalų ministerijos direktoriaus 2014 m. balandžio 14 d. įsakymu Nr. 3K-33 ,,Dėl Kriterijų, kuriais vadovaujamasi nustatant ar sutrumpinant draudimo užsieniečiui atvykti į Lietuvos Respubliką laikotarpį arba išbraukiant duomenis apie užsienietį iš Užsieniečių, kuriems draudžiama atvykti į Lietuvos Respubliką, nacionalinio sąrašo, vertinimo tvarkos patvirtinimo“ (toliau – ir Kriterijų vertinimo tvarka) 37 punkte</w:t>
      </w:r>
      <w:r w:rsidR="00015F23" w:rsidRPr="0009765D">
        <w:rPr>
          <w:rFonts w:ascii="Times New Roman" w:hAnsi="Times New Roman" w:cs="Times New Roman"/>
          <w:sz w:val="24"/>
          <w:szCs w:val="24"/>
        </w:rPr>
        <w:t>, Europos Žmogaus Teisių Teismo</w:t>
      </w:r>
      <w:r w:rsidR="00063ECD" w:rsidRPr="0009765D">
        <w:rPr>
          <w:rFonts w:ascii="Times New Roman" w:hAnsi="Times New Roman" w:cs="Times New Roman"/>
          <w:sz w:val="24"/>
          <w:szCs w:val="24"/>
        </w:rPr>
        <w:t xml:space="preserve"> (toliau – ir EŽTT)</w:t>
      </w:r>
      <w:r w:rsidR="00015F23" w:rsidRPr="0009765D">
        <w:rPr>
          <w:rFonts w:ascii="Times New Roman" w:hAnsi="Times New Roman" w:cs="Times New Roman"/>
          <w:sz w:val="24"/>
          <w:szCs w:val="24"/>
        </w:rPr>
        <w:t xml:space="preserve">, Lietuvos vyriausiojo administracinio teismo praktika. </w:t>
      </w:r>
    </w:p>
    <w:p w14:paraId="27112852" w14:textId="19B0DC4C" w:rsidR="000B17F2" w:rsidRPr="0009765D" w:rsidRDefault="00015F23" w:rsidP="002C7112">
      <w:pPr>
        <w:pStyle w:val="Sraopastraipa"/>
        <w:numPr>
          <w:ilvl w:val="0"/>
          <w:numId w:val="1"/>
        </w:numPr>
        <w:spacing w:after="0"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lang w:eastAsia="lt-LT"/>
        </w:rPr>
        <w:t xml:space="preserve">Teismas </w:t>
      </w:r>
      <w:r w:rsidR="002C7112" w:rsidRPr="0009765D">
        <w:rPr>
          <w:rFonts w:ascii="Times New Roman" w:hAnsi="Times New Roman" w:cs="Times New Roman"/>
          <w:sz w:val="24"/>
          <w:szCs w:val="24"/>
          <w:lang w:eastAsia="lt-LT"/>
        </w:rPr>
        <w:t>pažymėjo, kad tiek Ambasados sprendimas, tiek Departamento sprendimas buvo priimti dėl tos priežasties, kad pareiškėja gali kelti grėsmę valstybės saugumui, kaip buvo nurodyta VSD 2024 m. sausio 15 d. rekomendacijoje.</w:t>
      </w:r>
      <w:r w:rsidR="00827DCA" w:rsidRPr="0009765D">
        <w:rPr>
          <w:rFonts w:ascii="Times New Roman" w:hAnsi="Times New Roman" w:cs="Times New Roman"/>
          <w:sz w:val="24"/>
          <w:szCs w:val="24"/>
          <w:lang w:eastAsia="lt-LT"/>
        </w:rPr>
        <w:t xml:space="preserve"> Teismas nurodė, kad</w:t>
      </w:r>
      <w:r w:rsidRPr="0009765D">
        <w:rPr>
          <w:rFonts w:ascii="Times New Roman" w:hAnsi="Times New Roman" w:cs="Times New Roman"/>
          <w:sz w:val="24"/>
          <w:szCs w:val="24"/>
          <w:lang w:eastAsia="lt-LT"/>
        </w:rPr>
        <w:t xml:space="preserve"> </w:t>
      </w:r>
      <w:r w:rsidR="00827DCA" w:rsidRPr="0009765D">
        <w:rPr>
          <w:rFonts w:ascii="Times New Roman" w:hAnsi="Times New Roman" w:cs="Times New Roman"/>
          <w:sz w:val="24"/>
          <w:szCs w:val="24"/>
          <w:lang w:eastAsia="lt-LT"/>
        </w:rPr>
        <w:t>i</w:t>
      </w:r>
      <w:r w:rsidR="002C7112" w:rsidRPr="0009765D">
        <w:rPr>
          <w:rFonts w:ascii="Times New Roman" w:hAnsi="Times New Roman" w:cs="Times New Roman"/>
          <w:sz w:val="24"/>
          <w:szCs w:val="24"/>
          <w:lang w:eastAsia="lt-LT"/>
        </w:rPr>
        <w:t xml:space="preserve">š Ambasados ir Departamento sprendimų turinio matyti, kad Ambasada ir Departamentas VSD rekomendaciją vertino kartu su pareiškėjos atsakymu į Klausimyno 11 klausimą (Krymas </w:t>
      </w:r>
      <w:proofErr w:type="spellStart"/>
      <w:r w:rsidR="002C7112" w:rsidRPr="0009765D">
        <w:rPr>
          <w:rFonts w:ascii="Times New Roman" w:hAnsi="Times New Roman" w:cs="Times New Roman"/>
          <w:sz w:val="24"/>
          <w:szCs w:val="24"/>
          <w:lang w:eastAsia="lt-LT"/>
        </w:rPr>
        <w:t>legitimiai</w:t>
      </w:r>
      <w:proofErr w:type="spellEnd"/>
      <w:r w:rsidR="002C7112" w:rsidRPr="0009765D">
        <w:rPr>
          <w:rFonts w:ascii="Times New Roman" w:hAnsi="Times New Roman" w:cs="Times New Roman"/>
          <w:sz w:val="24"/>
          <w:szCs w:val="24"/>
          <w:lang w:eastAsia="lt-LT"/>
        </w:rPr>
        <w:t xml:space="preserve"> (teisėtai) priklauso Rusijos federacijai) bei atsižvelgdam</w:t>
      </w:r>
      <w:r w:rsidR="00384927" w:rsidRPr="0009765D">
        <w:rPr>
          <w:rFonts w:ascii="Times New Roman" w:hAnsi="Times New Roman" w:cs="Times New Roman"/>
          <w:sz w:val="24"/>
          <w:szCs w:val="24"/>
          <w:lang w:eastAsia="lt-LT"/>
        </w:rPr>
        <w:t>i</w:t>
      </w:r>
      <w:r w:rsidR="002C7112" w:rsidRPr="0009765D">
        <w:rPr>
          <w:rFonts w:ascii="Times New Roman" w:hAnsi="Times New Roman" w:cs="Times New Roman"/>
          <w:sz w:val="24"/>
          <w:szCs w:val="24"/>
          <w:lang w:eastAsia="lt-LT"/>
        </w:rPr>
        <w:t xml:space="preserve"> į nustatytas faktines aplinkybes (pareiškėjos šeimos nariai, turintys Lietuvos Respublikos pilietybę, Lietuvos Respublikoje negyvena, taip pat nenustatyta ekonominių ir socialinių ryšių).</w:t>
      </w:r>
      <w:r w:rsidR="003D3C9D" w:rsidRPr="0009765D">
        <w:rPr>
          <w:rFonts w:ascii="Times New Roman" w:hAnsi="Times New Roman" w:cs="Times New Roman"/>
          <w:sz w:val="24"/>
          <w:szCs w:val="24"/>
          <w:lang w:eastAsia="lt-LT"/>
        </w:rPr>
        <w:t xml:space="preserve"> </w:t>
      </w:r>
      <w:r w:rsidR="00384927" w:rsidRPr="0009765D">
        <w:rPr>
          <w:rFonts w:ascii="Times New Roman" w:hAnsi="Times New Roman" w:cs="Times New Roman"/>
          <w:sz w:val="24"/>
          <w:szCs w:val="24"/>
          <w:lang w:eastAsia="lt-LT"/>
        </w:rPr>
        <w:t xml:space="preserve">Teismas taip pat akcentavo, kad </w:t>
      </w:r>
      <w:r w:rsidR="003D3C9D" w:rsidRPr="0009765D">
        <w:rPr>
          <w:rFonts w:ascii="Times New Roman" w:hAnsi="Times New Roman" w:cs="Times New Roman"/>
          <w:sz w:val="24"/>
          <w:szCs w:val="24"/>
          <w:lang w:eastAsia="lt-LT"/>
        </w:rPr>
        <w:t xml:space="preserve">Departamentas vertino, </w:t>
      </w:r>
      <w:r w:rsidR="00384927" w:rsidRPr="0009765D">
        <w:rPr>
          <w:rFonts w:ascii="Times New Roman" w:hAnsi="Times New Roman" w:cs="Times New Roman"/>
          <w:sz w:val="24"/>
          <w:szCs w:val="24"/>
          <w:lang w:eastAsia="lt-LT"/>
        </w:rPr>
        <w:t>jog</w:t>
      </w:r>
      <w:r w:rsidR="003D3C9D" w:rsidRPr="0009765D">
        <w:rPr>
          <w:rFonts w:ascii="Times New Roman" w:hAnsi="Times New Roman" w:cs="Times New Roman"/>
          <w:sz w:val="24"/>
          <w:szCs w:val="24"/>
          <w:lang w:eastAsia="lt-LT"/>
        </w:rPr>
        <w:t xml:space="preserve"> </w:t>
      </w:r>
      <w:r w:rsidR="00384927" w:rsidRPr="0009765D">
        <w:rPr>
          <w:rFonts w:ascii="Times New Roman" w:hAnsi="Times New Roman" w:cs="Times New Roman"/>
          <w:sz w:val="24"/>
          <w:szCs w:val="24"/>
          <w:lang w:eastAsia="lt-LT"/>
        </w:rPr>
        <w:t>pareiškėjos</w:t>
      </w:r>
      <w:r w:rsidR="003D3C9D" w:rsidRPr="0009765D">
        <w:rPr>
          <w:rFonts w:ascii="Times New Roman" w:hAnsi="Times New Roman" w:cs="Times New Roman"/>
          <w:sz w:val="24"/>
          <w:szCs w:val="24"/>
          <w:lang w:eastAsia="lt-LT"/>
        </w:rPr>
        <w:t xml:space="preserve"> šeimyniniai ryšiai su Lietuvoje gyvenančiais šeimos nariais, socialiniai ir ekonominiai ryšiai, siekis likti gyventi Lietuvos Respublikoje negali būti pripažįstamas prioritetiniu ir labiau reikšmingu nei Lietuvos Respublikos nacionalinio saugumo užtikrinimas ir negali būti pateisintas tuo faktu, kad jos šeimos nariai yra Lietuvos Respublikos piliečiai.</w:t>
      </w:r>
    </w:p>
    <w:p w14:paraId="1D7ADFD4" w14:textId="6CA03F6E" w:rsidR="002C7112" w:rsidRPr="0009765D" w:rsidRDefault="00384927" w:rsidP="002C7112">
      <w:pPr>
        <w:pStyle w:val="Sraopastraipa"/>
        <w:numPr>
          <w:ilvl w:val="0"/>
          <w:numId w:val="1"/>
        </w:numPr>
        <w:spacing w:after="0"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lastRenderedPageBreak/>
        <w:t>Pirmosios instancijos teismas</w:t>
      </w:r>
      <w:r w:rsidR="003D3C9D" w:rsidRPr="0009765D">
        <w:rPr>
          <w:rFonts w:ascii="Times New Roman" w:hAnsi="Times New Roman" w:cs="Times New Roman"/>
          <w:sz w:val="24"/>
          <w:szCs w:val="24"/>
        </w:rPr>
        <w:t xml:space="preserve"> </w:t>
      </w:r>
      <w:r w:rsidRPr="0009765D">
        <w:rPr>
          <w:rFonts w:ascii="Times New Roman" w:hAnsi="Times New Roman" w:cs="Times New Roman"/>
          <w:sz w:val="24"/>
          <w:szCs w:val="24"/>
        </w:rPr>
        <w:t>pritarė Departamento vertinimui</w:t>
      </w:r>
      <w:r w:rsidR="003D3C9D" w:rsidRPr="0009765D">
        <w:rPr>
          <w:rFonts w:ascii="Times New Roman" w:hAnsi="Times New Roman" w:cs="Times New Roman"/>
          <w:sz w:val="24"/>
          <w:szCs w:val="24"/>
        </w:rPr>
        <w:t xml:space="preserve">, </w:t>
      </w:r>
      <w:r w:rsidRPr="0009765D">
        <w:rPr>
          <w:rFonts w:ascii="Times New Roman" w:hAnsi="Times New Roman" w:cs="Times New Roman"/>
          <w:sz w:val="24"/>
          <w:szCs w:val="24"/>
        </w:rPr>
        <w:t>pažymėdamas, kad</w:t>
      </w:r>
      <w:r w:rsidR="003D3C9D" w:rsidRPr="0009765D">
        <w:rPr>
          <w:rFonts w:ascii="Times New Roman" w:hAnsi="Times New Roman" w:cs="Times New Roman"/>
          <w:sz w:val="24"/>
          <w:szCs w:val="24"/>
        </w:rPr>
        <w:t xml:space="preserve"> užsienio valstybių piliečių išsiuntimo ir draudimo atvykti į šalį kontekste valstybės saugumo klausimai yra esminės svarbos interesas.</w:t>
      </w:r>
      <w:r w:rsidRPr="0009765D">
        <w:rPr>
          <w:rFonts w:ascii="Times New Roman" w:hAnsi="Times New Roman" w:cs="Times New Roman"/>
          <w:sz w:val="24"/>
          <w:szCs w:val="24"/>
        </w:rPr>
        <w:t xml:space="preserve"> Teismas</w:t>
      </w:r>
      <w:r w:rsidR="003D3C9D" w:rsidRPr="0009765D">
        <w:rPr>
          <w:rFonts w:ascii="Times New Roman" w:hAnsi="Times New Roman" w:cs="Times New Roman"/>
          <w:sz w:val="24"/>
          <w:szCs w:val="24"/>
        </w:rPr>
        <w:t xml:space="preserve"> akcent</w:t>
      </w:r>
      <w:r w:rsidRPr="0009765D">
        <w:rPr>
          <w:rFonts w:ascii="Times New Roman" w:hAnsi="Times New Roman" w:cs="Times New Roman"/>
          <w:sz w:val="24"/>
          <w:szCs w:val="24"/>
        </w:rPr>
        <w:t>avo</w:t>
      </w:r>
      <w:r w:rsidR="003D3C9D" w:rsidRPr="0009765D">
        <w:rPr>
          <w:rFonts w:ascii="Times New Roman" w:hAnsi="Times New Roman" w:cs="Times New Roman"/>
          <w:sz w:val="24"/>
          <w:szCs w:val="24"/>
        </w:rPr>
        <w:t>, kad klausimyno atsakymus būtina vertinti kaip vieningą visumą ir tik individualiu vertinimu pagrįstų argumentų visumos bei duomenų, kad išsiaiškinta tikroji užsieniečio pozicija, pagrindu gali būti priimtas sprendimas dėl grėsmės valstybės saugumui</w:t>
      </w:r>
    </w:p>
    <w:p w14:paraId="0876800D" w14:textId="179A069F" w:rsidR="003D3C9D" w:rsidRPr="0009765D" w:rsidRDefault="00384927" w:rsidP="00384927">
      <w:pPr>
        <w:pStyle w:val="Sraopastraipa"/>
        <w:numPr>
          <w:ilvl w:val="0"/>
          <w:numId w:val="1"/>
        </w:numPr>
        <w:spacing w:after="0"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Teismas, vadovaudamasis Lietuvos vyriausiojo administracinio teismo praktika, pažymėjo, kad </w:t>
      </w:r>
      <w:r w:rsidR="003D3C9D" w:rsidRPr="0009765D">
        <w:rPr>
          <w:rFonts w:ascii="Times New Roman" w:hAnsi="Times New Roman" w:cs="Times New Roman"/>
          <w:sz w:val="24"/>
          <w:szCs w:val="24"/>
        </w:rPr>
        <w:t xml:space="preserve">pareiškėja aiškiai suprato </w:t>
      </w:r>
      <w:r w:rsidRPr="0009765D">
        <w:rPr>
          <w:rFonts w:ascii="Times New Roman" w:hAnsi="Times New Roman" w:cs="Times New Roman"/>
          <w:sz w:val="24"/>
          <w:szCs w:val="24"/>
        </w:rPr>
        <w:t>k</w:t>
      </w:r>
      <w:r w:rsidR="003D3C9D" w:rsidRPr="0009765D">
        <w:rPr>
          <w:rFonts w:ascii="Times New Roman" w:hAnsi="Times New Roman" w:cs="Times New Roman"/>
          <w:sz w:val="24"/>
          <w:szCs w:val="24"/>
        </w:rPr>
        <w:t xml:space="preserve">lausimyno 11 klausimo „Jūsų nuomone, kam priklauso Krymas?“ turinį, jo įtraukimo į tokio pobūdžio </w:t>
      </w:r>
      <w:r w:rsidRPr="0009765D">
        <w:rPr>
          <w:rFonts w:ascii="Times New Roman" w:hAnsi="Times New Roman" w:cs="Times New Roman"/>
          <w:sz w:val="24"/>
          <w:szCs w:val="24"/>
        </w:rPr>
        <w:t>k</w:t>
      </w:r>
      <w:r w:rsidR="003D3C9D" w:rsidRPr="0009765D">
        <w:rPr>
          <w:rFonts w:ascii="Times New Roman" w:hAnsi="Times New Roman" w:cs="Times New Roman"/>
          <w:sz w:val="24"/>
          <w:szCs w:val="24"/>
        </w:rPr>
        <w:t>lausimyną kontekstą ir sąmoningai pažymėjo atsakymą „Rusijos Federacijai“. Taip pat pareiškėja, akivaizdžiai žinodama susiklosčiusią geopolitinę saugumo situaciją, atsakydama į pastarąjį klausimą išdėstė savo asmeninę poziciją, pateisinančią Rusijos įvykdytą kitos suverenios valstybės (Ukrainos) teritorijos (Krymo) aneksiją.</w:t>
      </w:r>
      <w:r w:rsidRPr="0009765D">
        <w:rPr>
          <w:rFonts w:ascii="Times New Roman" w:hAnsi="Times New Roman" w:cs="Times New Roman"/>
          <w:sz w:val="24"/>
          <w:szCs w:val="24"/>
        </w:rPr>
        <w:t xml:space="preserve"> Teismas pažymėjo, kad </w:t>
      </w:r>
      <w:r w:rsidR="003D3C9D" w:rsidRPr="0009765D">
        <w:rPr>
          <w:rFonts w:ascii="Times New Roman" w:hAnsi="Times New Roman" w:cs="Times New Roman"/>
          <w:sz w:val="24"/>
          <w:szCs w:val="24"/>
        </w:rPr>
        <w:t xml:space="preserve">pareiškėjos sąmoninga pozicija teisinant Rusijos (t. y. valstybės, kurios pilietė yra pareiškėja) įvykdytą neteisėtą Ukrainos teritorijos aneksiją sudaro pakankamą pagrindą vertinimui, kad jos laikinas gyvenimas Lietuvoje gali grėsti Lietuvos valstybės saugumui, o ji pati, reikšdama palankumą </w:t>
      </w:r>
      <w:proofErr w:type="spellStart"/>
      <w:r w:rsidR="003D3C9D" w:rsidRPr="0009765D">
        <w:rPr>
          <w:rFonts w:ascii="Times New Roman" w:hAnsi="Times New Roman" w:cs="Times New Roman"/>
          <w:sz w:val="24"/>
          <w:szCs w:val="24"/>
        </w:rPr>
        <w:t>prokremliškam</w:t>
      </w:r>
      <w:proofErr w:type="spellEnd"/>
      <w:r w:rsidR="003D3C9D" w:rsidRPr="0009765D">
        <w:rPr>
          <w:rFonts w:ascii="Times New Roman" w:hAnsi="Times New Roman" w:cs="Times New Roman"/>
          <w:sz w:val="24"/>
          <w:szCs w:val="24"/>
        </w:rPr>
        <w:t xml:space="preserve"> režimui, taip pat yra ir potencialus verbavimo taikinys režimo jėgos struktūroms, siekiančioms per Lietuvoje gyvenančius asmenis rinkti informaciją ar pasitelkiant tokius asmenis Rusijos jėgos struktūrų operacijoms užsienio valstybėse užtikrinti.</w:t>
      </w:r>
    </w:p>
    <w:p w14:paraId="7383B6E0" w14:textId="681DBEFC" w:rsidR="003D3C9D" w:rsidRPr="0009765D" w:rsidRDefault="005B111F" w:rsidP="003D3C9D">
      <w:pPr>
        <w:pStyle w:val="Sraopastraipa"/>
        <w:numPr>
          <w:ilvl w:val="0"/>
          <w:numId w:val="1"/>
        </w:numPr>
        <w:spacing w:after="0" w:line="240" w:lineRule="auto"/>
        <w:ind w:left="0" w:firstLine="709"/>
        <w:jc w:val="both"/>
        <w:rPr>
          <w:rFonts w:ascii="Times New Roman" w:hAnsi="Times New Roman" w:cs="Times New Roman"/>
          <w:sz w:val="24"/>
          <w:szCs w:val="24"/>
        </w:rPr>
      </w:pPr>
      <w:r w:rsidRPr="0009765D">
        <w:rPr>
          <w:rFonts w:asciiTheme="majorBidi" w:hAnsiTheme="majorBidi" w:cstheme="majorBidi"/>
          <w:sz w:val="24"/>
          <w:szCs w:val="24"/>
        </w:rPr>
        <w:t>Teismas vertino, kad</w:t>
      </w:r>
      <w:r w:rsidR="003D3C9D" w:rsidRPr="0009765D">
        <w:rPr>
          <w:rFonts w:asciiTheme="majorBidi" w:hAnsiTheme="majorBidi" w:cstheme="majorBidi"/>
          <w:sz w:val="24"/>
          <w:szCs w:val="24"/>
        </w:rPr>
        <w:t xml:space="preserve"> Ambasados sprendimu ir Departamento sprendimu teisėtai ir pagrįstai uždrausta pareiškėjai atvykti į Lietuvos Respubliką (neišduota Šengeno viza), nes pareiškėjos, kuri sąmoningai ir nedviprasmiškai pateisina Rusijos įvykdytą ir vykdomą agresiją prieš suverenią valstybę (Ukrainą), t. y. pateisina neteisėtą Krymo aneksiją, buvimas (gyvenimas) Lietuvoje gali grėsti Lietuvos valstybės saugumui, todėl skunde nurodyta aplinkybė, kad pareiškėja prašė ne leidimo gyventi Lietuvoje, o Šengeno vizos, </w:t>
      </w:r>
      <w:r w:rsidR="00AE4056" w:rsidRPr="0009765D">
        <w:rPr>
          <w:rFonts w:asciiTheme="majorBidi" w:hAnsiTheme="majorBidi" w:cstheme="majorBidi"/>
          <w:sz w:val="24"/>
          <w:szCs w:val="24"/>
        </w:rPr>
        <w:t>norėdama</w:t>
      </w:r>
      <w:r w:rsidR="003D3C9D" w:rsidRPr="0009765D">
        <w:rPr>
          <w:rFonts w:asciiTheme="majorBidi" w:hAnsiTheme="majorBidi" w:cstheme="majorBidi"/>
          <w:sz w:val="24"/>
          <w:szCs w:val="24"/>
        </w:rPr>
        <w:t xml:space="preserve"> atvykti į Lietuvą aplankyti sutuoktinio tėvus (sūnaus senelius), nelaikytina reikšminga, nes pareiškėjos turimi ekonominiai ryšiai su Lietuva niekaip negali atsverti nustatytų galinčių kilti grėsmių valstybės saugumui. </w:t>
      </w:r>
    </w:p>
    <w:p w14:paraId="5EDB4C44" w14:textId="28F4B36A" w:rsidR="003D3C9D" w:rsidRPr="0009765D" w:rsidRDefault="003D3C9D" w:rsidP="003D3C9D">
      <w:pPr>
        <w:pStyle w:val="Sraopastraipa"/>
        <w:numPr>
          <w:ilvl w:val="0"/>
          <w:numId w:val="1"/>
        </w:numPr>
        <w:spacing w:after="0" w:line="240" w:lineRule="auto"/>
        <w:ind w:left="0" w:firstLine="709"/>
        <w:jc w:val="both"/>
        <w:rPr>
          <w:rFonts w:ascii="Times New Roman" w:hAnsi="Times New Roman" w:cs="Times New Roman"/>
          <w:sz w:val="24"/>
          <w:szCs w:val="24"/>
        </w:rPr>
      </w:pPr>
      <w:r w:rsidRPr="0009765D">
        <w:rPr>
          <w:rFonts w:asciiTheme="majorBidi" w:hAnsiTheme="majorBidi" w:cstheme="majorBidi"/>
          <w:sz w:val="24"/>
          <w:szCs w:val="24"/>
        </w:rPr>
        <w:t>Teismas atmet</w:t>
      </w:r>
      <w:r w:rsidR="005B111F" w:rsidRPr="0009765D">
        <w:rPr>
          <w:rFonts w:asciiTheme="majorBidi" w:hAnsiTheme="majorBidi" w:cstheme="majorBidi"/>
          <w:sz w:val="24"/>
          <w:szCs w:val="24"/>
        </w:rPr>
        <w:t>ė</w:t>
      </w:r>
      <w:r w:rsidRPr="0009765D">
        <w:rPr>
          <w:rFonts w:asciiTheme="majorBidi" w:hAnsiTheme="majorBidi" w:cstheme="majorBidi"/>
          <w:sz w:val="24"/>
          <w:szCs w:val="24"/>
        </w:rPr>
        <w:t xml:space="preserve"> skunde nurodytą aplinkybę, kad tokį patį atsakymą į anketos 11 klausimą pareiškėja nurodė 2022 metais, kreipdamasi dėl vizos išdavimo, kuri jai buvo išduota ir galiojo nuo </w:t>
      </w:r>
      <w:r w:rsidR="005B111F" w:rsidRPr="0009765D">
        <w:rPr>
          <w:rFonts w:asciiTheme="majorBidi" w:hAnsiTheme="majorBidi" w:cstheme="majorBidi"/>
          <w:sz w:val="24"/>
          <w:szCs w:val="24"/>
        </w:rPr>
        <w:br/>
      </w:r>
      <w:r w:rsidRPr="0009765D">
        <w:rPr>
          <w:rFonts w:asciiTheme="majorBidi" w:hAnsiTheme="majorBidi" w:cstheme="majorBidi"/>
          <w:sz w:val="24"/>
          <w:szCs w:val="24"/>
        </w:rPr>
        <w:t>2022 m. gruodžio 26 d. iki 2023 m. gruodžio 23 d., nes tokių įrodymų į bylą nepateikta, o Departamentas 2024 m. kovo 28 d. pateikė teismui informaciją, kad</w:t>
      </w:r>
      <w:r w:rsidR="00254DC9" w:rsidRPr="0009765D">
        <w:rPr>
          <w:rFonts w:asciiTheme="majorBidi" w:hAnsiTheme="majorBidi" w:cstheme="majorBidi"/>
          <w:sz w:val="24"/>
          <w:szCs w:val="24"/>
        </w:rPr>
        <w:t xml:space="preserve"> </w:t>
      </w:r>
      <w:r w:rsidRPr="0009765D">
        <w:rPr>
          <w:rFonts w:asciiTheme="majorBidi" w:hAnsiTheme="majorBidi" w:cstheme="majorBidi"/>
          <w:sz w:val="24"/>
          <w:szCs w:val="24"/>
          <w:lang w:eastAsia="lt-LT"/>
        </w:rPr>
        <w:t xml:space="preserve">neturi duomenų apie </w:t>
      </w:r>
      <w:r w:rsidR="00AE4056" w:rsidRPr="0009765D">
        <w:rPr>
          <w:rFonts w:asciiTheme="majorBidi" w:hAnsiTheme="majorBidi" w:cstheme="majorBidi"/>
          <w:sz w:val="24"/>
          <w:szCs w:val="24"/>
          <w:lang w:eastAsia="lt-LT"/>
        </w:rPr>
        <w:t>pareiškėjos</w:t>
      </w:r>
      <w:r w:rsidRPr="0009765D">
        <w:rPr>
          <w:rFonts w:asciiTheme="majorBidi" w:hAnsiTheme="majorBidi" w:cstheme="majorBidi"/>
          <w:sz w:val="24"/>
          <w:szCs w:val="24"/>
          <w:lang w:eastAsia="lt-LT"/>
        </w:rPr>
        <w:t xml:space="preserve"> </w:t>
      </w:r>
      <w:r w:rsidR="005B111F" w:rsidRPr="0009765D">
        <w:rPr>
          <w:rFonts w:asciiTheme="majorBidi" w:hAnsiTheme="majorBidi" w:cstheme="majorBidi"/>
          <w:sz w:val="24"/>
          <w:szCs w:val="24"/>
          <w:lang w:eastAsia="lt-LT"/>
        </w:rPr>
        <w:br/>
      </w:r>
      <w:r w:rsidRPr="0009765D">
        <w:rPr>
          <w:rFonts w:asciiTheme="majorBidi" w:hAnsiTheme="majorBidi" w:cstheme="majorBidi"/>
          <w:sz w:val="24"/>
          <w:szCs w:val="24"/>
          <w:lang w:eastAsia="lt-LT"/>
        </w:rPr>
        <w:t xml:space="preserve">2022 metais pildytą klausimyną. </w:t>
      </w:r>
    </w:p>
    <w:p w14:paraId="4FD45CCD" w14:textId="140D76BF" w:rsidR="00942341" w:rsidRPr="0009765D" w:rsidRDefault="00942341" w:rsidP="000D6CC3">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Teismas taip pat sprendė, kad u</w:t>
      </w:r>
      <w:r w:rsidR="003D3C9D" w:rsidRPr="0009765D">
        <w:rPr>
          <w:rFonts w:ascii="Times New Roman" w:hAnsi="Times New Roman" w:cs="Times New Roman"/>
          <w:sz w:val="24"/>
          <w:szCs w:val="24"/>
        </w:rPr>
        <w:t>ždraudimo atvykti į Lietuvos Respubliką terminas laikytinas proporcingu, nes atsižvelgta į VSD rekomendaciją uždrausti atvykti 5 metus, įvertinta aplinkybė dėl vizos neišdavimo, šeimyniniai bei ekonominiai ir socialiniai</w:t>
      </w:r>
      <w:r w:rsidR="00254DC9" w:rsidRPr="0009765D">
        <w:rPr>
          <w:rFonts w:ascii="Times New Roman" w:hAnsi="Times New Roman" w:cs="Times New Roman"/>
          <w:sz w:val="24"/>
          <w:szCs w:val="24"/>
        </w:rPr>
        <w:t xml:space="preserve"> </w:t>
      </w:r>
      <w:r w:rsidR="003D3C9D" w:rsidRPr="0009765D">
        <w:rPr>
          <w:rFonts w:ascii="Times New Roman" w:hAnsi="Times New Roman" w:cs="Times New Roman"/>
          <w:sz w:val="24"/>
          <w:szCs w:val="24"/>
        </w:rPr>
        <w:t xml:space="preserve">ryšiai (Kriterijų vertinimo tvarkos 5 ir 37 punktai, 38.2 papunktis). </w:t>
      </w:r>
    </w:p>
    <w:p w14:paraId="032389F0" w14:textId="77777777" w:rsidR="003D3C9D" w:rsidRPr="0009765D" w:rsidRDefault="003D3C9D" w:rsidP="005C5BF5">
      <w:pPr>
        <w:pStyle w:val="Sraopastraipa"/>
        <w:spacing w:after="0" w:line="240" w:lineRule="auto"/>
        <w:ind w:left="709"/>
        <w:jc w:val="both"/>
        <w:rPr>
          <w:rFonts w:ascii="Times New Roman" w:hAnsi="Times New Roman" w:cs="Times New Roman"/>
          <w:sz w:val="24"/>
          <w:szCs w:val="24"/>
        </w:rPr>
      </w:pPr>
    </w:p>
    <w:p w14:paraId="4F82CCF4" w14:textId="40FBF7AE" w:rsidR="00891FE6" w:rsidRPr="0009765D" w:rsidRDefault="00891FE6" w:rsidP="00DC12C5">
      <w:pPr>
        <w:tabs>
          <w:tab w:val="left" w:pos="851"/>
          <w:tab w:val="left" w:pos="993"/>
        </w:tabs>
        <w:spacing w:after="0" w:line="240" w:lineRule="auto"/>
        <w:jc w:val="center"/>
        <w:rPr>
          <w:rFonts w:ascii="Times New Roman" w:hAnsi="Times New Roman" w:cs="Times New Roman"/>
          <w:sz w:val="24"/>
          <w:szCs w:val="24"/>
        </w:rPr>
      </w:pPr>
      <w:r w:rsidRPr="0009765D">
        <w:rPr>
          <w:rFonts w:ascii="Times New Roman" w:hAnsi="Times New Roman" w:cs="Times New Roman"/>
          <w:sz w:val="24"/>
          <w:szCs w:val="24"/>
        </w:rPr>
        <w:t>III.</w:t>
      </w:r>
    </w:p>
    <w:p w14:paraId="67FD8DBF" w14:textId="77777777" w:rsidR="00891FE6" w:rsidRPr="0009765D" w:rsidRDefault="00891FE6" w:rsidP="00DC12C5">
      <w:pPr>
        <w:tabs>
          <w:tab w:val="left" w:pos="851"/>
          <w:tab w:val="left" w:pos="993"/>
        </w:tabs>
        <w:spacing w:after="0" w:line="240" w:lineRule="auto"/>
        <w:jc w:val="both"/>
        <w:rPr>
          <w:rFonts w:ascii="Times New Roman" w:hAnsi="Times New Roman" w:cs="Times New Roman"/>
          <w:sz w:val="24"/>
          <w:szCs w:val="24"/>
        </w:rPr>
      </w:pPr>
    </w:p>
    <w:p w14:paraId="6AA9543A" w14:textId="00D94EA9" w:rsidR="00763E5F" w:rsidRPr="0009765D" w:rsidRDefault="005C5BF5" w:rsidP="006F5750">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Pareiškėja </w:t>
      </w:r>
      <w:r w:rsidR="00891FE6" w:rsidRPr="0009765D">
        <w:rPr>
          <w:rFonts w:ascii="Times New Roman" w:hAnsi="Times New Roman" w:cs="Times New Roman"/>
          <w:sz w:val="24"/>
          <w:szCs w:val="24"/>
        </w:rPr>
        <w:t>apeliaciniame skunde prašo panaikinti</w:t>
      </w:r>
      <w:r w:rsidRPr="0009765D">
        <w:rPr>
          <w:rFonts w:ascii="Times New Roman" w:hAnsi="Times New Roman" w:cs="Times New Roman"/>
          <w:sz w:val="24"/>
          <w:szCs w:val="24"/>
        </w:rPr>
        <w:t xml:space="preserve"> </w:t>
      </w:r>
      <w:r w:rsidR="00A34DF2" w:rsidRPr="0009765D">
        <w:rPr>
          <w:rFonts w:ascii="Times New Roman" w:hAnsi="Times New Roman" w:cs="Times New Roman"/>
          <w:sz w:val="24"/>
          <w:szCs w:val="24"/>
        </w:rPr>
        <w:t>Regionų</w:t>
      </w:r>
      <w:r w:rsidR="004832F9" w:rsidRPr="0009765D">
        <w:rPr>
          <w:rFonts w:ascii="Times New Roman" w:hAnsi="Times New Roman" w:cs="Times New Roman"/>
          <w:sz w:val="24"/>
          <w:szCs w:val="24"/>
        </w:rPr>
        <w:t xml:space="preserve"> administracinio teismo</w:t>
      </w:r>
      <w:r w:rsidR="00F029AD" w:rsidRPr="0009765D">
        <w:rPr>
          <w:rFonts w:ascii="Times New Roman" w:hAnsi="Times New Roman" w:cs="Times New Roman"/>
          <w:sz w:val="24"/>
          <w:szCs w:val="24"/>
        </w:rPr>
        <w:t xml:space="preserve"> </w:t>
      </w:r>
      <w:r w:rsidR="00BA577C" w:rsidRPr="0009765D">
        <w:rPr>
          <w:rFonts w:ascii="Times New Roman" w:hAnsi="Times New Roman" w:cs="Times New Roman"/>
          <w:sz w:val="24"/>
          <w:szCs w:val="24"/>
        </w:rPr>
        <w:br/>
      </w:r>
      <w:r w:rsidR="00763E5F" w:rsidRPr="0009765D">
        <w:rPr>
          <w:rFonts w:ascii="Times New Roman" w:hAnsi="Times New Roman" w:cs="Times New Roman"/>
          <w:sz w:val="24"/>
          <w:szCs w:val="24"/>
        </w:rPr>
        <w:t>202</w:t>
      </w:r>
      <w:r w:rsidR="00F06CE3" w:rsidRPr="0009765D">
        <w:rPr>
          <w:rFonts w:ascii="Times New Roman" w:hAnsi="Times New Roman" w:cs="Times New Roman"/>
          <w:sz w:val="24"/>
          <w:szCs w:val="24"/>
        </w:rPr>
        <w:t>4</w:t>
      </w:r>
      <w:r w:rsidR="00763E5F" w:rsidRPr="0009765D">
        <w:rPr>
          <w:rFonts w:ascii="Times New Roman" w:hAnsi="Times New Roman" w:cs="Times New Roman"/>
          <w:sz w:val="24"/>
          <w:szCs w:val="24"/>
        </w:rPr>
        <w:t xml:space="preserve"> m.</w:t>
      </w:r>
      <w:r w:rsidR="00F06CE3" w:rsidRPr="0009765D">
        <w:rPr>
          <w:rFonts w:ascii="Times New Roman" w:hAnsi="Times New Roman" w:cs="Times New Roman"/>
          <w:sz w:val="24"/>
          <w:szCs w:val="24"/>
        </w:rPr>
        <w:t xml:space="preserve"> gegužės</w:t>
      </w:r>
      <w:r w:rsidR="00763E5F" w:rsidRPr="0009765D">
        <w:rPr>
          <w:rFonts w:ascii="Times New Roman" w:hAnsi="Times New Roman" w:cs="Times New Roman"/>
          <w:sz w:val="24"/>
          <w:szCs w:val="24"/>
        </w:rPr>
        <w:t xml:space="preserve"> </w:t>
      </w:r>
      <w:r w:rsidR="00F06CE3" w:rsidRPr="0009765D">
        <w:rPr>
          <w:rFonts w:ascii="Times New Roman" w:hAnsi="Times New Roman" w:cs="Times New Roman"/>
          <w:sz w:val="24"/>
          <w:szCs w:val="24"/>
        </w:rPr>
        <w:t>13</w:t>
      </w:r>
      <w:r w:rsidR="00763E5F" w:rsidRPr="0009765D">
        <w:rPr>
          <w:rFonts w:ascii="Times New Roman" w:hAnsi="Times New Roman" w:cs="Times New Roman"/>
          <w:sz w:val="24"/>
          <w:szCs w:val="24"/>
        </w:rPr>
        <w:t xml:space="preserve"> d. sprendimą ir</w:t>
      </w:r>
      <w:r w:rsidR="002E549F" w:rsidRPr="0009765D">
        <w:rPr>
          <w:rFonts w:ascii="Times New Roman" w:hAnsi="Times New Roman" w:cs="Times New Roman"/>
          <w:sz w:val="24"/>
          <w:szCs w:val="24"/>
        </w:rPr>
        <w:t xml:space="preserve"> </w:t>
      </w:r>
      <w:r w:rsidR="004832F9" w:rsidRPr="0009765D">
        <w:rPr>
          <w:rFonts w:ascii="Times New Roman" w:hAnsi="Times New Roman" w:cs="Times New Roman"/>
          <w:sz w:val="24"/>
          <w:szCs w:val="24"/>
        </w:rPr>
        <w:t>pareiškėjo</w:t>
      </w:r>
      <w:r w:rsidR="00BA577C" w:rsidRPr="0009765D">
        <w:rPr>
          <w:rFonts w:ascii="Times New Roman" w:hAnsi="Times New Roman" w:cs="Times New Roman"/>
          <w:sz w:val="24"/>
          <w:szCs w:val="24"/>
        </w:rPr>
        <w:t>s</w:t>
      </w:r>
      <w:r w:rsidR="004832F9" w:rsidRPr="0009765D">
        <w:rPr>
          <w:rFonts w:ascii="Times New Roman" w:hAnsi="Times New Roman" w:cs="Times New Roman"/>
          <w:sz w:val="24"/>
          <w:szCs w:val="24"/>
        </w:rPr>
        <w:t xml:space="preserve"> skundą </w:t>
      </w:r>
      <w:r w:rsidR="00BA577C" w:rsidRPr="0009765D">
        <w:rPr>
          <w:rFonts w:ascii="Times New Roman" w:hAnsi="Times New Roman" w:cs="Times New Roman"/>
          <w:sz w:val="24"/>
          <w:szCs w:val="24"/>
        </w:rPr>
        <w:t>tenkinti</w:t>
      </w:r>
      <w:r w:rsidR="004832F9" w:rsidRPr="0009765D">
        <w:rPr>
          <w:rFonts w:ascii="Times New Roman" w:hAnsi="Times New Roman" w:cs="Times New Roman"/>
          <w:sz w:val="24"/>
          <w:szCs w:val="24"/>
        </w:rPr>
        <w:t>.</w:t>
      </w:r>
    </w:p>
    <w:p w14:paraId="7155EA7E" w14:textId="4A27056F" w:rsidR="00EC7E14" w:rsidRPr="0009765D" w:rsidRDefault="002D513E" w:rsidP="006621E8">
      <w:pPr>
        <w:pStyle w:val="Sraopastraipa"/>
        <w:numPr>
          <w:ilvl w:val="0"/>
          <w:numId w:val="1"/>
        </w:numPr>
        <w:tabs>
          <w:tab w:val="left" w:pos="426"/>
          <w:tab w:val="left" w:pos="851"/>
          <w:tab w:val="left" w:pos="993"/>
          <w:tab w:val="left" w:pos="1134"/>
        </w:tabs>
        <w:spacing w:after="0" w:line="240" w:lineRule="auto"/>
        <w:ind w:left="0" w:firstLine="709"/>
        <w:jc w:val="both"/>
        <w:rPr>
          <w:rFonts w:ascii="Times New Roman" w:hAnsi="Times New Roman" w:cs="Times New Roman"/>
          <w:color w:val="000000"/>
          <w:sz w:val="24"/>
          <w:szCs w:val="24"/>
        </w:rPr>
      </w:pPr>
      <w:r w:rsidRPr="0009765D">
        <w:rPr>
          <w:rFonts w:ascii="Times New Roman" w:hAnsi="Times New Roman" w:cs="Times New Roman"/>
          <w:color w:val="000000"/>
          <w:sz w:val="24"/>
          <w:szCs w:val="24"/>
          <w:shd w:val="clear" w:color="auto" w:fill="FFFFFF"/>
        </w:rPr>
        <w:t xml:space="preserve">Pareiškėja </w:t>
      </w:r>
      <w:r w:rsidR="0087735F" w:rsidRPr="0009765D">
        <w:rPr>
          <w:rFonts w:ascii="Times New Roman" w:hAnsi="Times New Roman" w:cs="Times New Roman"/>
          <w:color w:val="000000"/>
          <w:sz w:val="24"/>
          <w:szCs w:val="24"/>
          <w:shd w:val="clear" w:color="auto" w:fill="FFFFFF"/>
        </w:rPr>
        <w:t xml:space="preserve">apeliaciniame skunde pakartoja bylos aplinkybes </w:t>
      </w:r>
      <w:r w:rsidR="0087735F" w:rsidRPr="0009765D">
        <w:rPr>
          <w:rFonts w:ascii="Times New Roman" w:hAnsi="Times New Roman" w:cs="Times New Roman"/>
          <w:color w:val="000000"/>
          <w:sz w:val="24"/>
          <w:szCs w:val="24"/>
          <w:lang w:eastAsia="lt-LT" w:bidi="lt-LT"/>
        </w:rPr>
        <w:t>bei pirmosios instancijos teismo sprendimo nepagrįstumą ir neteisėtumą</w:t>
      </w:r>
      <w:r w:rsidR="0087735F" w:rsidRPr="0009765D">
        <w:rPr>
          <w:rFonts w:ascii="Times New Roman" w:hAnsi="Times New Roman" w:cs="Times New Roman"/>
          <w:color w:val="000000"/>
          <w:sz w:val="24"/>
          <w:szCs w:val="24"/>
          <w:shd w:val="clear" w:color="auto" w:fill="FFFFFF"/>
        </w:rPr>
        <w:t xml:space="preserve"> grindžia šiais argumentais</w:t>
      </w:r>
      <w:r w:rsidR="0087735F" w:rsidRPr="0009765D">
        <w:rPr>
          <w:rFonts w:ascii="Times New Roman" w:hAnsi="Times New Roman" w:cs="Times New Roman"/>
          <w:color w:val="000000"/>
          <w:sz w:val="24"/>
          <w:szCs w:val="24"/>
        </w:rPr>
        <w:t>:</w:t>
      </w:r>
    </w:p>
    <w:p w14:paraId="012FBAD5" w14:textId="25F82149" w:rsidR="006621E8" w:rsidRPr="0009765D" w:rsidRDefault="002D513E" w:rsidP="006621E8">
      <w:pPr>
        <w:pStyle w:val="Sraopastraipa"/>
        <w:numPr>
          <w:ilvl w:val="1"/>
          <w:numId w:val="1"/>
        </w:numPr>
        <w:spacing w:after="0"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Priešingai ne</w:t>
      </w:r>
      <w:r w:rsidR="009C79B0" w:rsidRPr="0009765D">
        <w:rPr>
          <w:rFonts w:ascii="Times New Roman" w:hAnsi="Times New Roman" w:cs="Times New Roman"/>
          <w:sz w:val="24"/>
          <w:szCs w:val="24"/>
        </w:rPr>
        <w:t>i</w:t>
      </w:r>
      <w:r w:rsidRPr="0009765D">
        <w:rPr>
          <w:rFonts w:ascii="Times New Roman" w:hAnsi="Times New Roman" w:cs="Times New Roman"/>
          <w:sz w:val="24"/>
          <w:szCs w:val="24"/>
        </w:rPr>
        <w:t xml:space="preserve"> nurodė pirmos instancijos teismas, </w:t>
      </w:r>
      <w:r w:rsidR="009C79B0" w:rsidRPr="0009765D">
        <w:rPr>
          <w:rFonts w:ascii="Times New Roman" w:hAnsi="Times New Roman" w:cs="Times New Roman"/>
          <w:sz w:val="24"/>
          <w:szCs w:val="24"/>
        </w:rPr>
        <w:t>pareiškėja</w:t>
      </w:r>
      <w:r w:rsidRPr="0009765D">
        <w:rPr>
          <w:rFonts w:ascii="Times New Roman" w:hAnsi="Times New Roman" w:cs="Times New Roman"/>
          <w:sz w:val="24"/>
          <w:szCs w:val="24"/>
        </w:rPr>
        <w:t xml:space="preserve"> jokiais būdais nepateisina Rusijos Federacijos agresiją Ukrainoje, nepateisino šios agresorės pradėto karo. Apeliantė nuo </w:t>
      </w:r>
      <w:r w:rsidR="009C79B0" w:rsidRPr="0009765D">
        <w:rPr>
          <w:rFonts w:ascii="Times New Roman" w:hAnsi="Times New Roman" w:cs="Times New Roman"/>
          <w:sz w:val="24"/>
          <w:szCs w:val="24"/>
        </w:rPr>
        <w:br/>
      </w:r>
      <w:r w:rsidRPr="0009765D">
        <w:rPr>
          <w:rFonts w:ascii="Times New Roman" w:hAnsi="Times New Roman" w:cs="Times New Roman"/>
          <w:sz w:val="24"/>
          <w:szCs w:val="24"/>
        </w:rPr>
        <w:t>2020 m</w:t>
      </w:r>
      <w:r w:rsidR="009C79B0" w:rsidRPr="0009765D">
        <w:rPr>
          <w:rFonts w:ascii="Times New Roman" w:hAnsi="Times New Roman" w:cs="Times New Roman"/>
          <w:sz w:val="24"/>
          <w:szCs w:val="24"/>
        </w:rPr>
        <w:t>.</w:t>
      </w:r>
      <w:r w:rsidRPr="0009765D">
        <w:rPr>
          <w:rFonts w:ascii="Times New Roman" w:hAnsi="Times New Roman" w:cs="Times New Roman"/>
          <w:sz w:val="24"/>
          <w:szCs w:val="24"/>
        </w:rPr>
        <w:t xml:space="preserve"> kovo mėnesio nebuvo išvykusi į Rusijos Federaciją, nors ten gyvena jos tėvai. Pildydama VSD nurodyta anketą, </w:t>
      </w:r>
      <w:r w:rsidR="009C79B0" w:rsidRPr="0009765D">
        <w:rPr>
          <w:rFonts w:ascii="Times New Roman" w:hAnsi="Times New Roman" w:cs="Times New Roman"/>
          <w:sz w:val="24"/>
          <w:szCs w:val="24"/>
        </w:rPr>
        <w:t>pareiškėja</w:t>
      </w:r>
      <w:r w:rsidRPr="0009765D">
        <w:rPr>
          <w:rFonts w:ascii="Times New Roman" w:hAnsi="Times New Roman" w:cs="Times New Roman"/>
          <w:sz w:val="24"/>
          <w:szCs w:val="24"/>
        </w:rPr>
        <w:t xml:space="preserve"> nurodė faktinę situacija, kad Krymas iki 2014 m</w:t>
      </w:r>
      <w:r w:rsidR="009C79B0" w:rsidRPr="0009765D">
        <w:rPr>
          <w:rFonts w:ascii="Times New Roman" w:hAnsi="Times New Roman" w:cs="Times New Roman"/>
          <w:sz w:val="24"/>
          <w:szCs w:val="24"/>
        </w:rPr>
        <w:t>.</w:t>
      </w:r>
      <w:r w:rsidRPr="0009765D">
        <w:rPr>
          <w:rFonts w:ascii="Times New Roman" w:hAnsi="Times New Roman" w:cs="Times New Roman"/>
          <w:sz w:val="24"/>
          <w:szCs w:val="24"/>
        </w:rPr>
        <w:t xml:space="preserve"> priklausė Ukrainai, nuo 2014 m</w:t>
      </w:r>
      <w:r w:rsidR="009C79B0" w:rsidRPr="0009765D">
        <w:rPr>
          <w:rFonts w:ascii="Times New Roman" w:hAnsi="Times New Roman" w:cs="Times New Roman"/>
          <w:sz w:val="24"/>
          <w:szCs w:val="24"/>
        </w:rPr>
        <w:t>.</w:t>
      </w:r>
      <w:r w:rsidRPr="0009765D">
        <w:rPr>
          <w:rFonts w:ascii="Times New Roman" w:hAnsi="Times New Roman" w:cs="Times New Roman"/>
          <w:sz w:val="24"/>
          <w:szCs w:val="24"/>
        </w:rPr>
        <w:t xml:space="preserve"> jis yra Rusijos žinioje. Apeliantė supranta, kad Krymas buvo neteisėtai okupuotas, ji jokiais būdais nepalaiko Rusiją, nepalaiko karą, kurį prieš Ukrainą pradėjo Rusija. </w:t>
      </w:r>
    </w:p>
    <w:p w14:paraId="17EEA6BE" w14:textId="4DFB762D" w:rsidR="006621E8" w:rsidRPr="0009765D" w:rsidRDefault="009C79B0" w:rsidP="006621E8">
      <w:pPr>
        <w:pStyle w:val="Sraopastraipa"/>
        <w:numPr>
          <w:ilvl w:val="1"/>
          <w:numId w:val="1"/>
        </w:numPr>
        <w:spacing w:after="0"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A</w:t>
      </w:r>
      <w:r w:rsidR="002D513E" w:rsidRPr="0009765D">
        <w:rPr>
          <w:rFonts w:ascii="Times New Roman" w:hAnsi="Times New Roman" w:cs="Times New Roman"/>
          <w:sz w:val="24"/>
          <w:szCs w:val="24"/>
        </w:rPr>
        <w:t xml:space="preserve">nketoje kompetentingos institucijos tikisi iš užsieniečių atsakymo, kad Krymas priklauso Ukrainai, bet </w:t>
      </w:r>
      <w:r w:rsidRPr="0009765D">
        <w:rPr>
          <w:rFonts w:ascii="Times New Roman" w:hAnsi="Times New Roman" w:cs="Times New Roman"/>
          <w:sz w:val="24"/>
          <w:szCs w:val="24"/>
        </w:rPr>
        <w:t>pareiškėja</w:t>
      </w:r>
      <w:r w:rsidR="002D513E" w:rsidRPr="0009765D">
        <w:rPr>
          <w:rFonts w:ascii="Times New Roman" w:hAnsi="Times New Roman" w:cs="Times New Roman"/>
          <w:sz w:val="24"/>
          <w:szCs w:val="24"/>
        </w:rPr>
        <w:t xml:space="preserve"> bijojo ir bijo tai nurodyti, nes bijo, kad šiuos duomenis (jos atsakymus anketoje) gali gauti Rusijos Federacija, ir tada jos tėvams, gyvenantiems Rusijoje, kils realus pavojus sveikatai ir gyvybei – šiuo metu Rusijos Federacijoje klesti politinis teroras – valdžios institucijos priėmė eilę teisės </w:t>
      </w:r>
      <w:r w:rsidR="002D513E" w:rsidRPr="0009765D">
        <w:rPr>
          <w:rFonts w:ascii="Times New Roman" w:hAnsi="Times New Roman" w:cs="Times New Roman"/>
          <w:sz w:val="24"/>
          <w:szCs w:val="24"/>
        </w:rPr>
        <w:lastRenderedPageBreak/>
        <w:t xml:space="preserve">aktų, kurių pagrindu neva už ,,neteisingos“ informacijos apie jų veiklą, apie </w:t>
      </w:r>
      <w:r w:rsidRPr="0009765D">
        <w:rPr>
          <w:rFonts w:ascii="Times New Roman" w:hAnsi="Times New Roman" w:cs="Times New Roman"/>
          <w:sz w:val="24"/>
          <w:szCs w:val="24"/>
        </w:rPr>
        <w:t>s</w:t>
      </w:r>
      <w:r w:rsidR="002D513E" w:rsidRPr="0009765D">
        <w:rPr>
          <w:rFonts w:ascii="Times New Roman" w:hAnsi="Times New Roman" w:cs="Times New Roman"/>
          <w:sz w:val="24"/>
          <w:szCs w:val="24"/>
        </w:rPr>
        <w:t>pecialiosios karinės operacijos Ukrainoje, kariuomenės ,,diskreditaciją”, žmonės yra sulaikomi, jų atžvilgiu pradedamas baudžiamasis persekiojimas, ir už tokius ,,nusikaltimus” yra numatyta griežta laisvės atėmimo bausmė bei turto konfiskavimas.</w:t>
      </w:r>
      <w:r w:rsidR="00254DC9" w:rsidRPr="0009765D">
        <w:rPr>
          <w:rFonts w:ascii="Times New Roman" w:hAnsi="Times New Roman" w:cs="Times New Roman"/>
          <w:sz w:val="24"/>
          <w:szCs w:val="24"/>
        </w:rPr>
        <w:t xml:space="preserve"> </w:t>
      </w:r>
    </w:p>
    <w:p w14:paraId="13A0F001" w14:textId="6C123C80" w:rsidR="006621E8" w:rsidRPr="0009765D" w:rsidRDefault="002D513E" w:rsidP="006621E8">
      <w:pPr>
        <w:pStyle w:val="Sraopastraipa"/>
        <w:numPr>
          <w:ilvl w:val="1"/>
          <w:numId w:val="1"/>
        </w:numPr>
        <w:spacing w:after="0"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Aplinkybės, kad </w:t>
      </w:r>
      <w:r w:rsidR="009C79B0" w:rsidRPr="0009765D">
        <w:rPr>
          <w:rFonts w:ascii="Times New Roman" w:hAnsi="Times New Roman" w:cs="Times New Roman"/>
          <w:sz w:val="24"/>
          <w:szCs w:val="24"/>
        </w:rPr>
        <w:t>pareiškėjos</w:t>
      </w:r>
      <w:r w:rsidRPr="0009765D">
        <w:rPr>
          <w:rFonts w:ascii="Times New Roman" w:hAnsi="Times New Roman" w:cs="Times New Roman"/>
          <w:sz w:val="24"/>
          <w:szCs w:val="24"/>
        </w:rPr>
        <w:t xml:space="preserve"> sutuoktinis ir sūnus nėra deklaravę gyvenam</w:t>
      </w:r>
      <w:r w:rsidR="009C79B0" w:rsidRPr="0009765D">
        <w:rPr>
          <w:rFonts w:ascii="Times New Roman" w:hAnsi="Times New Roman" w:cs="Times New Roman"/>
          <w:sz w:val="24"/>
          <w:szCs w:val="24"/>
        </w:rPr>
        <w:t>osios</w:t>
      </w:r>
      <w:r w:rsidRPr="0009765D">
        <w:rPr>
          <w:rFonts w:ascii="Times New Roman" w:hAnsi="Times New Roman" w:cs="Times New Roman"/>
          <w:sz w:val="24"/>
          <w:szCs w:val="24"/>
        </w:rPr>
        <w:t xml:space="preserve"> viet</w:t>
      </w:r>
      <w:r w:rsidR="009C79B0" w:rsidRPr="0009765D">
        <w:rPr>
          <w:rFonts w:ascii="Times New Roman" w:hAnsi="Times New Roman" w:cs="Times New Roman"/>
          <w:sz w:val="24"/>
          <w:szCs w:val="24"/>
        </w:rPr>
        <w:t>os</w:t>
      </w:r>
      <w:r w:rsidRPr="0009765D">
        <w:rPr>
          <w:rFonts w:ascii="Times New Roman" w:hAnsi="Times New Roman" w:cs="Times New Roman"/>
          <w:sz w:val="24"/>
          <w:szCs w:val="24"/>
        </w:rPr>
        <w:t xml:space="preserve"> Lietuvos Respublikoje, nesudaro pagrindo manyti, kad </w:t>
      </w:r>
      <w:r w:rsidR="009C79B0" w:rsidRPr="0009765D">
        <w:rPr>
          <w:rFonts w:ascii="Times New Roman" w:hAnsi="Times New Roman" w:cs="Times New Roman"/>
          <w:sz w:val="24"/>
          <w:szCs w:val="24"/>
        </w:rPr>
        <w:t>pareiškėja</w:t>
      </w:r>
      <w:r w:rsidRPr="0009765D">
        <w:rPr>
          <w:rFonts w:ascii="Times New Roman" w:hAnsi="Times New Roman" w:cs="Times New Roman"/>
          <w:sz w:val="24"/>
          <w:szCs w:val="24"/>
        </w:rPr>
        <w:t xml:space="preserve"> ,,pavojinga, galinti kelti grėsmę Lietuvos valstybei”, nes ji su šeima nori tik vieną kartą </w:t>
      </w:r>
      <w:r w:rsidR="009C79B0" w:rsidRPr="0009765D">
        <w:rPr>
          <w:rFonts w:ascii="Times New Roman" w:hAnsi="Times New Roman" w:cs="Times New Roman"/>
          <w:sz w:val="24"/>
          <w:szCs w:val="24"/>
        </w:rPr>
        <w:t>per</w:t>
      </w:r>
      <w:r w:rsidRPr="0009765D">
        <w:rPr>
          <w:rFonts w:ascii="Times New Roman" w:hAnsi="Times New Roman" w:cs="Times New Roman"/>
          <w:sz w:val="24"/>
          <w:szCs w:val="24"/>
        </w:rPr>
        <w:t xml:space="preserve"> metus atvykti pas sutuoktinio gimines Lietuvoje ir ten trumpai pabūti. </w:t>
      </w:r>
    </w:p>
    <w:p w14:paraId="0D5772F8" w14:textId="77777777" w:rsidR="00EA1ED0" w:rsidRPr="0009765D" w:rsidRDefault="002D513E" w:rsidP="00EA1ED0">
      <w:pPr>
        <w:pStyle w:val="Sraopastraipa"/>
        <w:numPr>
          <w:ilvl w:val="0"/>
          <w:numId w:val="1"/>
        </w:numPr>
        <w:spacing w:line="240" w:lineRule="auto"/>
        <w:ind w:left="0" w:firstLine="709"/>
        <w:jc w:val="both"/>
        <w:rPr>
          <w:rFonts w:ascii="Times New Roman" w:hAnsi="Times New Roman" w:cs="Times New Roman"/>
          <w:color w:val="000000"/>
          <w:sz w:val="24"/>
          <w:szCs w:val="24"/>
        </w:rPr>
      </w:pPr>
      <w:r w:rsidRPr="0009765D">
        <w:rPr>
          <w:rFonts w:ascii="Times New Roman" w:hAnsi="Times New Roman" w:cs="Times New Roman"/>
          <w:sz w:val="24"/>
          <w:szCs w:val="24"/>
        </w:rPr>
        <w:t xml:space="preserve">Atsakovas Ministerija </w:t>
      </w:r>
      <w:r w:rsidR="003C7078" w:rsidRPr="0009765D">
        <w:rPr>
          <w:rFonts w:ascii="Times New Roman" w:hAnsi="Times New Roman" w:cs="Times New Roman"/>
          <w:sz w:val="24"/>
          <w:szCs w:val="24"/>
        </w:rPr>
        <w:t>atsiliepime į apeliacinį skundą prašo apeliacinį skundą</w:t>
      </w:r>
      <w:r w:rsidR="006D6266" w:rsidRPr="0009765D">
        <w:rPr>
          <w:rFonts w:ascii="Times New Roman" w:hAnsi="Times New Roman" w:cs="Times New Roman"/>
          <w:sz w:val="24"/>
          <w:szCs w:val="24"/>
        </w:rPr>
        <w:t xml:space="preserve"> atmesti</w:t>
      </w:r>
      <w:r w:rsidR="007F252B" w:rsidRPr="0009765D">
        <w:rPr>
          <w:rFonts w:ascii="Times New Roman" w:hAnsi="Times New Roman" w:cs="Times New Roman"/>
          <w:sz w:val="24"/>
          <w:szCs w:val="24"/>
        </w:rPr>
        <w:t xml:space="preserve">. </w:t>
      </w:r>
      <w:r w:rsidRPr="0009765D">
        <w:rPr>
          <w:rFonts w:ascii="Times New Roman" w:hAnsi="Times New Roman" w:cs="Times New Roman"/>
          <w:sz w:val="24"/>
          <w:szCs w:val="24"/>
        </w:rPr>
        <w:t>Ministerija</w:t>
      </w:r>
      <w:r w:rsidR="007F252B" w:rsidRPr="0009765D">
        <w:rPr>
          <w:rFonts w:ascii="Times New Roman" w:hAnsi="Times New Roman" w:cs="Times New Roman"/>
          <w:sz w:val="24"/>
          <w:szCs w:val="24"/>
        </w:rPr>
        <w:t xml:space="preserve"> </w:t>
      </w:r>
      <w:r w:rsidR="00061905" w:rsidRPr="0009765D">
        <w:rPr>
          <w:rFonts w:ascii="Times New Roman" w:hAnsi="Times New Roman" w:cs="Times New Roman"/>
          <w:sz w:val="24"/>
          <w:szCs w:val="24"/>
        </w:rPr>
        <w:t>atsiliepime į apeliacin</w:t>
      </w:r>
      <w:r w:rsidR="00FB0C8E" w:rsidRPr="0009765D">
        <w:rPr>
          <w:rFonts w:ascii="Times New Roman" w:hAnsi="Times New Roman" w:cs="Times New Roman"/>
          <w:sz w:val="24"/>
          <w:szCs w:val="24"/>
        </w:rPr>
        <w:t>į</w:t>
      </w:r>
      <w:r w:rsidR="00061905" w:rsidRPr="0009765D">
        <w:rPr>
          <w:rFonts w:ascii="Times New Roman" w:hAnsi="Times New Roman" w:cs="Times New Roman"/>
          <w:sz w:val="24"/>
          <w:szCs w:val="24"/>
        </w:rPr>
        <w:t xml:space="preserve"> skundą nurod</w:t>
      </w:r>
      <w:r w:rsidR="00614135" w:rsidRPr="0009765D">
        <w:rPr>
          <w:rFonts w:ascii="Times New Roman" w:hAnsi="Times New Roman" w:cs="Times New Roman"/>
          <w:sz w:val="24"/>
          <w:szCs w:val="24"/>
        </w:rPr>
        <w:t>o</w:t>
      </w:r>
      <w:r w:rsidR="00061905" w:rsidRPr="0009765D">
        <w:rPr>
          <w:rFonts w:ascii="Times New Roman" w:hAnsi="Times New Roman" w:cs="Times New Roman"/>
          <w:sz w:val="24"/>
          <w:szCs w:val="24"/>
        </w:rPr>
        <w:t>:</w:t>
      </w:r>
      <w:bookmarkStart w:id="10" w:name="bookmark11"/>
    </w:p>
    <w:p w14:paraId="427E75CF" w14:textId="5E8A1B69" w:rsidR="001A58AE" w:rsidRPr="0009765D" w:rsidRDefault="00EA1ED0" w:rsidP="00EA1ED0">
      <w:pPr>
        <w:pStyle w:val="Sraopastraipa"/>
        <w:numPr>
          <w:ilvl w:val="1"/>
          <w:numId w:val="1"/>
        </w:numPr>
        <w:spacing w:line="240" w:lineRule="auto"/>
        <w:ind w:left="0" w:firstLine="709"/>
        <w:jc w:val="both"/>
        <w:rPr>
          <w:rFonts w:ascii="Times New Roman" w:hAnsi="Times New Roman" w:cs="Times New Roman"/>
          <w:color w:val="000000"/>
          <w:sz w:val="24"/>
          <w:szCs w:val="24"/>
        </w:rPr>
      </w:pPr>
      <w:r w:rsidRPr="0009765D">
        <w:rPr>
          <w:rFonts w:ascii="Times New Roman" w:hAnsi="Times New Roman" w:cs="Times New Roman"/>
          <w:sz w:val="24"/>
          <w:szCs w:val="24"/>
        </w:rPr>
        <w:t xml:space="preserve">Ambasados konsulinis pareigūnas, nagrinėdamas pareiškėjos </w:t>
      </w:r>
      <w:r w:rsidR="003F5978" w:rsidRPr="0009765D">
        <w:rPr>
          <w:rFonts w:ascii="Times New Roman" w:hAnsi="Times New Roman" w:cs="Times New Roman"/>
          <w:sz w:val="24"/>
          <w:szCs w:val="24"/>
        </w:rPr>
        <w:t>p</w:t>
      </w:r>
      <w:r w:rsidRPr="0009765D">
        <w:rPr>
          <w:rFonts w:ascii="Times New Roman" w:hAnsi="Times New Roman" w:cs="Times New Roman"/>
          <w:sz w:val="24"/>
          <w:szCs w:val="24"/>
        </w:rPr>
        <w:t xml:space="preserve">rašymą išduoti Šengeno vizą bei pagrindžiamuosius dokumentus, vadovaudamasis Įstatymo 4 straipsnio 4 dalies nuostata, </w:t>
      </w:r>
      <w:r w:rsidR="00AE4056" w:rsidRPr="0009765D">
        <w:rPr>
          <w:rFonts w:ascii="Times New Roman" w:hAnsi="Times New Roman" w:cs="Times New Roman"/>
          <w:sz w:val="24"/>
          <w:szCs w:val="24"/>
        </w:rPr>
        <w:br/>
      </w:r>
      <w:r w:rsidRPr="0009765D">
        <w:rPr>
          <w:rFonts w:ascii="Times New Roman" w:hAnsi="Times New Roman" w:cs="Times New Roman"/>
          <w:sz w:val="24"/>
          <w:szCs w:val="24"/>
        </w:rPr>
        <w:t>2023</w:t>
      </w:r>
      <w:r w:rsidR="003F5978" w:rsidRPr="0009765D">
        <w:rPr>
          <w:rFonts w:ascii="Times New Roman" w:hAnsi="Times New Roman" w:cs="Times New Roman"/>
          <w:sz w:val="24"/>
          <w:szCs w:val="24"/>
        </w:rPr>
        <w:t xml:space="preserve"> m. gruodžio </w:t>
      </w:r>
      <w:r w:rsidRPr="0009765D">
        <w:rPr>
          <w:rFonts w:ascii="Times New Roman" w:hAnsi="Times New Roman" w:cs="Times New Roman"/>
          <w:sz w:val="24"/>
          <w:szCs w:val="24"/>
        </w:rPr>
        <w:t>12</w:t>
      </w:r>
      <w:r w:rsidR="003F5978" w:rsidRPr="0009765D">
        <w:rPr>
          <w:rFonts w:ascii="Times New Roman" w:hAnsi="Times New Roman" w:cs="Times New Roman"/>
          <w:sz w:val="24"/>
          <w:szCs w:val="24"/>
        </w:rPr>
        <w:t xml:space="preserve"> d.</w:t>
      </w:r>
      <w:r w:rsidRPr="0009765D">
        <w:rPr>
          <w:rFonts w:ascii="Times New Roman" w:hAnsi="Times New Roman" w:cs="Times New Roman"/>
          <w:sz w:val="24"/>
          <w:szCs w:val="24"/>
        </w:rPr>
        <w:t xml:space="preserve"> kreipėsi privalomos konsultacijos/išvados į VSD, o VSD informacinėje sistemoje N.VIS 2024</w:t>
      </w:r>
      <w:r w:rsidR="003F5978" w:rsidRPr="0009765D">
        <w:rPr>
          <w:rFonts w:ascii="Times New Roman" w:hAnsi="Times New Roman" w:cs="Times New Roman"/>
          <w:sz w:val="24"/>
          <w:szCs w:val="24"/>
        </w:rPr>
        <w:t xml:space="preserve"> m. sausio </w:t>
      </w:r>
      <w:r w:rsidRPr="0009765D">
        <w:rPr>
          <w:rFonts w:ascii="Times New Roman" w:hAnsi="Times New Roman" w:cs="Times New Roman"/>
          <w:sz w:val="24"/>
          <w:szCs w:val="24"/>
        </w:rPr>
        <w:t>15</w:t>
      </w:r>
      <w:r w:rsidR="003F5978" w:rsidRPr="0009765D">
        <w:rPr>
          <w:rFonts w:ascii="Times New Roman" w:hAnsi="Times New Roman" w:cs="Times New Roman"/>
          <w:sz w:val="24"/>
          <w:szCs w:val="24"/>
        </w:rPr>
        <w:t xml:space="preserve"> d.</w:t>
      </w:r>
      <w:r w:rsidRPr="0009765D">
        <w:rPr>
          <w:rFonts w:ascii="Times New Roman" w:hAnsi="Times New Roman" w:cs="Times New Roman"/>
          <w:sz w:val="24"/>
          <w:szCs w:val="24"/>
        </w:rPr>
        <w:t xml:space="preserve"> konsului nurodė, kad VSD vertina, jog pareiškėja</w:t>
      </w:r>
      <w:r w:rsidR="002952D8" w:rsidRPr="0009765D">
        <w:rPr>
          <w:rFonts w:ascii="Times New Roman" w:hAnsi="Times New Roman" w:cs="Times New Roman"/>
          <w:sz w:val="24"/>
          <w:szCs w:val="24"/>
        </w:rPr>
        <w:t xml:space="preserve"> </w:t>
      </w:r>
      <w:r w:rsidRPr="0009765D">
        <w:rPr>
          <w:rFonts w:ascii="Times New Roman" w:hAnsi="Times New Roman" w:cs="Times New Roman"/>
          <w:sz w:val="24"/>
          <w:szCs w:val="24"/>
        </w:rPr>
        <w:t>gali būti išnaudojama Rusijos žvalgybos ir saugumo tarnybų užduočių vykdymui kaip lojalus ir patikimas Rusijos valdžiai asmuo, todėl VSD rekomenduoja vizos pareiškėjai neišduoti. Konsulo gautos informacijos visuma bei VSD 2024</w:t>
      </w:r>
      <w:r w:rsidR="003F5978" w:rsidRPr="0009765D">
        <w:rPr>
          <w:rFonts w:ascii="Times New Roman" w:hAnsi="Times New Roman" w:cs="Times New Roman"/>
          <w:sz w:val="24"/>
          <w:szCs w:val="24"/>
        </w:rPr>
        <w:t xml:space="preserve"> m. sausio </w:t>
      </w:r>
      <w:r w:rsidRPr="0009765D">
        <w:rPr>
          <w:rFonts w:ascii="Times New Roman" w:hAnsi="Times New Roman" w:cs="Times New Roman"/>
          <w:sz w:val="24"/>
          <w:szCs w:val="24"/>
        </w:rPr>
        <w:t>15</w:t>
      </w:r>
      <w:r w:rsidR="003F5978" w:rsidRPr="0009765D">
        <w:rPr>
          <w:rFonts w:ascii="Times New Roman" w:hAnsi="Times New Roman" w:cs="Times New Roman"/>
          <w:sz w:val="24"/>
          <w:szCs w:val="24"/>
        </w:rPr>
        <w:t xml:space="preserve"> d.</w:t>
      </w:r>
      <w:r w:rsidRPr="0009765D">
        <w:rPr>
          <w:rFonts w:ascii="Times New Roman" w:hAnsi="Times New Roman" w:cs="Times New Roman"/>
          <w:sz w:val="24"/>
          <w:szCs w:val="24"/>
        </w:rPr>
        <w:t xml:space="preserve"> išvada leido jam priimti</w:t>
      </w:r>
      <w:r w:rsidR="00AE4056" w:rsidRPr="0009765D">
        <w:rPr>
          <w:rFonts w:ascii="Times New Roman" w:hAnsi="Times New Roman" w:cs="Times New Roman"/>
          <w:sz w:val="24"/>
          <w:szCs w:val="24"/>
        </w:rPr>
        <w:t xml:space="preserve"> </w:t>
      </w:r>
      <w:r w:rsidRPr="0009765D">
        <w:rPr>
          <w:rFonts w:ascii="Times New Roman" w:hAnsi="Times New Roman" w:cs="Times New Roman"/>
          <w:sz w:val="24"/>
          <w:szCs w:val="24"/>
        </w:rPr>
        <w:t>202</w:t>
      </w:r>
      <w:r w:rsidR="003F5978" w:rsidRPr="0009765D">
        <w:rPr>
          <w:rFonts w:ascii="Times New Roman" w:hAnsi="Times New Roman" w:cs="Times New Roman"/>
          <w:sz w:val="24"/>
          <w:szCs w:val="24"/>
        </w:rPr>
        <w:t xml:space="preserve">4 m. sausio </w:t>
      </w:r>
      <w:r w:rsidRPr="0009765D">
        <w:rPr>
          <w:rFonts w:ascii="Times New Roman" w:hAnsi="Times New Roman" w:cs="Times New Roman"/>
          <w:sz w:val="24"/>
          <w:szCs w:val="24"/>
        </w:rPr>
        <w:t>18</w:t>
      </w:r>
      <w:r w:rsidR="003F5978" w:rsidRPr="0009765D">
        <w:rPr>
          <w:rFonts w:ascii="Times New Roman" w:hAnsi="Times New Roman" w:cs="Times New Roman"/>
          <w:sz w:val="24"/>
          <w:szCs w:val="24"/>
        </w:rPr>
        <w:t xml:space="preserve"> d.</w:t>
      </w:r>
      <w:r w:rsidRPr="0009765D">
        <w:rPr>
          <w:rFonts w:ascii="Times New Roman" w:hAnsi="Times New Roman" w:cs="Times New Roman"/>
          <w:sz w:val="24"/>
          <w:szCs w:val="24"/>
        </w:rPr>
        <w:t xml:space="preserve"> </w:t>
      </w:r>
      <w:r w:rsidR="00AE4056" w:rsidRPr="0009765D">
        <w:rPr>
          <w:rFonts w:ascii="Times New Roman" w:hAnsi="Times New Roman" w:cs="Times New Roman"/>
          <w:sz w:val="24"/>
          <w:szCs w:val="24"/>
        </w:rPr>
        <w:t>s</w:t>
      </w:r>
      <w:r w:rsidRPr="0009765D">
        <w:rPr>
          <w:rFonts w:ascii="Times New Roman" w:hAnsi="Times New Roman" w:cs="Times New Roman"/>
          <w:sz w:val="24"/>
          <w:szCs w:val="24"/>
        </w:rPr>
        <w:t>prendimą atsisakyti pareiškėjai išduoti Šengeno vizą Vizų kodekso 32 straipsnio 1 dalies a punkto vi papunkčio pagrindu - kai viena ar kelios Šengeno erdvės šalys mano, pareiškėja kelia grėsmę viešajai tvarkai ar vidaus saugumui.</w:t>
      </w:r>
    </w:p>
    <w:p w14:paraId="1CD3A687" w14:textId="75140919" w:rsidR="001A58AE" w:rsidRPr="0009765D" w:rsidRDefault="001A58AE" w:rsidP="001A58AE">
      <w:pPr>
        <w:pStyle w:val="Sraopastraipa"/>
        <w:numPr>
          <w:ilvl w:val="1"/>
          <w:numId w:val="1"/>
        </w:numPr>
        <w:spacing w:line="240" w:lineRule="auto"/>
        <w:ind w:left="0" w:firstLine="709"/>
        <w:jc w:val="both"/>
        <w:rPr>
          <w:rFonts w:ascii="Times New Roman" w:hAnsi="Times New Roman" w:cs="Times New Roman"/>
          <w:color w:val="000000"/>
          <w:sz w:val="24"/>
          <w:szCs w:val="24"/>
        </w:rPr>
      </w:pPr>
      <w:r w:rsidRPr="0009765D">
        <w:rPr>
          <w:rFonts w:ascii="Times New Roman" w:hAnsi="Times New Roman" w:cs="Times New Roman"/>
          <w:sz w:val="24"/>
          <w:szCs w:val="24"/>
        </w:rPr>
        <w:t>2020</w:t>
      </w:r>
      <w:r w:rsidR="003F5978" w:rsidRPr="0009765D">
        <w:rPr>
          <w:rFonts w:ascii="Times New Roman" w:hAnsi="Times New Roman" w:cs="Times New Roman"/>
          <w:sz w:val="24"/>
          <w:szCs w:val="24"/>
        </w:rPr>
        <w:t xml:space="preserve"> m. lapkričio </w:t>
      </w:r>
      <w:r w:rsidRPr="0009765D">
        <w:rPr>
          <w:rFonts w:ascii="Times New Roman" w:hAnsi="Times New Roman" w:cs="Times New Roman"/>
          <w:sz w:val="24"/>
          <w:szCs w:val="24"/>
        </w:rPr>
        <w:t>24</w:t>
      </w:r>
      <w:r w:rsidR="003F5978" w:rsidRPr="0009765D">
        <w:rPr>
          <w:rFonts w:ascii="Times New Roman" w:hAnsi="Times New Roman" w:cs="Times New Roman"/>
          <w:sz w:val="24"/>
          <w:szCs w:val="24"/>
        </w:rPr>
        <w:t xml:space="preserve"> d.</w:t>
      </w:r>
      <w:r w:rsidRPr="0009765D">
        <w:rPr>
          <w:rFonts w:ascii="Times New Roman" w:hAnsi="Times New Roman" w:cs="Times New Roman"/>
          <w:sz w:val="24"/>
          <w:szCs w:val="24"/>
        </w:rPr>
        <w:t xml:space="preserve"> </w:t>
      </w:r>
      <w:r w:rsidR="00AE4056" w:rsidRPr="0009765D">
        <w:rPr>
          <w:rFonts w:ascii="Times New Roman" w:hAnsi="Times New Roman" w:cs="Times New Roman"/>
          <w:sz w:val="24"/>
          <w:szCs w:val="24"/>
        </w:rPr>
        <w:t>ESTT</w:t>
      </w:r>
      <w:r w:rsidRPr="0009765D">
        <w:rPr>
          <w:rFonts w:ascii="Times New Roman" w:hAnsi="Times New Roman" w:cs="Times New Roman"/>
          <w:sz w:val="24"/>
          <w:szCs w:val="24"/>
        </w:rPr>
        <w:t xml:space="preserve"> </w:t>
      </w:r>
      <w:r w:rsidR="003F5978" w:rsidRPr="0009765D">
        <w:rPr>
          <w:rFonts w:ascii="Times New Roman" w:hAnsi="Times New Roman" w:cs="Times New Roman"/>
          <w:sz w:val="24"/>
          <w:szCs w:val="24"/>
        </w:rPr>
        <w:t>s</w:t>
      </w:r>
      <w:r w:rsidRPr="0009765D">
        <w:rPr>
          <w:rFonts w:ascii="Times New Roman" w:hAnsi="Times New Roman" w:cs="Times New Roman"/>
          <w:sz w:val="24"/>
          <w:szCs w:val="24"/>
        </w:rPr>
        <w:t>prendime sujungtose bylose C-225/19 ir C-226/19 nurodė</w:t>
      </w:r>
      <w:bookmarkEnd w:id="10"/>
      <w:r w:rsidR="003F5978" w:rsidRPr="0009765D">
        <w:rPr>
          <w:rFonts w:ascii="Times New Roman" w:hAnsi="Times New Roman" w:cs="Times New Roman"/>
          <w:sz w:val="24"/>
          <w:szCs w:val="24"/>
        </w:rPr>
        <w:t>,</w:t>
      </w:r>
      <w:r w:rsidRPr="0009765D">
        <w:rPr>
          <w:rFonts w:ascii="Times New Roman" w:hAnsi="Times New Roman" w:cs="Times New Roman"/>
          <w:sz w:val="24"/>
          <w:szCs w:val="24"/>
        </w:rPr>
        <w:t xml:space="preserve"> kad pagal Vizų kodekso 32 straipsnio 2 dalį apie sprendimą atsisakyti išduoti vizą ir jį pagrindžiančias priežastis prašymą išduoti vizą pateikusiam asmeniui pranešama naudojant standartinę formą; standartinėje formoje yra vienuolika langelių, kurių kiekvienas atitinka vieną ar daugiau šiame kodekse numatytų atsisakymo išduoti vizą, jos panaikinimo ar atšaukimo pagrindų ir kuriuos kompetentingos nacionalinės valdžios institucijos pažymi pranešdamos prašymą išduoti vizą pateikusiam asmeniui apie jam nepalankaus sprendimo atsisakyti išduoti vizą motyvus (38 p.)</w:t>
      </w:r>
      <w:r w:rsidR="003F5978" w:rsidRPr="0009765D">
        <w:rPr>
          <w:rFonts w:ascii="Times New Roman" w:hAnsi="Times New Roman" w:cs="Times New Roman"/>
          <w:sz w:val="24"/>
          <w:szCs w:val="24"/>
        </w:rPr>
        <w:t>.</w:t>
      </w:r>
      <w:r w:rsidRPr="0009765D">
        <w:rPr>
          <w:rFonts w:ascii="Times New Roman" w:hAnsi="Times New Roman" w:cs="Times New Roman"/>
          <w:sz w:val="24"/>
          <w:szCs w:val="24"/>
        </w:rPr>
        <w:t xml:space="preserve"> Iš suformuotos jurisprudencijos matyti, </w:t>
      </w:r>
      <w:r w:rsidR="00AE4056" w:rsidRPr="0009765D">
        <w:rPr>
          <w:rFonts w:ascii="Times New Roman" w:hAnsi="Times New Roman" w:cs="Times New Roman"/>
          <w:sz w:val="24"/>
          <w:szCs w:val="24"/>
        </w:rPr>
        <w:t>kad</w:t>
      </w:r>
      <w:r w:rsidRPr="0009765D">
        <w:rPr>
          <w:rFonts w:ascii="Times New Roman" w:hAnsi="Times New Roman" w:cs="Times New Roman"/>
          <w:sz w:val="24"/>
          <w:szCs w:val="24"/>
        </w:rPr>
        <w:t xml:space="preserve"> garantuojamos teisminės kontrolės veiksmingumo </w:t>
      </w:r>
      <w:r w:rsidRPr="0009765D">
        <w:rPr>
          <w:rStyle w:val="Bodytext2Bold"/>
          <w:rFonts w:eastAsiaTheme="minorHAnsi"/>
          <w:b w:val="0"/>
          <w:bCs w:val="0"/>
          <w:sz w:val="24"/>
          <w:szCs w:val="24"/>
        </w:rPr>
        <w:t xml:space="preserve">reikalaujama, </w:t>
      </w:r>
      <w:r w:rsidR="00AE4056" w:rsidRPr="0009765D">
        <w:rPr>
          <w:rStyle w:val="Bodytext2Bold"/>
          <w:rFonts w:eastAsiaTheme="minorHAnsi"/>
          <w:b w:val="0"/>
          <w:bCs w:val="0"/>
          <w:sz w:val="24"/>
          <w:szCs w:val="24"/>
        </w:rPr>
        <w:t>jog</w:t>
      </w:r>
      <w:r w:rsidRPr="0009765D">
        <w:rPr>
          <w:rStyle w:val="Bodytext2Bold"/>
          <w:rFonts w:eastAsiaTheme="minorHAnsi"/>
          <w:b w:val="0"/>
          <w:bCs w:val="0"/>
          <w:sz w:val="24"/>
          <w:szCs w:val="24"/>
        </w:rPr>
        <w:t xml:space="preserve"> atitinkamas asmuo galėtų sužinoti dėl jo priimto sprendimo motyvus arba perskaitęs patį sprendimą, arba jo prašymu pranešus jam šiuos motyvus</w:t>
      </w:r>
      <w:r w:rsidRPr="0009765D">
        <w:rPr>
          <w:rStyle w:val="Bodytext2Bold"/>
          <w:rFonts w:eastAsiaTheme="minorHAnsi"/>
          <w:sz w:val="24"/>
          <w:szCs w:val="24"/>
        </w:rPr>
        <w:t xml:space="preserve">, </w:t>
      </w:r>
      <w:r w:rsidRPr="0009765D">
        <w:rPr>
          <w:rFonts w:ascii="Times New Roman" w:hAnsi="Times New Roman" w:cs="Times New Roman"/>
          <w:sz w:val="24"/>
          <w:szCs w:val="24"/>
        </w:rPr>
        <w:t>neribojant kompetentingo teismo įgaliojimų reikalauti iš atitinkamos institucijos juos pranešti, tam, kad jos galėtų ginti savo teises geriausiomis įmanomomis sąlygomis ir žinodamas visas aplinkybes nuspręsti, ar tikslinga kreiptis į kompetentingą teismą, taip pat siekiant, kad šis atitiktų visišką atitinkamo nacionalinio sprendimo teisėtumo kontrolę</w:t>
      </w:r>
      <w:r w:rsidR="003F5978" w:rsidRPr="0009765D">
        <w:rPr>
          <w:rFonts w:ascii="Times New Roman" w:hAnsi="Times New Roman" w:cs="Times New Roman"/>
          <w:sz w:val="24"/>
          <w:szCs w:val="24"/>
        </w:rPr>
        <w:t>.</w:t>
      </w:r>
    </w:p>
    <w:p w14:paraId="1486C917" w14:textId="5D47896B" w:rsidR="001A58AE" w:rsidRPr="0009765D" w:rsidRDefault="003F5978" w:rsidP="001A58AE">
      <w:pPr>
        <w:pStyle w:val="Sraopastraipa"/>
        <w:numPr>
          <w:ilvl w:val="1"/>
          <w:numId w:val="1"/>
        </w:numPr>
        <w:spacing w:line="240" w:lineRule="auto"/>
        <w:ind w:left="0" w:firstLine="709"/>
        <w:jc w:val="both"/>
        <w:rPr>
          <w:rFonts w:ascii="Times New Roman" w:hAnsi="Times New Roman" w:cs="Times New Roman"/>
          <w:b/>
          <w:bCs/>
          <w:color w:val="000000"/>
          <w:sz w:val="24"/>
          <w:szCs w:val="24"/>
        </w:rPr>
      </w:pPr>
      <w:r w:rsidRPr="0009765D">
        <w:rPr>
          <w:rFonts w:ascii="Times New Roman" w:hAnsi="Times New Roman" w:cs="Times New Roman"/>
          <w:sz w:val="24"/>
          <w:szCs w:val="24"/>
        </w:rPr>
        <w:t>Lietuvos vyriausiasis administracinis teismas savo praktikoje pažymi</w:t>
      </w:r>
      <w:r w:rsidR="001A58AE" w:rsidRPr="0009765D">
        <w:rPr>
          <w:rFonts w:ascii="Times New Roman" w:hAnsi="Times New Roman" w:cs="Times New Roman"/>
          <w:sz w:val="24"/>
          <w:szCs w:val="24"/>
        </w:rPr>
        <w:t>, kad į klausimyną įtrauktas klausimas dėl to, kam priklauso Krymas (t.</w:t>
      </w:r>
      <w:r w:rsidR="002952D8" w:rsidRPr="0009765D">
        <w:rPr>
          <w:rFonts w:ascii="Times New Roman" w:hAnsi="Times New Roman" w:cs="Times New Roman"/>
          <w:sz w:val="24"/>
          <w:szCs w:val="24"/>
        </w:rPr>
        <w:t xml:space="preserve"> </w:t>
      </w:r>
      <w:r w:rsidR="001A58AE" w:rsidRPr="0009765D">
        <w:rPr>
          <w:rFonts w:ascii="Times New Roman" w:hAnsi="Times New Roman" w:cs="Times New Roman"/>
          <w:sz w:val="24"/>
          <w:szCs w:val="24"/>
        </w:rPr>
        <w:t>y. Rusijos aneksuota Ukrainos teritorija), gali būti susijęs ir su bendrąją prevencija, kai asmenys, išviešinę savo įsitikinimus, tikėtina, užkerta kelią savo ryšių su Rusija plėtojimui, tokiu būdu sumažindami jų gyvenimo Lietuvoje galimas grėsmes valstybės saugumui, užsieniečio sąmoninga pozicija teisinant valstybės, kurios pilietis jis yra, įvykdytą neteisėtą Ukrainos aneksiją sudaro pakankamą pagrindą vertinti, kad jo gyvenimas Lietuvoje gali grėsti Lietuvos valstybės saugumui</w:t>
      </w:r>
      <w:r w:rsidRPr="0009765D">
        <w:rPr>
          <w:rFonts w:ascii="Times New Roman" w:hAnsi="Times New Roman" w:cs="Times New Roman"/>
          <w:sz w:val="24"/>
          <w:szCs w:val="24"/>
        </w:rPr>
        <w:t xml:space="preserve"> (žr., pvz., Lietuvos vyriausiojo administracinio teismo 2024-04-24 nutartį administracinėje byloje Nr.eA-1398-552/202</w:t>
      </w:r>
      <w:r w:rsidR="001A58AE" w:rsidRPr="0009765D">
        <w:rPr>
          <w:rFonts w:ascii="Times New Roman" w:hAnsi="Times New Roman" w:cs="Times New Roman"/>
          <w:sz w:val="24"/>
          <w:szCs w:val="24"/>
        </w:rPr>
        <w:t>.</w:t>
      </w:r>
    </w:p>
    <w:p w14:paraId="5AEF44FB" w14:textId="5E6CD8EA" w:rsidR="001A58AE" w:rsidRPr="0009765D" w:rsidRDefault="003F5978" w:rsidP="001A58AE">
      <w:pPr>
        <w:pStyle w:val="Sraopastraipa"/>
        <w:numPr>
          <w:ilvl w:val="1"/>
          <w:numId w:val="1"/>
        </w:numPr>
        <w:spacing w:line="240" w:lineRule="auto"/>
        <w:ind w:left="0" w:firstLine="709"/>
        <w:jc w:val="both"/>
        <w:rPr>
          <w:rFonts w:ascii="Times New Roman" w:hAnsi="Times New Roman" w:cs="Times New Roman"/>
          <w:color w:val="000000"/>
          <w:sz w:val="24"/>
          <w:szCs w:val="24"/>
        </w:rPr>
      </w:pPr>
      <w:r w:rsidRPr="0009765D">
        <w:rPr>
          <w:rFonts w:ascii="Times New Roman" w:hAnsi="Times New Roman" w:cs="Times New Roman"/>
          <w:sz w:val="24"/>
          <w:szCs w:val="24"/>
        </w:rPr>
        <w:t>T</w:t>
      </w:r>
      <w:r w:rsidR="001A58AE" w:rsidRPr="0009765D">
        <w:rPr>
          <w:rFonts w:ascii="Times New Roman" w:hAnsi="Times New Roman" w:cs="Times New Roman"/>
          <w:sz w:val="24"/>
          <w:szCs w:val="24"/>
        </w:rPr>
        <w:t xml:space="preserve">eisinis reglamentavimas dėl Šengeno vizos (ne)išdavimo bei </w:t>
      </w:r>
      <w:r w:rsidRPr="0009765D">
        <w:rPr>
          <w:rFonts w:ascii="Times New Roman" w:hAnsi="Times New Roman" w:cs="Times New Roman"/>
          <w:sz w:val="24"/>
          <w:szCs w:val="24"/>
        </w:rPr>
        <w:t xml:space="preserve">pirmosios instancijos </w:t>
      </w:r>
      <w:r w:rsidR="001A58AE" w:rsidRPr="0009765D">
        <w:rPr>
          <w:rFonts w:ascii="Times New Roman" w:hAnsi="Times New Roman" w:cs="Times New Roman"/>
          <w:sz w:val="24"/>
          <w:szCs w:val="24"/>
        </w:rPr>
        <w:t xml:space="preserve">teismo nustatytos faktinės bylos aplinkybės suponuoja išvadą, jog </w:t>
      </w:r>
      <w:r w:rsidRPr="0009765D">
        <w:rPr>
          <w:rFonts w:ascii="Times New Roman" w:hAnsi="Times New Roman" w:cs="Times New Roman"/>
          <w:sz w:val="24"/>
          <w:szCs w:val="24"/>
        </w:rPr>
        <w:t>Ambasados</w:t>
      </w:r>
      <w:r w:rsidR="001A58AE" w:rsidRPr="0009765D">
        <w:rPr>
          <w:rFonts w:ascii="Times New Roman" w:hAnsi="Times New Roman" w:cs="Times New Roman"/>
          <w:sz w:val="24"/>
          <w:szCs w:val="24"/>
        </w:rPr>
        <w:t xml:space="preserve"> sprendimas atsisakyti išduoti Šengeno vizą pareiškėjai atitiko specialiems standartams ir principams, įtvirtintiems Europos Sąjungos priimtame teisės akte Vizų kodekse bei </w:t>
      </w:r>
      <w:r w:rsidR="002952D8" w:rsidRPr="0009765D">
        <w:rPr>
          <w:rFonts w:ascii="Times New Roman" w:hAnsi="Times New Roman" w:cs="Times New Roman"/>
          <w:sz w:val="24"/>
          <w:szCs w:val="24"/>
        </w:rPr>
        <w:t>Įstatymo</w:t>
      </w:r>
      <w:r w:rsidR="001A58AE" w:rsidRPr="0009765D">
        <w:rPr>
          <w:rFonts w:ascii="Times New Roman" w:hAnsi="Times New Roman" w:cs="Times New Roman"/>
          <w:sz w:val="24"/>
          <w:szCs w:val="24"/>
        </w:rPr>
        <w:t xml:space="preserve"> 4 straipsnio 4 dalyje, Šengeno vizos išdavimo tvarkos apraše, o pirmosios instancijos teismas išsamiai ištyrė ir tinkamai įvertino byloje surinktus rašytinius įrodymus, atskleidė bylos esmę, tinkamai taikė teisės normas, reglamentuojančias ginčo teisinius santykius.</w:t>
      </w:r>
    </w:p>
    <w:p w14:paraId="423888E9" w14:textId="4CDB4E17" w:rsidR="008A6B4A" w:rsidRPr="0009765D" w:rsidRDefault="002D513E" w:rsidP="002D513E">
      <w:pPr>
        <w:pStyle w:val="Sraopastraipa"/>
        <w:numPr>
          <w:ilvl w:val="0"/>
          <w:numId w:val="1"/>
        </w:numPr>
        <w:spacing w:line="240" w:lineRule="auto"/>
        <w:ind w:left="0" w:firstLine="709"/>
        <w:jc w:val="both"/>
        <w:rPr>
          <w:rFonts w:ascii="Times New Roman" w:hAnsi="Times New Roman" w:cs="Times New Roman"/>
          <w:color w:val="000000"/>
          <w:sz w:val="24"/>
          <w:szCs w:val="24"/>
        </w:rPr>
      </w:pPr>
      <w:r w:rsidRPr="0009765D">
        <w:rPr>
          <w:rFonts w:ascii="Times New Roman" w:hAnsi="Times New Roman" w:cs="Times New Roman"/>
          <w:sz w:val="24"/>
          <w:szCs w:val="24"/>
        </w:rPr>
        <w:t xml:space="preserve">Atsakovas Departamentas atsiliepime į apeliacinį skundą prašo apeliacinį skundą atmesti. </w:t>
      </w:r>
      <w:r w:rsidR="009B5FFB" w:rsidRPr="0009765D">
        <w:rPr>
          <w:rFonts w:ascii="Times New Roman" w:hAnsi="Times New Roman" w:cs="Times New Roman"/>
          <w:sz w:val="24"/>
          <w:szCs w:val="24"/>
        </w:rPr>
        <w:t>Departamentas</w:t>
      </w:r>
      <w:r w:rsidRPr="0009765D">
        <w:rPr>
          <w:rFonts w:ascii="Times New Roman" w:hAnsi="Times New Roman" w:cs="Times New Roman"/>
          <w:sz w:val="24"/>
          <w:szCs w:val="24"/>
        </w:rPr>
        <w:t xml:space="preserve"> atsiliepime į apeliacinį skundą nurodo:</w:t>
      </w:r>
    </w:p>
    <w:p w14:paraId="6E20C358" w14:textId="1CAE0902" w:rsidR="002D513E" w:rsidRPr="0009765D" w:rsidRDefault="002D513E" w:rsidP="009C79B0">
      <w:pPr>
        <w:pStyle w:val="Sraopastraipa"/>
        <w:numPr>
          <w:ilvl w:val="1"/>
          <w:numId w:val="1"/>
        </w:numPr>
        <w:spacing w:line="240" w:lineRule="auto"/>
        <w:ind w:left="0" w:firstLine="709"/>
        <w:jc w:val="both"/>
        <w:rPr>
          <w:rFonts w:ascii="Times New Roman" w:hAnsi="Times New Roman" w:cs="Times New Roman"/>
          <w:color w:val="000000"/>
          <w:sz w:val="24"/>
          <w:szCs w:val="24"/>
        </w:rPr>
      </w:pPr>
      <w:r w:rsidRPr="0009765D">
        <w:rPr>
          <w:rFonts w:ascii="Times New Roman" w:hAnsi="Times New Roman" w:cs="Times New Roman"/>
          <w:color w:val="000000"/>
          <w:sz w:val="24"/>
          <w:szCs w:val="24"/>
        </w:rPr>
        <w:lastRenderedPageBreak/>
        <w:t>Parei</w:t>
      </w:r>
      <w:r w:rsidRPr="0009765D">
        <w:rPr>
          <w:rFonts w:ascii="Times New Roman" w:hAnsi="Times New Roman" w:cs="Times New Roman" w:hint="eastAsia"/>
          <w:color w:val="000000"/>
          <w:sz w:val="24"/>
          <w:szCs w:val="24"/>
        </w:rPr>
        <w:t>š</w:t>
      </w:r>
      <w:r w:rsidRPr="0009765D">
        <w:rPr>
          <w:rFonts w:ascii="Times New Roman" w:hAnsi="Times New Roman" w:cs="Times New Roman"/>
          <w:color w:val="000000"/>
          <w:sz w:val="24"/>
          <w:szCs w:val="24"/>
        </w:rPr>
        <w:t>k</w:t>
      </w:r>
      <w:r w:rsidRPr="0009765D">
        <w:rPr>
          <w:rFonts w:ascii="Times New Roman" w:hAnsi="Times New Roman" w:cs="Times New Roman" w:hint="eastAsia"/>
          <w:color w:val="000000"/>
          <w:sz w:val="24"/>
          <w:szCs w:val="24"/>
        </w:rPr>
        <w:t>ė</w:t>
      </w:r>
      <w:r w:rsidRPr="0009765D">
        <w:rPr>
          <w:rFonts w:ascii="Times New Roman" w:hAnsi="Times New Roman" w:cs="Times New Roman"/>
          <w:color w:val="000000"/>
          <w:sz w:val="24"/>
          <w:szCs w:val="24"/>
        </w:rPr>
        <w:t>jos apeliacinio skundo teiginiai, kad j</w:t>
      </w:r>
      <w:r w:rsidRPr="0009765D">
        <w:rPr>
          <w:rFonts w:ascii="Times New Roman" w:hAnsi="Times New Roman" w:cs="Times New Roman" w:hint="eastAsia"/>
          <w:color w:val="000000"/>
          <w:sz w:val="24"/>
          <w:szCs w:val="24"/>
        </w:rPr>
        <w:t>į</w:t>
      </w:r>
      <w:r w:rsidRPr="0009765D">
        <w:rPr>
          <w:rFonts w:ascii="Times New Roman" w:hAnsi="Times New Roman" w:cs="Times New Roman"/>
          <w:color w:val="000000"/>
          <w:sz w:val="24"/>
          <w:szCs w:val="24"/>
        </w:rPr>
        <w:t xml:space="preserve"> </w:t>
      </w:r>
      <w:r w:rsidRPr="0009765D">
        <w:rPr>
          <w:rFonts w:ascii="Times New Roman" w:hAnsi="Times New Roman" w:cs="Times New Roman" w:hint="eastAsia"/>
          <w:color w:val="000000"/>
          <w:sz w:val="24"/>
          <w:szCs w:val="24"/>
        </w:rPr>
        <w:t>į</w:t>
      </w:r>
      <w:r w:rsidRPr="0009765D">
        <w:rPr>
          <w:rFonts w:ascii="Times New Roman" w:hAnsi="Times New Roman" w:cs="Times New Roman"/>
          <w:color w:val="000000"/>
          <w:sz w:val="24"/>
          <w:szCs w:val="24"/>
        </w:rPr>
        <w:t xml:space="preserve"> klausimyno 11 klausim</w:t>
      </w:r>
      <w:r w:rsidRPr="0009765D">
        <w:rPr>
          <w:rFonts w:ascii="Times New Roman" w:hAnsi="Times New Roman" w:cs="Times New Roman" w:hint="eastAsia"/>
          <w:color w:val="000000"/>
          <w:sz w:val="24"/>
          <w:szCs w:val="24"/>
        </w:rPr>
        <w:t>ą</w:t>
      </w:r>
      <w:r w:rsidRPr="0009765D">
        <w:rPr>
          <w:rFonts w:ascii="Times New Roman" w:hAnsi="Times New Roman" w:cs="Times New Roman"/>
          <w:color w:val="000000"/>
          <w:sz w:val="24"/>
          <w:szCs w:val="24"/>
        </w:rPr>
        <w:t xml:space="preserve"> neatsak</w:t>
      </w:r>
      <w:r w:rsidRPr="0009765D">
        <w:rPr>
          <w:rFonts w:ascii="Times New Roman" w:hAnsi="Times New Roman" w:cs="Times New Roman" w:hint="eastAsia"/>
          <w:color w:val="000000"/>
          <w:sz w:val="24"/>
          <w:szCs w:val="24"/>
        </w:rPr>
        <w:t>ė</w:t>
      </w:r>
      <w:r w:rsidRPr="0009765D">
        <w:rPr>
          <w:rFonts w:ascii="Times New Roman" w:hAnsi="Times New Roman" w:cs="Times New Roman"/>
          <w:color w:val="000000"/>
          <w:sz w:val="24"/>
          <w:szCs w:val="24"/>
        </w:rPr>
        <w:t>, kad Krymas priklauso Ukrainai, nes bijo, kad jos atsakymus klausimyne gali gauti Rusijos Federacija ir, kad jos t</w:t>
      </w:r>
      <w:r w:rsidRPr="0009765D">
        <w:rPr>
          <w:rFonts w:ascii="Times New Roman" w:hAnsi="Times New Roman" w:cs="Times New Roman" w:hint="eastAsia"/>
          <w:color w:val="000000"/>
          <w:sz w:val="24"/>
          <w:szCs w:val="24"/>
        </w:rPr>
        <w:t>ė</w:t>
      </w:r>
      <w:r w:rsidRPr="0009765D">
        <w:rPr>
          <w:rFonts w:ascii="Times New Roman" w:hAnsi="Times New Roman" w:cs="Times New Roman"/>
          <w:color w:val="000000"/>
          <w:sz w:val="24"/>
          <w:szCs w:val="24"/>
        </w:rPr>
        <w:t>vams, gyvenantiems Rusijos Federacijoje kils pavojus yra deklaratyv</w:t>
      </w:r>
      <w:r w:rsidRPr="0009765D">
        <w:rPr>
          <w:rFonts w:ascii="Times New Roman" w:hAnsi="Times New Roman" w:cs="Times New Roman" w:hint="eastAsia"/>
          <w:color w:val="000000"/>
          <w:sz w:val="24"/>
          <w:szCs w:val="24"/>
        </w:rPr>
        <w:t>ū</w:t>
      </w:r>
      <w:r w:rsidRPr="0009765D">
        <w:rPr>
          <w:rFonts w:ascii="Times New Roman" w:hAnsi="Times New Roman" w:cs="Times New Roman"/>
          <w:color w:val="000000"/>
          <w:sz w:val="24"/>
          <w:szCs w:val="24"/>
        </w:rPr>
        <w:t>s ir nepagr</w:t>
      </w:r>
      <w:r w:rsidRPr="0009765D">
        <w:rPr>
          <w:rFonts w:ascii="Times New Roman" w:hAnsi="Times New Roman" w:cs="Times New Roman" w:hint="eastAsia"/>
          <w:color w:val="000000"/>
          <w:sz w:val="24"/>
          <w:szCs w:val="24"/>
        </w:rPr>
        <w:t>į</w:t>
      </w:r>
      <w:r w:rsidRPr="0009765D">
        <w:rPr>
          <w:rFonts w:ascii="Times New Roman" w:hAnsi="Times New Roman" w:cs="Times New Roman"/>
          <w:color w:val="000000"/>
          <w:sz w:val="24"/>
          <w:szCs w:val="24"/>
        </w:rPr>
        <w:t>sti. Migracijos departamentas Rusijos Federacijos valstybin</w:t>
      </w:r>
      <w:r w:rsidRPr="0009765D">
        <w:rPr>
          <w:rFonts w:ascii="Times New Roman" w:hAnsi="Times New Roman" w:cs="Times New Roman" w:hint="eastAsia"/>
          <w:color w:val="000000"/>
          <w:sz w:val="24"/>
          <w:szCs w:val="24"/>
        </w:rPr>
        <w:t>ė</w:t>
      </w:r>
      <w:r w:rsidRPr="0009765D">
        <w:rPr>
          <w:rFonts w:ascii="Times New Roman" w:hAnsi="Times New Roman" w:cs="Times New Roman"/>
          <w:color w:val="000000"/>
          <w:sz w:val="24"/>
          <w:szCs w:val="24"/>
        </w:rPr>
        <w:t>ms institucijoms neteikia informacijos kokiu pagrindu u</w:t>
      </w:r>
      <w:r w:rsidRPr="0009765D">
        <w:rPr>
          <w:rFonts w:ascii="Times New Roman" w:hAnsi="Times New Roman" w:cs="Times New Roman" w:hint="eastAsia"/>
          <w:color w:val="000000"/>
          <w:sz w:val="24"/>
          <w:szCs w:val="24"/>
        </w:rPr>
        <w:t>ž</w:t>
      </w:r>
      <w:r w:rsidRPr="0009765D">
        <w:rPr>
          <w:rFonts w:ascii="Times New Roman" w:hAnsi="Times New Roman" w:cs="Times New Roman"/>
          <w:color w:val="000000"/>
          <w:sz w:val="24"/>
          <w:szCs w:val="24"/>
        </w:rPr>
        <w:t>sienie</w:t>
      </w:r>
      <w:r w:rsidRPr="0009765D">
        <w:rPr>
          <w:rFonts w:ascii="Times New Roman" w:hAnsi="Times New Roman" w:cs="Times New Roman" w:hint="eastAsia"/>
          <w:color w:val="000000"/>
          <w:sz w:val="24"/>
          <w:szCs w:val="24"/>
        </w:rPr>
        <w:t>č</w:t>
      </w:r>
      <w:r w:rsidRPr="0009765D">
        <w:rPr>
          <w:rFonts w:ascii="Times New Roman" w:hAnsi="Times New Roman" w:cs="Times New Roman"/>
          <w:color w:val="000000"/>
          <w:sz w:val="24"/>
          <w:szCs w:val="24"/>
        </w:rPr>
        <w:t>iai gyvena Lietuvos Respublikoje, tod</w:t>
      </w:r>
      <w:r w:rsidRPr="0009765D">
        <w:rPr>
          <w:rFonts w:ascii="Times New Roman" w:hAnsi="Times New Roman" w:cs="Times New Roman" w:hint="eastAsia"/>
          <w:color w:val="000000"/>
          <w:sz w:val="24"/>
          <w:szCs w:val="24"/>
        </w:rPr>
        <w:t>ė</w:t>
      </w:r>
      <w:r w:rsidRPr="0009765D">
        <w:rPr>
          <w:rFonts w:ascii="Times New Roman" w:hAnsi="Times New Roman" w:cs="Times New Roman"/>
          <w:color w:val="000000"/>
          <w:sz w:val="24"/>
          <w:szCs w:val="24"/>
        </w:rPr>
        <w:t>l Rusijos Federacijos valstybin</w:t>
      </w:r>
      <w:r w:rsidRPr="0009765D">
        <w:rPr>
          <w:rFonts w:ascii="Times New Roman" w:hAnsi="Times New Roman" w:cs="Times New Roman" w:hint="eastAsia"/>
          <w:color w:val="000000"/>
          <w:sz w:val="24"/>
          <w:szCs w:val="24"/>
        </w:rPr>
        <w:t>ė</w:t>
      </w:r>
      <w:r w:rsidRPr="0009765D">
        <w:rPr>
          <w:rFonts w:ascii="Times New Roman" w:hAnsi="Times New Roman" w:cs="Times New Roman"/>
          <w:color w:val="000000"/>
          <w:sz w:val="24"/>
          <w:szCs w:val="24"/>
        </w:rPr>
        <w:t xml:space="preserve">s institucijos negali </w:t>
      </w:r>
      <w:r w:rsidRPr="0009765D">
        <w:rPr>
          <w:rFonts w:ascii="Times New Roman" w:hAnsi="Times New Roman" w:cs="Times New Roman" w:hint="eastAsia"/>
          <w:color w:val="000000"/>
          <w:sz w:val="24"/>
          <w:szCs w:val="24"/>
        </w:rPr>
        <w:t>ž</w:t>
      </w:r>
      <w:r w:rsidRPr="0009765D">
        <w:rPr>
          <w:rFonts w:ascii="Times New Roman" w:hAnsi="Times New Roman" w:cs="Times New Roman"/>
          <w:color w:val="000000"/>
          <w:sz w:val="24"/>
          <w:szCs w:val="24"/>
        </w:rPr>
        <w:t>inoti</w:t>
      </w:r>
      <w:r w:rsidR="00AE4056" w:rsidRPr="0009765D">
        <w:rPr>
          <w:rFonts w:ascii="Times New Roman" w:hAnsi="Times New Roman" w:cs="Times New Roman"/>
          <w:color w:val="000000"/>
          <w:sz w:val="24"/>
          <w:szCs w:val="24"/>
        </w:rPr>
        <w:t>,</w:t>
      </w:r>
      <w:r w:rsidRPr="0009765D">
        <w:rPr>
          <w:rFonts w:ascii="Times New Roman" w:hAnsi="Times New Roman" w:cs="Times New Roman"/>
          <w:color w:val="000000"/>
          <w:sz w:val="24"/>
          <w:szCs w:val="24"/>
        </w:rPr>
        <w:t xml:space="preserve"> ar parei</w:t>
      </w:r>
      <w:r w:rsidRPr="0009765D">
        <w:rPr>
          <w:rFonts w:ascii="Times New Roman" w:hAnsi="Times New Roman" w:cs="Times New Roman" w:hint="eastAsia"/>
          <w:color w:val="000000"/>
          <w:sz w:val="24"/>
          <w:szCs w:val="24"/>
        </w:rPr>
        <w:t>š</w:t>
      </w:r>
      <w:r w:rsidRPr="0009765D">
        <w:rPr>
          <w:rFonts w:ascii="Times New Roman" w:hAnsi="Times New Roman" w:cs="Times New Roman"/>
          <w:color w:val="000000"/>
          <w:sz w:val="24"/>
          <w:szCs w:val="24"/>
        </w:rPr>
        <w:t>k</w:t>
      </w:r>
      <w:r w:rsidRPr="0009765D">
        <w:rPr>
          <w:rFonts w:ascii="Times New Roman" w:hAnsi="Times New Roman" w:cs="Times New Roman" w:hint="eastAsia"/>
          <w:color w:val="000000"/>
          <w:sz w:val="24"/>
          <w:szCs w:val="24"/>
        </w:rPr>
        <w:t>ė</w:t>
      </w:r>
      <w:r w:rsidRPr="0009765D">
        <w:rPr>
          <w:rFonts w:ascii="Times New Roman" w:hAnsi="Times New Roman" w:cs="Times New Roman"/>
          <w:color w:val="000000"/>
          <w:sz w:val="24"/>
          <w:szCs w:val="24"/>
        </w:rPr>
        <w:t>ja pild</w:t>
      </w:r>
      <w:r w:rsidRPr="0009765D">
        <w:rPr>
          <w:rFonts w:ascii="Times New Roman" w:hAnsi="Times New Roman" w:cs="Times New Roman" w:hint="eastAsia"/>
          <w:color w:val="000000"/>
          <w:sz w:val="24"/>
          <w:szCs w:val="24"/>
        </w:rPr>
        <w:t>ė</w:t>
      </w:r>
      <w:r w:rsidRPr="0009765D">
        <w:rPr>
          <w:rFonts w:ascii="Times New Roman" w:hAnsi="Times New Roman" w:cs="Times New Roman"/>
          <w:color w:val="000000"/>
          <w:sz w:val="24"/>
          <w:szCs w:val="24"/>
        </w:rPr>
        <w:t xml:space="preserve"> Migracijos departamento klausimyn</w:t>
      </w:r>
      <w:r w:rsidRPr="0009765D">
        <w:rPr>
          <w:rFonts w:ascii="Times New Roman" w:hAnsi="Times New Roman" w:cs="Times New Roman" w:hint="eastAsia"/>
          <w:color w:val="000000"/>
          <w:sz w:val="24"/>
          <w:szCs w:val="24"/>
        </w:rPr>
        <w:t>ą</w:t>
      </w:r>
      <w:r w:rsidRPr="0009765D">
        <w:rPr>
          <w:rFonts w:ascii="Times New Roman" w:hAnsi="Times New Roman" w:cs="Times New Roman"/>
          <w:color w:val="000000"/>
          <w:sz w:val="24"/>
          <w:szCs w:val="24"/>
        </w:rPr>
        <w:t>.</w:t>
      </w:r>
    </w:p>
    <w:p w14:paraId="3D8A566C" w14:textId="2E9B4EB9" w:rsidR="00CD2C5F" w:rsidRPr="0009765D" w:rsidRDefault="009C79B0" w:rsidP="00CD2C5F">
      <w:pPr>
        <w:pStyle w:val="Sraopastraipa"/>
        <w:numPr>
          <w:ilvl w:val="1"/>
          <w:numId w:val="1"/>
        </w:numPr>
        <w:spacing w:line="240" w:lineRule="auto"/>
        <w:ind w:left="0" w:firstLine="709"/>
        <w:jc w:val="both"/>
        <w:rPr>
          <w:rFonts w:ascii="Times New Roman" w:hAnsi="Times New Roman" w:cs="Times New Roman"/>
          <w:color w:val="000000"/>
          <w:sz w:val="24"/>
          <w:szCs w:val="24"/>
        </w:rPr>
      </w:pPr>
      <w:r w:rsidRPr="0009765D">
        <w:rPr>
          <w:rFonts w:ascii="Times New Roman" w:eastAsia="LiberationSerif" w:hAnsi="Times New Roman" w:cs="Times New Roman"/>
          <w:sz w:val="24"/>
          <w:szCs w:val="24"/>
        </w:rPr>
        <w:t>P</w:t>
      </w:r>
      <w:r w:rsidR="00CD2C5F" w:rsidRPr="0009765D">
        <w:rPr>
          <w:rFonts w:ascii="Times New Roman" w:eastAsia="LiberationSerif" w:hAnsi="Times New Roman" w:cs="Times New Roman"/>
          <w:sz w:val="24"/>
          <w:szCs w:val="24"/>
        </w:rPr>
        <w:t>areiškėjo</w:t>
      </w:r>
      <w:r w:rsidRPr="0009765D">
        <w:rPr>
          <w:rFonts w:ascii="Times New Roman" w:eastAsia="LiberationSerif" w:hAnsi="Times New Roman" w:cs="Times New Roman"/>
          <w:sz w:val="24"/>
          <w:szCs w:val="24"/>
        </w:rPr>
        <w:t>s</w:t>
      </w:r>
      <w:r w:rsidR="00CD2C5F" w:rsidRPr="0009765D">
        <w:rPr>
          <w:rFonts w:ascii="Times New Roman" w:eastAsia="LiberationSerif" w:hAnsi="Times New Roman" w:cs="Times New Roman"/>
          <w:sz w:val="24"/>
          <w:szCs w:val="24"/>
        </w:rPr>
        <w:t xml:space="preserve"> sąmoninga pozicija teisinant Rusijos įvykdytą neteisėtą Ukrainos teritorijos aneksiją ir vykdomus karinius veiksmus sudaro pakankamą pagrindą vertinimui, kad jo</w:t>
      </w:r>
      <w:r w:rsidRPr="0009765D">
        <w:rPr>
          <w:rFonts w:ascii="Times New Roman" w:eastAsia="LiberationSerif" w:hAnsi="Times New Roman" w:cs="Times New Roman"/>
          <w:sz w:val="24"/>
          <w:szCs w:val="24"/>
        </w:rPr>
        <w:t>s</w:t>
      </w:r>
      <w:r w:rsidR="00CD2C5F" w:rsidRPr="0009765D">
        <w:rPr>
          <w:rFonts w:ascii="Times New Roman" w:eastAsia="LiberationSerif" w:hAnsi="Times New Roman" w:cs="Times New Roman"/>
          <w:sz w:val="24"/>
          <w:szCs w:val="24"/>
        </w:rPr>
        <w:t xml:space="preserve"> gyvenimas Lietuvoje gali grėsti Lietuvos valstybės saugumui, o ji pat</w:t>
      </w:r>
      <w:r w:rsidRPr="0009765D">
        <w:rPr>
          <w:rFonts w:ascii="Times New Roman" w:eastAsia="LiberationSerif" w:hAnsi="Times New Roman" w:cs="Times New Roman"/>
          <w:sz w:val="24"/>
          <w:szCs w:val="24"/>
        </w:rPr>
        <w:t>i</w:t>
      </w:r>
      <w:r w:rsidR="00CD2C5F" w:rsidRPr="0009765D">
        <w:rPr>
          <w:rFonts w:ascii="Times New Roman" w:eastAsia="LiberationSerif" w:hAnsi="Times New Roman" w:cs="Times New Roman"/>
          <w:sz w:val="24"/>
          <w:szCs w:val="24"/>
        </w:rPr>
        <w:t xml:space="preserve">, reikšdama palankumą </w:t>
      </w:r>
      <w:proofErr w:type="spellStart"/>
      <w:r w:rsidR="00CD2C5F" w:rsidRPr="0009765D">
        <w:rPr>
          <w:rFonts w:ascii="Times New Roman" w:eastAsia="LiberationSerif" w:hAnsi="Times New Roman" w:cs="Times New Roman"/>
          <w:sz w:val="24"/>
          <w:szCs w:val="24"/>
        </w:rPr>
        <w:t>prokremliškam</w:t>
      </w:r>
      <w:proofErr w:type="spellEnd"/>
      <w:r w:rsidR="00CD2C5F" w:rsidRPr="0009765D">
        <w:rPr>
          <w:rFonts w:ascii="Times New Roman" w:eastAsia="LiberationSerif" w:hAnsi="Times New Roman" w:cs="Times New Roman"/>
          <w:sz w:val="24"/>
          <w:szCs w:val="24"/>
        </w:rPr>
        <w:t xml:space="preserve"> režimui, taip pat yra ir potencialus verbavimo taikinys režimo jėgos struktūroms, siekiančioms per Lietuvoje gyvenančius asmenis rinkti informaciją ar pasitelkiant tokius asmenis Rusijos jėgos struktūrų operacijoms užsienio valstybėse užtikrinti.</w:t>
      </w:r>
    </w:p>
    <w:p w14:paraId="30044BAA" w14:textId="1727E48E" w:rsidR="00DA07D4" w:rsidRPr="0009765D" w:rsidRDefault="00CD2C5F" w:rsidP="00DA07D4">
      <w:pPr>
        <w:pStyle w:val="Sraopastraipa"/>
        <w:numPr>
          <w:ilvl w:val="1"/>
          <w:numId w:val="1"/>
        </w:numPr>
        <w:spacing w:line="240" w:lineRule="auto"/>
        <w:ind w:left="0" w:firstLine="709"/>
        <w:jc w:val="both"/>
        <w:rPr>
          <w:rFonts w:ascii="Times New Roman" w:hAnsi="Times New Roman" w:cs="Times New Roman"/>
          <w:color w:val="000000"/>
          <w:sz w:val="24"/>
          <w:szCs w:val="24"/>
        </w:rPr>
      </w:pPr>
      <w:r w:rsidRPr="0009765D">
        <w:rPr>
          <w:rFonts w:ascii="Times New Roman" w:eastAsia="LiberationSerif" w:hAnsi="Times New Roman" w:cs="Times New Roman"/>
          <w:sz w:val="24"/>
          <w:szCs w:val="24"/>
        </w:rPr>
        <w:t>Grėsmės valstybės saugumui pagrindas neturi būti nuodugniai ir neginčytinai įrodomas, patvirtinant pareiškėjo</w:t>
      </w:r>
      <w:r w:rsidR="009C79B0" w:rsidRPr="0009765D">
        <w:rPr>
          <w:rFonts w:ascii="Times New Roman" w:eastAsia="LiberationSerif" w:hAnsi="Times New Roman" w:cs="Times New Roman"/>
          <w:sz w:val="24"/>
          <w:szCs w:val="24"/>
        </w:rPr>
        <w:t>s</w:t>
      </w:r>
      <w:r w:rsidRPr="0009765D">
        <w:rPr>
          <w:rFonts w:ascii="Times New Roman" w:eastAsia="LiberationSerif" w:hAnsi="Times New Roman" w:cs="Times New Roman"/>
          <w:sz w:val="24"/>
          <w:szCs w:val="24"/>
        </w:rPr>
        <w:t xml:space="preserve"> atliktus nusikalstamus veiksmus surinktais ir teisme ištirtais įrodymais. Šiuo atveju pakanka pagrįsto manymo, kad pareiškėjos atlikti veiksmai (pareiškėjos atsakymai į klausimyno klausimus) VSD surinktos informacijos kontekste gali kelti grėsmę valstybės saugumui. Lietuvos Respublika neturi jokiais teisės aktais nustatytos pareigos leisti pareiškėjai gyventi Lietuvos Respublikoje, jeigu tai neatitinka valstybės nacionalinių interesų.</w:t>
      </w:r>
    </w:p>
    <w:p w14:paraId="61FDFC2C" w14:textId="579BCCB5" w:rsidR="00DA07D4" w:rsidRPr="0009765D" w:rsidRDefault="009B5FFB" w:rsidP="00DA07D4">
      <w:pPr>
        <w:pStyle w:val="Sraopastraipa"/>
        <w:numPr>
          <w:ilvl w:val="0"/>
          <w:numId w:val="1"/>
        </w:numPr>
        <w:spacing w:line="240" w:lineRule="auto"/>
        <w:ind w:left="0" w:firstLine="709"/>
        <w:jc w:val="both"/>
        <w:rPr>
          <w:rFonts w:ascii="Times New Roman" w:hAnsi="Times New Roman" w:cs="Times New Roman"/>
          <w:color w:val="000000"/>
          <w:sz w:val="24"/>
          <w:szCs w:val="24"/>
        </w:rPr>
      </w:pPr>
      <w:r w:rsidRPr="0009765D">
        <w:rPr>
          <w:rFonts w:ascii="Times New Roman" w:eastAsia="LiberationSerif" w:hAnsi="Times New Roman" w:cs="Times New Roman"/>
          <w:sz w:val="24"/>
          <w:szCs w:val="24"/>
        </w:rPr>
        <w:t xml:space="preserve">Trečiasis suinteresuotas asmuo VSD </w:t>
      </w:r>
      <w:r w:rsidRPr="0009765D">
        <w:rPr>
          <w:rFonts w:ascii="Times New Roman" w:hAnsi="Times New Roman" w:cs="Times New Roman"/>
          <w:sz w:val="24"/>
          <w:szCs w:val="24"/>
        </w:rPr>
        <w:t>atsiliepime į apeliacinį skundą prašo apeliacinį skundą atmesti. VSD atsiliepime į apeliacinį skundą nurodo:</w:t>
      </w:r>
    </w:p>
    <w:p w14:paraId="6346ACAD" w14:textId="5B9C4E31" w:rsidR="00DA07D4" w:rsidRPr="0009765D" w:rsidRDefault="00DA07D4" w:rsidP="00DA07D4">
      <w:pPr>
        <w:pStyle w:val="Sraopastraipa"/>
        <w:numPr>
          <w:ilvl w:val="1"/>
          <w:numId w:val="1"/>
        </w:numPr>
        <w:spacing w:line="240" w:lineRule="auto"/>
        <w:ind w:left="0" w:firstLine="709"/>
        <w:jc w:val="both"/>
        <w:rPr>
          <w:rFonts w:ascii="Times New Roman" w:hAnsi="Times New Roman" w:cs="Times New Roman"/>
          <w:color w:val="000000"/>
          <w:sz w:val="24"/>
          <w:szCs w:val="24"/>
        </w:rPr>
      </w:pPr>
      <w:r w:rsidRPr="0009765D">
        <w:rPr>
          <w:rFonts w:ascii="Times New Roman" w:hAnsi="Times New Roman" w:cs="Times New Roman"/>
          <w:sz w:val="24"/>
          <w:szCs w:val="24"/>
        </w:rPr>
        <w:t xml:space="preserve">Pareiškėjai būnant Lietuvoje, ji gali būti išnaudota Rusijos žvalgybos ir saugumo tarnybų užduočių vykdymui kaip lojalus ir patikimas Rusijos valdžiai asmuo. Apie tai pasisakoma ne vienoje VSD viešai visuomenei pristatomoje grėsmių vertinimo ataskaitoje, taip pat ir naujausiose – 2022, </w:t>
      </w:r>
      <w:r w:rsidR="00AE4056" w:rsidRPr="0009765D">
        <w:rPr>
          <w:rFonts w:ascii="Times New Roman" w:hAnsi="Times New Roman" w:cs="Times New Roman"/>
          <w:sz w:val="24"/>
          <w:szCs w:val="24"/>
        </w:rPr>
        <w:br/>
      </w:r>
      <w:r w:rsidRPr="0009765D">
        <w:rPr>
          <w:rFonts w:ascii="Times New Roman" w:hAnsi="Times New Roman" w:cs="Times New Roman"/>
          <w:sz w:val="24"/>
          <w:szCs w:val="24"/>
        </w:rPr>
        <w:t xml:space="preserve">2023 metų grėsmių vertinimo ataskaitose: „Kremlius siekia išlaikyti įtaką Lietuvoje, todėl imasi iniciatyvų pristatyti Rusiją kaip patrauklią alternatyvą Lietuvos visuomenei pasirinktai vakarietiškai orientacijai.“. VSD kontržvalgybos tyrimų metu surinkta informacija leidžia teigti, kad Rusijos žvalgybos tarnybos, vykdydamos veiklą, nukreiptą prieš Lietuvos nacionalinio saugumo interesus, naudojasi Lietuvoje gyvenančiais savo šalies piliečiais. Prioritetas vykdant žvalgybą skiriamas NATO ir ES valstybėms, kurias Rusijos žvalgybos tarnybos laiko labiausiai priešiškomis valstybės valdančiajam režimui. </w:t>
      </w:r>
    </w:p>
    <w:p w14:paraId="3C594274" w14:textId="76C17CD8" w:rsidR="009B5FFB" w:rsidRPr="0009765D" w:rsidRDefault="00DA07D4" w:rsidP="00DC04A7">
      <w:pPr>
        <w:pStyle w:val="Sraopastraipa"/>
        <w:numPr>
          <w:ilvl w:val="1"/>
          <w:numId w:val="1"/>
        </w:numPr>
        <w:spacing w:line="240" w:lineRule="auto"/>
        <w:ind w:left="0" w:firstLine="709"/>
        <w:jc w:val="both"/>
        <w:rPr>
          <w:rFonts w:ascii="Times New Roman" w:hAnsi="Times New Roman" w:cs="Times New Roman"/>
          <w:color w:val="000000"/>
          <w:sz w:val="24"/>
          <w:szCs w:val="24"/>
        </w:rPr>
      </w:pPr>
      <w:r w:rsidRPr="0009765D">
        <w:rPr>
          <w:rFonts w:ascii="Times New Roman" w:hAnsi="Times New Roman" w:cs="Times New Roman"/>
          <w:sz w:val="24"/>
          <w:szCs w:val="24"/>
        </w:rPr>
        <w:t xml:space="preserve">Grėsmės valstybės saugumui pagrindas neturi būti nuodugniai ir neginčytinai įrodomas, patvirtinant </w:t>
      </w:r>
      <w:r w:rsidR="009C79B0" w:rsidRPr="0009765D">
        <w:rPr>
          <w:rFonts w:ascii="Times New Roman" w:hAnsi="Times New Roman" w:cs="Times New Roman"/>
          <w:sz w:val="24"/>
          <w:szCs w:val="24"/>
        </w:rPr>
        <w:t>p</w:t>
      </w:r>
      <w:r w:rsidRPr="0009765D">
        <w:rPr>
          <w:rFonts w:ascii="Times New Roman" w:hAnsi="Times New Roman" w:cs="Times New Roman"/>
          <w:sz w:val="24"/>
          <w:szCs w:val="24"/>
        </w:rPr>
        <w:t xml:space="preserve">areiškėjos atliktus veiksmus surinktais ir teisme ištirtais įrodymais. Šiuo atveju pakanka pagrįsto manymo, kad </w:t>
      </w:r>
      <w:r w:rsidR="009C79B0" w:rsidRPr="0009765D">
        <w:rPr>
          <w:rFonts w:ascii="Times New Roman" w:hAnsi="Times New Roman" w:cs="Times New Roman"/>
          <w:sz w:val="24"/>
          <w:szCs w:val="24"/>
        </w:rPr>
        <w:t>p</w:t>
      </w:r>
      <w:r w:rsidRPr="0009765D">
        <w:rPr>
          <w:rFonts w:ascii="Times New Roman" w:hAnsi="Times New Roman" w:cs="Times New Roman"/>
          <w:sz w:val="24"/>
          <w:szCs w:val="24"/>
        </w:rPr>
        <w:t xml:space="preserve">areiškėjos pažiūros gali kelti grėsmę valstybės saugumui. Lietuvos Respublika neturi jokiais teisės aktais nustatytos pareigos leisti </w:t>
      </w:r>
      <w:r w:rsidR="009C79B0" w:rsidRPr="0009765D">
        <w:rPr>
          <w:rFonts w:ascii="Times New Roman" w:hAnsi="Times New Roman" w:cs="Times New Roman"/>
          <w:sz w:val="24"/>
          <w:szCs w:val="24"/>
        </w:rPr>
        <w:t>p</w:t>
      </w:r>
      <w:r w:rsidRPr="0009765D">
        <w:rPr>
          <w:rFonts w:ascii="Times New Roman" w:hAnsi="Times New Roman" w:cs="Times New Roman"/>
          <w:sz w:val="24"/>
          <w:szCs w:val="24"/>
        </w:rPr>
        <w:t xml:space="preserve">areiškėjai atvykti ir gyventi Lietuvos Respublikoje, jeigu tai neatitinka valstybės nacionalinių interesų. Grėsmė valstybės saugumui yra aplinkybė, kuri pripažįstama svarbia, sprendžiant leidimo laikinai gyventi išdavimo klausimą. Kadangi </w:t>
      </w:r>
      <w:r w:rsidR="009C79B0" w:rsidRPr="0009765D">
        <w:rPr>
          <w:rFonts w:ascii="Times New Roman" w:hAnsi="Times New Roman" w:cs="Times New Roman"/>
          <w:sz w:val="24"/>
          <w:szCs w:val="24"/>
        </w:rPr>
        <w:t>p</w:t>
      </w:r>
      <w:r w:rsidRPr="0009765D">
        <w:rPr>
          <w:rFonts w:ascii="Times New Roman" w:hAnsi="Times New Roman" w:cs="Times New Roman"/>
          <w:sz w:val="24"/>
          <w:szCs w:val="24"/>
        </w:rPr>
        <w:t xml:space="preserve">areiškėja VSD pripažinta kaip galinti kelti grėsmę valstybės saugumui, jos asmeniniai interesai, </w:t>
      </w:r>
      <w:r w:rsidR="009C79B0" w:rsidRPr="0009765D">
        <w:rPr>
          <w:rFonts w:ascii="Times New Roman" w:hAnsi="Times New Roman" w:cs="Times New Roman"/>
          <w:sz w:val="24"/>
          <w:szCs w:val="24"/>
        </w:rPr>
        <w:t>a</w:t>
      </w:r>
      <w:r w:rsidRPr="0009765D">
        <w:rPr>
          <w:rFonts w:ascii="Times New Roman" w:hAnsi="Times New Roman" w:cs="Times New Roman"/>
          <w:sz w:val="24"/>
          <w:szCs w:val="24"/>
        </w:rPr>
        <w:t>peliaciniame skunde išdėstytos aplinkybės, kad Lietuvoje gyvena sutuoktinio tėvai (vaiko seneliai) ir kiti skunde nurodyti argumentai negali būti aukščiau Lietuvos Respublikos valstybės saugumo.</w:t>
      </w:r>
    </w:p>
    <w:p w14:paraId="158E217D" w14:textId="224E993B" w:rsidR="009B3CC6" w:rsidRPr="0009765D" w:rsidRDefault="009B3CC6" w:rsidP="00DC12C5">
      <w:pPr>
        <w:spacing w:after="0" w:line="240" w:lineRule="auto"/>
        <w:ind w:firstLine="709"/>
        <w:jc w:val="both"/>
        <w:rPr>
          <w:rFonts w:ascii="Times New Roman" w:hAnsi="Times New Roman" w:cs="Times New Roman"/>
          <w:sz w:val="24"/>
          <w:szCs w:val="24"/>
        </w:rPr>
      </w:pPr>
      <w:r w:rsidRPr="0009765D">
        <w:rPr>
          <w:rFonts w:ascii="Times New Roman" w:hAnsi="Times New Roman" w:cs="Times New Roman"/>
          <w:sz w:val="24"/>
          <w:szCs w:val="24"/>
        </w:rPr>
        <w:t>Teisėjų kolegija</w:t>
      </w:r>
    </w:p>
    <w:p w14:paraId="08A77DDF" w14:textId="77777777" w:rsidR="009B3CC6" w:rsidRPr="0009765D" w:rsidRDefault="009B3CC6" w:rsidP="00B54D10">
      <w:pPr>
        <w:spacing w:after="0" w:line="240" w:lineRule="auto"/>
        <w:jc w:val="both"/>
        <w:rPr>
          <w:rFonts w:ascii="Times New Roman" w:hAnsi="Times New Roman" w:cs="Times New Roman"/>
          <w:sz w:val="24"/>
          <w:szCs w:val="24"/>
        </w:rPr>
      </w:pPr>
    </w:p>
    <w:p w14:paraId="1C94961A" w14:textId="77777777" w:rsidR="009B3CC6" w:rsidRPr="0009765D" w:rsidRDefault="009B3CC6" w:rsidP="00B54D10">
      <w:pPr>
        <w:pStyle w:val="Pagrindiniotekstotrauka3"/>
        <w:ind w:firstLine="0"/>
        <w:rPr>
          <w:bCs/>
          <w:spacing w:val="60"/>
          <w:szCs w:val="24"/>
        </w:rPr>
      </w:pPr>
      <w:r w:rsidRPr="0009765D">
        <w:rPr>
          <w:bCs/>
          <w:spacing w:val="60"/>
          <w:szCs w:val="24"/>
        </w:rPr>
        <w:t>konstatuoj</w:t>
      </w:r>
      <w:r w:rsidRPr="0009765D">
        <w:rPr>
          <w:bCs/>
          <w:szCs w:val="24"/>
        </w:rPr>
        <w:t>a:</w:t>
      </w:r>
    </w:p>
    <w:p w14:paraId="0B4F1EDE" w14:textId="77777777" w:rsidR="009B3CC6" w:rsidRPr="0009765D" w:rsidRDefault="009B3CC6" w:rsidP="00B54D10">
      <w:pPr>
        <w:spacing w:after="0" w:line="240" w:lineRule="auto"/>
        <w:jc w:val="both"/>
        <w:rPr>
          <w:rFonts w:ascii="Times New Roman" w:hAnsi="Times New Roman" w:cs="Times New Roman"/>
          <w:sz w:val="24"/>
          <w:szCs w:val="24"/>
        </w:rPr>
      </w:pPr>
    </w:p>
    <w:p w14:paraId="755FDFB2" w14:textId="77777777" w:rsidR="009B3CC6" w:rsidRPr="0009765D" w:rsidRDefault="009B3CC6" w:rsidP="00B54D10">
      <w:pPr>
        <w:spacing w:after="0" w:line="240" w:lineRule="auto"/>
        <w:jc w:val="center"/>
        <w:rPr>
          <w:rFonts w:ascii="Times New Roman" w:hAnsi="Times New Roman" w:cs="Times New Roman"/>
          <w:sz w:val="24"/>
          <w:szCs w:val="24"/>
        </w:rPr>
      </w:pPr>
      <w:r w:rsidRPr="0009765D">
        <w:rPr>
          <w:rFonts w:ascii="Times New Roman" w:hAnsi="Times New Roman" w:cs="Times New Roman"/>
          <w:sz w:val="24"/>
          <w:szCs w:val="24"/>
        </w:rPr>
        <w:t>IV.</w:t>
      </w:r>
    </w:p>
    <w:p w14:paraId="7A15A094" w14:textId="77777777" w:rsidR="009B3CC6" w:rsidRPr="0009765D" w:rsidRDefault="009B3CC6" w:rsidP="00B54D10">
      <w:pPr>
        <w:tabs>
          <w:tab w:val="left" w:pos="851"/>
          <w:tab w:val="left" w:pos="993"/>
        </w:tabs>
        <w:spacing w:after="0" w:line="240" w:lineRule="auto"/>
        <w:jc w:val="both"/>
        <w:rPr>
          <w:rFonts w:ascii="Times New Roman" w:hAnsi="Times New Roman" w:cs="Times New Roman"/>
          <w:sz w:val="24"/>
          <w:szCs w:val="24"/>
        </w:rPr>
      </w:pPr>
    </w:p>
    <w:p w14:paraId="6CAA12EA" w14:textId="1D2192EC" w:rsidR="00062D37" w:rsidRPr="0009765D" w:rsidRDefault="009C4C5F" w:rsidP="00062D37">
      <w:pPr>
        <w:pStyle w:val="Sraopastraipa"/>
        <w:numPr>
          <w:ilvl w:val="0"/>
          <w:numId w:val="1"/>
        </w:numPr>
        <w:spacing w:line="240" w:lineRule="auto"/>
        <w:ind w:left="0" w:firstLine="709"/>
        <w:jc w:val="both"/>
        <w:rPr>
          <w:rFonts w:ascii="Times New Roman" w:hAnsi="Times New Roman" w:cs="Times New Roman"/>
          <w:sz w:val="24"/>
          <w:szCs w:val="24"/>
          <w:lang w:eastAsia="lt-LT"/>
        </w:rPr>
      </w:pPr>
      <w:r w:rsidRPr="0009765D">
        <w:rPr>
          <w:rFonts w:ascii="Times New Roman" w:hAnsi="Times New Roman" w:cs="Times New Roman"/>
          <w:sz w:val="24"/>
          <w:szCs w:val="24"/>
        </w:rPr>
        <w:t xml:space="preserve">Byloje nagrinėjamas </w:t>
      </w:r>
      <w:r w:rsidR="00C06348" w:rsidRPr="0009765D">
        <w:rPr>
          <w:rFonts w:ascii="Times New Roman" w:hAnsi="Times New Roman" w:cs="Times New Roman"/>
          <w:sz w:val="24"/>
          <w:szCs w:val="24"/>
        </w:rPr>
        <w:t xml:space="preserve">ginčas dėl </w:t>
      </w:r>
      <w:r w:rsidR="00443DA2" w:rsidRPr="0009765D">
        <w:rPr>
          <w:rFonts w:ascii="Times New Roman" w:hAnsi="Times New Roman" w:cs="Times New Roman"/>
          <w:sz w:val="24"/>
          <w:szCs w:val="24"/>
        </w:rPr>
        <w:t xml:space="preserve">Ambasados 2024 m. sausio 18 d. sprendimo Nr. 10 </w:t>
      </w:r>
      <w:r w:rsidR="001A4864" w:rsidRPr="0009765D">
        <w:rPr>
          <w:rFonts w:ascii="Times New Roman" w:hAnsi="Times New Roman" w:cs="Times New Roman"/>
          <w:sz w:val="24"/>
          <w:szCs w:val="24"/>
        </w:rPr>
        <w:t>a</w:t>
      </w:r>
      <w:r w:rsidR="00443DA2" w:rsidRPr="0009765D">
        <w:rPr>
          <w:rFonts w:ascii="Times New Roman" w:hAnsi="Times New Roman" w:cs="Times New Roman"/>
          <w:sz w:val="24"/>
          <w:szCs w:val="24"/>
        </w:rPr>
        <w:t xml:space="preserve">tsisakyti išduoti Šengeno vizą ir </w:t>
      </w:r>
      <w:r w:rsidR="00AE4056" w:rsidRPr="0009765D">
        <w:rPr>
          <w:rFonts w:ascii="Times New Roman" w:hAnsi="Times New Roman" w:cs="Times New Roman"/>
          <w:sz w:val="24"/>
          <w:szCs w:val="24"/>
        </w:rPr>
        <w:t>D</w:t>
      </w:r>
      <w:r w:rsidR="00443DA2" w:rsidRPr="0009765D">
        <w:rPr>
          <w:rFonts w:ascii="Times New Roman" w:hAnsi="Times New Roman" w:cs="Times New Roman"/>
          <w:sz w:val="24"/>
          <w:szCs w:val="24"/>
        </w:rPr>
        <w:t>epartamento 2024 m. sausio 22 d. sprendim</w:t>
      </w:r>
      <w:r w:rsidR="00AE4056" w:rsidRPr="0009765D">
        <w:rPr>
          <w:rFonts w:ascii="Times New Roman" w:hAnsi="Times New Roman" w:cs="Times New Roman"/>
          <w:sz w:val="24"/>
          <w:szCs w:val="24"/>
        </w:rPr>
        <w:t>o</w:t>
      </w:r>
      <w:r w:rsidR="00443DA2" w:rsidRPr="0009765D">
        <w:rPr>
          <w:rFonts w:ascii="Times New Roman" w:hAnsi="Times New Roman" w:cs="Times New Roman"/>
          <w:sz w:val="24"/>
          <w:szCs w:val="24"/>
        </w:rPr>
        <w:t xml:space="preserve"> </w:t>
      </w:r>
      <w:r w:rsidR="00443DA2" w:rsidRPr="0009765D">
        <w:rPr>
          <w:rFonts w:ascii="Times New Roman" w:hAnsi="Times New Roman" w:cs="Times New Roman"/>
          <w:sz w:val="24"/>
          <w:szCs w:val="24"/>
        </w:rPr>
        <w:br/>
        <w:t>Nr. 24S25443, kuriuo pareiškėjai uždrausta atvykti į Lietuvos Respubliką 60 mėnesių (5 metus)</w:t>
      </w:r>
      <w:r w:rsidR="00707B42" w:rsidRPr="0009765D">
        <w:rPr>
          <w:rFonts w:ascii="Times New Roman" w:hAnsi="Times New Roman" w:cs="Times New Roman"/>
          <w:sz w:val="24"/>
          <w:szCs w:val="24"/>
        </w:rPr>
        <w:t>,</w:t>
      </w:r>
      <w:r w:rsidR="00443DA2" w:rsidRPr="0009765D">
        <w:rPr>
          <w:rFonts w:ascii="Times New Roman" w:hAnsi="Times New Roman" w:cs="Times New Roman"/>
          <w:sz w:val="24"/>
          <w:szCs w:val="24"/>
        </w:rPr>
        <w:t xml:space="preserve"> teisėtumo ir</w:t>
      </w:r>
      <w:r w:rsidR="008A6B4A" w:rsidRPr="0009765D">
        <w:rPr>
          <w:rFonts w:ascii="Times New Roman" w:hAnsi="Times New Roman" w:cs="Times New Roman"/>
          <w:sz w:val="24"/>
          <w:szCs w:val="24"/>
        </w:rPr>
        <w:t xml:space="preserve"> pagrįstumo</w:t>
      </w:r>
      <w:r w:rsidR="00443DA2" w:rsidRPr="0009765D">
        <w:rPr>
          <w:rFonts w:ascii="Times New Roman" w:hAnsi="Times New Roman" w:cs="Times New Roman"/>
          <w:sz w:val="24"/>
          <w:szCs w:val="24"/>
        </w:rPr>
        <w:t>.</w:t>
      </w:r>
    </w:p>
    <w:p w14:paraId="1FFA91A4" w14:textId="009163BF" w:rsidR="001A4864" w:rsidRPr="0009765D" w:rsidRDefault="001A4864" w:rsidP="001A4864">
      <w:pPr>
        <w:pStyle w:val="Sraopastraipa"/>
        <w:numPr>
          <w:ilvl w:val="0"/>
          <w:numId w:val="1"/>
        </w:numPr>
        <w:spacing w:line="240" w:lineRule="auto"/>
        <w:ind w:left="0" w:firstLine="709"/>
        <w:jc w:val="both"/>
        <w:rPr>
          <w:rFonts w:ascii="Times New Roman" w:hAnsi="Times New Roman" w:cs="Times New Roman"/>
          <w:sz w:val="24"/>
          <w:szCs w:val="24"/>
          <w:lang w:eastAsia="lt-LT"/>
        </w:rPr>
      </w:pPr>
      <w:r w:rsidRPr="0009765D">
        <w:rPr>
          <w:rFonts w:ascii="Times New Roman" w:eastAsia="LiberationSerif" w:hAnsi="Times New Roman" w:cs="Times New Roman"/>
          <w:sz w:val="24"/>
          <w:szCs w:val="24"/>
        </w:rPr>
        <w:lastRenderedPageBreak/>
        <w:t xml:space="preserve">Pirmosios instancijos teismas, sutikęs su Ambasados ir </w:t>
      </w:r>
      <w:r w:rsidRPr="0009765D">
        <w:rPr>
          <w:rFonts w:ascii="Times New Roman" w:hAnsi="Times New Roman" w:cs="Times New Roman"/>
          <w:sz w:val="24"/>
          <w:szCs w:val="24"/>
        </w:rPr>
        <w:t xml:space="preserve">Migracijos departamento </w:t>
      </w:r>
      <w:r w:rsidRPr="0009765D">
        <w:rPr>
          <w:rFonts w:asciiTheme="majorBidi" w:hAnsiTheme="majorBidi" w:cstheme="majorBidi"/>
          <w:sz w:val="24"/>
          <w:szCs w:val="24"/>
          <w:lang w:eastAsia="lt-LT"/>
        </w:rPr>
        <w:t>vertinimu, kad pareiškėja</w:t>
      </w:r>
      <w:r w:rsidR="00233900" w:rsidRPr="0009765D">
        <w:rPr>
          <w:rFonts w:asciiTheme="majorBidi" w:hAnsiTheme="majorBidi" w:cstheme="majorBidi"/>
          <w:sz w:val="24"/>
          <w:szCs w:val="24"/>
          <w:lang w:eastAsia="lt-LT"/>
        </w:rPr>
        <w:t>, R</w:t>
      </w:r>
      <w:r w:rsidR="00734485">
        <w:rPr>
          <w:rFonts w:asciiTheme="majorBidi" w:hAnsiTheme="majorBidi" w:cstheme="majorBidi"/>
          <w:sz w:val="24"/>
          <w:szCs w:val="24"/>
          <w:lang w:eastAsia="lt-LT"/>
        </w:rPr>
        <w:t>usijos Federacijos</w:t>
      </w:r>
      <w:r w:rsidR="00233900" w:rsidRPr="0009765D">
        <w:rPr>
          <w:rFonts w:asciiTheme="majorBidi" w:hAnsiTheme="majorBidi" w:cstheme="majorBidi"/>
          <w:sz w:val="24"/>
          <w:szCs w:val="24"/>
          <w:lang w:eastAsia="lt-LT"/>
        </w:rPr>
        <w:t xml:space="preserve"> pilietė, kuriai atisakyta išduoti Šengeno vizą,</w:t>
      </w:r>
      <w:r w:rsidRPr="0009765D">
        <w:rPr>
          <w:rFonts w:asciiTheme="majorBidi" w:hAnsiTheme="majorBidi" w:cstheme="majorBidi"/>
          <w:sz w:val="24"/>
          <w:szCs w:val="24"/>
          <w:lang w:eastAsia="lt-LT"/>
        </w:rPr>
        <w:t xml:space="preserve"> gali kelti grėsmę valstybės saugumui, </w:t>
      </w:r>
      <w:r w:rsidR="00233900" w:rsidRPr="0009765D">
        <w:rPr>
          <w:rFonts w:asciiTheme="majorBidi" w:hAnsiTheme="majorBidi" w:cstheme="majorBidi"/>
          <w:sz w:val="24"/>
          <w:szCs w:val="24"/>
          <w:lang w:eastAsia="lt-LT"/>
        </w:rPr>
        <w:t>taip pat</w:t>
      </w:r>
      <w:r w:rsidR="0009765D">
        <w:rPr>
          <w:rFonts w:asciiTheme="majorBidi" w:hAnsiTheme="majorBidi" w:cstheme="majorBidi"/>
          <w:sz w:val="24"/>
          <w:szCs w:val="24"/>
          <w:lang w:eastAsia="lt-LT"/>
        </w:rPr>
        <w:t>,</w:t>
      </w:r>
      <w:r w:rsidR="00233900" w:rsidRPr="0009765D">
        <w:rPr>
          <w:rFonts w:asciiTheme="majorBidi" w:hAnsiTheme="majorBidi" w:cstheme="majorBidi"/>
          <w:sz w:val="24"/>
          <w:szCs w:val="24"/>
          <w:lang w:eastAsia="lt-LT"/>
        </w:rPr>
        <w:t xml:space="preserve"> kad skundžiami sprendimai, įvertinus pareiškėjos </w:t>
      </w:r>
      <w:r w:rsidR="00C54D62" w:rsidRPr="0009765D">
        <w:rPr>
          <w:rFonts w:asciiTheme="majorBidi" w:hAnsiTheme="majorBidi" w:cstheme="majorBidi"/>
          <w:sz w:val="24"/>
          <w:szCs w:val="24"/>
          <w:lang w:eastAsia="lt-LT"/>
        </w:rPr>
        <w:t>esamus šeiminius, socialinius, ekonominius ir kitus ryšius su Lietuvos Respublika,</w:t>
      </w:r>
      <w:r w:rsidR="00600428" w:rsidRPr="0009765D">
        <w:rPr>
          <w:rFonts w:asciiTheme="majorBidi" w:hAnsiTheme="majorBidi" w:cstheme="majorBidi"/>
          <w:sz w:val="24"/>
          <w:szCs w:val="24"/>
          <w:lang w:eastAsia="lt-LT"/>
        </w:rPr>
        <w:t xml:space="preserve"> nėra neproporcingi,</w:t>
      </w:r>
      <w:r w:rsidR="00C54D62" w:rsidRPr="0009765D">
        <w:rPr>
          <w:rFonts w:asciiTheme="majorBidi" w:hAnsiTheme="majorBidi" w:cstheme="majorBidi"/>
          <w:sz w:val="24"/>
          <w:szCs w:val="24"/>
          <w:lang w:eastAsia="lt-LT"/>
        </w:rPr>
        <w:t xml:space="preserve"> </w:t>
      </w:r>
      <w:r w:rsidRPr="0009765D">
        <w:rPr>
          <w:rFonts w:ascii="Times New Roman" w:eastAsia="LiberationSerif" w:hAnsi="Times New Roman" w:cs="Times New Roman"/>
          <w:sz w:val="24"/>
          <w:szCs w:val="24"/>
        </w:rPr>
        <w:t>pareiškėjos skundą atmetė</w:t>
      </w:r>
      <w:r w:rsidR="00C54D62" w:rsidRPr="0009765D">
        <w:rPr>
          <w:rFonts w:ascii="Times New Roman" w:eastAsia="LiberationSerif" w:hAnsi="Times New Roman" w:cs="Times New Roman"/>
          <w:sz w:val="24"/>
          <w:szCs w:val="24"/>
        </w:rPr>
        <w:t>.</w:t>
      </w:r>
      <w:r w:rsidR="002952D8" w:rsidRPr="0009765D">
        <w:rPr>
          <w:rFonts w:ascii="Times New Roman" w:eastAsia="LiberationSerif" w:hAnsi="Times New Roman" w:cs="Times New Roman"/>
          <w:sz w:val="24"/>
          <w:szCs w:val="24"/>
        </w:rPr>
        <w:t xml:space="preserve"> </w:t>
      </w:r>
    </w:p>
    <w:p w14:paraId="2B05FE53" w14:textId="68DFD5C1" w:rsidR="001A4864" w:rsidRPr="0009765D" w:rsidRDefault="00C54D62" w:rsidP="00062D37">
      <w:pPr>
        <w:pStyle w:val="Sraopastraipa"/>
        <w:numPr>
          <w:ilvl w:val="0"/>
          <w:numId w:val="1"/>
        </w:numPr>
        <w:spacing w:line="240" w:lineRule="auto"/>
        <w:ind w:left="0" w:firstLine="709"/>
        <w:jc w:val="both"/>
        <w:rPr>
          <w:rFonts w:ascii="Times New Roman" w:hAnsi="Times New Roman" w:cs="Times New Roman"/>
          <w:sz w:val="24"/>
          <w:szCs w:val="24"/>
          <w:lang w:eastAsia="lt-LT"/>
        </w:rPr>
      </w:pPr>
      <w:r w:rsidRPr="0009765D">
        <w:rPr>
          <w:rFonts w:ascii="Times New Roman" w:hAnsi="Times New Roman" w:cs="Times New Roman"/>
          <w:sz w:val="24"/>
          <w:szCs w:val="24"/>
          <w:lang w:eastAsia="lt-LT"/>
        </w:rPr>
        <w:t xml:space="preserve">Nesutikdama su </w:t>
      </w:r>
      <w:r w:rsidRPr="0009765D">
        <w:rPr>
          <w:rFonts w:ascii="Times New Roman" w:eastAsia="LiberationSerif" w:hAnsi="Times New Roman" w:cs="Times New Roman"/>
          <w:sz w:val="24"/>
          <w:szCs w:val="24"/>
        </w:rPr>
        <w:t>pirmosios instancijos teismo sprendimu, pareiškėja padavė apeliacinį skundą, kuriame, grįsdama rei</w:t>
      </w:r>
      <w:r w:rsidR="00916474" w:rsidRPr="0009765D">
        <w:rPr>
          <w:rFonts w:ascii="Times New Roman" w:eastAsia="LiberationSerif" w:hAnsi="Times New Roman" w:cs="Times New Roman"/>
          <w:sz w:val="24"/>
          <w:szCs w:val="24"/>
        </w:rPr>
        <w:t>š</w:t>
      </w:r>
      <w:r w:rsidRPr="0009765D">
        <w:rPr>
          <w:rFonts w:ascii="Times New Roman" w:eastAsia="LiberationSerif" w:hAnsi="Times New Roman" w:cs="Times New Roman"/>
          <w:sz w:val="24"/>
          <w:szCs w:val="24"/>
        </w:rPr>
        <w:t>kiamą reikalavimą</w:t>
      </w:r>
      <w:r w:rsidR="004F56FB" w:rsidRPr="0009765D">
        <w:rPr>
          <w:rFonts w:ascii="Times New Roman" w:eastAsia="LiberationSerif" w:hAnsi="Times New Roman" w:cs="Times New Roman"/>
          <w:sz w:val="24"/>
          <w:szCs w:val="24"/>
        </w:rPr>
        <w:t>, teigia teismo, kuris, priimdamas sprendimą nepagrįstai</w:t>
      </w:r>
      <w:r w:rsidR="002952D8" w:rsidRPr="0009765D">
        <w:rPr>
          <w:rFonts w:ascii="Times New Roman" w:eastAsia="LiberationSerif" w:hAnsi="Times New Roman" w:cs="Times New Roman"/>
          <w:sz w:val="24"/>
          <w:szCs w:val="24"/>
        </w:rPr>
        <w:t xml:space="preserve"> </w:t>
      </w:r>
      <w:r w:rsidR="004F56FB" w:rsidRPr="0009765D">
        <w:rPr>
          <w:rFonts w:ascii="Times New Roman" w:eastAsia="LiberationSerif" w:hAnsi="Times New Roman" w:cs="Times New Roman"/>
          <w:sz w:val="24"/>
          <w:szCs w:val="24"/>
        </w:rPr>
        <w:t xml:space="preserve">vadovavosi praktika, suformuota byloje, kuriose ginčo dalykas – sprendimų, kuriais atsisakyta išduoti leidimą gyventi šalyje </w:t>
      </w:r>
      <w:r w:rsidR="00734485">
        <w:rPr>
          <w:rFonts w:ascii="Times New Roman" w:eastAsia="LiberationSerif" w:hAnsi="Times New Roman" w:cs="Times New Roman"/>
          <w:sz w:val="24"/>
          <w:szCs w:val="24"/>
        </w:rPr>
        <w:t>ir</w:t>
      </w:r>
      <w:r w:rsidR="004F56FB" w:rsidRPr="0009765D">
        <w:rPr>
          <w:rFonts w:ascii="Times New Roman" w:eastAsia="LiberationSerif" w:hAnsi="Times New Roman" w:cs="Times New Roman"/>
          <w:sz w:val="24"/>
          <w:szCs w:val="24"/>
        </w:rPr>
        <w:t xml:space="preserve"> tokie leidimai panaikinti, teisėtumas ir pagrįstumas, išvadas dėl jo</w:t>
      </w:r>
      <w:r w:rsidR="00AF631F" w:rsidRPr="0009765D">
        <w:rPr>
          <w:rFonts w:ascii="Times New Roman" w:eastAsia="LiberationSerif" w:hAnsi="Times New Roman" w:cs="Times New Roman"/>
          <w:sz w:val="24"/>
          <w:szCs w:val="24"/>
        </w:rPr>
        <w:t>s</w:t>
      </w:r>
      <w:r w:rsidR="004F56FB" w:rsidRPr="0009765D">
        <w:rPr>
          <w:rFonts w:ascii="Times New Roman" w:eastAsia="LiberationSerif" w:hAnsi="Times New Roman" w:cs="Times New Roman"/>
          <w:sz w:val="24"/>
          <w:szCs w:val="24"/>
        </w:rPr>
        <w:t xml:space="preserve"> keliamos grėsmės valstybės </w:t>
      </w:r>
      <w:r w:rsidR="00AF631F" w:rsidRPr="0009765D">
        <w:rPr>
          <w:rFonts w:ascii="Times New Roman" w:eastAsia="LiberationSerif" w:hAnsi="Times New Roman" w:cs="Times New Roman"/>
          <w:sz w:val="24"/>
          <w:szCs w:val="24"/>
        </w:rPr>
        <w:t xml:space="preserve">saugumui </w:t>
      </w:r>
      <w:r w:rsidR="004F56FB" w:rsidRPr="0009765D">
        <w:rPr>
          <w:rFonts w:ascii="Times New Roman" w:eastAsia="LiberationSerif" w:hAnsi="Times New Roman" w:cs="Times New Roman"/>
          <w:sz w:val="24"/>
          <w:szCs w:val="24"/>
        </w:rPr>
        <w:t>esant nepagrįstas, padarytas neįvertinus, kad jos atsakymą dėl Krymo apsprendė siekis apsaugoti artimuosius, gyvenančius R</w:t>
      </w:r>
      <w:r w:rsidR="00AE4056" w:rsidRPr="0009765D">
        <w:rPr>
          <w:rFonts w:ascii="Times New Roman" w:eastAsia="LiberationSerif" w:hAnsi="Times New Roman" w:cs="Times New Roman"/>
          <w:sz w:val="24"/>
          <w:szCs w:val="24"/>
        </w:rPr>
        <w:t>usijos Federacijoje</w:t>
      </w:r>
      <w:r w:rsidR="004F56FB" w:rsidRPr="0009765D">
        <w:rPr>
          <w:rFonts w:ascii="Times New Roman" w:eastAsia="LiberationSerif" w:hAnsi="Times New Roman" w:cs="Times New Roman"/>
          <w:sz w:val="24"/>
          <w:szCs w:val="24"/>
        </w:rPr>
        <w:t>, taip pat kad ji prašo leidimo tik atvykti į šalį, kur gyvena jos sutuoktinio tėvai.</w:t>
      </w:r>
      <w:r w:rsidR="002952D8" w:rsidRPr="0009765D">
        <w:rPr>
          <w:rFonts w:ascii="Times New Roman" w:eastAsia="LiberationSerif" w:hAnsi="Times New Roman" w:cs="Times New Roman"/>
          <w:sz w:val="24"/>
          <w:szCs w:val="24"/>
        </w:rPr>
        <w:t xml:space="preserve"> </w:t>
      </w:r>
    </w:p>
    <w:p w14:paraId="39FE3E19" w14:textId="77777777" w:rsidR="00FC51C8" w:rsidRPr="0009765D" w:rsidRDefault="00883B24" w:rsidP="001A6DBD">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lang w:eastAsia="lt-LT"/>
        </w:rPr>
        <w:t xml:space="preserve">Apeliacinės instancijos teismas, patikrinęs </w:t>
      </w:r>
      <w:r w:rsidRPr="0009765D">
        <w:rPr>
          <w:rFonts w:ascii="Times New Roman" w:eastAsia="LiberationSerif" w:hAnsi="Times New Roman" w:cs="Times New Roman"/>
          <w:sz w:val="24"/>
          <w:szCs w:val="24"/>
        </w:rPr>
        <w:t>pirmosios instancijos teismo sprendimo teisėtumą ir pagrįstumą (ABTĮ 140 str. 1 ir 2 d.),</w:t>
      </w:r>
      <w:r w:rsidR="006D5668" w:rsidRPr="0009765D">
        <w:rPr>
          <w:rFonts w:ascii="Times New Roman" w:eastAsia="LiberationSerif" w:hAnsi="Times New Roman" w:cs="Times New Roman"/>
          <w:sz w:val="24"/>
          <w:szCs w:val="24"/>
        </w:rPr>
        <w:t xml:space="preserve"> nesutinka su </w:t>
      </w:r>
      <w:r w:rsidR="0090782C" w:rsidRPr="0009765D">
        <w:rPr>
          <w:rFonts w:ascii="Times New Roman" w:eastAsia="LiberationSerif" w:hAnsi="Times New Roman" w:cs="Times New Roman"/>
          <w:sz w:val="24"/>
          <w:szCs w:val="24"/>
        </w:rPr>
        <w:t>teismo</w:t>
      </w:r>
      <w:r w:rsidR="006D5668" w:rsidRPr="0009765D">
        <w:rPr>
          <w:rFonts w:ascii="Times New Roman" w:eastAsia="LiberationSerif" w:hAnsi="Times New Roman" w:cs="Times New Roman"/>
          <w:sz w:val="24"/>
          <w:szCs w:val="24"/>
        </w:rPr>
        <w:t xml:space="preserve"> išvad</w:t>
      </w:r>
      <w:r w:rsidR="0090782C" w:rsidRPr="0009765D">
        <w:rPr>
          <w:rFonts w:ascii="Times New Roman" w:eastAsia="LiberationSerif" w:hAnsi="Times New Roman" w:cs="Times New Roman"/>
          <w:sz w:val="24"/>
          <w:szCs w:val="24"/>
        </w:rPr>
        <w:t>omis</w:t>
      </w:r>
      <w:r w:rsidR="000014BD" w:rsidRPr="0009765D">
        <w:rPr>
          <w:rFonts w:ascii="Times New Roman" w:eastAsia="LiberationSerif" w:hAnsi="Times New Roman" w:cs="Times New Roman"/>
          <w:sz w:val="24"/>
          <w:szCs w:val="24"/>
        </w:rPr>
        <w:t xml:space="preserve">: </w:t>
      </w:r>
      <w:r w:rsidR="00FC51C8" w:rsidRPr="0009765D">
        <w:rPr>
          <w:rFonts w:ascii="Times New Roman" w:eastAsia="LiberationSerif" w:hAnsi="Times New Roman" w:cs="Times New Roman"/>
          <w:sz w:val="24"/>
          <w:szCs w:val="24"/>
        </w:rPr>
        <w:t xml:space="preserve">Ambasados ir </w:t>
      </w:r>
      <w:r w:rsidR="00FC51C8" w:rsidRPr="0009765D">
        <w:rPr>
          <w:rFonts w:ascii="Times New Roman" w:hAnsi="Times New Roman" w:cs="Times New Roman"/>
          <w:sz w:val="24"/>
          <w:szCs w:val="24"/>
        </w:rPr>
        <w:t>Migracijos departamento,</w:t>
      </w:r>
      <w:r w:rsidR="00FC51C8" w:rsidRPr="0009765D">
        <w:rPr>
          <w:rFonts w:ascii="TimesNewRomanPSMT" w:hAnsi="TimesNewRomanPSMT" w:cs="TimesNewRomanPSMT"/>
          <w:bCs/>
          <w:sz w:val="24"/>
          <w:szCs w:val="24"/>
          <w:lang w:bidi="lt-LT"/>
        </w:rPr>
        <w:t xml:space="preserve"> viešojo administravimo subjektų, sprendimuose turi būti nurodyti administracinio sprendimo teisinis ir faktinis pagrindas ar kitos administraciniam sprendimui įtakos turėjusios aplinkybės, administracinio sprendimo motyvai (VAĮ 10 str. 5 d. 5 ir 6 p.). </w:t>
      </w:r>
    </w:p>
    <w:p w14:paraId="6D2D658F" w14:textId="5EFBE520" w:rsidR="001A6DBD" w:rsidRPr="0009765D" w:rsidRDefault="001A6DBD" w:rsidP="00CA32C6">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eastAsia="LiberationSerif" w:hAnsi="Times New Roman" w:cs="Times New Roman"/>
          <w:sz w:val="24"/>
          <w:szCs w:val="24"/>
        </w:rPr>
        <w:t xml:space="preserve">Vizų kodekso </w:t>
      </w:r>
      <w:r w:rsidRPr="0009765D">
        <w:rPr>
          <w:rFonts w:ascii="Times New Roman" w:hAnsi="Times New Roman" w:cs="Times New Roman"/>
          <w:sz w:val="24"/>
          <w:szCs w:val="24"/>
        </w:rPr>
        <w:t>32 straipsnio, reglamentuojančio atsisakymą išduoti vizą, 1 dalies a punkto vi papunktis nustato, kad nepažeidžiant 25 straipsnio 1 dalies, vizą išduoti atsisakoma</w:t>
      </w:r>
      <w:r w:rsidR="00AE4056" w:rsidRPr="0009765D">
        <w:rPr>
          <w:rFonts w:ascii="Times New Roman" w:hAnsi="Times New Roman" w:cs="Times New Roman"/>
          <w:sz w:val="24"/>
          <w:szCs w:val="24"/>
        </w:rPr>
        <w:t>,</w:t>
      </w:r>
      <w:r w:rsidRPr="0009765D">
        <w:rPr>
          <w:rFonts w:ascii="Times New Roman" w:hAnsi="Times New Roman" w:cs="Times New Roman"/>
          <w:sz w:val="24"/>
          <w:szCs w:val="24"/>
        </w:rPr>
        <w:t xml:space="preserve"> jei prašymą pateikęs asmuo laikomas keliančiu grėsmę kurios nors valstybės narės viešajai tvarkai, vidaus saugumui, visuomenės sveikatai, kaip nurodyta Šengeno sienų kodekso 2 straipsnio 19 punkte, arba tarptautiniams santykiams, visų pirma, kai valstybių narių nacionaliniuose registruose buvo paskelbtas perspėjimas neleisti atvykti dėl tų pačių priežasčių. </w:t>
      </w:r>
    </w:p>
    <w:p w14:paraId="016CAB70" w14:textId="708A3B91" w:rsidR="00B808DD" w:rsidRPr="0009765D" w:rsidRDefault="00B808DD" w:rsidP="00B808DD">
      <w:pPr>
        <w:pStyle w:val="Sraopastraipa"/>
        <w:numPr>
          <w:ilvl w:val="0"/>
          <w:numId w:val="1"/>
        </w:numPr>
        <w:spacing w:line="240" w:lineRule="auto"/>
        <w:ind w:left="0" w:firstLine="709"/>
        <w:jc w:val="both"/>
        <w:rPr>
          <w:rFonts w:ascii="Times New Roman" w:hAnsi="Times New Roman" w:cs="Times New Roman"/>
          <w:sz w:val="24"/>
          <w:szCs w:val="24"/>
          <w:lang w:eastAsia="lt-LT"/>
        </w:rPr>
      </w:pPr>
      <w:r w:rsidRPr="0009765D">
        <w:rPr>
          <w:rFonts w:ascii="Times New Roman" w:hAnsi="Times New Roman" w:cs="Times New Roman"/>
          <w:sz w:val="24"/>
          <w:szCs w:val="24"/>
          <w:lang w:eastAsia="lt-LT"/>
        </w:rPr>
        <w:t>Bylos duomenimis, pareiškėja, R</w:t>
      </w:r>
      <w:r w:rsidR="00AE4056" w:rsidRPr="0009765D">
        <w:rPr>
          <w:rFonts w:ascii="Times New Roman" w:hAnsi="Times New Roman" w:cs="Times New Roman"/>
          <w:sz w:val="24"/>
          <w:szCs w:val="24"/>
          <w:lang w:eastAsia="lt-LT"/>
        </w:rPr>
        <w:t>usijos Federacijos</w:t>
      </w:r>
      <w:r w:rsidRPr="0009765D">
        <w:rPr>
          <w:rFonts w:ascii="Times New Roman" w:hAnsi="Times New Roman" w:cs="Times New Roman"/>
          <w:sz w:val="24"/>
          <w:szCs w:val="24"/>
          <w:lang w:eastAsia="lt-LT"/>
        </w:rPr>
        <w:t xml:space="preserve"> pilietės, kartu su sutuoktiniu ir nepilnamečiu sūnumi, Lietuvos Respublikos piliečiais, gyvenanti Jungtinėje Karalystėje, atsakydama su prašymu dėl Šengeno vizos išdavimo Ambasados pateikto klausimyno klausim</w:t>
      </w:r>
      <w:r w:rsidR="00A149BB" w:rsidRPr="0009765D">
        <w:rPr>
          <w:rFonts w:ascii="Times New Roman" w:hAnsi="Times New Roman" w:cs="Times New Roman"/>
          <w:sz w:val="24"/>
          <w:szCs w:val="24"/>
          <w:lang w:eastAsia="lt-LT"/>
        </w:rPr>
        <w:t>us</w:t>
      </w:r>
      <w:r w:rsidRPr="0009765D">
        <w:rPr>
          <w:rFonts w:ascii="Times New Roman" w:hAnsi="Times New Roman" w:cs="Times New Roman"/>
          <w:sz w:val="24"/>
          <w:szCs w:val="24"/>
          <w:lang w:eastAsia="lt-LT"/>
        </w:rPr>
        <w:t>, susijus</w:t>
      </w:r>
      <w:r w:rsidR="00A149BB" w:rsidRPr="0009765D">
        <w:rPr>
          <w:rFonts w:ascii="Times New Roman" w:hAnsi="Times New Roman" w:cs="Times New Roman"/>
          <w:sz w:val="24"/>
          <w:szCs w:val="24"/>
          <w:lang w:eastAsia="lt-LT"/>
        </w:rPr>
        <w:t xml:space="preserve">ius </w:t>
      </w:r>
      <w:r w:rsidRPr="0009765D">
        <w:rPr>
          <w:rFonts w:ascii="Times New Roman" w:hAnsi="Times New Roman" w:cs="Times New Roman"/>
          <w:sz w:val="24"/>
          <w:szCs w:val="24"/>
          <w:lang w:eastAsia="lt-LT"/>
        </w:rPr>
        <w:t>jos pozicija</w:t>
      </w:r>
      <w:r w:rsidR="00B03E5C" w:rsidRPr="0009765D">
        <w:rPr>
          <w:rFonts w:ascii="Times New Roman" w:hAnsi="Times New Roman" w:cs="Times New Roman"/>
          <w:sz w:val="24"/>
          <w:szCs w:val="24"/>
          <w:lang w:eastAsia="lt-LT"/>
        </w:rPr>
        <w:t xml:space="preserve"> dėl R</w:t>
      </w:r>
      <w:r w:rsidR="00AE4056" w:rsidRPr="0009765D">
        <w:rPr>
          <w:rFonts w:ascii="Times New Roman" w:hAnsi="Times New Roman" w:cs="Times New Roman"/>
          <w:sz w:val="24"/>
          <w:szCs w:val="24"/>
          <w:lang w:eastAsia="lt-LT"/>
        </w:rPr>
        <w:t>usijos Federacijos</w:t>
      </w:r>
      <w:r w:rsidR="00B03E5C" w:rsidRPr="0009765D">
        <w:rPr>
          <w:rFonts w:ascii="Times New Roman" w:hAnsi="Times New Roman" w:cs="Times New Roman"/>
          <w:sz w:val="24"/>
          <w:szCs w:val="24"/>
          <w:lang w:eastAsia="lt-LT"/>
        </w:rPr>
        <w:t xml:space="preserve"> vykdomų karinių veiksmų Ukrainoje ir</w:t>
      </w:r>
      <w:r w:rsidR="002952D8" w:rsidRPr="0009765D">
        <w:rPr>
          <w:rFonts w:ascii="Times New Roman" w:hAnsi="Times New Roman" w:cs="Times New Roman"/>
          <w:sz w:val="24"/>
          <w:szCs w:val="24"/>
          <w:lang w:eastAsia="lt-LT"/>
        </w:rPr>
        <w:t xml:space="preserve"> </w:t>
      </w:r>
      <w:r w:rsidRPr="0009765D">
        <w:rPr>
          <w:rFonts w:ascii="Times New Roman" w:hAnsi="Times New Roman" w:cs="Times New Roman"/>
          <w:sz w:val="24"/>
          <w:szCs w:val="24"/>
          <w:lang w:eastAsia="lt-LT"/>
        </w:rPr>
        <w:t>Krymo aneksijos, įvykdytos R</w:t>
      </w:r>
      <w:r w:rsidR="00AE4056" w:rsidRPr="0009765D">
        <w:rPr>
          <w:rFonts w:ascii="Times New Roman" w:hAnsi="Times New Roman" w:cs="Times New Roman"/>
          <w:sz w:val="24"/>
          <w:szCs w:val="24"/>
          <w:lang w:eastAsia="lt-LT"/>
        </w:rPr>
        <w:t>usijos Federacijos</w:t>
      </w:r>
      <w:r w:rsidRPr="0009765D">
        <w:rPr>
          <w:rFonts w:ascii="Times New Roman" w:hAnsi="Times New Roman" w:cs="Times New Roman"/>
          <w:sz w:val="24"/>
          <w:szCs w:val="24"/>
          <w:lang w:eastAsia="lt-LT"/>
        </w:rPr>
        <w:t>, nurodė, kad</w:t>
      </w:r>
      <w:r w:rsidR="00B03E5C" w:rsidRPr="0009765D">
        <w:rPr>
          <w:rFonts w:ascii="Times New Roman" w:hAnsi="Times New Roman" w:cs="Times New Roman"/>
          <w:sz w:val="24"/>
          <w:szCs w:val="24"/>
          <w:lang w:eastAsia="lt-LT"/>
        </w:rPr>
        <w:t xml:space="preserve"> nepritaria R</w:t>
      </w:r>
      <w:r w:rsidR="00AE4056" w:rsidRPr="0009765D">
        <w:rPr>
          <w:rFonts w:ascii="Times New Roman" w:hAnsi="Times New Roman" w:cs="Times New Roman"/>
          <w:sz w:val="24"/>
          <w:szCs w:val="24"/>
          <w:lang w:eastAsia="lt-LT"/>
        </w:rPr>
        <w:t>usijos Federacijos</w:t>
      </w:r>
      <w:r w:rsidR="00B03E5C" w:rsidRPr="0009765D">
        <w:rPr>
          <w:rFonts w:ascii="Times New Roman" w:hAnsi="Times New Roman" w:cs="Times New Roman"/>
          <w:sz w:val="24"/>
          <w:szCs w:val="24"/>
          <w:lang w:eastAsia="lt-LT"/>
        </w:rPr>
        <w:t xml:space="preserve"> vykdomiems kariniams veiksmams Ukrainos teritorijoje, tačiau mano, kad</w:t>
      </w:r>
      <w:r w:rsidRPr="0009765D">
        <w:rPr>
          <w:rFonts w:ascii="Times New Roman" w:hAnsi="Times New Roman" w:cs="Times New Roman"/>
          <w:sz w:val="24"/>
          <w:szCs w:val="24"/>
          <w:lang w:eastAsia="lt-LT"/>
        </w:rPr>
        <w:t xml:space="preserve"> Krymas teisėtai priklauso R</w:t>
      </w:r>
      <w:r w:rsidR="00AE4056" w:rsidRPr="0009765D">
        <w:rPr>
          <w:rFonts w:ascii="Times New Roman" w:hAnsi="Times New Roman" w:cs="Times New Roman"/>
          <w:sz w:val="24"/>
          <w:szCs w:val="24"/>
          <w:lang w:eastAsia="lt-LT"/>
        </w:rPr>
        <w:t>usijos Federacijai</w:t>
      </w:r>
      <w:r w:rsidRPr="0009765D">
        <w:rPr>
          <w:rFonts w:ascii="Times New Roman" w:hAnsi="Times New Roman" w:cs="Times New Roman"/>
          <w:sz w:val="24"/>
          <w:szCs w:val="24"/>
          <w:lang w:eastAsia="lt-LT"/>
        </w:rPr>
        <w:t xml:space="preserve">; Ambasados diplomatas, įvertinęs minėtus duomenis ir VSD, į kurią kreipėsi dėl konsultacijos, išvadą, kad pareiškėja </w:t>
      </w:r>
      <w:r w:rsidRPr="0009765D">
        <w:rPr>
          <w:rFonts w:ascii="Times New Roman" w:eastAsia="LiberationSerif" w:hAnsi="Times New Roman" w:cs="Times New Roman"/>
          <w:sz w:val="24"/>
          <w:szCs w:val="24"/>
        </w:rPr>
        <w:t>gali būti išnaudota R</w:t>
      </w:r>
      <w:r w:rsidR="00AE4056" w:rsidRPr="0009765D">
        <w:rPr>
          <w:rFonts w:ascii="Times New Roman" w:eastAsia="LiberationSerif" w:hAnsi="Times New Roman" w:cs="Times New Roman"/>
          <w:sz w:val="24"/>
          <w:szCs w:val="24"/>
        </w:rPr>
        <w:t>usijos Federacijos</w:t>
      </w:r>
      <w:r w:rsidRPr="0009765D">
        <w:rPr>
          <w:rFonts w:ascii="Times New Roman" w:eastAsia="LiberationSerif" w:hAnsi="Times New Roman" w:cs="Times New Roman"/>
          <w:sz w:val="24"/>
          <w:szCs w:val="24"/>
        </w:rPr>
        <w:t xml:space="preserve"> žvalgybos ir saugumo tarnybų užduotims vykdyti kaip lojalus ir patikimas R</w:t>
      </w:r>
      <w:r w:rsidR="00AE4056" w:rsidRPr="0009765D">
        <w:rPr>
          <w:rFonts w:ascii="Times New Roman" w:eastAsia="LiberationSerif" w:hAnsi="Times New Roman" w:cs="Times New Roman"/>
          <w:sz w:val="24"/>
          <w:szCs w:val="24"/>
        </w:rPr>
        <w:t>usijos Federacijos</w:t>
      </w:r>
      <w:r w:rsidRPr="0009765D">
        <w:rPr>
          <w:rFonts w:ascii="Times New Roman" w:eastAsia="LiberationSerif" w:hAnsi="Times New Roman" w:cs="Times New Roman"/>
          <w:sz w:val="24"/>
          <w:szCs w:val="24"/>
        </w:rPr>
        <w:t xml:space="preserve"> valdžiai asmuo, pareiškėjos nurodytą atvykimo į Šengeno teritoriją tikslą, priėmė </w:t>
      </w:r>
      <w:r w:rsidRPr="0009765D">
        <w:rPr>
          <w:rFonts w:ascii="Times New Roman" w:hAnsi="Times New Roman" w:cs="Times New Roman"/>
          <w:sz w:val="24"/>
          <w:szCs w:val="24"/>
        </w:rPr>
        <w:t xml:space="preserve">2024 m. sausio 18 d. sprendimą Nr. 10 atsisakyti išduoti Šengeno vizą vienu iš 32 straipsnio 1 dalies </w:t>
      </w:r>
      <w:r w:rsidR="00AE4056" w:rsidRPr="0009765D">
        <w:rPr>
          <w:rFonts w:ascii="Times New Roman" w:hAnsi="Times New Roman" w:cs="Times New Roman"/>
          <w:sz w:val="24"/>
          <w:szCs w:val="24"/>
        </w:rPr>
        <w:br/>
      </w:r>
      <w:r w:rsidRPr="0009765D">
        <w:rPr>
          <w:rFonts w:ascii="Times New Roman" w:hAnsi="Times New Roman" w:cs="Times New Roman"/>
          <w:sz w:val="24"/>
          <w:szCs w:val="24"/>
        </w:rPr>
        <w:t>a punkto vi papunktyje nurodytų pagrindų</w:t>
      </w:r>
      <w:r w:rsidRPr="0009765D">
        <w:rPr>
          <w:rFonts w:ascii="Times New Roman" w:hAnsi="Times New Roman" w:cs="Times New Roman"/>
          <w:sz w:val="24"/>
          <w:szCs w:val="24"/>
          <w:lang w:eastAsia="lt-LT"/>
        </w:rPr>
        <w:t xml:space="preserve"> </w:t>
      </w:r>
      <w:r w:rsidR="006D5668" w:rsidRPr="0009765D">
        <w:rPr>
          <w:rFonts w:ascii="Times New Roman" w:hAnsi="Times New Roman" w:cs="Times New Roman"/>
          <w:sz w:val="24"/>
          <w:szCs w:val="24"/>
          <w:lang w:eastAsia="lt-LT"/>
        </w:rPr>
        <w:t>–</w:t>
      </w:r>
      <w:r w:rsidRPr="0009765D">
        <w:rPr>
          <w:rFonts w:ascii="Times New Roman" w:hAnsi="Times New Roman" w:cs="Times New Roman"/>
          <w:sz w:val="24"/>
          <w:szCs w:val="24"/>
          <w:lang w:eastAsia="lt-LT"/>
        </w:rPr>
        <w:t xml:space="preserve"> vizą pateikęs asmuo</w:t>
      </w:r>
      <w:r w:rsidRPr="0009765D">
        <w:rPr>
          <w:rFonts w:ascii="Times New Roman" w:hAnsi="Times New Roman" w:cs="Times New Roman"/>
          <w:sz w:val="24"/>
          <w:szCs w:val="24"/>
        </w:rPr>
        <w:t xml:space="preserve"> laikomas keliančiu grėsmę kurios nors valstybės narės vidaus saugumui, motyvuodamas tuo, kad pareiškėja gali kelti grėsmę Lietuvos Respublikos saugumui. Pažymėtina, kad nors 2024 m. sausio 18 d. sprendimo Nr. 10 motyvuose taip pat nurodoma, kad sprendimas grindžiamas priežastimis – „viena ar kelios valstybės narės pareiškėją laiko keliančiu grėsmę viešajai tvarkai ar vidaus saugumui“, byloje nėra ginčo dėl to, kad Sprendimas grindžiamas tik viena iš nurodytų priežasčių – pareiškėjos keliama grėsme valstybės narės vidaus saugumui, t. y. kita priežastimi – </w:t>
      </w:r>
      <w:r w:rsidR="00A149BB" w:rsidRPr="0009765D">
        <w:rPr>
          <w:rFonts w:ascii="Times New Roman" w:hAnsi="Times New Roman" w:cs="Times New Roman"/>
          <w:sz w:val="24"/>
          <w:szCs w:val="24"/>
        </w:rPr>
        <w:t>asmens</w:t>
      </w:r>
      <w:r w:rsidRPr="0009765D">
        <w:rPr>
          <w:rFonts w:ascii="Times New Roman" w:hAnsi="Times New Roman" w:cs="Times New Roman"/>
          <w:sz w:val="24"/>
          <w:szCs w:val="24"/>
        </w:rPr>
        <w:t xml:space="preserve"> keliama grėsme viešajai tvarkai, kuri įvardyta, matyt, dėl apsirikimo, jis nėra grindžiamas.</w:t>
      </w:r>
    </w:p>
    <w:p w14:paraId="17954F02" w14:textId="78547AE1" w:rsidR="000014BD" w:rsidRPr="0009765D" w:rsidRDefault="00A149BB" w:rsidP="000014BD">
      <w:pPr>
        <w:pStyle w:val="Sraopastraipa"/>
        <w:numPr>
          <w:ilvl w:val="0"/>
          <w:numId w:val="1"/>
        </w:numPr>
        <w:spacing w:line="240" w:lineRule="auto"/>
        <w:ind w:left="0" w:firstLine="709"/>
        <w:jc w:val="both"/>
        <w:rPr>
          <w:rFonts w:ascii="Times New Roman" w:hAnsi="Times New Roman" w:cs="Times New Roman"/>
          <w:sz w:val="24"/>
          <w:szCs w:val="24"/>
          <w:lang w:eastAsia="lt-LT"/>
        </w:rPr>
      </w:pPr>
      <w:r w:rsidRPr="0009765D">
        <w:rPr>
          <w:rFonts w:ascii="Times New Roman" w:hAnsi="Times New Roman" w:cs="Times New Roman"/>
          <w:sz w:val="24"/>
          <w:szCs w:val="24"/>
        </w:rPr>
        <w:t>G</w:t>
      </w:r>
      <w:r w:rsidR="000014BD" w:rsidRPr="0009765D">
        <w:rPr>
          <w:rFonts w:ascii="Times New Roman" w:hAnsi="Times New Roman" w:cs="Times New Roman"/>
          <w:sz w:val="24"/>
          <w:szCs w:val="24"/>
        </w:rPr>
        <w:t xml:space="preserve">inčui taikytinos redakcijos Įstatymo 133 straipsnyje, reglamentuojančiame draudimą atvykti į Lietuvos Respubliką, be kita ko, nustatyta: užsieniečiui, </w:t>
      </w:r>
      <w:r w:rsidR="00AF631F" w:rsidRPr="0009765D">
        <w:rPr>
          <w:rFonts w:ascii="Times New Roman" w:hAnsi="Times New Roman" w:cs="Times New Roman"/>
          <w:sz w:val="24"/>
          <w:szCs w:val="24"/>
        </w:rPr>
        <w:t>&lt;...&gt;</w:t>
      </w:r>
      <w:r w:rsidR="000014BD" w:rsidRPr="0009765D">
        <w:rPr>
          <w:rFonts w:ascii="Times New Roman" w:hAnsi="Times New Roman" w:cs="Times New Roman"/>
          <w:sz w:val="24"/>
          <w:szCs w:val="24"/>
        </w:rPr>
        <w:t xml:space="preserve"> kuriam buvo atsisakyta išduoti vizą ar ji buvo panaikinta, ar atšaukta Šengeno viza, </w:t>
      </w:r>
      <w:r w:rsidR="00AF631F" w:rsidRPr="0009765D">
        <w:rPr>
          <w:rFonts w:ascii="Times New Roman" w:hAnsi="Times New Roman" w:cs="Times New Roman"/>
          <w:sz w:val="24"/>
          <w:szCs w:val="24"/>
        </w:rPr>
        <w:t>&lt;...&gt;,</w:t>
      </w:r>
      <w:r w:rsidR="000014BD" w:rsidRPr="0009765D">
        <w:rPr>
          <w:rFonts w:ascii="Times New Roman" w:hAnsi="Times New Roman" w:cs="Times New Roman"/>
          <w:sz w:val="24"/>
          <w:szCs w:val="24"/>
        </w:rPr>
        <w:t xml:space="preserve"> gali būti uždrausta atvykti į Lietuvos Respubliką ne ilgesniam kaip 5 metų laikotarpiui (1 d.; 2022 m. sausio 11 d. įstatymo Nr. </w:t>
      </w:r>
      <w:hyperlink r:id="rId9" w:tgtFrame="_blank" w:tooltip="Lietuvos Respublikos įstatymo " w:history="1">
        <w:r w:rsidR="000014BD" w:rsidRPr="0009765D">
          <w:rPr>
            <w:rStyle w:val="Hipersaitas"/>
            <w:rFonts w:ascii="Times New Roman" w:hAnsi="Times New Roman" w:cs="Times New Roman"/>
            <w:color w:val="auto"/>
            <w:sz w:val="24"/>
            <w:szCs w:val="24"/>
            <w:u w:val="none"/>
          </w:rPr>
          <w:t>XIV-893</w:t>
        </w:r>
      </w:hyperlink>
      <w:r w:rsidR="000014BD" w:rsidRPr="0009765D">
        <w:rPr>
          <w:rFonts w:ascii="Times New Roman" w:hAnsi="Times New Roman" w:cs="Times New Roman"/>
          <w:sz w:val="24"/>
          <w:szCs w:val="24"/>
        </w:rPr>
        <w:t xml:space="preserve"> redakcija); užsieniečiui uždraudžiama atvykti į Lietuvos Respubliką, jeigu jis gali kelti grėsmę valstybės saugumui ar viešajai tvarkai. Uždraudimo atvykti į Lietuvos Respubliką laikotarpis gali būti ilgesnis negu penkeri metai (5 d.; 2019 m. liepos 16 d. įstatymo Nr. </w:t>
      </w:r>
      <w:hyperlink r:id="rId10" w:tgtFrame="_blank" w:tooltip="Lietuvos Respublikos įstatymo " w:history="1">
        <w:r w:rsidR="000014BD" w:rsidRPr="0009765D">
          <w:rPr>
            <w:rStyle w:val="Hipersaitas"/>
            <w:rFonts w:ascii="Times New Roman" w:hAnsi="Times New Roman" w:cs="Times New Roman"/>
            <w:color w:val="auto"/>
            <w:sz w:val="24"/>
            <w:szCs w:val="24"/>
            <w:u w:val="none"/>
          </w:rPr>
          <w:t>XIII-2338</w:t>
        </w:r>
      </w:hyperlink>
      <w:r w:rsidR="000014BD" w:rsidRPr="0009765D">
        <w:rPr>
          <w:rFonts w:ascii="Times New Roman" w:hAnsi="Times New Roman" w:cs="Times New Roman"/>
          <w:sz w:val="24"/>
          <w:szCs w:val="24"/>
        </w:rPr>
        <w:t xml:space="preserve"> redakcija). </w:t>
      </w:r>
    </w:p>
    <w:p w14:paraId="21937C0E" w14:textId="435EB204" w:rsidR="00D53EF5" w:rsidRPr="0009765D" w:rsidRDefault="00AF631F" w:rsidP="00D53EF5">
      <w:pPr>
        <w:pStyle w:val="Sraopastraipa"/>
        <w:numPr>
          <w:ilvl w:val="0"/>
          <w:numId w:val="1"/>
        </w:numPr>
        <w:spacing w:line="240" w:lineRule="auto"/>
        <w:ind w:left="0" w:firstLine="709"/>
        <w:jc w:val="both"/>
        <w:rPr>
          <w:rFonts w:ascii="Times New Roman" w:hAnsi="Times New Roman" w:cs="Times New Roman"/>
          <w:sz w:val="24"/>
          <w:szCs w:val="24"/>
          <w:lang w:eastAsia="lt-LT"/>
        </w:rPr>
      </w:pPr>
      <w:r w:rsidRPr="0009765D">
        <w:rPr>
          <w:rFonts w:ascii="Times New Roman" w:hAnsi="Times New Roman" w:cs="Times New Roman"/>
          <w:sz w:val="24"/>
          <w:szCs w:val="24"/>
        </w:rPr>
        <w:t>B</w:t>
      </w:r>
      <w:r w:rsidR="00E01EDA" w:rsidRPr="0009765D">
        <w:rPr>
          <w:rFonts w:ascii="Times New Roman" w:hAnsi="Times New Roman" w:cs="Times New Roman"/>
          <w:sz w:val="24"/>
          <w:szCs w:val="24"/>
        </w:rPr>
        <w:t xml:space="preserve">ylos duomenimis, </w:t>
      </w:r>
      <w:r w:rsidR="00E01EDA" w:rsidRPr="0009765D">
        <w:rPr>
          <w:rFonts w:ascii="Times New Roman" w:hAnsi="Times New Roman" w:cs="Times New Roman"/>
          <w:sz w:val="24"/>
          <w:szCs w:val="24"/>
          <w:lang w:eastAsia="lt-LT"/>
        </w:rPr>
        <w:t xml:space="preserve">Migracijos departamentas, gavęs duomenis apie </w:t>
      </w:r>
      <w:r w:rsidR="00E01EDA" w:rsidRPr="0009765D">
        <w:rPr>
          <w:rFonts w:ascii="Times New Roman" w:eastAsia="LiberationSerif" w:hAnsi="Times New Roman" w:cs="Times New Roman"/>
          <w:sz w:val="24"/>
          <w:szCs w:val="24"/>
        </w:rPr>
        <w:t xml:space="preserve">Ambasados </w:t>
      </w:r>
      <w:r w:rsidR="00E17FF1" w:rsidRPr="0009765D">
        <w:rPr>
          <w:rFonts w:ascii="Times New Roman" w:eastAsia="LiberationSerif" w:hAnsi="Times New Roman" w:cs="Times New Roman"/>
          <w:sz w:val="24"/>
          <w:szCs w:val="24"/>
        </w:rPr>
        <w:br/>
      </w:r>
      <w:r w:rsidR="00E01EDA" w:rsidRPr="0009765D">
        <w:rPr>
          <w:rFonts w:ascii="Times New Roman" w:hAnsi="Times New Roman" w:cs="Times New Roman"/>
          <w:sz w:val="24"/>
          <w:szCs w:val="24"/>
        </w:rPr>
        <w:t>2024 m. sausio 18 d. sprendimą ir j</w:t>
      </w:r>
      <w:r w:rsidR="0009765D">
        <w:rPr>
          <w:rFonts w:ascii="Times New Roman" w:hAnsi="Times New Roman" w:cs="Times New Roman"/>
          <w:sz w:val="24"/>
          <w:szCs w:val="24"/>
        </w:rPr>
        <w:t>a</w:t>
      </w:r>
      <w:r w:rsidR="00E17FF1" w:rsidRPr="0009765D">
        <w:rPr>
          <w:rFonts w:ascii="Times New Roman" w:hAnsi="Times New Roman" w:cs="Times New Roman"/>
          <w:sz w:val="24"/>
          <w:szCs w:val="24"/>
        </w:rPr>
        <w:t>me</w:t>
      </w:r>
      <w:r w:rsidR="00E01EDA" w:rsidRPr="0009765D">
        <w:rPr>
          <w:rFonts w:ascii="Times New Roman" w:hAnsi="Times New Roman" w:cs="Times New Roman"/>
          <w:sz w:val="24"/>
          <w:szCs w:val="24"/>
          <w:lang w:eastAsia="lt-LT"/>
        </w:rPr>
        <w:t xml:space="preserve"> pateiktą VSD išvadą, </w:t>
      </w:r>
      <w:r w:rsidR="00E01EDA" w:rsidRPr="0009765D">
        <w:rPr>
          <w:rFonts w:ascii="Times New Roman" w:hAnsi="Times New Roman" w:cs="Times New Roman"/>
          <w:sz w:val="24"/>
          <w:szCs w:val="24"/>
        </w:rPr>
        <w:t xml:space="preserve">2024 m. sausio 22 d. priėmė sprendimą Nr. 24S25443, kuriuo, vadovaudamasis Įstatymo 133 straipsnio 1 ir 5 dalimis, uždraudė pareiškėjai </w:t>
      </w:r>
      <w:r w:rsidR="00E01EDA" w:rsidRPr="0009765D">
        <w:rPr>
          <w:rFonts w:ascii="Times New Roman" w:hAnsi="Times New Roman" w:cs="Times New Roman"/>
          <w:sz w:val="24"/>
          <w:szCs w:val="24"/>
        </w:rPr>
        <w:lastRenderedPageBreak/>
        <w:t>atvykti į Lietuvos Respubliką 60 mėnesių (5 metus</w:t>
      </w:r>
      <w:r w:rsidR="00916474" w:rsidRPr="0009765D">
        <w:rPr>
          <w:rFonts w:ascii="Times New Roman" w:hAnsi="Times New Roman" w:cs="Times New Roman"/>
          <w:sz w:val="24"/>
          <w:szCs w:val="24"/>
        </w:rPr>
        <w:t>) dėl to</w:t>
      </w:r>
      <w:r w:rsidR="00E01EDA" w:rsidRPr="0009765D">
        <w:rPr>
          <w:rFonts w:ascii="Times New Roman" w:hAnsi="Times New Roman" w:cs="Times New Roman"/>
          <w:sz w:val="24"/>
          <w:szCs w:val="24"/>
        </w:rPr>
        <w:t xml:space="preserve">, kad: asmuo gali kelti grėsmę valstybės saugumui; asmeniui buvo atsisakyta išduoti vizą. Toks sprendimas priimtas motyvuojant tuo, kad </w:t>
      </w:r>
      <w:r w:rsidR="00E01EDA" w:rsidRPr="0009765D">
        <w:rPr>
          <w:rFonts w:ascii="Times New Roman" w:eastAsia="LiberationSerif" w:hAnsi="Times New Roman" w:cs="Times New Roman"/>
          <w:sz w:val="24"/>
          <w:szCs w:val="24"/>
        </w:rPr>
        <w:t>uždraudimas pareiškėjai atvykti į Lietuvos Respubliką laikytinas proporcinga priemone, siekiant užtikrinti Lietuvos Respublikos nacionalinį saugumą, Lietuvos visuomenės siekį gyventi saugioje valstybėje, kurioje nebūtų skleidžiama informacija, skatinanti nesantaiką, pateisinanti vykdomus karo nusikaltimus bei nesuderinama su Lietuvos valstybės teisėtais interesais bei užkardyti galinčias kilti grėsmes, taip pat įvertinus, kad pareiškėjos šeimos nariai, turintys Lietuvos Respublikos pilietybę, Lietuvos Respublikoje negyvena, nenustatyta jos ekonominių ir socialinių ryšių su šalimi, jai atsisakyta išduoti Šengeno vizą.</w:t>
      </w:r>
      <w:r w:rsidR="002952D8" w:rsidRPr="0009765D">
        <w:rPr>
          <w:rFonts w:ascii="Times New Roman" w:eastAsia="LiberationSerif" w:hAnsi="Times New Roman" w:cs="Times New Roman"/>
          <w:sz w:val="24"/>
          <w:szCs w:val="24"/>
        </w:rPr>
        <w:t xml:space="preserve"> </w:t>
      </w:r>
    </w:p>
    <w:p w14:paraId="3C7CFCCA" w14:textId="3C87A88A" w:rsidR="002411CA" w:rsidRPr="0009765D" w:rsidRDefault="002411CA" w:rsidP="00D53EF5">
      <w:pPr>
        <w:pStyle w:val="Sraopastraipa"/>
        <w:numPr>
          <w:ilvl w:val="0"/>
          <w:numId w:val="1"/>
        </w:numPr>
        <w:spacing w:line="240" w:lineRule="auto"/>
        <w:ind w:left="0" w:firstLine="709"/>
        <w:jc w:val="both"/>
        <w:rPr>
          <w:rFonts w:ascii="Times New Roman" w:hAnsi="Times New Roman" w:cs="Times New Roman"/>
          <w:sz w:val="24"/>
          <w:szCs w:val="24"/>
          <w:lang w:eastAsia="lt-LT"/>
        </w:rPr>
      </w:pPr>
      <w:r w:rsidRPr="0009765D">
        <w:rPr>
          <w:rFonts w:ascii="Times New Roman" w:hAnsi="Times New Roman" w:cs="Times New Roman"/>
          <w:sz w:val="24"/>
          <w:szCs w:val="24"/>
          <w:lang w:eastAsia="lt-LT"/>
        </w:rPr>
        <w:t>Teisėjų kolegija pritaria</w:t>
      </w:r>
      <w:r w:rsidRPr="0009765D">
        <w:rPr>
          <w:rFonts w:ascii="Times New Roman" w:hAnsi="Times New Roman" w:cs="Times New Roman"/>
          <w:sz w:val="24"/>
          <w:szCs w:val="24"/>
        </w:rPr>
        <w:t xml:space="preserve"> pirmosios instancijos teismo motyvams, kad</w:t>
      </w:r>
      <w:r w:rsidRPr="0009765D">
        <w:rPr>
          <w:rFonts w:ascii="Times New Roman" w:hAnsi="Times New Roman" w:cs="Times New Roman"/>
          <w:sz w:val="24"/>
          <w:szCs w:val="24"/>
          <w:lang w:eastAsia="lt-LT"/>
        </w:rPr>
        <w:t xml:space="preserve"> faktinis pagrindas konstatuoti </w:t>
      </w:r>
      <w:r w:rsidRPr="0009765D">
        <w:rPr>
          <w:rFonts w:ascii="Times New Roman" w:eastAsia="LiberationSerif" w:hAnsi="Times New Roman" w:cs="Times New Roman"/>
          <w:sz w:val="24"/>
          <w:szCs w:val="24"/>
        </w:rPr>
        <w:t xml:space="preserve">Vizų kodekso </w:t>
      </w:r>
      <w:r w:rsidRPr="0009765D">
        <w:rPr>
          <w:rFonts w:ascii="Times New Roman" w:hAnsi="Times New Roman" w:cs="Times New Roman"/>
          <w:sz w:val="24"/>
          <w:szCs w:val="24"/>
        </w:rPr>
        <w:t>32 straipsnio 1 dalies a punkto vi papunktyje nustatytą</w:t>
      </w:r>
      <w:r w:rsidRPr="0009765D">
        <w:rPr>
          <w:rFonts w:ascii="Times New Roman" w:hAnsi="Times New Roman" w:cs="Times New Roman"/>
          <w:sz w:val="24"/>
          <w:szCs w:val="24"/>
          <w:lang w:eastAsia="lt-LT"/>
        </w:rPr>
        <w:t xml:space="preserve"> aplinkybę (</w:t>
      </w:r>
      <w:r w:rsidRPr="0009765D">
        <w:rPr>
          <w:rFonts w:ascii="Times New Roman" w:hAnsi="Times New Roman" w:cs="Times New Roman"/>
          <w:sz w:val="24"/>
          <w:szCs w:val="24"/>
        </w:rPr>
        <w:t xml:space="preserve">asmuo laikomas keliančiu grėsmę kurios nors valstybės narės vidaus saugumui,) ir Įstatymo 133 straipsnio </w:t>
      </w:r>
      <w:r w:rsidR="00E17FF1" w:rsidRPr="0009765D">
        <w:rPr>
          <w:rFonts w:ascii="Times New Roman" w:hAnsi="Times New Roman" w:cs="Times New Roman"/>
          <w:sz w:val="24"/>
          <w:szCs w:val="24"/>
        </w:rPr>
        <w:br/>
      </w:r>
      <w:r w:rsidRPr="0009765D">
        <w:rPr>
          <w:rFonts w:ascii="Times New Roman" w:hAnsi="Times New Roman" w:cs="Times New Roman"/>
          <w:sz w:val="24"/>
          <w:szCs w:val="24"/>
        </w:rPr>
        <w:t>5 dalyje nustatytą aplinkybę</w:t>
      </w:r>
      <w:r w:rsidRPr="0009765D">
        <w:rPr>
          <w:rFonts w:ascii="Times New Roman" w:hAnsi="Times New Roman" w:cs="Times New Roman"/>
          <w:sz w:val="24"/>
          <w:szCs w:val="24"/>
          <w:lang w:eastAsia="lt-LT"/>
        </w:rPr>
        <w:t xml:space="preserve"> (užsienietis </w:t>
      </w:r>
      <w:r w:rsidRPr="0009765D">
        <w:rPr>
          <w:rFonts w:ascii="Times New Roman" w:hAnsi="Times New Roman" w:cs="Times New Roman"/>
          <w:sz w:val="24"/>
          <w:szCs w:val="24"/>
        </w:rPr>
        <w:t>gali kelti grėsmę valstybės saugumui) ginčui reikšmingais aspektais yra iš esmės toks pat.</w:t>
      </w:r>
    </w:p>
    <w:p w14:paraId="2ADEED80" w14:textId="097D672F" w:rsidR="00362341" w:rsidRPr="0009765D" w:rsidRDefault="002411CA" w:rsidP="00655DA5">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 </w:t>
      </w:r>
      <w:r w:rsidR="00CA32C6" w:rsidRPr="0009765D">
        <w:rPr>
          <w:rFonts w:ascii="Times New Roman" w:hAnsi="Times New Roman" w:cs="Times New Roman"/>
          <w:sz w:val="24"/>
          <w:szCs w:val="24"/>
        </w:rPr>
        <w:t>Tačiau v</w:t>
      </w:r>
      <w:r w:rsidR="00C20A4F" w:rsidRPr="0009765D">
        <w:rPr>
          <w:rFonts w:ascii="Times New Roman" w:hAnsi="Times New Roman" w:cs="Times New Roman"/>
          <w:sz w:val="24"/>
          <w:szCs w:val="24"/>
        </w:rPr>
        <w:t xml:space="preserve">ertinant ginčijamų </w:t>
      </w:r>
      <w:r w:rsidR="00C20A4F" w:rsidRPr="0009765D">
        <w:rPr>
          <w:rFonts w:ascii="Times New Roman" w:eastAsia="LiberationSerif" w:hAnsi="Times New Roman" w:cs="Times New Roman"/>
          <w:sz w:val="24"/>
          <w:szCs w:val="24"/>
        </w:rPr>
        <w:t xml:space="preserve">Ambasados ir </w:t>
      </w:r>
      <w:r w:rsidR="00C20A4F" w:rsidRPr="0009765D">
        <w:rPr>
          <w:rFonts w:ascii="Times New Roman" w:hAnsi="Times New Roman" w:cs="Times New Roman"/>
          <w:sz w:val="24"/>
          <w:szCs w:val="24"/>
        </w:rPr>
        <w:t xml:space="preserve">Migracijos departamento sprendimų motyvus, </w:t>
      </w:r>
      <w:r w:rsidRPr="0009765D">
        <w:rPr>
          <w:rFonts w:ascii="Times New Roman" w:hAnsi="Times New Roman" w:cs="Times New Roman"/>
          <w:sz w:val="24"/>
          <w:szCs w:val="24"/>
        </w:rPr>
        <w:t xml:space="preserve">nėra galima sutikti, kad </w:t>
      </w:r>
      <w:r w:rsidR="00D53EF5" w:rsidRPr="0009765D">
        <w:rPr>
          <w:rFonts w:ascii="Times New Roman" w:hAnsi="Times New Roman" w:cs="Times New Roman"/>
          <w:sz w:val="24"/>
          <w:szCs w:val="24"/>
        </w:rPr>
        <w:t xml:space="preserve">yra įvertintos </w:t>
      </w:r>
      <w:r w:rsidR="00D53EF5" w:rsidRPr="0009765D">
        <w:rPr>
          <w:rFonts w:ascii="TimesNewRomanPSMT" w:hAnsi="TimesNewRomanPSMT" w:cs="TimesNewRomanPSMT"/>
          <w:bCs/>
          <w:sz w:val="24"/>
          <w:szCs w:val="24"/>
          <w:lang w:bidi="lt-LT"/>
        </w:rPr>
        <w:t xml:space="preserve">visos tokio pobūdžio administraciniams sprendimams </w:t>
      </w:r>
      <w:r w:rsidRPr="0009765D">
        <w:rPr>
          <w:rFonts w:ascii="TimesNewRomanPSMT" w:hAnsi="TimesNewRomanPSMT" w:cs="TimesNewRomanPSMT"/>
          <w:bCs/>
          <w:sz w:val="24"/>
          <w:szCs w:val="24"/>
          <w:lang w:bidi="lt-LT"/>
        </w:rPr>
        <w:t xml:space="preserve">reikšmingos </w:t>
      </w:r>
      <w:r w:rsidR="00D53EF5" w:rsidRPr="0009765D">
        <w:rPr>
          <w:rFonts w:ascii="TimesNewRomanPSMT" w:hAnsi="TimesNewRomanPSMT" w:cs="TimesNewRomanPSMT"/>
          <w:bCs/>
          <w:sz w:val="24"/>
          <w:szCs w:val="24"/>
          <w:lang w:bidi="lt-LT"/>
        </w:rPr>
        <w:t>aplinkybės</w:t>
      </w:r>
      <w:r w:rsidRPr="0009765D">
        <w:rPr>
          <w:rFonts w:ascii="TimesNewRomanPSMT" w:hAnsi="TimesNewRomanPSMT" w:cs="TimesNewRomanPSMT"/>
          <w:bCs/>
          <w:sz w:val="24"/>
          <w:szCs w:val="24"/>
          <w:lang w:bidi="lt-LT"/>
        </w:rPr>
        <w:t xml:space="preserve">: </w:t>
      </w:r>
      <w:r w:rsidR="00655DA5" w:rsidRPr="0009765D">
        <w:rPr>
          <w:rFonts w:ascii="Times New Roman" w:hAnsi="Times New Roman" w:cs="Times New Roman"/>
          <w:sz w:val="24"/>
          <w:szCs w:val="24"/>
        </w:rPr>
        <w:t>pagal tarptautinę teisę ir atsižvelgiant į sutartinius įsipareigojimus, valstybės turi teisę kontroliuoti užsieniečių atvykimą į jų teritoriją ir jų gyvenimą čia (žr. E</w:t>
      </w:r>
      <w:r w:rsidR="00296F36" w:rsidRPr="0009765D">
        <w:rPr>
          <w:rFonts w:ascii="Times New Roman" w:hAnsi="Times New Roman" w:cs="Times New Roman"/>
          <w:sz w:val="24"/>
          <w:szCs w:val="24"/>
        </w:rPr>
        <w:t>uropos Žmogaus Teisių Teismo</w:t>
      </w:r>
      <w:r w:rsidR="00655DA5" w:rsidRPr="0009765D">
        <w:rPr>
          <w:rFonts w:ascii="Times New Roman" w:hAnsi="Times New Roman" w:cs="Times New Roman"/>
          <w:sz w:val="24"/>
          <w:szCs w:val="24"/>
        </w:rPr>
        <w:t xml:space="preserve"> 2006 m. spalio 18 d. sprendimą byloje </w:t>
      </w:r>
      <w:proofErr w:type="spellStart"/>
      <w:r w:rsidR="00655DA5" w:rsidRPr="0009765D">
        <w:rPr>
          <w:rFonts w:ascii="Times New Roman" w:hAnsi="Times New Roman" w:cs="Times New Roman"/>
          <w:i/>
          <w:sz w:val="24"/>
          <w:szCs w:val="24"/>
        </w:rPr>
        <w:t>Üner</w:t>
      </w:r>
      <w:proofErr w:type="spellEnd"/>
      <w:r w:rsidR="00655DA5" w:rsidRPr="0009765D">
        <w:rPr>
          <w:rFonts w:ascii="Times New Roman" w:hAnsi="Times New Roman" w:cs="Times New Roman"/>
          <w:i/>
          <w:sz w:val="24"/>
          <w:szCs w:val="24"/>
        </w:rPr>
        <w:t xml:space="preserve"> prieš Nyderlandus</w:t>
      </w:r>
      <w:r w:rsidR="00655DA5" w:rsidRPr="0009765D">
        <w:rPr>
          <w:rFonts w:ascii="Times New Roman" w:hAnsi="Times New Roman" w:cs="Times New Roman"/>
          <w:sz w:val="24"/>
          <w:szCs w:val="24"/>
        </w:rPr>
        <w:t>, pareiškimo Nr. 46410/99; L</w:t>
      </w:r>
      <w:r w:rsidR="00E17FF1" w:rsidRPr="0009765D">
        <w:rPr>
          <w:rFonts w:ascii="Times New Roman" w:hAnsi="Times New Roman" w:cs="Times New Roman"/>
          <w:sz w:val="24"/>
          <w:szCs w:val="24"/>
        </w:rPr>
        <w:t>ietuvos vyriausiojo administracinio teismo</w:t>
      </w:r>
      <w:r w:rsidR="00655DA5" w:rsidRPr="0009765D">
        <w:rPr>
          <w:rFonts w:ascii="Times New Roman" w:hAnsi="Times New Roman" w:cs="Times New Roman"/>
          <w:sz w:val="24"/>
          <w:szCs w:val="24"/>
        </w:rPr>
        <w:t xml:space="preserve"> 2019 m. liepos 10 d. nutartį administracinėje byloje Nr. eA-4603-629/2019). </w:t>
      </w:r>
      <w:r w:rsidR="00A878FF" w:rsidRPr="0009765D">
        <w:rPr>
          <w:rFonts w:ascii="Times New Roman" w:hAnsi="Times New Roman" w:cs="Times New Roman"/>
          <w:sz w:val="24"/>
          <w:szCs w:val="24"/>
        </w:rPr>
        <w:t>Europos Sąjungos Taryba, atsižvel</w:t>
      </w:r>
      <w:r w:rsidR="008F740C" w:rsidRPr="0009765D">
        <w:rPr>
          <w:rFonts w:ascii="Times New Roman" w:hAnsi="Times New Roman" w:cs="Times New Roman"/>
          <w:sz w:val="24"/>
          <w:szCs w:val="24"/>
        </w:rPr>
        <w:t>gusi</w:t>
      </w:r>
      <w:r w:rsidR="00A878FF" w:rsidRPr="0009765D">
        <w:rPr>
          <w:rFonts w:ascii="Times New Roman" w:hAnsi="Times New Roman" w:cs="Times New Roman"/>
          <w:sz w:val="24"/>
          <w:szCs w:val="24"/>
        </w:rPr>
        <w:t xml:space="preserve"> į karinę agresiją, vykdomą sieną su Europos Sąjunga turinčioje šalyje,</w:t>
      </w:r>
      <w:r w:rsidR="008F740C" w:rsidRPr="0009765D">
        <w:rPr>
          <w:rFonts w:ascii="Times New Roman" w:hAnsi="Times New Roman" w:cs="Times New Roman"/>
          <w:sz w:val="24"/>
          <w:szCs w:val="24"/>
        </w:rPr>
        <w:t xml:space="preserve"> t. y.</w:t>
      </w:r>
      <w:r w:rsidR="00A878FF" w:rsidRPr="0009765D">
        <w:rPr>
          <w:rFonts w:ascii="Times New Roman" w:hAnsi="Times New Roman" w:cs="Times New Roman"/>
          <w:sz w:val="24"/>
          <w:szCs w:val="24"/>
        </w:rPr>
        <w:t xml:space="preserve"> Ukrainoje, dėl kurios buvo nustatyta eilė ribojamųjų priemonių,</w:t>
      </w:r>
      <w:r w:rsidR="002952D8" w:rsidRPr="0009765D">
        <w:rPr>
          <w:rFonts w:ascii="Times New Roman" w:hAnsi="Times New Roman" w:cs="Times New Roman"/>
          <w:sz w:val="24"/>
          <w:szCs w:val="24"/>
        </w:rPr>
        <w:t xml:space="preserve"> </w:t>
      </w:r>
      <w:r w:rsidR="00A878FF" w:rsidRPr="0009765D">
        <w:rPr>
          <w:rFonts w:ascii="Times New Roman" w:hAnsi="Times New Roman" w:cs="Times New Roman"/>
          <w:sz w:val="24"/>
          <w:szCs w:val="24"/>
        </w:rPr>
        <w:t>kuriomis siekiama apsaugoti esminius Europos Sąjungos ir jos valstybių narių saugumo interesus, įvertinusi, kad</w:t>
      </w:r>
      <w:r w:rsidR="004902C6" w:rsidRPr="0009765D">
        <w:rPr>
          <w:rFonts w:ascii="Times New Roman" w:hAnsi="Times New Roman" w:cs="Times New Roman"/>
          <w:sz w:val="24"/>
          <w:szCs w:val="24"/>
        </w:rPr>
        <w:t xml:space="preserve"> </w:t>
      </w:r>
      <w:r w:rsidR="00A878FF" w:rsidRPr="0009765D">
        <w:rPr>
          <w:rFonts w:ascii="Times New Roman" w:hAnsi="Times New Roman" w:cs="Times New Roman"/>
          <w:sz w:val="24"/>
          <w:szCs w:val="24"/>
        </w:rPr>
        <w:t>Rusijos Federacijos kariniai veiksmai Ukrainoje padidino grėsmę valstybių narių viešajai tvarkai, nacionaliniam saugumui ir visuomenės sveikatai, 2022 m. rugsėjo 9 d. sprendimu Nr. 2022/1500</w:t>
      </w:r>
      <w:r w:rsidR="00B34C08" w:rsidRPr="0009765D">
        <w:rPr>
          <w:rFonts w:ascii="Times New Roman" w:hAnsi="Times New Roman" w:cs="Times New Roman"/>
          <w:sz w:val="24"/>
          <w:szCs w:val="24"/>
        </w:rPr>
        <w:t xml:space="preserve"> nuo </w:t>
      </w:r>
      <w:r w:rsidR="0009765D">
        <w:rPr>
          <w:rFonts w:ascii="Times New Roman" w:hAnsi="Times New Roman" w:cs="Times New Roman"/>
          <w:sz w:val="24"/>
          <w:szCs w:val="24"/>
        </w:rPr>
        <w:br/>
      </w:r>
      <w:r w:rsidR="00B34C08" w:rsidRPr="0009765D">
        <w:rPr>
          <w:rFonts w:ascii="Times New Roman" w:hAnsi="Times New Roman" w:cs="Times New Roman"/>
          <w:sz w:val="24"/>
          <w:szCs w:val="24"/>
        </w:rPr>
        <w:t xml:space="preserve">2022 m. rugsėjo 12 d. </w:t>
      </w:r>
      <w:r w:rsidR="004203D4" w:rsidRPr="0009765D">
        <w:rPr>
          <w:rFonts w:ascii="Times New Roman" w:hAnsi="Times New Roman" w:cs="Times New Roman"/>
          <w:sz w:val="24"/>
          <w:szCs w:val="24"/>
        </w:rPr>
        <w:t xml:space="preserve">visiškai sustabdė </w:t>
      </w:r>
      <w:r w:rsidR="00B34C08" w:rsidRPr="0009765D">
        <w:rPr>
          <w:rFonts w:ascii="Times New Roman" w:hAnsi="Times New Roman" w:cs="Times New Roman"/>
          <w:sz w:val="24"/>
          <w:szCs w:val="24"/>
        </w:rPr>
        <w:t>Europos bendrijos ir Rusijos Federacijos susitarimo dėl vizų Europos Sąjungos ir Rusijos Federacijos piliečiams išdavimo tvarkos supaprastinimo taikymą Rusijos Federacijos piliečiams. Lietuvos Respublika, Lietuvos Respublikos nacionalinio saugumo ir užsienio politikos interesams užtikrinti, taip pat Lietuvos Respublikos </w:t>
      </w:r>
      <w:bookmarkStart w:id="11" w:name="n634081f47feb475f8ca75b3d644ad72b"/>
      <w:r w:rsidR="00B34C08" w:rsidRPr="0009765D">
        <w:rPr>
          <w:rFonts w:ascii="Times New Roman" w:hAnsi="Times New Roman" w:cs="Times New Roman"/>
          <w:sz w:val="24"/>
          <w:szCs w:val="24"/>
        </w:rPr>
        <w:fldChar w:fldCharType="begin"/>
      </w:r>
      <w:r w:rsidR="00B34C08" w:rsidRPr="0009765D">
        <w:rPr>
          <w:rFonts w:ascii="Times New Roman" w:hAnsi="Times New Roman" w:cs="Times New Roman"/>
          <w:sz w:val="24"/>
          <w:szCs w:val="24"/>
        </w:rPr>
        <w:instrText>HYPERLINK "https://www.infolex.lt/ta/34861" \o "Lietuvos Respublikos tarptautinių sankcijų įstatymas" \t "_blank"</w:instrText>
      </w:r>
      <w:r w:rsidR="00B34C08" w:rsidRPr="0009765D">
        <w:rPr>
          <w:rFonts w:ascii="Times New Roman" w:hAnsi="Times New Roman" w:cs="Times New Roman"/>
          <w:sz w:val="24"/>
          <w:szCs w:val="24"/>
        </w:rPr>
      </w:r>
      <w:r w:rsidR="00B34C08" w:rsidRPr="0009765D">
        <w:rPr>
          <w:rFonts w:ascii="Times New Roman" w:hAnsi="Times New Roman" w:cs="Times New Roman"/>
          <w:sz w:val="24"/>
          <w:szCs w:val="24"/>
        </w:rPr>
        <w:fldChar w:fldCharType="separate"/>
      </w:r>
      <w:r w:rsidR="00B34C08" w:rsidRPr="0009765D">
        <w:rPr>
          <w:rStyle w:val="Hipersaitas"/>
          <w:rFonts w:ascii="Times New Roman" w:hAnsi="Times New Roman" w:cs="Times New Roman"/>
          <w:color w:val="auto"/>
          <w:sz w:val="24"/>
          <w:szCs w:val="24"/>
          <w:u w:val="none"/>
        </w:rPr>
        <w:t>tarptautinių sankcijų įstatymo</w:t>
      </w:r>
      <w:r w:rsidR="00B34C08" w:rsidRPr="0009765D">
        <w:rPr>
          <w:rFonts w:ascii="Times New Roman" w:hAnsi="Times New Roman" w:cs="Times New Roman"/>
          <w:sz w:val="24"/>
          <w:szCs w:val="24"/>
        </w:rPr>
        <w:fldChar w:fldCharType="end"/>
      </w:r>
      <w:bookmarkEnd w:id="11"/>
      <w:r w:rsidR="00B34C08" w:rsidRPr="0009765D">
        <w:rPr>
          <w:rFonts w:ascii="Times New Roman" w:hAnsi="Times New Roman" w:cs="Times New Roman"/>
          <w:sz w:val="24"/>
          <w:szCs w:val="24"/>
        </w:rPr>
        <w:t> </w:t>
      </w:r>
      <w:bookmarkStart w:id="12" w:name="n4ccdb189c7c340ef90678250f5572513"/>
      <w:r w:rsidR="00B34C08" w:rsidRPr="0009765D">
        <w:rPr>
          <w:rFonts w:ascii="Times New Roman" w:hAnsi="Times New Roman" w:cs="Times New Roman"/>
          <w:sz w:val="24"/>
          <w:szCs w:val="24"/>
        </w:rPr>
        <w:fldChar w:fldCharType="begin"/>
      </w:r>
      <w:r w:rsidR="00B34C08" w:rsidRPr="0009765D">
        <w:rPr>
          <w:rFonts w:ascii="Times New Roman" w:hAnsi="Times New Roman" w:cs="Times New Roman"/>
          <w:sz w:val="24"/>
          <w:szCs w:val="24"/>
        </w:rPr>
        <w:instrText>HYPERLINK "javascript:OL('34861','1')" \o "Įstatymo paskirtis (str. 1)"</w:instrText>
      </w:r>
      <w:r w:rsidR="00B34C08" w:rsidRPr="0009765D">
        <w:rPr>
          <w:rFonts w:ascii="Times New Roman" w:hAnsi="Times New Roman" w:cs="Times New Roman"/>
          <w:sz w:val="24"/>
          <w:szCs w:val="24"/>
        </w:rPr>
      </w:r>
      <w:r w:rsidR="00B34C08" w:rsidRPr="0009765D">
        <w:rPr>
          <w:rFonts w:ascii="Times New Roman" w:hAnsi="Times New Roman" w:cs="Times New Roman"/>
          <w:sz w:val="24"/>
          <w:szCs w:val="24"/>
        </w:rPr>
        <w:fldChar w:fldCharType="separate"/>
      </w:r>
      <w:r w:rsidR="00B34C08" w:rsidRPr="0009765D">
        <w:rPr>
          <w:rStyle w:val="Hipersaitas"/>
          <w:rFonts w:ascii="Times New Roman" w:hAnsi="Times New Roman" w:cs="Times New Roman"/>
          <w:color w:val="auto"/>
          <w:sz w:val="24"/>
          <w:szCs w:val="24"/>
          <w:u w:val="none"/>
        </w:rPr>
        <w:t>1</w:t>
      </w:r>
      <w:r w:rsidR="00B34C08" w:rsidRPr="0009765D">
        <w:rPr>
          <w:rFonts w:ascii="Times New Roman" w:hAnsi="Times New Roman" w:cs="Times New Roman"/>
          <w:sz w:val="24"/>
          <w:szCs w:val="24"/>
        </w:rPr>
        <w:fldChar w:fldCharType="end"/>
      </w:r>
      <w:bookmarkEnd w:id="12"/>
      <w:r w:rsidR="00B34C08" w:rsidRPr="0009765D">
        <w:rPr>
          <w:rFonts w:ascii="Times New Roman" w:hAnsi="Times New Roman" w:cs="Times New Roman"/>
          <w:sz w:val="24"/>
          <w:szCs w:val="24"/>
        </w:rPr>
        <w:t> straipsnio 1 dalyje nurodytiems tikslams pasiekti, 2023 m. balandžio 20 d. priėmė</w:t>
      </w:r>
      <w:r w:rsidR="002952D8" w:rsidRPr="0009765D">
        <w:rPr>
          <w:rFonts w:ascii="Times New Roman" w:hAnsi="Times New Roman" w:cs="Times New Roman"/>
          <w:sz w:val="24"/>
          <w:szCs w:val="24"/>
        </w:rPr>
        <w:t xml:space="preserve"> </w:t>
      </w:r>
      <w:r w:rsidR="001064E2" w:rsidRPr="0009765D">
        <w:rPr>
          <w:rFonts w:ascii="Times New Roman" w:hAnsi="Times New Roman" w:cs="Times New Roman"/>
          <w:sz w:val="24"/>
          <w:szCs w:val="24"/>
        </w:rPr>
        <w:t xml:space="preserve">Lietuvos Respublikos ribojamųjų priemonių dėl karinės agresijos prieš Ukrainą nustatymo įstatymą, kuriuo, be kita ko, </w:t>
      </w:r>
      <w:r w:rsidR="00776104" w:rsidRPr="0009765D">
        <w:rPr>
          <w:rFonts w:ascii="Times New Roman" w:hAnsi="Times New Roman" w:cs="Times New Roman"/>
          <w:sz w:val="24"/>
          <w:szCs w:val="24"/>
        </w:rPr>
        <w:t xml:space="preserve">buvo </w:t>
      </w:r>
      <w:r w:rsidR="00F15A08" w:rsidRPr="0009765D">
        <w:rPr>
          <w:rFonts w:ascii="Times New Roman" w:hAnsi="Times New Roman" w:cs="Times New Roman"/>
          <w:sz w:val="24"/>
          <w:szCs w:val="24"/>
        </w:rPr>
        <w:t>s</w:t>
      </w:r>
      <w:r w:rsidR="001064E2" w:rsidRPr="0009765D">
        <w:rPr>
          <w:rFonts w:ascii="Times New Roman" w:hAnsi="Times New Roman" w:cs="Times New Roman"/>
          <w:sz w:val="24"/>
          <w:szCs w:val="24"/>
        </w:rPr>
        <w:t>ustabd</w:t>
      </w:r>
      <w:r w:rsidR="00776104" w:rsidRPr="0009765D">
        <w:rPr>
          <w:rFonts w:ascii="Times New Roman" w:hAnsi="Times New Roman" w:cs="Times New Roman"/>
          <w:sz w:val="24"/>
          <w:szCs w:val="24"/>
        </w:rPr>
        <w:t>ytas</w:t>
      </w:r>
      <w:r w:rsidR="001064E2" w:rsidRPr="0009765D">
        <w:rPr>
          <w:rFonts w:ascii="Times New Roman" w:hAnsi="Times New Roman" w:cs="Times New Roman"/>
          <w:sz w:val="24"/>
          <w:szCs w:val="24"/>
        </w:rPr>
        <w:t xml:space="preserve"> Rusijos Federacijos ir Baltarusijos Respublikos piliečių prašymų išduoti vizą </w:t>
      </w:r>
      <w:r w:rsidR="0009765D">
        <w:rPr>
          <w:rFonts w:ascii="Times New Roman" w:hAnsi="Times New Roman" w:cs="Times New Roman"/>
          <w:sz w:val="24"/>
          <w:szCs w:val="24"/>
        </w:rPr>
        <w:br/>
      </w:r>
      <w:r w:rsidR="001064E2" w:rsidRPr="0009765D">
        <w:rPr>
          <w:rFonts w:ascii="Times New Roman" w:hAnsi="Times New Roman" w:cs="Times New Roman"/>
          <w:sz w:val="24"/>
          <w:szCs w:val="24"/>
        </w:rPr>
        <w:t>(nuo 2024 m. gegužės 3 d. galiojančioje įstatymo redakcijoje patikslinta vizos rūšis – Šengeno viza)</w:t>
      </w:r>
      <w:r w:rsidR="002952D8" w:rsidRPr="0009765D">
        <w:rPr>
          <w:rFonts w:ascii="Times New Roman" w:hAnsi="Times New Roman" w:cs="Times New Roman"/>
          <w:sz w:val="24"/>
          <w:szCs w:val="24"/>
        </w:rPr>
        <w:t xml:space="preserve"> </w:t>
      </w:r>
      <w:r w:rsidR="001064E2" w:rsidRPr="0009765D">
        <w:rPr>
          <w:rFonts w:ascii="Times New Roman" w:hAnsi="Times New Roman" w:cs="Times New Roman"/>
          <w:sz w:val="24"/>
          <w:szCs w:val="24"/>
        </w:rPr>
        <w:t xml:space="preserve">priėmimas Lietuvos Respublikos vizų tarnybose užsienyje, išskyrus atvejus, kai dėl prašymo išduoti vizą pateikimo tarpininkauja Lietuvos Respublikos užsienio reikalų ministerija. </w:t>
      </w:r>
      <w:r w:rsidR="008F740C" w:rsidRPr="0009765D">
        <w:rPr>
          <w:rFonts w:ascii="Times New Roman" w:hAnsi="Times New Roman" w:cs="Times New Roman"/>
          <w:sz w:val="24"/>
          <w:szCs w:val="24"/>
        </w:rPr>
        <w:t xml:space="preserve">Taigi, bendroji prevencija, </w:t>
      </w:r>
      <w:r w:rsidR="00C20A4F" w:rsidRPr="0009765D">
        <w:rPr>
          <w:rFonts w:ascii="Times New Roman" w:hAnsi="Times New Roman" w:cs="Times New Roman"/>
          <w:sz w:val="24"/>
          <w:szCs w:val="24"/>
        </w:rPr>
        <w:t xml:space="preserve">kuria siekiama apsaugoti esminius Europos Sąjungos ir jos valstybių narių saugumo interesus, iš jų – ir vidaus saugumo, </w:t>
      </w:r>
      <w:r w:rsidR="00847836" w:rsidRPr="0009765D">
        <w:rPr>
          <w:rFonts w:ascii="Times New Roman" w:hAnsi="Times New Roman" w:cs="Times New Roman"/>
          <w:sz w:val="24"/>
          <w:szCs w:val="24"/>
        </w:rPr>
        <w:t>R</w:t>
      </w:r>
      <w:r w:rsidR="00E17FF1" w:rsidRPr="0009765D">
        <w:rPr>
          <w:rFonts w:ascii="Times New Roman" w:hAnsi="Times New Roman" w:cs="Times New Roman"/>
          <w:sz w:val="24"/>
          <w:szCs w:val="24"/>
        </w:rPr>
        <w:t>usijos Federacijos</w:t>
      </w:r>
      <w:r w:rsidR="00847836" w:rsidRPr="0009765D">
        <w:rPr>
          <w:rFonts w:ascii="Times New Roman" w:hAnsi="Times New Roman" w:cs="Times New Roman"/>
          <w:sz w:val="24"/>
          <w:szCs w:val="24"/>
        </w:rPr>
        <w:t xml:space="preserve"> piliečiams</w:t>
      </w:r>
      <w:r w:rsidR="00C20A4F" w:rsidRPr="0009765D">
        <w:rPr>
          <w:rFonts w:ascii="Times New Roman" w:hAnsi="Times New Roman" w:cs="Times New Roman"/>
          <w:sz w:val="24"/>
          <w:szCs w:val="24"/>
        </w:rPr>
        <w:t xml:space="preserve"> taikoma</w:t>
      </w:r>
      <w:r w:rsidR="00847836" w:rsidRPr="0009765D">
        <w:rPr>
          <w:rFonts w:ascii="Times New Roman" w:hAnsi="Times New Roman" w:cs="Times New Roman"/>
          <w:sz w:val="24"/>
          <w:szCs w:val="24"/>
        </w:rPr>
        <w:t xml:space="preserve"> </w:t>
      </w:r>
      <w:r w:rsidR="008F740C" w:rsidRPr="0009765D">
        <w:rPr>
          <w:rFonts w:ascii="Times New Roman" w:hAnsi="Times New Roman" w:cs="Times New Roman"/>
          <w:sz w:val="24"/>
          <w:szCs w:val="24"/>
        </w:rPr>
        <w:t>dėl</w:t>
      </w:r>
      <w:r w:rsidR="00776104" w:rsidRPr="0009765D">
        <w:rPr>
          <w:rFonts w:ascii="Times New Roman" w:hAnsi="Times New Roman" w:cs="Times New Roman"/>
          <w:sz w:val="24"/>
          <w:szCs w:val="24"/>
        </w:rPr>
        <w:t xml:space="preserve"> jų kilmės šalies</w:t>
      </w:r>
      <w:r w:rsidR="008F740C" w:rsidRPr="0009765D">
        <w:rPr>
          <w:rFonts w:ascii="Times New Roman" w:hAnsi="Times New Roman" w:cs="Times New Roman"/>
          <w:sz w:val="24"/>
          <w:szCs w:val="24"/>
        </w:rPr>
        <w:t xml:space="preserve"> karinės agresijos prieš Ukrainą</w:t>
      </w:r>
      <w:r w:rsidR="00847836" w:rsidRPr="0009765D">
        <w:rPr>
          <w:rFonts w:ascii="Times New Roman" w:hAnsi="Times New Roman" w:cs="Times New Roman"/>
          <w:sz w:val="24"/>
          <w:szCs w:val="24"/>
        </w:rPr>
        <w:t>, yra užtikrinama</w:t>
      </w:r>
      <w:r w:rsidR="00C20A4F" w:rsidRPr="0009765D">
        <w:rPr>
          <w:rFonts w:ascii="Times New Roman" w:hAnsi="Times New Roman" w:cs="Times New Roman"/>
          <w:sz w:val="24"/>
          <w:szCs w:val="24"/>
        </w:rPr>
        <w:t xml:space="preserve"> aptartais</w:t>
      </w:r>
      <w:r w:rsidR="00916474" w:rsidRPr="0009765D">
        <w:rPr>
          <w:rFonts w:ascii="Times New Roman" w:hAnsi="Times New Roman" w:cs="Times New Roman"/>
          <w:sz w:val="24"/>
          <w:szCs w:val="24"/>
        </w:rPr>
        <w:t xml:space="preserve"> ir kitais</w:t>
      </w:r>
      <w:r w:rsidR="00C20A4F" w:rsidRPr="0009765D">
        <w:rPr>
          <w:rFonts w:ascii="Times New Roman" w:hAnsi="Times New Roman" w:cs="Times New Roman"/>
          <w:sz w:val="24"/>
          <w:szCs w:val="24"/>
        </w:rPr>
        <w:t xml:space="preserve"> </w:t>
      </w:r>
      <w:r w:rsidR="00847836" w:rsidRPr="0009765D">
        <w:rPr>
          <w:rFonts w:ascii="Times New Roman" w:hAnsi="Times New Roman" w:cs="Times New Roman"/>
          <w:sz w:val="24"/>
          <w:szCs w:val="24"/>
        </w:rPr>
        <w:t>norminiais teisės aktais, dėl ko tik ja (bendrąja prevencija) negali būti grindžiamos individualios ribojamosios priemonės R</w:t>
      </w:r>
      <w:r w:rsidR="00E17FF1" w:rsidRPr="0009765D">
        <w:rPr>
          <w:rFonts w:ascii="Times New Roman" w:hAnsi="Times New Roman" w:cs="Times New Roman"/>
          <w:sz w:val="24"/>
          <w:szCs w:val="24"/>
        </w:rPr>
        <w:t>usijos Federacijos</w:t>
      </w:r>
      <w:r w:rsidR="00847836" w:rsidRPr="0009765D">
        <w:rPr>
          <w:rFonts w:ascii="Times New Roman" w:hAnsi="Times New Roman" w:cs="Times New Roman"/>
          <w:sz w:val="24"/>
          <w:szCs w:val="24"/>
        </w:rPr>
        <w:t xml:space="preserve"> piliečiams, kuri</w:t>
      </w:r>
      <w:r w:rsidR="00F15A08" w:rsidRPr="0009765D">
        <w:rPr>
          <w:rFonts w:ascii="Times New Roman" w:hAnsi="Times New Roman" w:cs="Times New Roman"/>
          <w:sz w:val="24"/>
          <w:szCs w:val="24"/>
        </w:rPr>
        <w:t xml:space="preserve">ų prašymų dėl Šengeno vizų priėmimas nėra sustabdytas. </w:t>
      </w:r>
    </w:p>
    <w:p w14:paraId="3301C826" w14:textId="6E183D94" w:rsidR="00127BF4" w:rsidRPr="0009765D" w:rsidRDefault="007A61FD" w:rsidP="00127BF4">
      <w:pPr>
        <w:pStyle w:val="Sraopastraipa"/>
        <w:numPr>
          <w:ilvl w:val="0"/>
          <w:numId w:val="1"/>
        </w:numPr>
        <w:spacing w:line="240" w:lineRule="auto"/>
        <w:ind w:left="0" w:firstLine="709"/>
        <w:jc w:val="both"/>
        <w:rPr>
          <w:rFonts w:ascii="Times New Roman" w:hAnsi="Times New Roman" w:cs="Times New Roman"/>
          <w:sz w:val="24"/>
          <w:szCs w:val="24"/>
          <w:lang w:eastAsia="lt-LT"/>
        </w:rPr>
      </w:pPr>
      <w:r w:rsidRPr="0009765D">
        <w:rPr>
          <w:rFonts w:ascii="Times New Roman" w:hAnsi="Times New Roman" w:cs="Times New Roman"/>
          <w:sz w:val="24"/>
          <w:szCs w:val="24"/>
        </w:rPr>
        <w:t>V</w:t>
      </w:r>
      <w:r w:rsidR="00CA32C6" w:rsidRPr="0009765D">
        <w:rPr>
          <w:rFonts w:ascii="Times New Roman" w:hAnsi="Times New Roman" w:cs="Times New Roman"/>
          <w:sz w:val="24"/>
          <w:szCs w:val="24"/>
        </w:rPr>
        <w:t>ertinant ginčijamų sprendimų teisėtumą, yra svarbios</w:t>
      </w:r>
      <w:r w:rsidR="00F21CB3" w:rsidRPr="0009765D">
        <w:rPr>
          <w:rFonts w:ascii="Times New Roman" w:hAnsi="Times New Roman" w:cs="Times New Roman"/>
          <w:sz w:val="24"/>
          <w:szCs w:val="24"/>
        </w:rPr>
        <w:t xml:space="preserve"> </w:t>
      </w:r>
      <w:r w:rsidR="00CA32C6" w:rsidRPr="0009765D">
        <w:rPr>
          <w:rFonts w:ascii="Times New Roman" w:hAnsi="Times New Roman" w:cs="Times New Roman"/>
          <w:sz w:val="24"/>
          <w:szCs w:val="24"/>
        </w:rPr>
        <w:t xml:space="preserve">su </w:t>
      </w:r>
      <w:r w:rsidR="00F21CB3" w:rsidRPr="0009765D">
        <w:rPr>
          <w:rFonts w:ascii="Times New Roman" w:hAnsi="Times New Roman" w:cs="Times New Roman"/>
          <w:sz w:val="24"/>
          <w:szCs w:val="24"/>
        </w:rPr>
        <w:t>proporcingumo principo įgyvendinimu</w:t>
      </w:r>
      <w:r w:rsidR="00FC51C8" w:rsidRPr="0009765D">
        <w:rPr>
          <w:rFonts w:ascii="Times New Roman" w:hAnsi="Times New Roman" w:cs="Times New Roman"/>
          <w:sz w:val="24"/>
          <w:szCs w:val="24"/>
        </w:rPr>
        <w:t xml:space="preserve"> siejamos </w:t>
      </w:r>
      <w:r w:rsidR="00FC51C8" w:rsidRPr="0009765D">
        <w:rPr>
          <w:rFonts w:ascii="TimesNewRomanPSMT" w:hAnsi="TimesNewRomanPSMT" w:cs="TimesNewRomanPSMT"/>
          <w:bCs/>
          <w:sz w:val="24"/>
          <w:szCs w:val="24"/>
          <w:lang w:bidi="lt-LT"/>
        </w:rPr>
        <w:t>viešojo administravimo subjektų</w:t>
      </w:r>
      <w:r w:rsidR="00F21CB3" w:rsidRPr="0009765D">
        <w:rPr>
          <w:rFonts w:ascii="Times New Roman" w:hAnsi="Times New Roman" w:cs="Times New Roman"/>
          <w:sz w:val="24"/>
          <w:szCs w:val="24"/>
        </w:rPr>
        <w:t xml:space="preserve"> pareig</w:t>
      </w:r>
      <w:r w:rsidR="00FC51C8" w:rsidRPr="0009765D">
        <w:rPr>
          <w:rFonts w:ascii="Times New Roman" w:hAnsi="Times New Roman" w:cs="Times New Roman"/>
          <w:sz w:val="24"/>
          <w:szCs w:val="24"/>
        </w:rPr>
        <w:t>os,</w:t>
      </w:r>
      <w:r w:rsidR="00F21CB3" w:rsidRPr="0009765D">
        <w:rPr>
          <w:rFonts w:ascii="Times New Roman" w:hAnsi="Times New Roman" w:cs="Times New Roman"/>
          <w:sz w:val="24"/>
          <w:szCs w:val="24"/>
        </w:rPr>
        <w:t xml:space="preserve"> ne kartą akcentuot</w:t>
      </w:r>
      <w:r w:rsidR="00FC51C8" w:rsidRPr="0009765D">
        <w:rPr>
          <w:rFonts w:ascii="Times New Roman" w:hAnsi="Times New Roman" w:cs="Times New Roman"/>
          <w:sz w:val="24"/>
          <w:szCs w:val="24"/>
        </w:rPr>
        <w:t>os</w:t>
      </w:r>
      <w:r w:rsidR="00F21CB3" w:rsidRPr="0009765D">
        <w:rPr>
          <w:rFonts w:ascii="Times New Roman" w:hAnsi="Times New Roman" w:cs="Times New Roman"/>
          <w:sz w:val="24"/>
          <w:szCs w:val="24"/>
        </w:rPr>
        <w:t xml:space="preserve"> ir Lietuvos vyriausiojo administracinio teismo praktikoje</w:t>
      </w:r>
      <w:r w:rsidR="00FC51C8" w:rsidRPr="0009765D">
        <w:rPr>
          <w:rFonts w:ascii="Times New Roman" w:hAnsi="Times New Roman" w:cs="Times New Roman"/>
          <w:sz w:val="24"/>
          <w:szCs w:val="24"/>
        </w:rPr>
        <w:t xml:space="preserve"> </w:t>
      </w:r>
      <w:r w:rsidR="00CA32C6" w:rsidRPr="0009765D">
        <w:rPr>
          <w:rFonts w:ascii="Times New Roman" w:hAnsi="Times New Roman" w:cs="Times New Roman"/>
          <w:sz w:val="24"/>
          <w:szCs w:val="24"/>
        </w:rPr>
        <w:t>(žr., pvz., 2023 m. gruodžio 6 d. nutartis administracinėje byloje Nr. eA-2446-1188/2023 ir eA-2519-662/2023, 2024 m. balandžio 17 d. nutartis administracinėje byloje Nr. eA-1044-789/2024).</w:t>
      </w:r>
      <w:r w:rsidR="00A059F1" w:rsidRPr="0009765D">
        <w:rPr>
          <w:rFonts w:ascii="Times New Roman" w:hAnsi="Times New Roman" w:cs="Times New Roman"/>
          <w:sz w:val="24"/>
          <w:szCs w:val="24"/>
        </w:rPr>
        <w:t xml:space="preserve"> Šiame kontekste primintina, kad </w:t>
      </w:r>
      <w:r w:rsidR="00F21CB3" w:rsidRPr="0009765D">
        <w:rPr>
          <w:rFonts w:ascii="Times New Roman" w:hAnsi="Times New Roman" w:cs="Times New Roman"/>
          <w:sz w:val="24"/>
          <w:szCs w:val="24"/>
        </w:rPr>
        <w:t>konstitucinis proporcingumo principas, kaip vienas iš konstitucinio teisinės valstybės principo elementų, reiškia, kad teisės aktuose numatytos priemonės turi atitikti teisėtus ir visuomenei svarbius tikslus, šios priemonės turi būti būtinos minėtiems tikslams pasiekti ir jos neturi varžyti asmens teisių ir laisvių akivaizdžiai labiau, negu reikia šiems tikslams pasiekti (Konstitucinio Teismo 2004 m. gruodžio 13 d., 2009 m. gruodžio 11 d., 2012 m. vasario 6 d., 2012 m. spalio 31 d. nutarimai).</w:t>
      </w:r>
      <w:r w:rsidR="00F21CB3" w:rsidRPr="0009765D">
        <w:t xml:space="preserve"> </w:t>
      </w:r>
      <w:r w:rsidR="00F21CB3" w:rsidRPr="0009765D">
        <w:rPr>
          <w:rFonts w:ascii="Times New Roman" w:hAnsi="Times New Roman" w:cs="Times New Roman"/>
          <w:sz w:val="24"/>
          <w:szCs w:val="24"/>
        </w:rPr>
        <w:t xml:space="preserve">Europos Žmogaus Teisių Teismas, taikydamas ir aiškindamas Žmogaus teisių ir pagrindinių laisvių apsaugos konvenciją, taip pat vertina, ar yra išlaikomas </w:t>
      </w:r>
      <w:r w:rsidR="00F21CB3" w:rsidRPr="0009765D">
        <w:rPr>
          <w:rFonts w:ascii="Times New Roman" w:hAnsi="Times New Roman" w:cs="Times New Roman"/>
          <w:sz w:val="24"/>
          <w:szCs w:val="24"/>
        </w:rPr>
        <w:lastRenderedPageBreak/>
        <w:t xml:space="preserve">proporcingas pasirinktų priemonių ir siekiamo teisėto tikslo santykis, t. y. ar egzistuoja protinga pusiausvyra tarp siekiamo tikslo ir taikomų priemonių (pvz., Europos Žmogaus Teisių Teismo </w:t>
      </w:r>
      <w:r w:rsidR="00F21CB3" w:rsidRPr="0009765D">
        <w:rPr>
          <w:rFonts w:ascii="Times New Roman" w:hAnsi="Times New Roman" w:cs="Times New Roman"/>
          <w:sz w:val="24"/>
          <w:szCs w:val="24"/>
        </w:rPr>
        <w:br/>
        <w:t xml:space="preserve">2006 m. birželio 20 d. sprendimas byloje </w:t>
      </w:r>
      <w:proofErr w:type="spellStart"/>
      <w:r w:rsidR="00F21CB3" w:rsidRPr="0009765D">
        <w:rPr>
          <w:rFonts w:ascii="Times New Roman" w:hAnsi="Times New Roman" w:cs="Times New Roman"/>
          <w:i/>
          <w:iCs/>
          <w:sz w:val="24"/>
          <w:szCs w:val="24"/>
        </w:rPr>
        <w:t>Zarb</w:t>
      </w:r>
      <w:proofErr w:type="spellEnd"/>
      <w:r w:rsidR="00F21CB3" w:rsidRPr="0009765D">
        <w:rPr>
          <w:rFonts w:ascii="Times New Roman" w:hAnsi="Times New Roman" w:cs="Times New Roman"/>
          <w:i/>
          <w:iCs/>
          <w:sz w:val="24"/>
          <w:szCs w:val="24"/>
        </w:rPr>
        <w:t xml:space="preserve"> </w:t>
      </w:r>
      <w:proofErr w:type="spellStart"/>
      <w:r w:rsidR="00F21CB3" w:rsidRPr="0009765D">
        <w:rPr>
          <w:rFonts w:ascii="Times New Roman" w:hAnsi="Times New Roman" w:cs="Times New Roman"/>
          <w:i/>
          <w:iCs/>
          <w:sz w:val="24"/>
          <w:szCs w:val="24"/>
        </w:rPr>
        <w:t>Adami</w:t>
      </w:r>
      <w:proofErr w:type="spellEnd"/>
      <w:r w:rsidR="00F21CB3" w:rsidRPr="0009765D">
        <w:rPr>
          <w:rFonts w:ascii="Times New Roman" w:hAnsi="Times New Roman" w:cs="Times New Roman"/>
          <w:i/>
          <w:iCs/>
          <w:sz w:val="24"/>
          <w:szCs w:val="24"/>
        </w:rPr>
        <w:t xml:space="preserve"> prieš Maltą</w:t>
      </w:r>
      <w:r w:rsidR="00F21CB3" w:rsidRPr="0009765D">
        <w:rPr>
          <w:rFonts w:ascii="Times New Roman" w:hAnsi="Times New Roman" w:cs="Times New Roman"/>
          <w:sz w:val="24"/>
          <w:szCs w:val="24"/>
        </w:rPr>
        <w:t xml:space="preserve"> (pareiškimo Nr. 17209/02), </w:t>
      </w:r>
      <w:r w:rsidR="00F21CB3" w:rsidRPr="0009765D">
        <w:rPr>
          <w:rFonts w:ascii="Times New Roman" w:hAnsi="Times New Roman" w:cs="Times New Roman"/>
          <w:sz w:val="24"/>
          <w:szCs w:val="24"/>
        </w:rPr>
        <w:br/>
        <w:t xml:space="preserve">72 p., 2010 m. kovo 29 d. sprendimas byloje </w:t>
      </w:r>
      <w:proofErr w:type="spellStart"/>
      <w:r w:rsidR="00F21CB3" w:rsidRPr="0009765D">
        <w:rPr>
          <w:rFonts w:ascii="Times New Roman" w:hAnsi="Times New Roman" w:cs="Times New Roman"/>
          <w:i/>
          <w:iCs/>
          <w:sz w:val="24"/>
          <w:szCs w:val="24"/>
        </w:rPr>
        <w:t>Depalle</w:t>
      </w:r>
      <w:proofErr w:type="spellEnd"/>
      <w:r w:rsidR="00F21CB3" w:rsidRPr="0009765D">
        <w:rPr>
          <w:rFonts w:ascii="Times New Roman" w:hAnsi="Times New Roman" w:cs="Times New Roman"/>
          <w:i/>
          <w:iCs/>
          <w:sz w:val="24"/>
          <w:szCs w:val="24"/>
        </w:rPr>
        <w:t xml:space="preserve"> prieš Prancūziją</w:t>
      </w:r>
      <w:r w:rsidR="00F21CB3" w:rsidRPr="0009765D">
        <w:rPr>
          <w:rFonts w:ascii="Times New Roman" w:hAnsi="Times New Roman" w:cs="Times New Roman"/>
          <w:sz w:val="24"/>
          <w:szCs w:val="24"/>
        </w:rPr>
        <w:t xml:space="preserve"> (pareiškimo Nr. 34044/02)</w:t>
      </w:r>
      <w:r w:rsidR="00A059F1" w:rsidRPr="0009765D">
        <w:rPr>
          <w:rFonts w:ascii="Times New Roman" w:hAnsi="Times New Roman" w:cs="Times New Roman"/>
          <w:sz w:val="24"/>
          <w:szCs w:val="24"/>
        </w:rPr>
        <w:t xml:space="preserve">. Pagal Europos Žmogaus Teisių Teismo praktiką, valstybėms paprastai suteikiama nuožiūros laisvė nustatant tam tikras priemones, tačiau valstybių veiksmai neturi daryti tokio poveikio konkrečiai teisei, kad paneigtų šios teisės veiksmingumą ir pačią jos esmę (pavyzdžiui, Europos Žmogaus Teisių Teismo </w:t>
      </w:r>
      <w:r w:rsidR="00734485">
        <w:rPr>
          <w:rFonts w:ascii="Times New Roman" w:hAnsi="Times New Roman" w:cs="Times New Roman"/>
          <w:sz w:val="24"/>
          <w:szCs w:val="24"/>
        </w:rPr>
        <w:br/>
      </w:r>
      <w:r w:rsidR="00A059F1" w:rsidRPr="0009765D">
        <w:rPr>
          <w:rFonts w:ascii="Times New Roman" w:hAnsi="Times New Roman" w:cs="Times New Roman"/>
          <w:sz w:val="24"/>
          <w:szCs w:val="24"/>
        </w:rPr>
        <w:t xml:space="preserve">2002 m. balandžio 9 d. sprendimas byloje </w:t>
      </w:r>
      <w:proofErr w:type="spellStart"/>
      <w:r w:rsidR="00A059F1" w:rsidRPr="0009765D">
        <w:rPr>
          <w:rFonts w:ascii="Times New Roman" w:hAnsi="Times New Roman" w:cs="Times New Roman"/>
          <w:i/>
          <w:iCs/>
          <w:sz w:val="24"/>
          <w:szCs w:val="24"/>
        </w:rPr>
        <w:t>Podkolzina</w:t>
      </w:r>
      <w:proofErr w:type="spellEnd"/>
      <w:r w:rsidR="00A059F1" w:rsidRPr="0009765D">
        <w:rPr>
          <w:rFonts w:ascii="Times New Roman" w:hAnsi="Times New Roman" w:cs="Times New Roman"/>
          <w:i/>
          <w:iCs/>
          <w:sz w:val="24"/>
          <w:szCs w:val="24"/>
        </w:rPr>
        <w:t xml:space="preserve"> prieš Latviją</w:t>
      </w:r>
      <w:r w:rsidR="00A059F1" w:rsidRPr="0009765D">
        <w:rPr>
          <w:rFonts w:ascii="Times New Roman" w:hAnsi="Times New Roman" w:cs="Times New Roman"/>
          <w:sz w:val="24"/>
          <w:szCs w:val="24"/>
        </w:rPr>
        <w:t xml:space="preserve"> (pareiškimo Nr. 46726/99), 33 p., 2010 m. kovo 23 d. sprendimas byloje </w:t>
      </w:r>
      <w:proofErr w:type="spellStart"/>
      <w:r w:rsidR="00A059F1" w:rsidRPr="0009765D">
        <w:rPr>
          <w:rFonts w:ascii="Times New Roman" w:hAnsi="Times New Roman" w:cs="Times New Roman"/>
          <w:i/>
          <w:iCs/>
          <w:sz w:val="24"/>
          <w:szCs w:val="24"/>
        </w:rPr>
        <w:t>Cudak</w:t>
      </w:r>
      <w:proofErr w:type="spellEnd"/>
      <w:r w:rsidR="00A059F1" w:rsidRPr="0009765D">
        <w:rPr>
          <w:rFonts w:ascii="Times New Roman" w:hAnsi="Times New Roman" w:cs="Times New Roman"/>
          <w:i/>
          <w:iCs/>
          <w:sz w:val="24"/>
          <w:szCs w:val="24"/>
        </w:rPr>
        <w:t xml:space="preserve"> prieš Lietuvą</w:t>
      </w:r>
      <w:r w:rsidR="00A059F1" w:rsidRPr="0009765D">
        <w:rPr>
          <w:rFonts w:ascii="Times New Roman" w:hAnsi="Times New Roman" w:cs="Times New Roman"/>
          <w:sz w:val="24"/>
          <w:szCs w:val="24"/>
        </w:rPr>
        <w:t xml:space="preserve"> (pareiškimo Nr. 15869/02), 55 p.).</w:t>
      </w:r>
    </w:p>
    <w:p w14:paraId="0299BF3C" w14:textId="736C5252" w:rsidR="008B7196" w:rsidRPr="0009765D" w:rsidRDefault="00F21CB3" w:rsidP="008B7196">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lang w:eastAsia="lt-LT"/>
        </w:rPr>
        <w:t>Ginčijam</w:t>
      </w:r>
      <w:r w:rsidR="00127BF4" w:rsidRPr="0009765D">
        <w:rPr>
          <w:rFonts w:ascii="Times New Roman" w:hAnsi="Times New Roman" w:cs="Times New Roman"/>
          <w:sz w:val="24"/>
          <w:szCs w:val="24"/>
          <w:lang w:eastAsia="lt-LT"/>
        </w:rPr>
        <w:t>a</w:t>
      </w:r>
      <w:r w:rsidRPr="0009765D">
        <w:rPr>
          <w:rFonts w:ascii="Times New Roman" w:hAnsi="Times New Roman" w:cs="Times New Roman"/>
          <w:sz w:val="24"/>
          <w:szCs w:val="24"/>
          <w:lang w:eastAsia="lt-LT"/>
        </w:rPr>
        <w:t>i</w:t>
      </w:r>
      <w:r w:rsidR="00127BF4" w:rsidRPr="0009765D">
        <w:rPr>
          <w:rFonts w:ascii="Times New Roman" w:hAnsi="Times New Roman" w:cs="Times New Roman"/>
          <w:sz w:val="24"/>
          <w:szCs w:val="24"/>
          <w:lang w:eastAsia="lt-LT"/>
        </w:rPr>
        <w:t>s</w:t>
      </w:r>
      <w:r w:rsidRPr="0009765D">
        <w:rPr>
          <w:rFonts w:ascii="Times New Roman" w:hAnsi="Times New Roman" w:cs="Times New Roman"/>
          <w:sz w:val="24"/>
          <w:szCs w:val="24"/>
          <w:lang w:eastAsia="lt-LT"/>
        </w:rPr>
        <w:t xml:space="preserve"> </w:t>
      </w:r>
      <w:r w:rsidRPr="0009765D">
        <w:rPr>
          <w:rFonts w:ascii="Times New Roman" w:eastAsia="LiberationSerif" w:hAnsi="Times New Roman" w:cs="Times New Roman"/>
          <w:sz w:val="24"/>
          <w:szCs w:val="24"/>
        </w:rPr>
        <w:t xml:space="preserve">Ambasados ir </w:t>
      </w:r>
      <w:r w:rsidRPr="0009765D">
        <w:rPr>
          <w:rFonts w:ascii="Times New Roman" w:hAnsi="Times New Roman" w:cs="Times New Roman"/>
          <w:sz w:val="24"/>
          <w:szCs w:val="24"/>
        </w:rPr>
        <w:t>Migracijos departamento sprendimai</w:t>
      </w:r>
      <w:r w:rsidR="00127BF4" w:rsidRPr="0009765D">
        <w:rPr>
          <w:rFonts w:ascii="Times New Roman" w:hAnsi="Times New Roman" w:cs="Times New Roman"/>
          <w:sz w:val="24"/>
          <w:szCs w:val="24"/>
        </w:rPr>
        <w:t>s pareiškėjai taikytos priemonės</w:t>
      </w:r>
      <w:r w:rsidRPr="0009765D">
        <w:rPr>
          <w:rFonts w:ascii="Times New Roman" w:hAnsi="Times New Roman" w:cs="Times New Roman"/>
          <w:sz w:val="24"/>
          <w:szCs w:val="24"/>
        </w:rPr>
        <w:t>, teisėjų kolegijos vertinimu</w:t>
      </w:r>
      <w:r w:rsidR="00127BF4" w:rsidRPr="0009765D">
        <w:rPr>
          <w:rFonts w:ascii="Times New Roman" w:hAnsi="Times New Roman" w:cs="Times New Roman"/>
          <w:sz w:val="24"/>
          <w:szCs w:val="24"/>
        </w:rPr>
        <w:t xml:space="preserve">, </w:t>
      </w:r>
      <w:r w:rsidR="002411CA" w:rsidRPr="0009765D">
        <w:rPr>
          <w:rFonts w:ascii="Times New Roman" w:hAnsi="Times New Roman" w:cs="Times New Roman"/>
          <w:sz w:val="24"/>
          <w:szCs w:val="24"/>
        </w:rPr>
        <w:t>kaip matyti iš jų (sprendimų) faktinio pagrindimo, visgi</w:t>
      </w:r>
      <w:r w:rsidR="002456A4" w:rsidRPr="0009765D">
        <w:rPr>
          <w:rFonts w:ascii="Times New Roman" w:hAnsi="Times New Roman" w:cs="Times New Roman"/>
          <w:sz w:val="24"/>
          <w:szCs w:val="24"/>
        </w:rPr>
        <w:t xml:space="preserve"> daugiau</w:t>
      </w:r>
      <w:r w:rsidR="002411CA" w:rsidRPr="0009765D">
        <w:rPr>
          <w:rFonts w:ascii="Times New Roman" w:hAnsi="Times New Roman" w:cs="Times New Roman"/>
          <w:sz w:val="24"/>
          <w:szCs w:val="24"/>
        </w:rPr>
        <w:t xml:space="preserve"> </w:t>
      </w:r>
      <w:r w:rsidR="00D47DB5" w:rsidRPr="0009765D">
        <w:rPr>
          <w:rFonts w:ascii="Times New Roman" w:hAnsi="Times New Roman" w:cs="Times New Roman"/>
          <w:sz w:val="24"/>
          <w:szCs w:val="24"/>
        </w:rPr>
        <w:t xml:space="preserve">yra </w:t>
      </w:r>
      <w:r w:rsidR="00127BF4" w:rsidRPr="0009765D">
        <w:rPr>
          <w:rFonts w:ascii="Times New Roman" w:hAnsi="Times New Roman" w:cs="Times New Roman"/>
          <w:sz w:val="24"/>
          <w:szCs w:val="24"/>
        </w:rPr>
        <w:t xml:space="preserve">grindžiamos </w:t>
      </w:r>
      <w:r w:rsidR="002411CA" w:rsidRPr="0009765D">
        <w:rPr>
          <w:rFonts w:ascii="Times New Roman" w:hAnsi="Times New Roman" w:cs="Times New Roman"/>
          <w:sz w:val="24"/>
          <w:szCs w:val="24"/>
        </w:rPr>
        <w:t>bendrąja prevencija</w:t>
      </w:r>
      <w:r w:rsidR="00D47DB5" w:rsidRPr="0009765D">
        <w:rPr>
          <w:rFonts w:ascii="Times New Roman" w:hAnsi="Times New Roman" w:cs="Times New Roman"/>
          <w:sz w:val="24"/>
          <w:szCs w:val="24"/>
        </w:rPr>
        <w:t>, be to,</w:t>
      </w:r>
      <w:r w:rsidR="00655DA5" w:rsidRPr="0009765D">
        <w:rPr>
          <w:rFonts w:ascii="Times New Roman" w:hAnsi="Times New Roman" w:cs="Times New Roman"/>
          <w:sz w:val="24"/>
          <w:szCs w:val="24"/>
        </w:rPr>
        <w:t xml:space="preserve"> stokoja argumentų dėl jų taikymo</w:t>
      </w:r>
      <w:r w:rsidR="00D47DB5" w:rsidRPr="0009765D">
        <w:rPr>
          <w:rFonts w:ascii="Times New Roman" w:hAnsi="Times New Roman" w:cs="Times New Roman"/>
          <w:sz w:val="24"/>
          <w:szCs w:val="24"/>
        </w:rPr>
        <w:t xml:space="preserve"> proporcing</w:t>
      </w:r>
      <w:r w:rsidR="00655DA5" w:rsidRPr="0009765D">
        <w:rPr>
          <w:rFonts w:ascii="Times New Roman" w:hAnsi="Times New Roman" w:cs="Times New Roman"/>
          <w:sz w:val="24"/>
          <w:szCs w:val="24"/>
        </w:rPr>
        <w:t>o</w:t>
      </w:r>
      <w:r w:rsidR="00D47DB5" w:rsidRPr="0009765D">
        <w:rPr>
          <w:rFonts w:ascii="Times New Roman" w:hAnsi="Times New Roman" w:cs="Times New Roman"/>
          <w:sz w:val="24"/>
          <w:szCs w:val="24"/>
        </w:rPr>
        <w:t xml:space="preserve">: </w:t>
      </w:r>
      <w:r w:rsidR="004203D4" w:rsidRPr="0009765D">
        <w:rPr>
          <w:rFonts w:ascii="Times New Roman" w:hAnsi="Times New Roman" w:cs="Times New Roman"/>
          <w:sz w:val="24"/>
          <w:szCs w:val="24"/>
        </w:rPr>
        <w:t>dėl vizos besikreipiančio asmens</w:t>
      </w:r>
      <w:r w:rsidR="00D47DB5" w:rsidRPr="0009765D">
        <w:rPr>
          <w:rFonts w:ascii="Times New Roman" w:hAnsi="Times New Roman" w:cs="Times New Roman"/>
          <w:sz w:val="24"/>
          <w:szCs w:val="24"/>
        </w:rPr>
        <w:t xml:space="preserve">, </w:t>
      </w:r>
      <w:r w:rsidR="00D47DB5" w:rsidRPr="0009765D">
        <w:rPr>
          <w:rFonts w:ascii="Times New Roman" w:hAnsi="Times New Roman" w:cs="Times New Roman"/>
          <w:sz w:val="24"/>
          <w:szCs w:val="24"/>
          <w:lang w:eastAsia="lt-LT"/>
        </w:rPr>
        <w:t>nepritariančio R</w:t>
      </w:r>
      <w:r w:rsidR="00296F36" w:rsidRPr="0009765D">
        <w:rPr>
          <w:rFonts w:ascii="Times New Roman" w:hAnsi="Times New Roman" w:cs="Times New Roman"/>
          <w:sz w:val="24"/>
          <w:szCs w:val="24"/>
          <w:lang w:eastAsia="lt-LT"/>
        </w:rPr>
        <w:t>usijos Federacijos</w:t>
      </w:r>
      <w:r w:rsidR="00D47DB5" w:rsidRPr="0009765D">
        <w:rPr>
          <w:rFonts w:ascii="Times New Roman" w:hAnsi="Times New Roman" w:cs="Times New Roman"/>
          <w:sz w:val="24"/>
          <w:szCs w:val="24"/>
          <w:lang w:eastAsia="lt-LT"/>
        </w:rPr>
        <w:t xml:space="preserve"> vykdomiems kariniams veiksmams Ukrainos teritorijoje,</w:t>
      </w:r>
      <w:r w:rsidR="004203D4" w:rsidRPr="0009765D">
        <w:rPr>
          <w:rFonts w:ascii="Times New Roman" w:hAnsi="Times New Roman" w:cs="Times New Roman"/>
          <w:sz w:val="24"/>
          <w:szCs w:val="24"/>
        </w:rPr>
        <w:t xml:space="preserve"> nuomonė, kuria yra pateisinama</w:t>
      </w:r>
      <w:r w:rsidR="004203D4" w:rsidRPr="0009765D">
        <w:rPr>
          <w:rFonts w:ascii="Times New Roman" w:hAnsi="Times New Roman" w:cs="Times New Roman"/>
          <w:sz w:val="24"/>
          <w:szCs w:val="24"/>
          <w:lang w:eastAsia="lt-LT"/>
        </w:rPr>
        <w:t xml:space="preserve"> R</w:t>
      </w:r>
      <w:r w:rsidR="00296F36" w:rsidRPr="0009765D">
        <w:rPr>
          <w:rFonts w:ascii="Times New Roman" w:hAnsi="Times New Roman" w:cs="Times New Roman"/>
          <w:sz w:val="24"/>
          <w:szCs w:val="24"/>
          <w:lang w:eastAsia="lt-LT"/>
        </w:rPr>
        <w:t>usijos Federacijos</w:t>
      </w:r>
      <w:r w:rsidR="004203D4" w:rsidRPr="0009765D">
        <w:rPr>
          <w:rFonts w:ascii="Times New Roman" w:hAnsi="Times New Roman" w:cs="Times New Roman"/>
          <w:sz w:val="24"/>
          <w:szCs w:val="24"/>
          <w:lang w:eastAsia="lt-LT"/>
        </w:rPr>
        <w:t xml:space="preserve"> įvykdyta Ukrainos dalies – Krymo – aneksija, savaime suponuoja poreikį atlikti išsamią tokio asmens patikrą galimų </w:t>
      </w:r>
      <w:r w:rsidR="004203D4" w:rsidRPr="0009765D">
        <w:rPr>
          <w:rFonts w:ascii="Times New Roman" w:hAnsi="Times New Roman" w:cs="Times New Roman"/>
          <w:sz w:val="24"/>
          <w:szCs w:val="24"/>
        </w:rPr>
        <w:t>grėsmių valstybės saugumui aspektu</w:t>
      </w:r>
      <w:r w:rsidR="00D47DB5" w:rsidRPr="0009765D">
        <w:rPr>
          <w:rFonts w:ascii="Times New Roman" w:hAnsi="Times New Roman" w:cs="Times New Roman"/>
          <w:sz w:val="24"/>
          <w:szCs w:val="24"/>
        </w:rPr>
        <w:t xml:space="preserve">. Pažymėtina, </w:t>
      </w:r>
      <w:r w:rsidR="0064149A">
        <w:rPr>
          <w:rFonts w:ascii="Times New Roman" w:hAnsi="Times New Roman" w:cs="Times New Roman"/>
          <w:sz w:val="24"/>
          <w:szCs w:val="24"/>
        </w:rPr>
        <w:t xml:space="preserve">kad </w:t>
      </w:r>
      <w:r w:rsidR="002456A4" w:rsidRPr="0009765D">
        <w:rPr>
          <w:rFonts w:ascii="Times New Roman" w:hAnsi="Times New Roman" w:cs="Times New Roman"/>
          <w:sz w:val="24"/>
          <w:szCs w:val="24"/>
        </w:rPr>
        <w:t>nesant kitų faktinių duomenų</w:t>
      </w:r>
      <w:r w:rsidR="00D64F35" w:rsidRPr="0009765D">
        <w:rPr>
          <w:rFonts w:ascii="Times New Roman" w:hAnsi="Times New Roman" w:cs="Times New Roman"/>
          <w:sz w:val="24"/>
          <w:szCs w:val="24"/>
        </w:rPr>
        <w:t xml:space="preserve"> (</w:t>
      </w:r>
      <w:r w:rsidR="00DA5FE4" w:rsidRPr="0009765D">
        <w:rPr>
          <w:rFonts w:ascii="Times New Roman" w:hAnsi="Times New Roman" w:cs="Times New Roman"/>
          <w:sz w:val="24"/>
          <w:szCs w:val="24"/>
        </w:rPr>
        <w:t xml:space="preserve">pavyzdžiui, </w:t>
      </w:r>
      <w:r w:rsidR="00D64F35" w:rsidRPr="0009765D">
        <w:rPr>
          <w:rFonts w:ascii="Times New Roman" w:hAnsi="Times New Roman" w:cs="Times New Roman"/>
          <w:sz w:val="24"/>
          <w:szCs w:val="24"/>
        </w:rPr>
        <w:t>karinė</w:t>
      </w:r>
      <w:r w:rsidR="00DA5FE4" w:rsidRPr="0009765D">
        <w:rPr>
          <w:rFonts w:ascii="Times New Roman" w:hAnsi="Times New Roman" w:cs="Times New Roman"/>
          <w:sz w:val="24"/>
          <w:szCs w:val="24"/>
        </w:rPr>
        <w:t xml:space="preserve"> ar</w:t>
      </w:r>
      <w:r w:rsidR="00D64F35" w:rsidRPr="0009765D">
        <w:rPr>
          <w:rFonts w:ascii="Times New Roman" w:hAnsi="Times New Roman" w:cs="Times New Roman"/>
          <w:sz w:val="24"/>
          <w:szCs w:val="24"/>
        </w:rPr>
        <w:t xml:space="preserve"> valstybės tarnyba ir </w:t>
      </w:r>
      <w:r w:rsidR="00DA5FE4" w:rsidRPr="0009765D">
        <w:rPr>
          <w:rFonts w:ascii="Times New Roman" w:hAnsi="Times New Roman" w:cs="Times New Roman"/>
          <w:sz w:val="24"/>
          <w:szCs w:val="24"/>
        </w:rPr>
        <w:t>pan.</w:t>
      </w:r>
      <w:r w:rsidR="00D64F35" w:rsidRPr="0009765D">
        <w:rPr>
          <w:rFonts w:ascii="Times New Roman" w:hAnsi="Times New Roman" w:cs="Times New Roman"/>
          <w:sz w:val="24"/>
          <w:szCs w:val="24"/>
        </w:rPr>
        <w:t>)</w:t>
      </w:r>
      <w:r w:rsidR="0064149A">
        <w:rPr>
          <w:rFonts w:ascii="Times New Roman" w:hAnsi="Times New Roman" w:cs="Times New Roman"/>
          <w:sz w:val="24"/>
          <w:szCs w:val="24"/>
        </w:rPr>
        <w:t>,</w:t>
      </w:r>
      <w:r w:rsidR="00655DA5" w:rsidRPr="0009765D">
        <w:rPr>
          <w:rFonts w:ascii="Times New Roman" w:hAnsi="Times New Roman" w:cs="Times New Roman"/>
          <w:sz w:val="24"/>
          <w:szCs w:val="24"/>
        </w:rPr>
        <w:t xml:space="preserve"> išvados, padarytos ginčijamuose sprendimuose, yra</w:t>
      </w:r>
      <w:r w:rsidR="00364338" w:rsidRPr="0009765D">
        <w:rPr>
          <w:rFonts w:ascii="Times New Roman" w:hAnsi="Times New Roman" w:cs="Times New Roman"/>
          <w:sz w:val="24"/>
          <w:szCs w:val="24"/>
        </w:rPr>
        <w:t xml:space="preserve"> pernelyg</w:t>
      </w:r>
      <w:r w:rsidR="002456A4" w:rsidRPr="0009765D">
        <w:rPr>
          <w:rFonts w:ascii="Times New Roman" w:hAnsi="Times New Roman" w:cs="Times New Roman"/>
          <w:sz w:val="24"/>
          <w:szCs w:val="24"/>
        </w:rPr>
        <w:t xml:space="preserve"> </w:t>
      </w:r>
      <w:r w:rsidR="00F14844" w:rsidRPr="0009765D">
        <w:rPr>
          <w:rFonts w:ascii="Times New Roman" w:hAnsi="Times New Roman" w:cs="Times New Roman"/>
          <w:sz w:val="24"/>
          <w:szCs w:val="24"/>
        </w:rPr>
        <w:t xml:space="preserve">apibendrintos, </w:t>
      </w:r>
      <w:r w:rsidR="008B7196" w:rsidRPr="0009765D">
        <w:rPr>
          <w:rFonts w:ascii="Times New Roman" w:hAnsi="Times New Roman" w:cs="Times New Roman"/>
          <w:sz w:val="24"/>
          <w:szCs w:val="24"/>
        </w:rPr>
        <w:t>grindžiamos spėjimu</w:t>
      </w:r>
      <w:r w:rsidR="002456A4" w:rsidRPr="0009765D">
        <w:rPr>
          <w:rFonts w:ascii="Times New Roman" w:hAnsi="Times New Roman" w:cs="Times New Roman"/>
          <w:sz w:val="24"/>
          <w:szCs w:val="24"/>
        </w:rPr>
        <w:t xml:space="preserve">; </w:t>
      </w:r>
      <w:r w:rsidR="00364338" w:rsidRPr="0009765D">
        <w:rPr>
          <w:rFonts w:ascii="Times New Roman" w:hAnsi="Times New Roman" w:cs="Times New Roman"/>
          <w:sz w:val="24"/>
          <w:szCs w:val="24"/>
        </w:rPr>
        <w:t>be to, kaip ir nurodoma apeliaciniame skunde, pareiškėja</w:t>
      </w:r>
      <w:r w:rsidR="008B7196" w:rsidRPr="0009765D">
        <w:rPr>
          <w:rFonts w:ascii="Times New Roman" w:hAnsi="Times New Roman" w:cs="Times New Roman"/>
          <w:sz w:val="24"/>
          <w:szCs w:val="24"/>
        </w:rPr>
        <w:t>, Europos Sąjungos piliečio šeimos narys,</w:t>
      </w:r>
      <w:r w:rsidR="00364338" w:rsidRPr="0009765D">
        <w:rPr>
          <w:rFonts w:ascii="Times New Roman" w:hAnsi="Times New Roman" w:cs="Times New Roman"/>
          <w:sz w:val="24"/>
          <w:szCs w:val="24"/>
        </w:rPr>
        <w:t xml:space="preserve"> prašė išduoti ne leidimą gyventi šalyje, bet Šengeno vizą, suteikiančią teisę atvykti į Lietuvos Respubliką ar kitą valstybę narę ir būti čia ribotą laikotarpį. Tuo tarpu ginčijamuose sprendimuose nėra motyvų, kodėl ir kaip pareiškėjos ar tokio asmens kaip pareiškėja atvykimas į šalį ir pakankamai ribotas būvimas </w:t>
      </w:r>
      <w:r w:rsidR="00D64F35" w:rsidRPr="0009765D">
        <w:rPr>
          <w:rFonts w:ascii="Times New Roman" w:hAnsi="Times New Roman" w:cs="Times New Roman"/>
          <w:sz w:val="24"/>
          <w:szCs w:val="24"/>
        </w:rPr>
        <w:t>čia gali kelti grėsmę valstybės saugumui tiek, kad būtų pagrįstas pusiausvyros tarp siekiamo tikslo ir taikomų priemonių protingumas</w:t>
      </w:r>
      <w:r w:rsidR="00DA5FE4" w:rsidRPr="0009765D">
        <w:rPr>
          <w:rFonts w:ascii="Times New Roman" w:hAnsi="Times New Roman" w:cs="Times New Roman"/>
          <w:sz w:val="24"/>
          <w:szCs w:val="24"/>
        </w:rPr>
        <w:t xml:space="preserve">; galiausiai, nėra duomenų, kad yra įvertintos su pareiškėjos teisiniu statusu Europos Sąjungoje </w:t>
      </w:r>
      <w:r w:rsidR="00581E92" w:rsidRPr="0009765D">
        <w:rPr>
          <w:rFonts w:ascii="Times New Roman" w:hAnsi="Times New Roman" w:cs="Times New Roman"/>
          <w:sz w:val="24"/>
          <w:szCs w:val="24"/>
        </w:rPr>
        <w:t xml:space="preserve">susijusios aplinkybės: </w:t>
      </w:r>
      <w:r w:rsidR="00F14844" w:rsidRPr="0009765D">
        <w:rPr>
          <w:rFonts w:ascii="Times New Roman" w:hAnsi="Times New Roman" w:cs="Times New Roman"/>
          <w:sz w:val="24"/>
          <w:szCs w:val="24"/>
        </w:rPr>
        <w:t>p</w:t>
      </w:r>
      <w:r w:rsidR="008C4328" w:rsidRPr="0009765D">
        <w:rPr>
          <w:rFonts w:ascii="Times New Roman" w:hAnsi="Times New Roman" w:cs="Times New Roman"/>
          <w:sz w:val="24"/>
          <w:szCs w:val="24"/>
        </w:rPr>
        <w:t>agal Europos Sąjungos sutarties 3 straipsnio 2 dalį savo piliečiams Europos Sąjunga siūlo vidaus sienų neturinčią laisvės, saugumo ir teisingumo erdvę, kurioje laisvas asmenų judėjimas užtikrinamas kartu taikant atitinkamas išorės sienų kontrolės, prieglobsčio suteikimo, imigracijos ir nusikalstamumo prevencijos bei kovos su juo priemones.</w:t>
      </w:r>
      <w:r w:rsidR="008C4328" w:rsidRPr="0009765D">
        <w:rPr>
          <w:rFonts w:ascii="Arial" w:hAnsi="Arial" w:cs="Arial"/>
          <w:color w:val="000000"/>
          <w:sz w:val="26"/>
          <w:szCs w:val="26"/>
          <w:shd w:val="clear" w:color="auto" w:fill="FFFFFF"/>
        </w:rPr>
        <w:t xml:space="preserve"> </w:t>
      </w:r>
      <w:r w:rsidR="008C4328" w:rsidRPr="0009765D">
        <w:rPr>
          <w:rFonts w:ascii="Times New Roman" w:hAnsi="Times New Roman" w:cs="Times New Roman"/>
          <w:sz w:val="24"/>
          <w:szCs w:val="24"/>
        </w:rPr>
        <w:t>Pagal SESV 21 straipsnio 1 dalį kiekvienas Europos Sąjungos pilietis turi teisę laisvai judėti ir apsigyventi valstybių narių teritorijoje laikantis Europos Sąjungos sutartyje, SESV ir joms įgyvendinti priimtose nuostatose nustatytų apribojimų bei sąlygų.</w:t>
      </w:r>
      <w:r w:rsidR="002952D8" w:rsidRPr="0009765D">
        <w:rPr>
          <w:rFonts w:ascii="Times New Roman" w:hAnsi="Times New Roman" w:cs="Times New Roman"/>
          <w:sz w:val="24"/>
          <w:szCs w:val="24"/>
        </w:rPr>
        <w:t xml:space="preserve"> </w:t>
      </w:r>
      <w:r w:rsidR="008C4328" w:rsidRPr="0009765D">
        <w:rPr>
          <w:rFonts w:ascii="Times New Roman" w:hAnsi="Times New Roman" w:cs="Times New Roman"/>
          <w:sz w:val="24"/>
          <w:szCs w:val="24"/>
        </w:rPr>
        <w:t xml:space="preserve">Reikalavimai naudojimuisi Europos Sąjungos piliečių ir jų šeimos narių laisvo judėjimo ir gyvenimo valstybių narių teritorijoje teise nustatyti </w:t>
      </w:r>
      <w:r w:rsidR="00F14844" w:rsidRPr="0009765D">
        <w:rPr>
          <w:rFonts w:ascii="Times New Roman" w:hAnsi="Times New Roman" w:cs="Times New Roman"/>
          <w:sz w:val="24"/>
          <w:szCs w:val="24"/>
        </w:rPr>
        <w:t>Europos Parlamento ir Tarybos 2004 m. balandžio 29 d. direktyva 2004/38/EB dėl Sąjungos piliečių ir jų šeimos narių teisės laisvai judėti ir gyventi valstybių narių teritorijoje, iš dalies keičianti Reglamentą (EEB) Nr. 1612/68 ir panaikinanti Direktyvas 64/221/EEB, 68/360/EEB, 72/194/EEB, 73/148/EEB, 75/34/EEB, 75/35/EEB, 90/364/EEB ir 93/96/EEB (toliau – ir Direktyva)</w:t>
      </w:r>
      <w:r w:rsidR="008C4328" w:rsidRPr="0009765D">
        <w:rPr>
          <w:rFonts w:ascii="Times New Roman" w:hAnsi="Times New Roman" w:cs="Times New Roman"/>
          <w:sz w:val="24"/>
          <w:szCs w:val="24"/>
        </w:rPr>
        <w:t>.</w:t>
      </w:r>
      <w:r w:rsidR="008C4328" w:rsidRPr="0009765D">
        <w:rPr>
          <w:rFonts w:ascii="Arial" w:hAnsi="Arial" w:cs="Arial"/>
          <w:color w:val="000000"/>
          <w:sz w:val="26"/>
          <w:szCs w:val="26"/>
          <w:shd w:val="clear" w:color="auto" w:fill="FFFFFF"/>
        </w:rPr>
        <w:t xml:space="preserve"> </w:t>
      </w:r>
      <w:r w:rsidR="008C4328" w:rsidRPr="0009765D">
        <w:rPr>
          <w:rFonts w:ascii="Times New Roman" w:hAnsi="Times New Roman" w:cs="Times New Roman"/>
          <w:sz w:val="24"/>
          <w:szCs w:val="24"/>
        </w:rPr>
        <w:t>Direktyvoje nustatyta, kad Europos Sąjungos pilietybė kiekvienam piliečiui suteikia pirminę ir asmeninę teisę laisvai judėti ir gyventi valstybių narių teritorijoje, taikant Europos Sąjungos sutartyje ir jai vykdyti patvirtintose priemonėse nustatytus apribojimus ir reikalavimus (1 konstatuojamoji dalis); Europos Sąjungos pilietybė turėtų būti pagrindinis valstybių narių piliečių statusas, kai jie naudojasi savo teise laisvai judėti ir gyventi šalyje (3 konstatuojamoji dalis).</w:t>
      </w:r>
      <w:r w:rsidR="008C4328" w:rsidRPr="0009765D">
        <w:rPr>
          <w:rFonts w:ascii="Arial" w:hAnsi="Arial" w:cs="Arial"/>
          <w:color w:val="000000"/>
          <w:sz w:val="26"/>
          <w:szCs w:val="26"/>
          <w:shd w:val="clear" w:color="auto" w:fill="FFFFFF"/>
        </w:rPr>
        <w:t xml:space="preserve"> </w:t>
      </w:r>
      <w:r w:rsidR="008C4328" w:rsidRPr="0009765D">
        <w:rPr>
          <w:rFonts w:ascii="Times New Roman" w:hAnsi="Times New Roman" w:cs="Times New Roman"/>
          <w:sz w:val="24"/>
          <w:szCs w:val="24"/>
        </w:rPr>
        <w:t>Kaip nurodyta Direktyvoje, ji yra taikoma Europos Sąjungos piliečiams, atvykstantiems į kitą valstybę narę, kurios piliečiai jie nėra, ir 2 straipsnyje apibrėžtiems jų šeimos nariams, kurie juos lydi arba prisijungia prie jų (3 straipsnio 1 dalis). Taigi ji taikoma tik tiems Europos Sąjungos piliečiams ir jų šeimos nariams, kurie pasinaudojo savo laisvo judėjimo ir gyvenimo kitoje Europos Sąjungos valstybėje narėje teise, o jeigu Europos Sąjungos pilietis gyvena savo pilietybės valstybėje, Direktyva jam ir jo šeimos nariams netaikoma.</w:t>
      </w:r>
      <w:r w:rsidR="00F14844" w:rsidRPr="0009765D">
        <w:rPr>
          <w:rFonts w:ascii="Times New Roman" w:hAnsi="Times New Roman" w:cs="Times New Roman"/>
          <w:sz w:val="24"/>
          <w:szCs w:val="24"/>
        </w:rPr>
        <w:t xml:space="preserve"> Byloje pateiktais duomenimis, pareiškėjos sutuoktinis, Lietuvos Respublikos pilietis, </w:t>
      </w:r>
      <w:r w:rsidR="00734485" w:rsidRPr="00734485">
        <w:rPr>
          <w:rFonts w:ascii="Times New Roman" w:hAnsi="Times New Roman" w:cs="Times New Roman"/>
          <w:i/>
          <w:iCs/>
          <w:sz w:val="24"/>
          <w:szCs w:val="24"/>
        </w:rPr>
        <w:t>(duomenys neskelbtini)</w:t>
      </w:r>
      <w:r w:rsidR="00F14844" w:rsidRPr="0009765D">
        <w:rPr>
          <w:rFonts w:ascii="Times New Roman" w:hAnsi="Times New Roman" w:cs="Times New Roman"/>
          <w:sz w:val="24"/>
          <w:szCs w:val="24"/>
        </w:rPr>
        <w:t xml:space="preserve"> Vilniuje sudaręs santuoką su pareiškėja, kaip nurodoma Migracijos departamento sprendime, </w:t>
      </w:r>
      <w:r w:rsidR="00734485" w:rsidRPr="00734485">
        <w:rPr>
          <w:rFonts w:ascii="Times New Roman" w:hAnsi="Times New Roman" w:cs="Times New Roman"/>
          <w:i/>
          <w:iCs/>
          <w:sz w:val="24"/>
          <w:szCs w:val="24"/>
        </w:rPr>
        <w:t>(duomenys neskelbtini)</w:t>
      </w:r>
      <w:r w:rsidR="00F14844" w:rsidRPr="0009765D">
        <w:rPr>
          <w:rFonts w:ascii="Times New Roman" w:hAnsi="Times New Roman" w:cs="Times New Roman"/>
          <w:sz w:val="24"/>
          <w:szCs w:val="24"/>
        </w:rPr>
        <w:t xml:space="preserve"> deklaravo išvykimą į Jungtinę Karalystę, kuri tuo metu dar buvo Europos Sąjungos nare. Taigi, galima manyti, kad </w:t>
      </w:r>
      <w:r w:rsidR="001F3F40" w:rsidRPr="0009765D">
        <w:rPr>
          <w:rFonts w:ascii="Times New Roman" w:hAnsi="Times New Roman" w:cs="Times New Roman"/>
          <w:sz w:val="24"/>
          <w:szCs w:val="24"/>
        </w:rPr>
        <w:t>jie</w:t>
      </w:r>
      <w:r w:rsidR="00F14844" w:rsidRPr="0009765D">
        <w:rPr>
          <w:rFonts w:ascii="Times New Roman" w:hAnsi="Times New Roman" w:cs="Times New Roman"/>
          <w:sz w:val="24"/>
          <w:szCs w:val="24"/>
        </w:rPr>
        <w:t xml:space="preserve"> pasinaudojo savo laisvo judėjimo ir gyvenimo kitoje Europos Sąjungos valstybėje narėje teise,</w:t>
      </w:r>
      <w:r w:rsidR="00D907FD" w:rsidRPr="0009765D">
        <w:rPr>
          <w:rFonts w:ascii="Times New Roman" w:hAnsi="Times New Roman" w:cs="Times New Roman"/>
          <w:sz w:val="24"/>
          <w:szCs w:val="24"/>
        </w:rPr>
        <w:t xml:space="preserve"> todėl pareiškėjai, Europos Sąjungos piliečio šeimos nariui, taikytinos Direktyvoje nuostatos</w:t>
      </w:r>
      <w:r w:rsidR="002952D8" w:rsidRPr="0009765D">
        <w:rPr>
          <w:rFonts w:ascii="Times New Roman" w:hAnsi="Times New Roman" w:cs="Times New Roman"/>
          <w:sz w:val="24"/>
          <w:szCs w:val="24"/>
        </w:rPr>
        <w:t xml:space="preserve"> </w:t>
      </w:r>
      <w:r w:rsidR="00D907FD" w:rsidRPr="0009765D">
        <w:rPr>
          <w:rFonts w:ascii="Times New Roman" w:hAnsi="Times New Roman" w:cs="Times New Roman"/>
          <w:sz w:val="24"/>
          <w:szCs w:val="24"/>
        </w:rPr>
        <w:t xml:space="preserve">dėl teisės laisvai judėti ir gyventi valstybėse narėse. </w:t>
      </w:r>
    </w:p>
    <w:p w14:paraId="0BF68352" w14:textId="3E1AB3A9" w:rsidR="00362341" w:rsidRPr="0009765D" w:rsidRDefault="008B7196" w:rsidP="008B7196">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lastRenderedPageBreak/>
        <w:t xml:space="preserve">Apibendrindama, teisėjų kolegija konstatuoja, jog Ambasados ir Migracijos departamento sprendimai negali būti laikomi teisėtais ir yra naikintini (VAĮ 10 straipsnio 5 d. 5 ir 6 p., ABTĮ 91 str. </w:t>
      </w:r>
      <w:r w:rsidR="00296F36" w:rsidRPr="0009765D">
        <w:rPr>
          <w:rFonts w:ascii="Times New Roman" w:hAnsi="Times New Roman" w:cs="Times New Roman"/>
          <w:sz w:val="24"/>
          <w:szCs w:val="24"/>
        </w:rPr>
        <w:br/>
      </w:r>
      <w:r w:rsidRPr="0009765D">
        <w:rPr>
          <w:rFonts w:ascii="Times New Roman" w:hAnsi="Times New Roman" w:cs="Times New Roman"/>
          <w:sz w:val="24"/>
          <w:szCs w:val="24"/>
        </w:rPr>
        <w:t>1 d. 1 p., 144 str. 1 d. 3 p.),</w:t>
      </w:r>
      <w:r w:rsidR="007A61FD" w:rsidRPr="0009765D">
        <w:rPr>
          <w:rFonts w:ascii="Times New Roman" w:hAnsi="Times New Roman" w:cs="Times New Roman"/>
          <w:sz w:val="24"/>
          <w:szCs w:val="24"/>
        </w:rPr>
        <w:t xml:space="preserve"> dėl ko</w:t>
      </w:r>
      <w:r w:rsidRPr="0009765D">
        <w:rPr>
          <w:rFonts w:ascii="Times New Roman" w:hAnsi="Times New Roman" w:cs="Times New Roman"/>
          <w:sz w:val="24"/>
          <w:szCs w:val="24"/>
        </w:rPr>
        <w:t xml:space="preserve"> </w:t>
      </w:r>
      <w:r w:rsidR="007A61FD" w:rsidRPr="0009765D">
        <w:rPr>
          <w:rFonts w:ascii="Times New Roman" w:hAnsi="Times New Roman" w:cs="Times New Roman"/>
          <w:sz w:val="24"/>
          <w:szCs w:val="24"/>
        </w:rPr>
        <w:t xml:space="preserve">skundžiamas </w:t>
      </w:r>
      <w:r w:rsidR="00362341" w:rsidRPr="0009765D">
        <w:rPr>
          <w:rFonts w:ascii="Times New Roman" w:hAnsi="Times New Roman" w:cs="Times New Roman"/>
          <w:sz w:val="24"/>
          <w:szCs w:val="24"/>
        </w:rPr>
        <w:t>pirmosios instancijos teism</w:t>
      </w:r>
      <w:r w:rsidRPr="0009765D">
        <w:rPr>
          <w:rFonts w:ascii="Times New Roman" w:hAnsi="Times New Roman" w:cs="Times New Roman"/>
          <w:sz w:val="24"/>
          <w:szCs w:val="24"/>
        </w:rPr>
        <w:t xml:space="preserve">o </w:t>
      </w:r>
      <w:r w:rsidR="007A61FD" w:rsidRPr="0009765D">
        <w:rPr>
          <w:rFonts w:ascii="Times New Roman" w:hAnsi="Times New Roman" w:cs="Times New Roman"/>
          <w:sz w:val="24"/>
          <w:szCs w:val="24"/>
        </w:rPr>
        <w:t xml:space="preserve">sprendimas yra naikinamas ir priimamas naujas sprendimas, kuriuo pareiškėjos skundas yra tenkinamas (ABTĮ 144 str. 1 d. 2 p., 147 str.). </w:t>
      </w:r>
    </w:p>
    <w:p w14:paraId="2DDF0001" w14:textId="55005D4E" w:rsidR="008F740C" w:rsidRPr="0009765D" w:rsidRDefault="00652E44" w:rsidP="00362341">
      <w:pPr>
        <w:pStyle w:val="Sraopastraipa"/>
        <w:numPr>
          <w:ilvl w:val="0"/>
          <w:numId w:val="1"/>
        </w:numPr>
        <w:spacing w:line="240" w:lineRule="auto"/>
        <w:ind w:left="0" w:firstLine="709"/>
        <w:jc w:val="both"/>
        <w:rPr>
          <w:rFonts w:ascii="Times New Roman" w:hAnsi="Times New Roman" w:cs="Times New Roman"/>
          <w:sz w:val="24"/>
          <w:szCs w:val="24"/>
        </w:rPr>
      </w:pPr>
      <w:r w:rsidRPr="0009765D">
        <w:rPr>
          <w:rFonts w:ascii="Times New Roman" w:hAnsi="Times New Roman" w:cs="Times New Roman"/>
          <w:sz w:val="24"/>
          <w:szCs w:val="24"/>
        </w:rPr>
        <w:t>Pareiškėja priteisti bylinėjimosi išlaidų neprašė, todėl šis klausimas nėra sprendžiamas (ABTĮ 40 str. 1 d.).</w:t>
      </w:r>
      <w:r w:rsidR="002952D8" w:rsidRPr="0009765D">
        <w:rPr>
          <w:rFonts w:ascii="Times New Roman" w:hAnsi="Times New Roman" w:cs="Times New Roman"/>
          <w:sz w:val="24"/>
          <w:szCs w:val="24"/>
        </w:rPr>
        <w:t xml:space="preserve"> </w:t>
      </w:r>
    </w:p>
    <w:p w14:paraId="4F657E98" w14:textId="0E653561" w:rsidR="009E011D" w:rsidRPr="0009765D" w:rsidRDefault="00EF1D22" w:rsidP="003602BD">
      <w:pPr>
        <w:spacing w:after="0" w:line="240" w:lineRule="auto"/>
        <w:ind w:firstLine="709"/>
        <w:jc w:val="both"/>
        <w:rPr>
          <w:rFonts w:ascii="Times New Roman" w:hAnsi="Times New Roman" w:cs="Times New Roman"/>
          <w:sz w:val="24"/>
          <w:szCs w:val="24"/>
        </w:rPr>
      </w:pPr>
      <w:r w:rsidRPr="0009765D">
        <w:rPr>
          <w:rFonts w:ascii="Times New Roman" w:hAnsi="Times New Roman" w:cs="Times New Roman"/>
          <w:sz w:val="24"/>
          <w:szCs w:val="24"/>
        </w:rPr>
        <w:t>Vadovaudamasi Lietuvos Respublikos administracinių bylų teisenos įstaty</w:t>
      </w:r>
      <w:r w:rsidR="003602BD" w:rsidRPr="0009765D">
        <w:rPr>
          <w:rFonts w:ascii="Times New Roman" w:hAnsi="Times New Roman" w:cs="Times New Roman"/>
          <w:sz w:val="24"/>
          <w:szCs w:val="24"/>
        </w:rPr>
        <w:t xml:space="preserve">mo 144 straipsnio </w:t>
      </w:r>
      <w:r w:rsidR="0009765D" w:rsidRPr="0009765D">
        <w:rPr>
          <w:rFonts w:ascii="Times New Roman" w:hAnsi="Times New Roman" w:cs="Times New Roman"/>
          <w:sz w:val="24"/>
          <w:szCs w:val="24"/>
        </w:rPr>
        <w:br/>
      </w:r>
      <w:r w:rsidR="001F3F40" w:rsidRPr="0009765D">
        <w:rPr>
          <w:rFonts w:ascii="Times New Roman" w:hAnsi="Times New Roman" w:cs="Times New Roman"/>
          <w:sz w:val="24"/>
          <w:szCs w:val="24"/>
        </w:rPr>
        <w:t>2</w:t>
      </w:r>
      <w:r w:rsidR="003602BD" w:rsidRPr="0009765D">
        <w:rPr>
          <w:rFonts w:ascii="Times New Roman" w:hAnsi="Times New Roman" w:cs="Times New Roman"/>
          <w:sz w:val="24"/>
          <w:szCs w:val="24"/>
        </w:rPr>
        <w:t xml:space="preserve"> dalies </w:t>
      </w:r>
      <w:r w:rsidR="001A6DBD" w:rsidRPr="0009765D">
        <w:rPr>
          <w:rFonts w:ascii="Times New Roman" w:hAnsi="Times New Roman" w:cs="Times New Roman"/>
          <w:sz w:val="24"/>
          <w:szCs w:val="24"/>
        </w:rPr>
        <w:t>1</w:t>
      </w:r>
      <w:r w:rsidRPr="0009765D">
        <w:rPr>
          <w:rFonts w:ascii="Times New Roman" w:hAnsi="Times New Roman" w:cs="Times New Roman"/>
          <w:sz w:val="24"/>
          <w:szCs w:val="24"/>
        </w:rPr>
        <w:t xml:space="preserve"> punktu, teisėjų kolegija</w:t>
      </w:r>
    </w:p>
    <w:p w14:paraId="2A76D850" w14:textId="77777777" w:rsidR="001F3F40" w:rsidRPr="0009765D" w:rsidRDefault="001F3F40" w:rsidP="003602BD">
      <w:pPr>
        <w:spacing w:after="0" w:line="240" w:lineRule="auto"/>
        <w:ind w:firstLine="709"/>
        <w:jc w:val="both"/>
        <w:rPr>
          <w:rFonts w:ascii="Times New Roman" w:hAnsi="Times New Roman" w:cs="Times New Roman"/>
          <w:sz w:val="24"/>
          <w:szCs w:val="24"/>
        </w:rPr>
      </w:pPr>
    </w:p>
    <w:p w14:paraId="074EDF9E" w14:textId="193782AD" w:rsidR="00EF1D22" w:rsidRPr="0009765D" w:rsidRDefault="001F3F40" w:rsidP="0009765D">
      <w:pPr>
        <w:shd w:val="clear" w:color="auto" w:fill="FFFFFF"/>
        <w:spacing w:after="0" w:line="240" w:lineRule="auto"/>
        <w:jc w:val="both"/>
        <w:rPr>
          <w:rFonts w:ascii="Times New Roman" w:hAnsi="Times New Roman" w:cs="Times New Roman"/>
          <w:bCs/>
          <w:sz w:val="24"/>
        </w:rPr>
      </w:pPr>
      <w:r w:rsidRPr="0009765D">
        <w:rPr>
          <w:rFonts w:ascii="Times New Roman" w:hAnsi="Times New Roman" w:cs="Times New Roman"/>
          <w:sz w:val="24"/>
          <w:szCs w:val="24"/>
        </w:rPr>
        <w:t>n</w:t>
      </w:r>
      <w:r w:rsidRPr="0009765D">
        <w:rPr>
          <w:rFonts w:ascii="Times New Roman" w:hAnsi="Times New Roman" w:cs="Times New Roman"/>
          <w:bCs/>
          <w:spacing w:val="60"/>
          <w:sz w:val="24"/>
        </w:rPr>
        <w:t xml:space="preserve">usprendžia </w:t>
      </w:r>
      <w:r w:rsidR="00EF1D22" w:rsidRPr="0009765D">
        <w:rPr>
          <w:rFonts w:ascii="Times New Roman" w:hAnsi="Times New Roman" w:cs="Times New Roman"/>
          <w:bCs/>
          <w:sz w:val="24"/>
        </w:rPr>
        <w:t>:</w:t>
      </w:r>
    </w:p>
    <w:p w14:paraId="77E55F9A" w14:textId="77777777" w:rsidR="00EF1D22" w:rsidRPr="0009765D" w:rsidRDefault="00EF1D22" w:rsidP="00B54D10">
      <w:pPr>
        <w:spacing w:after="0" w:line="240" w:lineRule="auto"/>
        <w:jc w:val="both"/>
        <w:rPr>
          <w:rFonts w:ascii="Times New Roman" w:hAnsi="Times New Roman" w:cs="Times New Roman"/>
          <w:sz w:val="24"/>
          <w:szCs w:val="24"/>
        </w:rPr>
      </w:pPr>
    </w:p>
    <w:p w14:paraId="0E474CB6" w14:textId="0F391BC7" w:rsidR="001F3D1E" w:rsidRPr="0009765D" w:rsidRDefault="009945C7" w:rsidP="00652E44">
      <w:pPr>
        <w:spacing w:after="0" w:line="240" w:lineRule="auto"/>
        <w:ind w:firstLine="709"/>
        <w:jc w:val="both"/>
        <w:rPr>
          <w:rFonts w:ascii="Times New Roman" w:hAnsi="Times New Roman" w:cs="Times New Roman"/>
          <w:sz w:val="24"/>
          <w:szCs w:val="24"/>
        </w:rPr>
      </w:pPr>
      <w:r w:rsidRPr="0009765D">
        <w:rPr>
          <w:rFonts w:ascii="Times New Roman" w:hAnsi="Times New Roman" w:cs="Times New Roman"/>
          <w:sz w:val="24"/>
          <w:szCs w:val="24"/>
        </w:rPr>
        <w:t>Pareiškėjos</w:t>
      </w:r>
      <w:r w:rsidR="00D56BCD" w:rsidRPr="0009765D">
        <w:rPr>
          <w:rFonts w:ascii="Times New Roman" w:hAnsi="Times New Roman" w:cs="Times New Roman"/>
          <w:sz w:val="24"/>
          <w:szCs w:val="24"/>
        </w:rPr>
        <w:t xml:space="preserve"> </w:t>
      </w:r>
      <w:bookmarkStart w:id="13" w:name="Buk_8"/>
      <w:r w:rsidR="00FB5686" w:rsidRPr="00FB5686">
        <w:rPr>
          <w:rFonts w:ascii="Times New Roman" w:hAnsi="Times New Roman" w:cs="Times New Roman"/>
          <w:sz w:val="24"/>
          <w:szCs w:val="24"/>
        </w:rPr>
        <w:t xml:space="preserve">I. C. </w:t>
      </w:r>
      <w:bookmarkEnd w:id="13"/>
      <w:r w:rsidRPr="0009765D">
        <w:rPr>
          <w:rFonts w:ascii="Times New Roman" w:hAnsi="Times New Roman" w:cs="Times New Roman"/>
          <w:sz w:val="24"/>
          <w:szCs w:val="24"/>
        </w:rPr>
        <w:t>(</w:t>
      </w:r>
      <w:bookmarkStart w:id="14" w:name="Buk_3"/>
      <w:r w:rsidR="00FB5686" w:rsidRPr="00FB5686">
        <w:rPr>
          <w:rFonts w:ascii="Times New Roman" w:hAnsi="Times New Roman" w:cs="Times New Roman"/>
          <w:sz w:val="24"/>
          <w:szCs w:val="24"/>
        </w:rPr>
        <w:t>I. C.</w:t>
      </w:r>
      <w:bookmarkEnd w:id="14"/>
      <w:r w:rsidRPr="0009765D">
        <w:rPr>
          <w:rFonts w:ascii="Times New Roman" w:hAnsi="Times New Roman" w:cs="Times New Roman"/>
          <w:sz w:val="24"/>
          <w:szCs w:val="24"/>
        </w:rPr>
        <w:t>)</w:t>
      </w:r>
      <w:r w:rsidR="00ED0E79" w:rsidRPr="0009765D">
        <w:rPr>
          <w:rFonts w:ascii="Times New Roman" w:hAnsi="Times New Roman" w:cs="Times New Roman"/>
          <w:sz w:val="24"/>
          <w:szCs w:val="24"/>
        </w:rPr>
        <w:t xml:space="preserve"> </w:t>
      </w:r>
      <w:r w:rsidR="001F3D1E" w:rsidRPr="0009765D">
        <w:rPr>
          <w:rFonts w:ascii="Times New Roman" w:hAnsi="Times New Roman" w:cs="Times New Roman"/>
          <w:sz w:val="24"/>
          <w:szCs w:val="24"/>
        </w:rPr>
        <w:t>apeliacinį skundą</w:t>
      </w:r>
      <w:r w:rsidR="00140FF5" w:rsidRPr="0009765D">
        <w:rPr>
          <w:rFonts w:ascii="Times New Roman" w:hAnsi="Times New Roman" w:cs="Times New Roman"/>
          <w:sz w:val="24"/>
          <w:szCs w:val="24"/>
        </w:rPr>
        <w:t xml:space="preserve"> </w:t>
      </w:r>
      <w:r w:rsidR="001F3F40" w:rsidRPr="0009765D">
        <w:rPr>
          <w:rFonts w:ascii="Times New Roman" w:hAnsi="Times New Roman" w:cs="Times New Roman"/>
          <w:sz w:val="24"/>
          <w:szCs w:val="24"/>
        </w:rPr>
        <w:t>tenkinti.</w:t>
      </w:r>
    </w:p>
    <w:p w14:paraId="72CB4677" w14:textId="1E6B19ED" w:rsidR="001F3D1E" w:rsidRPr="0009765D" w:rsidRDefault="009A55B6" w:rsidP="00652E44">
      <w:pPr>
        <w:spacing w:after="0" w:line="240" w:lineRule="auto"/>
        <w:ind w:firstLine="709"/>
        <w:jc w:val="both"/>
        <w:rPr>
          <w:rFonts w:ascii="Times New Roman" w:hAnsi="Times New Roman" w:cs="Times New Roman"/>
          <w:sz w:val="24"/>
          <w:szCs w:val="24"/>
        </w:rPr>
      </w:pPr>
      <w:r w:rsidRPr="0009765D">
        <w:rPr>
          <w:rFonts w:ascii="Times New Roman" w:hAnsi="Times New Roman" w:cs="Times New Roman"/>
          <w:sz w:val="24"/>
          <w:szCs w:val="24"/>
        </w:rPr>
        <w:t>Regionų administracini</w:t>
      </w:r>
      <w:r w:rsidR="00D655AF" w:rsidRPr="0009765D">
        <w:rPr>
          <w:rFonts w:ascii="Times New Roman" w:hAnsi="Times New Roman" w:cs="Times New Roman"/>
          <w:sz w:val="24"/>
          <w:szCs w:val="24"/>
        </w:rPr>
        <w:t>o</w:t>
      </w:r>
      <w:r w:rsidRPr="0009765D">
        <w:rPr>
          <w:rFonts w:ascii="Times New Roman" w:hAnsi="Times New Roman" w:cs="Times New Roman"/>
          <w:sz w:val="24"/>
          <w:szCs w:val="24"/>
        </w:rPr>
        <w:t xml:space="preserve"> teism</w:t>
      </w:r>
      <w:r w:rsidR="00D655AF" w:rsidRPr="0009765D">
        <w:rPr>
          <w:rFonts w:ascii="Times New Roman" w:hAnsi="Times New Roman" w:cs="Times New Roman"/>
          <w:sz w:val="24"/>
          <w:szCs w:val="24"/>
        </w:rPr>
        <w:t>o</w:t>
      </w:r>
      <w:r w:rsidRPr="0009765D">
        <w:rPr>
          <w:rFonts w:ascii="Times New Roman" w:hAnsi="Times New Roman" w:cs="Times New Roman"/>
          <w:sz w:val="24"/>
          <w:szCs w:val="24"/>
        </w:rPr>
        <w:t xml:space="preserve"> 202</w:t>
      </w:r>
      <w:r w:rsidR="009945C7" w:rsidRPr="0009765D">
        <w:rPr>
          <w:rFonts w:ascii="Times New Roman" w:hAnsi="Times New Roman" w:cs="Times New Roman"/>
          <w:sz w:val="24"/>
          <w:szCs w:val="24"/>
        </w:rPr>
        <w:t>4</w:t>
      </w:r>
      <w:r w:rsidRPr="0009765D">
        <w:rPr>
          <w:rFonts w:ascii="Times New Roman" w:hAnsi="Times New Roman" w:cs="Times New Roman"/>
          <w:sz w:val="24"/>
          <w:szCs w:val="24"/>
        </w:rPr>
        <w:t xml:space="preserve"> m. </w:t>
      </w:r>
      <w:r w:rsidR="009945C7" w:rsidRPr="0009765D">
        <w:rPr>
          <w:rFonts w:ascii="Times New Roman" w:hAnsi="Times New Roman" w:cs="Times New Roman"/>
          <w:sz w:val="24"/>
          <w:szCs w:val="24"/>
        </w:rPr>
        <w:t>gegužės</w:t>
      </w:r>
      <w:r w:rsidRPr="0009765D">
        <w:rPr>
          <w:rFonts w:ascii="Times New Roman" w:hAnsi="Times New Roman" w:cs="Times New Roman"/>
          <w:sz w:val="24"/>
          <w:szCs w:val="24"/>
        </w:rPr>
        <w:t xml:space="preserve"> </w:t>
      </w:r>
      <w:r w:rsidR="009945C7" w:rsidRPr="0009765D">
        <w:rPr>
          <w:rFonts w:ascii="Times New Roman" w:hAnsi="Times New Roman" w:cs="Times New Roman"/>
          <w:sz w:val="24"/>
          <w:szCs w:val="24"/>
        </w:rPr>
        <w:t>13</w:t>
      </w:r>
      <w:r w:rsidRPr="0009765D">
        <w:rPr>
          <w:rFonts w:ascii="Times New Roman" w:hAnsi="Times New Roman" w:cs="Times New Roman"/>
          <w:sz w:val="24"/>
          <w:szCs w:val="24"/>
        </w:rPr>
        <w:t xml:space="preserve"> d.</w:t>
      </w:r>
      <w:r w:rsidR="001F3D1E" w:rsidRPr="0009765D">
        <w:rPr>
          <w:rFonts w:ascii="Times New Roman" w:hAnsi="Times New Roman" w:cs="Times New Roman"/>
          <w:sz w:val="24"/>
          <w:szCs w:val="24"/>
        </w:rPr>
        <w:t xml:space="preserve"> </w:t>
      </w:r>
      <w:r w:rsidR="003E3EBF" w:rsidRPr="0009765D">
        <w:rPr>
          <w:rFonts w:ascii="Times New Roman" w:hAnsi="Times New Roman" w:cs="Times New Roman"/>
          <w:sz w:val="24"/>
          <w:szCs w:val="24"/>
        </w:rPr>
        <w:t>sprendimą</w:t>
      </w:r>
      <w:r w:rsidR="001F3F40" w:rsidRPr="0009765D">
        <w:rPr>
          <w:rFonts w:ascii="Times New Roman" w:hAnsi="Times New Roman" w:cs="Times New Roman"/>
          <w:sz w:val="24"/>
          <w:szCs w:val="24"/>
        </w:rPr>
        <w:t xml:space="preserve"> panaikinti ir priimti naują sprendimą.</w:t>
      </w:r>
      <w:r w:rsidR="002952D8" w:rsidRPr="0009765D">
        <w:rPr>
          <w:rFonts w:ascii="Times New Roman" w:hAnsi="Times New Roman" w:cs="Times New Roman"/>
          <w:sz w:val="24"/>
          <w:szCs w:val="24"/>
        </w:rPr>
        <w:t xml:space="preserve"> </w:t>
      </w:r>
    </w:p>
    <w:p w14:paraId="13EEEA79" w14:textId="0B173BA1" w:rsidR="001F3F40" w:rsidRPr="0009765D" w:rsidRDefault="001F3F40" w:rsidP="00652E44">
      <w:pPr>
        <w:spacing w:after="0" w:line="240" w:lineRule="auto"/>
        <w:ind w:firstLine="709"/>
        <w:jc w:val="both"/>
        <w:rPr>
          <w:rFonts w:ascii="Times New Roman" w:hAnsi="Times New Roman" w:cs="Times New Roman"/>
          <w:sz w:val="24"/>
          <w:szCs w:val="24"/>
        </w:rPr>
      </w:pPr>
      <w:r w:rsidRPr="0009765D">
        <w:rPr>
          <w:rFonts w:ascii="Times New Roman" w:hAnsi="Times New Roman" w:cs="Times New Roman"/>
          <w:sz w:val="24"/>
          <w:szCs w:val="24"/>
        </w:rPr>
        <w:t xml:space="preserve">Pareiškėjos </w:t>
      </w:r>
      <w:bookmarkStart w:id="15" w:name="Buk_9"/>
      <w:r w:rsidR="00FB5686" w:rsidRPr="00FB5686">
        <w:rPr>
          <w:rFonts w:ascii="Times New Roman" w:hAnsi="Times New Roman" w:cs="Times New Roman"/>
          <w:sz w:val="24"/>
          <w:szCs w:val="24"/>
        </w:rPr>
        <w:t xml:space="preserve">I. C. </w:t>
      </w:r>
      <w:bookmarkEnd w:id="15"/>
      <w:r w:rsidRPr="0009765D">
        <w:rPr>
          <w:rFonts w:ascii="Times New Roman" w:hAnsi="Times New Roman" w:cs="Times New Roman"/>
          <w:sz w:val="24"/>
          <w:szCs w:val="24"/>
        </w:rPr>
        <w:t>(</w:t>
      </w:r>
      <w:bookmarkStart w:id="16" w:name="Buk_4"/>
      <w:r w:rsidR="00FB5686" w:rsidRPr="00FB5686">
        <w:rPr>
          <w:rFonts w:ascii="Times New Roman" w:hAnsi="Times New Roman" w:cs="Times New Roman"/>
          <w:sz w:val="24"/>
          <w:szCs w:val="24"/>
        </w:rPr>
        <w:t>I. C.</w:t>
      </w:r>
      <w:bookmarkEnd w:id="16"/>
      <w:r w:rsidRPr="0009765D">
        <w:rPr>
          <w:rFonts w:ascii="Times New Roman" w:hAnsi="Times New Roman" w:cs="Times New Roman"/>
          <w:sz w:val="24"/>
          <w:szCs w:val="24"/>
        </w:rPr>
        <w:t>) skundą tenkinti.</w:t>
      </w:r>
    </w:p>
    <w:p w14:paraId="4A1FFDC9" w14:textId="5BBD8EF2" w:rsidR="001F3F40" w:rsidRPr="0009765D" w:rsidRDefault="001F3F40" w:rsidP="00652E44">
      <w:pPr>
        <w:spacing w:after="0" w:line="240" w:lineRule="auto"/>
        <w:ind w:firstLine="709"/>
        <w:jc w:val="both"/>
        <w:rPr>
          <w:rFonts w:ascii="Times New Roman" w:hAnsi="Times New Roman" w:cs="Times New Roman"/>
          <w:sz w:val="24"/>
          <w:szCs w:val="24"/>
          <w:lang w:eastAsia="lt-LT"/>
        </w:rPr>
      </w:pPr>
      <w:r w:rsidRPr="0009765D">
        <w:rPr>
          <w:rFonts w:ascii="Times New Roman" w:hAnsi="Times New Roman" w:cs="Times New Roman"/>
          <w:sz w:val="24"/>
          <w:szCs w:val="24"/>
        </w:rPr>
        <w:t xml:space="preserve">Panaikinti Lietuvos Respublikos Ambasados Jungtinėje Didžiosios Britanijos ir Šiaurės Airijos Karalystėje ir Omano Sultonatui 2024 m. sausio 18 d. sprendimą Nr. 10 „Atsisakyti išduoti Šengeno vizą“ ir Migracijos departamento prie Vidaus reikalų ministerijos 2024 m. sausio 22 d. sprendimą </w:t>
      </w:r>
      <w:r w:rsidR="0009765D" w:rsidRPr="0009765D">
        <w:rPr>
          <w:rFonts w:ascii="Times New Roman" w:hAnsi="Times New Roman" w:cs="Times New Roman"/>
          <w:sz w:val="24"/>
          <w:szCs w:val="24"/>
        </w:rPr>
        <w:br/>
      </w:r>
      <w:r w:rsidRPr="0009765D">
        <w:rPr>
          <w:rFonts w:ascii="Times New Roman" w:hAnsi="Times New Roman" w:cs="Times New Roman"/>
          <w:sz w:val="24"/>
          <w:szCs w:val="24"/>
        </w:rPr>
        <w:t>Nr. 24S25443.</w:t>
      </w:r>
    </w:p>
    <w:p w14:paraId="79543349" w14:textId="0472A561" w:rsidR="00351563" w:rsidRPr="0009765D" w:rsidRDefault="001F3F40" w:rsidP="00652E44">
      <w:pPr>
        <w:spacing w:after="0" w:line="240" w:lineRule="auto"/>
        <w:ind w:firstLine="709"/>
        <w:jc w:val="both"/>
        <w:rPr>
          <w:rFonts w:ascii="Times New Roman" w:hAnsi="Times New Roman" w:cs="Times New Roman"/>
          <w:sz w:val="24"/>
          <w:szCs w:val="24"/>
        </w:rPr>
      </w:pPr>
      <w:r w:rsidRPr="0009765D">
        <w:rPr>
          <w:rFonts w:ascii="Times New Roman" w:hAnsi="Times New Roman" w:cs="Times New Roman"/>
          <w:sz w:val="24"/>
          <w:szCs w:val="24"/>
        </w:rPr>
        <w:t>Sprendimas</w:t>
      </w:r>
      <w:r w:rsidR="00351563" w:rsidRPr="0009765D">
        <w:rPr>
          <w:rFonts w:ascii="Times New Roman" w:hAnsi="Times New Roman" w:cs="Times New Roman"/>
          <w:sz w:val="24"/>
          <w:szCs w:val="24"/>
        </w:rPr>
        <w:t xml:space="preserve"> neskundžiama</w:t>
      </w:r>
      <w:r w:rsidRPr="0009765D">
        <w:rPr>
          <w:rFonts w:ascii="Times New Roman" w:hAnsi="Times New Roman" w:cs="Times New Roman"/>
          <w:sz w:val="24"/>
          <w:szCs w:val="24"/>
        </w:rPr>
        <w:t>s</w:t>
      </w:r>
      <w:r w:rsidR="00351563" w:rsidRPr="0009765D">
        <w:rPr>
          <w:rFonts w:ascii="Times New Roman" w:hAnsi="Times New Roman" w:cs="Times New Roman"/>
          <w:sz w:val="24"/>
          <w:szCs w:val="24"/>
        </w:rPr>
        <w:t>.</w:t>
      </w:r>
    </w:p>
    <w:p w14:paraId="78D955FD" w14:textId="77777777" w:rsidR="00DE7467" w:rsidRPr="0009765D" w:rsidRDefault="00DE7467" w:rsidP="00B54D10">
      <w:pPr>
        <w:spacing w:after="0" w:line="240" w:lineRule="auto"/>
        <w:jc w:val="both"/>
        <w:rPr>
          <w:rFonts w:ascii="Times New Roman" w:hAnsi="Times New Roman" w:cs="Times New Roman"/>
          <w:sz w:val="24"/>
          <w:szCs w:val="24"/>
        </w:rPr>
      </w:pPr>
    </w:p>
    <w:p w14:paraId="1662D11D" w14:textId="77777777" w:rsidR="00FD19C8" w:rsidRPr="0009765D" w:rsidRDefault="00FD19C8" w:rsidP="00B54D10">
      <w:pPr>
        <w:spacing w:after="0" w:line="240" w:lineRule="auto"/>
        <w:jc w:val="both"/>
        <w:rPr>
          <w:rFonts w:ascii="Times New Roman" w:hAnsi="Times New Roman" w:cs="Times New Roman"/>
          <w:sz w:val="24"/>
          <w:szCs w:val="24"/>
        </w:rPr>
      </w:pPr>
    </w:p>
    <w:p w14:paraId="44C4B78E" w14:textId="2CE75097" w:rsidR="009E011D" w:rsidRPr="0009765D" w:rsidRDefault="00DE7467" w:rsidP="00DE7467">
      <w:pPr>
        <w:tabs>
          <w:tab w:val="left" w:pos="7088"/>
        </w:tabs>
        <w:spacing w:after="0" w:line="240" w:lineRule="auto"/>
        <w:ind w:firstLine="709"/>
        <w:jc w:val="both"/>
        <w:rPr>
          <w:rFonts w:ascii="Times New Roman" w:hAnsi="Times New Roman" w:cs="Times New Roman"/>
          <w:sz w:val="24"/>
          <w:szCs w:val="24"/>
        </w:rPr>
      </w:pPr>
      <w:r w:rsidRPr="0009765D">
        <w:rPr>
          <w:rFonts w:ascii="Times New Roman" w:hAnsi="Times New Roman" w:cs="Times New Roman"/>
          <w:sz w:val="24"/>
          <w:szCs w:val="24"/>
        </w:rPr>
        <w:t>Teisėjai</w:t>
      </w:r>
      <w:r w:rsidRPr="0009765D">
        <w:rPr>
          <w:rFonts w:ascii="Times New Roman" w:hAnsi="Times New Roman" w:cs="Times New Roman"/>
          <w:sz w:val="24"/>
          <w:szCs w:val="24"/>
        </w:rPr>
        <w:tab/>
      </w:r>
      <w:r w:rsidR="00F701E7" w:rsidRPr="0009765D">
        <w:rPr>
          <w:rFonts w:ascii="Times New Roman" w:hAnsi="Times New Roman" w:cs="Times New Roman"/>
          <w:sz w:val="24"/>
          <w:szCs w:val="24"/>
        </w:rPr>
        <w:t>Arūnas Dirvonas</w:t>
      </w:r>
    </w:p>
    <w:p w14:paraId="49C2AB1C" w14:textId="77777777" w:rsidR="005701EB" w:rsidRPr="0009765D" w:rsidRDefault="005701EB" w:rsidP="00B54D10">
      <w:pPr>
        <w:spacing w:after="0" w:line="240" w:lineRule="auto"/>
        <w:jc w:val="both"/>
        <w:rPr>
          <w:rFonts w:ascii="Times New Roman" w:hAnsi="Times New Roman" w:cs="Times New Roman"/>
          <w:sz w:val="24"/>
          <w:szCs w:val="24"/>
        </w:rPr>
      </w:pPr>
    </w:p>
    <w:p w14:paraId="4C2B39EC" w14:textId="77777777" w:rsidR="005701EB" w:rsidRPr="0009765D" w:rsidRDefault="005701EB" w:rsidP="00B54D10">
      <w:pPr>
        <w:spacing w:after="0" w:line="240" w:lineRule="auto"/>
        <w:jc w:val="both"/>
        <w:rPr>
          <w:rFonts w:ascii="Times New Roman" w:hAnsi="Times New Roman" w:cs="Times New Roman"/>
          <w:sz w:val="24"/>
          <w:szCs w:val="24"/>
        </w:rPr>
      </w:pPr>
    </w:p>
    <w:p w14:paraId="3159EA07" w14:textId="2A33488E" w:rsidR="005701EB" w:rsidRPr="0009765D" w:rsidRDefault="00DE7467" w:rsidP="00DE7467">
      <w:pPr>
        <w:tabs>
          <w:tab w:val="left" w:pos="7088"/>
        </w:tabs>
        <w:spacing w:after="0" w:line="240" w:lineRule="auto"/>
        <w:jc w:val="both"/>
        <w:rPr>
          <w:rFonts w:ascii="Times New Roman" w:hAnsi="Times New Roman" w:cs="Times New Roman"/>
          <w:sz w:val="24"/>
          <w:szCs w:val="24"/>
        </w:rPr>
      </w:pPr>
      <w:r w:rsidRPr="0009765D">
        <w:rPr>
          <w:rFonts w:ascii="Times New Roman" w:hAnsi="Times New Roman" w:cs="Times New Roman"/>
          <w:sz w:val="24"/>
          <w:szCs w:val="24"/>
        </w:rPr>
        <w:tab/>
      </w:r>
      <w:r w:rsidR="00F701E7" w:rsidRPr="0009765D">
        <w:rPr>
          <w:rFonts w:ascii="Times New Roman" w:hAnsi="Times New Roman" w:cs="Times New Roman"/>
          <w:sz w:val="24"/>
          <w:szCs w:val="24"/>
        </w:rPr>
        <w:t>Veslava Ruskan</w:t>
      </w:r>
    </w:p>
    <w:p w14:paraId="6173D978" w14:textId="77777777" w:rsidR="00611ED6" w:rsidRPr="0009765D" w:rsidRDefault="00611ED6" w:rsidP="00B54D10">
      <w:pPr>
        <w:spacing w:after="0" w:line="240" w:lineRule="auto"/>
        <w:jc w:val="both"/>
        <w:rPr>
          <w:rFonts w:ascii="Times New Roman" w:hAnsi="Times New Roman" w:cs="Times New Roman"/>
          <w:sz w:val="24"/>
          <w:szCs w:val="24"/>
        </w:rPr>
      </w:pPr>
    </w:p>
    <w:p w14:paraId="346AC303" w14:textId="77777777" w:rsidR="005701EB" w:rsidRPr="0009765D" w:rsidRDefault="005701EB" w:rsidP="00B54D10">
      <w:pPr>
        <w:spacing w:after="0" w:line="240" w:lineRule="auto"/>
        <w:jc w:val="both"/>
        <w:rPr>
          <w:rFonts w:ascii="Times New Roman" w:hAnsi="Times New Roman" w:cs="Times New Roman"/>
          <w:sz w:val="24"/>
          <w:szCs w:val="24"/>
        </w:rPr>
      </w:pPr>
    </w:p>
    <w:p w14:paraId="7EC80B93" w14:textId="7FC15728" w:rsidR="005701EB" w:rsidRPr="006E53EC" w:rsidRDefault="00DE7467" w:rsidP="00DE7467">
      <w:pPr>
        <w:tabs>
          <w:tab w:val="left" w:pos="7088"/>
        </w:tabs>
        <w:spacing w:after="0" w:line="240" w:lineRule="auto"/>
        <w:jc w:val="both"/>
        <w:rPr>
          <w:rFonts w:ascii="Times New Roman" w:hAnsi="Times New Roman" w:cs="Times New Roman"/>
          <w:sz w:val="24"/>
          <w:szCs w:val="24"/>
        </w:rPr>
      </w:pPr>
      <w:r w:rsidRPr="0009765D">
        <w:rPr>
          <w:rFonts w:ascii="Times New Roman" w:hAnsi="Times New Roman" w:cs="Times New Roman"/>
          <w:sz w:val="24"/>
          <w:szCs w:val="24"/>
        </w:rPr>
        <w:tab/>
      </w:r>
      <w:r w:rsidR="00F701E7" w:rsidRPr="0009765D">
        <w:rPr>
          <w:rFonts w:ascii="Times New Roman" w:hAnsi="Times New Roman" w:cs="Times New Roman"/>
          <w:sz w:val="24"/>
          <w:szCs w:val="24"/>
        </w:rPr>
        <w:t>Milda Vainienė</w:t>
      </w:r>
    </w:p>
    <w:p w14:paraId="18AD0A5A" w14:textId="77777777" w:rsidR="003B3E99" w:rsidRPr="006E53EC" w:rsidRDefault="003B3E99" w:rsidP="00B54D10">
      <w:pPr>
        <w:spacing w:after="0" w:line="240" w:lineRule="auto"/>
        <w:jc w:val="both"/>
        <w:rPr>
          <w:rFonts w:ascii="Times New Roman" w:hAnsi="Times New Roman" w:cs="Times New Roman"/>
          <w:sz w:val="24"/>
          <w:szCs w:val="24"/>
        </w:rPr>
      </w:pPr>
    </w:p>
    <w:sectPr w:rsidR="003B3E99" w:rsidRPr="006E53EC" w:rsidSect="00E7601C">
      <w:headerReference w:type="default" r:id="rId11"/>
      <w:headerReference w:type="first" r:id="rId12"/>
      <w:pgSz w:w="11906" w:h="16838"/>
      <w:pgMar w:top="1134" w:right="567" w:bottom="1134" w:left="1418" w:header="567" w:footer="567"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61913" w14:textId="77777777" w:rsidR="00D42C91" w:rsidRDefault="00D42C91" w:rsidP="00624919">
      <w:pPr>
        <w:spacing w:after="0" w:line="240" w:lineRule="auto"/>
      </w:pPr>
      <w:r>
        <w:separator/>
      </w:r>
    </w:p>
  </w:endnote>
  <w:endnote w:type="continuationSeparator" w:id="0">
    <w:p w14:paraId="123DECC6" w14:textId="77777777" w:rsidR="00D42C91" w:rsidRDefault="00D42C91" w:rsidP="0062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Serif">
    <w:altName w:val="Yu Gothic"/>
    <w:panose1 w:val="00000000000000000000"/>
    <w:charset w:val="80"/>
    <w:family w:val="auto"/>
    <w:notTrueType/>
    <w:pitch w:val="default"/>
    <w:sig w:usb0="00000005" w:usb1="08070000" w:usb2="00000010" w:usb3="00000000" w:csb0="0002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0C1A6" w14:textId="77777777" w:rsidR="00D42C91" w:rsidRDefault="00D42C91" w:rsidP="00624919">
      <w:pPr>
        <w:spacing w:after="0" w:line="240" w:lineRule="auto"/>
      </w:pPr>
      <w:r>
        <w:separator/>
      </w:r>
    </w:p>
  </w:footnote>
  <w:footnote w:type="continuationSeparator" w:id="0">
    <w:p w14:paraId="15E40F90" w14:textId="77777777" w:rsidR="00D42C91" w:rsidRDefault="00D42C91" w:rsidP="0062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1523437782"/>
      <w:docPartObj>
        <w:docPartGallery w:val="Page Numbers (Top of Page)"/>
        <w:docPartUnique/>
      </w:docPartObj>
    </w:sdtPr>
    <w:sdtEndPr>
      <w:rPr>
        <w:noProof/>
      </w:rPr>
    </w:sdtEndPr>
    <w:sdtContent>
      <w:p w14:paraId="4DE31FF2" w14:textId="77777777" w:rsidR="003C579D" w:rsidRPr="00D81D1B" w:rsidRDefault="003C579D">
        <w:pPr>
          <w:pStyle w:val="Antrats"/>
          <w:jc w:val="center"/>
          <w:rPr>
            <w:rFonts w:ascii="Times New Roman" w:hAnsi="Times New Roman" w:cs="Times New Roman"/>
            <w:sz w:val="20"/>
          </w:rPr>
        </w:pPr>
        <w:r w:rsidRPr="00D81D1B">
          <w:rPr>
            <w:rFonts w:ascii="Times New Roman" w:hAnsi="Times New Roman" w:cs="Times New Roman"/>
            <w:sz w:val="20"/>
          </w:rPr>
          <w:fldChar w:fldCharType="begin"/>
        </w:r>
        <w:r w:rsidRPr="00D81D1B">
          <w:rPr>
            <w:rFonts w:ascii="Times New Roman" w:hAnsi="Times New Roman" w:cs="Times New Roman"/>
            <w:sz w:val="20"/>
          </w:rPr>
          <w:instrText xml:space="preserve"> PAGE   \* MERGEFORMAT </w:instrText>
        </w:r>
        <w:r w:rsidRPr="00D81D1B">
          <w:rPr>
            <w:rFonts w:ascii="Times New Roman" w:hAnsi="Times New Roman" w:cs="Times New Roman"/>
            <w:sz w:val="20"/>
          </w:rPr>
          <w:fldChar w:fldCharType="separate"/>
        </w:r>
        <w:r w:rsidR="00196759">
          <w:rPr>
            <w:rFonts w:ascii="Times New Roman" w:hAnsi="Times New Roman" w:cs="Times New Roman"/>
            <w:noProof/>
            <w:sz w:val="20"/>
          </w:rPr>
          <w:t>11</w:t>
        </w:r>
        <w:r w:rsidRPr="00D81D1B">
          <w:rPr>
            <w:rFonts w:ascii="Times New Roman" w:hAnsi="Times New Roman" w:cs="Times New Roman"/>
            <w:noProof/>
            <w:sz w:val="20"/>
          </w:rPr>
          <w:fldChar w:fldCharType="end"/>
        </w:r>
      </w:p>
    </w:sdtContent>
  </w:sdt>
  <w:p w14:paraId="1D4D6ED8" w14:textId="77777777" w:rsidR="003C579D" w:rsidRPr="00D81D1B" w:rsidRDefault="003C579D">
    <w:pPr>
      <w:pStyle w:val="Antrats"/>
      <w:rPr>
        <w:rFonts w:ascii="Times New Roman" w:hAnsi="Times New Roman" w:cs="Times New Roman"/>
        <w:sz w:val="20"/>
      </w:rPr>
    </w:pPr>
  </w:p>
  <w:p w14:paraId="2904001A" w14:textId="77777777" w:rsidR="003C579D" w:rsidRDefault="003C579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8C4DA" w14:textId="77777777" w:rsidR="003C579D" w:rsidRDefault="003C579D">
    <w:pPr>
      <w:pStyle w:val="Antrats"/>
      <w:jc w:val="center"/>
    </w:pPr>
  </w:p>
  <w:p w14:paraId="1364CD7E" w14:textId="77777777" w:rsidR="003C579D" w:rsidRDefault="003C579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3549A"/>
    <w:multiLevelType w:val="multilevel"/>
    <w:tmpl w:val="9F3C29DE"/>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B4371A"/>
    <w:multiLevelType w:val="multilevel"/>
    <w:tmpl w:val="41E67C38"/>
    <w:lvl w:ilvl="0">
      <w:start w:val="1"/>
      <w:numFmt w:val="decimal"/>
      <w:lvlText w:val="%1."/>
      <w:lvlJc w:val="left"/>
      <w:pPr>
        <w:ind w:left="928" w:hanging="360"/>
      </w:pPr>
      <w:rPr>
        <w:rFonts w:hint="default"/>
        <w:i w:val="0"/>
        <w:iCs w:val="0"/>
      </w:rPr>
    </w:lvl>
    <w:lvl w:ilvl="1">
      <w:start w:val="1"/>
      <w:numFmt w:val="decimal"/>
      <w:lvlText w:val="%1.%2."/>
      <w:lvlJc w:val="left"/>
      <w:pPr>
        <w:ind w:left="1000"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EF4011"/>
    <w:multiLevelType w:val="multilevel"/>
    <w:tmpl w:val="26028282"/>
    <w:lvl w:ilvl="0">
      <w:start w:val="1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A873F00"/>
    <w:multiLevelType w:val="multilevel"/>
    <w:tmpl w:val="641E67B6"/>
    <w:lvl w:ilvl="0">
      <w:start w:val="2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E582DC2"/>
    <w:multiLevelType w:val="multilevel"/>
    <w:tmpl w:val="6A606C9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EB21AFB"/>
    <w:multiLevelType w:val="multilevel"/>
    <w:tmpl w:val="9EB884BC"/>
    <w:lvl w:ilvl="0">
      <w:start w:val="1"/>
      <w:numFmt w:val="decimal"/>
      <w:suff w:val="space"/>
      <w:lvlText w:val="%1."/>
      <w:lvlJc w:val="left"/>
      <w:pPr>
        <w:ind w:left="1494" w:hanging="360"/>
      </w:pPr>
      <w:rPr>
        <w:rFonts w:hint="default"/>
        <w:i w:val="0"/>
        <w:iCs w:val="0"/>
        <w:sz w:val="24"/>
        <w:szCs w:val="24"/>
      </w:rPr>
    </w:lvl>
    <w:lvl w:ilvl="1">
      <w:start w:val="1"/>
      <w:numFmt w:val="decimal"/>
      <w:suff w:val="space"/>
      <w:lvlText w:val="%1.%2."/>
      <w:lvlJc w:val="left"/>
      <w:pPr>
        <w:ind w:left="2417" w:hanging="432"/>
      </w:pPr>
      <w:rPr>
        <w:rFonts w:hint="default"/>
        <w:sz w:val="24"/>
        <w:szCs w:val="24"/>
      </w:rPr>
    </w:lvl>
    <w:lvl w:ilvl="2">
      <w:start w:val="1"/>
      <w:numFmt w:val="decimal"/>
      <w:suff w:val="space"/>
      <w:lvlText w:val="%1.%2.%3."/>
      <w:lvlJc w:val="left"/>
      <w:pPr>
        <w:ind w:left="6599"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9680F13"/>
    <w:multiLevelType w:val="multilevel"/>
    <w:tmpl w:val="DF2C20F0"/>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60D3185"/>
    <w:multiLevelType w:val="multilevel"/>
    <w:tmpl w:val="F6B048C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07853DE"/>
    <w:multiLevelType w:val="multilevel"/>
    <w:tmpl w:val="851E61D2"/>
    <w:lvl w:ilvl="0">
      <w:start w:val="1"/>
      <w:numFmt w:val="decimal"/>
      <w:lvlText w:val="%1."/>
      <w:lvlJc w:val="left"/>
      <w:rPr>
        <w:rFonts w:ascii="Georgia" w:eastAsia="Georgia" w:hAnsi="Georgia" w:cs="Georgia"/>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8D67A04"/>
    <w:multiLevelType w:val="multilevel"/>
    <w:tmpl w:val="92F42A06"/>
    <w:lvl w:ilvl="0">
      <w:start w:val="1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34926417">
    <w:abstractNumId w:val="1"/>
  </w:num>
  <w:num w:numId="2" w16cid:durableId="9522040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07452002">
    <w:abstractNumId w:val="5"/>
  </w:num>
  <w:num w:numId="4" w16cid:durableId="1743797644">
    <w:abstractNumId w:val="0"/>
  </w:num>
  <w:num w:numId="5" w16cid:durableId="63988661">
    <w:abstractNumId w:val="6"/>
  </w:num>
  <w:num w:numId="6" w16cid:durableId="1478186990">
    <w:abstractNumId w:val="8"/>
  </w:num>
  <w:num w:numId="7" w16cid:durableId="1952857501">
    <w:abstractNumId w:val="2"/>
  </w:num>
  <w:num w:numId="8" w16cid:durableId="48696482">
    <w:abstractNumId w:val="3"/>
  </w:num>
  <w:num w:numId="9" w16cid:durableId="739913522">
    <w:abstractNumId w:val="4"/>
  </w:num>
  <w:num w:numId="10" w16cid:durableId="1755667087">
    <w:abstractNumId w:val="9"/>
  </w:num>
  <w:num w:numId="11" w16cid:durableId="1222868074">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2D1"/>
    <w:rsid w:val="000014BD"/>
    <w:rsid w:val="000026C1"/>
    <w:rsid w:val="00011E1C"/>
    <w:rsid w:val="00011E94"/>
    <w:rsid w:val="00014437"/>
    <w:rsid w:val="00015F23"/>
    <w:rsid w:val="00021051"/>
    <w:rsid w:val="00024086"/>
    <w:rsid w:val="00024DAE"/>
    <w:rsid w:val="00026C35"/>
    <w:rsid w:val="00033898"/>
    <w:rsid w:val="00033C47"/>
    <w:rsid w:val="000345D2"/>
    <w:rsid w:val="000347DD"/>
    <w:rsid w:val="00037278"/>
    <w:rsid w:val="00040242"/>
    <w:rsid w:val="00041F95"/>
    <w:rsid w:val="00044A33"/>
    <w:rsid w:val="00044C8A"/>
    <w:rsid w:val="000460A9"/>
    <w:rsid w:val="00047A77"/>
    <w:rsid w:val="000544AA"/>
    <w:rsid w:val="000577AC"/>
    <w:rsid w:val="0006172D"/>
    <w:rsid w:val="00061905"/>
    <w:rsid w:val="00062D37"/>
    <w:rsid w:val="000633D5"/>
    <w:rsid w:val="00063ECD"/>
    <w:rsid w:val="00064D1E"/>
    <w:rsid w:val="00064F70"/>
    <w:rsid w:val="00072850"/>
    <w:rsid w:val="0007309D"/>
    <w:rsid w:val="0007464D"/>
    <w:rsid w:val="0008095E"/>
    <w:rsid w:val="00082FCC"/>
    <w:rsid w:val="0008312F"/>
    <w:rsid w:val="00086F2C"/>
    <w:rsid w:val="000900D2"/>
    <w:rsid w:val="00097181"/>
    <w:rsid w:val="0009765D"/>
    <w:rsid w:val="000A382C"/>
    <w:rsid w:val="000B17F2"/>
    <w:rsid w:val="000B1D0D"/>
    <w:rsid w:val="000B5607"/>
    <w:rsid w:val="000C3550"/>
    <w:rsid w:val="000C571F"/>
    <w:rsid w:val="000C6B03"/>
    <w:rsid w:val="000D0211"/>
    <w:rsid w:val="000D170C"/>
    <w:rsid w:val="000D6CC3"/>
    <w:rsid w:val="000E14D4"/>
    <w:rsid w:val="000E1B0E"/>
    <w:rsid w:val="000E393B"/>
    <w:rsid w:val="000E4483"/>
    <w:rsid w:val="000E60D7"/>
    <w:rsid w:val="000E734C"/>
    <w:rsid w:val="000F09B7"/>
    <w:rsid w:val="000F6876"/>
    <w:rsid w:val="001064B2"/>
    <w:rsid w:val="001064E2"/>
    <w:rsid w:val="00110697"/>
    <w:rsid w:val="00115FC9"/>
    <w:rsid w:val="00116ABD"/>
    <w:rsid w:val="00122F36"/>
    <w:rsid w:val="00123B49"/>
    <w:rsid w:val="00127BF4"/>
    <w:rsid w:val="0013179F"/>
    <w:rsid w:val="001317E2"/>
    <w:rsid w:val="0014014E"/>
    <w:rsid w:val="00140FF5"/>
    <w:rsid w:val="00141130"/>
    <w:rsid w:val="00143480"/>
    <w:rsid w:val="001443E4"/>
    <w:rsid w:val="00146E98"/>
    <w:rsid w:val="001479D8"/>
    <w:rsid w:val="00152F22"/>
    <w:rsid w:val="001539D4"/>
    <w:rsid w:val="00156014"/>
    <w:rsid w:val="001565A0"/>
    <w:rsid w:val="00161A2F"/>
    <w:rsid w:val="0016282E"/>
    <w:rsid w:val="00163D82"/>
    <w:rsid w:val="001661CF"/>
    <w:rsid w:val="001700B9"/>
    <w:rsid w:val="00170FBE"/>
    <w:rsid w:val="00172D0F"/>
    <w:rsid w:val="00173146"/>
    <w:rsid w:val="0018165B"/>
    <w:rsid w:val="00184A6E"/>
    <w:rsid w:val="001879B6"/>
    <w:rsid w:val="00191F10"/>
    <w:rsid w:val="00194766"/>
    <w:rsid w:val="00195253"/>
    <w:rsid w:val="001956ED"/>
    <w:rsid w:val="00196759"/>
    <w:rsid w:val="001975C5"/>
    <w:rsid w:val="001A0C52"/>
    <w:rsid w:val="001A1058"/>
    <w:rsid w:val="001A108D"/>
    <w:rsid w:val="001A4864"/>
    <w:rsid w:val="001A58AE"/>
    <w:rsid w:val="001A5FF6"/>
    <w:rsid w:val="001A69B1"/>
    <w:rsid w:val="001A6DBD"/>
    <w:rsid w:val="001A7C98"/>
    <w:rsid w:val="001B1D10"/>
    <w:rsid w:val="001B4D61"/>
    <w:rsid w:val="001B577A"/>
    <w:rsid w:val="001B71E3"/>
    <w:rsid w:val="001C0069"/>
    <w:rsid w:val="001C6216"/>
    <w:rsid w:val="001D0516"/>
    <w:rsid w:val="001D14D2"/>
    <w:rsid w:val="001D20D8"/>
    <w:rsid w:val="001D2FA3"/>
    <w:rsid w:val="001D38CD"/>
    <w:rsid w:val="001D4992"/>
    <w:rsid w:val="001D740A"/>
    <w:rsid w:val="001D7E63"/>
    <w:rsid w:val="001E7B98"/>
    <w:rsid w:val="001F2A08"/>
    <w:rsid w:val="001F3D1E"/>
    <w:rsid w:val="001F3F40"/>
    <w:rsid w:val="001F69CC"/>
    <w:rsid w:val="0021466C"/>
    <w:rsid w:val="002165B3"/>
    <w:rsid w:val="00222461"/>
    <w:rsid w:val="00222FD5"/>
    <w:rsid w:val="00225C72"/>
    <w:rsid w:val="0022738A"/>
    <w:rsid w:val="00230C5D"/>
    <w:rsid w:val="00231440"/>
    <w:rsid w:val="0023164F"/>
    <w:rsid w:val="0023233F"/>
    <w:rsid w:val="00233331"/>
    <w:rsid w:val="002334CC"/>
    <w:rsid w:val="00233900"/>
    <w:rsid w:val="002349A1"/>
    <w:rsid w:val="00235382"/>
    <w:rsid w:val="002411CA"/>
    <w:rsid w:val="00242EE3"/>
    <w:rsid w:val="0024388E"/>
    <w:rsid w:val="002456A4"/>
    <w:rsid w:val="00245F4D"/>
    <w:rsid w:val="0024634B"/>
    <w:rsid w:val="002471AB"/>
    <w:rsid w:val="00250133"/>
    <w:rsid w:val="00254DC9"/>
    <w:rsid w:val="002553B1"/>
    <w:rsid w:val="00255D56"/>
    <w:rsid w:val="0026110F"/>
    <w:rsid w:val="0026184D"/>
    <w:rsid w:val="002618A6"/>
    <w:rsid w:val="002629A7"/>
    <w:rsid w:val="002640A3"/>
    <w:rsid w:val="00270CDC"/>
    <w:rsid w:val="0028056B"/>
    <w:rsid w:val="002817E7"/>
    <w:rsid w:val="00285514"/>
    <w:rsid w:val="0028749B"/>
    <w:rsid w:val="00290774"/>
    <w:rsid w:val="00291E54"/>
    <w:rsid w:val="0029279C"/>
    <w:rsid w:val="002952D8"/>
    <w:rsid w:val="00295EC1"/>
    <w:rsid w:val="00296F36"/>
    <w:rsid w:val="0029723C"/>
    <w:rsid w:val="0029733E"/>
    <w:rsid w:val="002A51DD"/>
    <w:rsid w:val="002A5453"/>
    <w:rsid w:val="002A59B2"/>
    <w:rsid w:val="002A6862"/>
    <w:rsid w:val="002B0A04"/>
    <w:rsid w:val="002B0E1B"/>
    <w:rsid w:val="002B2ABF"/>
    <w:rsid w:val="002B2B6C"/>
    <w:rsid w:val="002B338E"/>
    <w:rsid w:val="002B48C3"/>
    <w:rsid w:val="002C2E66"/>
    <w:rsid w:val="002C2F72"/>
    <w:rsid w:val="002C650E"/>
    <w:rsid w:val="002C6740"/>
    <w:rsid w:val="002C7112"/>
    <w:rsid w:val="002D513E"/>
    <w:rsid w:val="002D7236"/>
    <w:rsid w:val="002E0CF4"/>
    <w:rsid w:val="002E1C04"/>
    <w:rsid w:val="002E549F"/>
    <w:rsid w:val="002E751C"/>
    <w:rsid w:val="002F0EF4"/>
    <w:rsid w:val="002F28B7"/>
    <w:rsid w:val="0030246D"/>
    <w:rsid w:val="003040A8"/>
    <w:rsid w:val="0030411C"/>
    <w:rsid w:val="00305D35"/>
    <w:rsid w:val="0031305C"/>
    <w:rsid w:val="00315262"/>
    <w:rsid w:val="00315AFB"/>
    <w:rsid w:val="00323776"/>
    <w:rsid w:val="00330E35"/>
    <w:rsid w:val="003318D4"/>
    <w:rsid w:val="00331B70"/>
    <w:rsid w:val="00331BA5"/>
    <w:rsid w:val="00331E85"/>
    <w:rsid w:val="0033288B"/>
    <w:rsid w:val="00333BEA"/>
    <w:rsid w:val="0033624A"/>
    <w:rsid w:val="00345D34"/>
    <w:rsid w:val="00351563"/>
    <w:rsid w:val="003563B7"/>
    <w:rsid w:val="0035793A"/>
    <w:rsid w:val="003602BD"/>
    <w:rsid w:val="00362341"/>
    <w:rsid w:val="00364338"/>
    <w:rsid w:val="0036483B"/>
    <w:rsid w:val="00364F65"/>
    <w:rsid w:val="00370701"/>
    <w:rsid w:val="00372B27"/>
    <w:rsid w:val="0037487A"/>
    <w:rsid w:val="00377202"/>
    <w:rsid w:val="003813E9"/>
    <w:rsid w:val="003824CA"/>
    <w:rsid w:val="00384927"/>
    <w:rsid w:val="00386A37"/>
    <w:rsid w:val="00386F2B"/>
    <w:rsid w:val="00394AF2"/>
    <w:rsid w:val="00396915"/>
    <w:rsid w:val="00397BE0"/>
    <w:rsid w:val="00397ED4"/>
    <w:rsid w:val="003A1B72"/>
    <w:rsid w:val="003A75BC"/>
    <w:rsid w:val="003B1884"/>
    <w:rsid w:val="003B3E99"/>
    <w:rsid w:val="003C008C"/>
    <w:rsid w:val="003C14B7"/>
    <w:rsid w:val="003C4D75"/>
    <w:rsid w:val="003C53DF"/>
    <w:rsid w:val="003C579D"/>
    <w:rsid w:val="003C7078"/>
    <w:rsid w:val="003D255D"/>
    <w:rsid w:val="003D3C9D"/>
    <w:rsid w:val="003E08EC"/>
    <w:rsid w:val="003E3EBF"/>
    <w:rsid w:val="003E3F91"/>
    <w:rsid w:val="003E567B"/>
    <w:rsid w:val="003F1755"/>
    <w:rsid w:val="003F2140"/>
    <w:rsid w:val="003F21FA"/>
    <w:rsid w:val="003F5978"/>
    <w:rsid w:val="004003CC"/>
    <w:rsid w:val="00401D42"/>
    <w:rsid w:val="0040200F"/>
    <w:rsid w:val="004072D1"/>
    <w:rsid w:val="00407735"/>
    <w:rsid w:val="0041154C"/>
    <w:rsid w:val="004203D4"/>
    <w:rsid w:val="0042490A"/>
    <w:rsid w:val="00425135"/>
    <w:rsid w:val="00431F33"/>
    <w:rsid w:val="00432AC8"/>
    <w:rsid w:val="00432E21"/>
    <w:rsid w:val="00433051"/>
    <w:rsid w:val="00440111"/>
    <w:rsid w:val="00441D34"/>
    <w:rsid w:val="00442759"/>
    <w:rsid w:val="00443DA2"/>
    <w:rsid w:val="00445B4D"/>
    <w:rsid w:val="00446A5E"/>
    <w:rsid w:val="00453706"/>
    <w:rsid w:val="004579A5"/>
    <w:rsid w:val="00460419"/>
    <w:rsid w:val="004606F9"/>
    <w:rsid w:val="004612DF"/>
    <w:rsid w:val="00463189"/>
    <w:rsid w:val="00465DD0"/>
    <w:rsid w:val="00466B13"/>
    <w:rsid w:val="00466F52"/>
    <w:rsid w:val="00470DE3"/>
    <w:rsid w:val="00472D73"/>
    <w:rsid w:val="00473C15"/>
    <w:rsid w:val="00474EF0"/>
    <w:rsid w:val="00475A72"/>
    <w:rsid w:val="0047758B"/>
    <w:rsid w:val="004832F9"/>
    <w:rsid w:val="004845AF"/>
    <w:rsid w:val="004902C6"/>
    <w:rsid w:val="00490559"/>
    <w:rsid w:val="00491DDA"/>
    <w:rsid w:val="00494361"/>
    <w:rsid w:val="00496FDA"/>
    <w:rsid w:val="004A216D"/>
    <w:rsid w:val="004B3E43"/>
    <w:rsid w:val="004B70C9"/>
    <w:rsid w:val="004C1D3E"/>
    <w:rsid w:val="004D316D"/>
    <w:rsid w:val="004D592A"/>
    <w:rsid w:val="004D7499"/>
    <w:rsid w:val="004E19F9"/>
    <w:rsid w:val="004E4AB7"/>
    <w:rsid w:val="004F055B"/>
    <w:rsid w:val="004F1840"/>
    <w:rsid w:val="004F56FB"/>
    <w:rsid w:val="004F5BCB"/>
    <w:rsid w:val="00501669"/>
    <w:rsid w:val="005033A7"/>
    <w:rsid w:val="00504AB6"/>
    <w:rsid w:val="00505638"/>
    <w:rsid w:val="00515C3D"/>
    <w:rsid w:val="00520710"/>
    <w:rsid w:val="00525599"/>
    <w:rsid w:val="00525B51"/>
    <w:rsid w:val="0053397C"/>
    <w:rsid w:val="00541C8F"/>
    <w:rsid w:val="005431AF"/>
    <w:rsid w:val="00543B4E"/>
    <w:rsid w:val="00545C4A"/>
    <w:rsid w:val="005461FC"/>
    <w:rsid w:val="00551BBE"/>
    <w:rsid w:val="005570F5"/>
    <w:rsid w:val="00557262"/>
    <w:rsid w:val="00557710"/>
    <w:rsid w:val="00557FFD"/>
    <w:rsid w:val="00563812"/>
    <w:rsid w:val="005644E6"/>
    <w:rsid w:val="00564643"/>
    <w:rsid w:val="00566BB8"/>
    <w:rsid w:val="005701EB"/>
    <w:rsid w:val="00575A2B"/>
    <w:rsid w:val="00576506"/>
    <w:rsid w:val="00581E92"/>
    <w:rsid w:val="00582DB8"/>
    <w:rsid w:val="00583AF8"/>
    <w:rsid w:val="00584420"/>
    <w:rsid w:val="005900A7"/>
    <w:rsid w:val="0059021F"/>
    <w:rsid w:val="0059122D"/>
    <w:rsid w:val="00591499"/>
    <w:rsid w:val="00594F59"/>
    <w:rsid w:val="005A03DC"/>
    <w:rsid w:val="005A3680"/>
    <w:rsid w:val="005A37D0"/>
    <w:rsid w:val="005A78AE"/>
    <w:rsid w:val="005A7A46"/>
    <w:rsid w:val="005A7D43"/>
    <w:rsid w:val="005B00C2"/>
    <w:rsid w:val="005B111F"/>
    <w:rsid w:val="005B6D58"/>
    <w:rsid w:val="005C0664"/>
    <w:rsid w:val="005C1773"/>
    <w:rsid w:val="005C22A1"/>
    <w:rsid w:val="005C4924"/>
    <w:rsid w:val="005C5BF5"/>
    <w:rsid w:val="005C647A"/>
    <w:rsid w:val="005D0F0E"/>
    <w:rsid w:val="005D3372"/>
    <w:rsid w:val="005D50C7"/>
    <w:rsid w:val="005D601D"/>
    <w:rsid w:val="005D6310"/>
    <w:rsid w:val="005D68F1"/>
    <w:rsid w:val="005D699A"/>
    <w:rsid w:val="005E297B"/>
    <w:rsid w:val="005E2C2F"/>
    <w:rsid w:val="005E4865"/>
    <w:rsid w:val="005E5277"/>
    <w:rsid w:val="005E6AD7"/>
    <w:rsid w:val="005F0209"/>
    <w:rsid w:val="005F2D58"/>
    <w:rsid w:val="00600428"/>
    <w:rsid w:val="00602820"/>
    <w:rsid w:val="0060402D"/>
    <w:rsid w:val="00604030"/>
    <w:rsid w:val="00606CDF"/>
    <w:rsid w:val="00611ED6"/>
    <w:rsid w:val="00613C85"/>
    <w:rsid w:val="0061400C"/>
    <w:rsid w:val="00614135"/>
    <w:rsid w:val="00624919"/>
    <w:rsid w:val="00626BEC"/>
    <w:rsid w:val="00630BD5"/>
    <w:rsid w:val="00634491"/>
    <w:rsid w:val="00635269"/>
    <w:rsid w:val="00635BF8"/>
    <w:rsid w:val="0064149A"/>
    <w:rsid w:val="00643001"/>
    <w:rsid w:val="00643F01"/>
    <w:rsid w:val="00644C44"/>
    <w:rsid w:val="0064523B"/>
    <w:rsid w:val="006477EE"/>
    <w:rsid w:val="00652867"/>
    <w:rsid w:val="00652D4C"/>
    <w:rsid w:val="00652E44"/>
    <w:rsid w:val="00653A29"/>
    <w:rsid w:val="00655DA5"/>
    <w:rsid w:val="00661A19"/>
    <w:rsid w:val="006621E8"/>
    <w:rsid w:val="00665BD8"/>
    <w:rsid w:val="0067041B"/>
    <w:rsid w:val="00671393"/>
    <w:rsid w:val="006720F8"/>
    <w:rsid w:val="0067700B"/>
    <w:rsid w:val="006840F3"/>
    <w:rsid w:val="00684CEC"/>
    <w:rsid w:val="0068767D"/>
    <w:rsid w:val="006967CF"/>
    <w:rsid w:val="006A083A"/>
    <w:rsid w:val="006A17B9"/>
    <w:rsid w:val="006A1B4D"/>
    <w:rsid w:val="006A3E27"/>
    <w:rsid w:val="006A57B2"/>
    <w:rsid w:val="006A6B8B"/>
    <w:rsid w:val="006B505D"/>
    <w:rsid w:val="006C15B8"/>
    <w:rsid w:val="006C3B7D"/>
    <w:rsid w:val="006C56D6"/>
    <w:rsid w:val="006C6E53"/>
    <w:rsid w:val="006D082B"/>
    <w:rsid w:val="006D0F60"/>
    <w:rsid w:val="006D2CD6"/>
    <w:rsid w:val="006D5668"/>
    <w:rsid w:val="006D6266"/>
    <w:rsid w:val="006D6A74"/>
    <w:rsid w:val="006E1BCE"/>
    <w:rsid w:val="006E53EC"/>
    <w:rsid w:val="006E5F7C"/>
    <w:rsid w:val="006F1DBB"/>
    <w:rsid w:val="006F1F29"/>
    <w:rsid w:val="006F3057"/>
    <w:rsid w:val="006F5750"/>
    <w:rsid w:val="006F79DF"/>
    <w:rsid w:val="006F7D54"/>
    <w:rsid w:val="00705476"/>
    <w:rsid w:val="00707B42"/>
    <w:rsid w:val="00707F21"/>
    <w:rsid w:val="00715651"/>
    <w:rsid w:val="007169BD"/>
    <w:rsid w:val="00721D01"/>
    <w:rsid w:val="00722EC4"/>
    <w:rsid w:val="007262F6"/>
    <w:rsid w:val="007300BD"/>
    <w:rsid w:val="0073416E"/>
    <w:rsid w:val="00734485"/>
    <w:rsid w:val="007376BD"/>
    <w:rsid w:val="00740D0D"/>
    <w:rsid w:val="00741585"/>
    <w:rsid w:val="00741EC5"/>
    <w:rsid w:val="007438A8"/>
    <w:rsid w:val="00743FB6"/>
    <w:rsid w:val="00746D01"/>
    <w:rsid w:val="00761496"/>
    <w:rsid w:val="00763E5F"/>
    <w:rsid w:val="00764670"/>
    <w:rsid w:val="007649D4"/>
    <w:rsid w:val="00765A40"/>
    <w:rsid w:val="00766231"/>
    <w:rsid w:val="0076653A"/>
    <w:rsid w:val="00766F15"/>
    <w:rsid w:val="00771F6D"/>
    <w:rsid w:val="00773CC0"/>
    <w:rsid w:val="00776104"/>
    <w:rsid w:val="00776261"/>
    <w:rsid w:val="00777872"/>
    <w:rsid w:val="0078016D"/>
    <w:rsid w:val="00783B90"/>
    <w:rsid w:val="007902AB"/>
    <w:rsid w:val="00790387"/>
    <w:rsid w:val="00790C3D"/>
    <w:rsid w:val="007A1344"/>
    <w:rsid w:val="007A3AB6"/>
    <w:rsid w:val="007A4586"/>
    <w:rsid w:val="007A5C10"/>
    <w:rsid w:val="007A61FD"/>
    <w:rsid w:val="007A7008"/>
    <w:rsid w:val="007A7343"/>
    <w:rsid w:val="007B27AC"/>
    <w:rsid w:val="007B2C0F"/>
    <w:rsid w:val="007B3780"/>
    <w:rsid w:val="007C7AF2"/>
    <w:rsid w:val="007D03DB"/>
    <w:rsid w:val="007D04E7"/>
    <w:rsid w:val="007D734D"/>
    <w:rsid w:val="007D7E5C"/>
    <w:rsid w:val="007E295B"/>
    <w:rsid w:val="007E3A82"/>
    <w:rsid w:val="007E5E0A"/>
    <w:rsid w:val="007E6450"/>
    <w:rsid w:val="007E6D34"/>
    <w:rsid w:val="007E711C"/>
    <w:rsid w:val="007F252B"/>
    <w:rsid w:val="007F4E13"/>
    <w:rsid w:val="007F600E"/>
    <w:rsid w:val="007F72B5"/>
    <w:rsid w:val="008020C0"/>
    <w:rsid w:val="0080360B"/>
    <w:rsid w:val="008053F4"/>
    <w:rsid w:val="00806AFA"/>
    <w:rsid w:val="0080763A"/>
    <w:rsid w:val="0081035F"/>
    <w:rsid w:val="00813432"/>
    <w:rsid w:val="00815107"/>
    <w:rsid w:val="008203DF"/>
    <w:rsid w:val="00821612"/>
    <w:rsid w:val="00825060"/>
    <w:rsid w:val="00826853"/>
    <w:rsid w:val="00827DCA"/>
    <w:rsid w:val="008306B9"/>
    <w:rsid w:val="008334B2"/>
    <w:rsid w:val="00837AAC"/>
    <w:rsid w:val="0084057D"/>
    <w:rsid w:val="00847836"/>
    <w:rsid w:val="00853108"/>
    <w:rsid w:val="00853CE6"/>
    <w:rsid w:val="00854E39"/>
    <w:rsid w:val="00863DDA"/>
    <w:rsid w:val="00865C3B"/>
    <w:rsid w:val="00867CDB"/>
    <w:rsid w:val="00872C94"/>
    <w:rsid w:val="0087735F"/>
    <w:rsid w:val="00883B24"/>
    <w:rsid w:val="008859DB"/>
    <w:rsid w:val="008866DA"/>
    <w:rsid w:val="00890359"/>
    <w:rsid w:val="00891CFC"/>
    <w:rsid w:val="00891FE6"/>
    <w:rsid w:val="008A18E2"/>
    <w:rsid w:val="008A26B7"/>
    <w:rsid w:val="008A2B7C"/>
    <w:rsid w:val="008A331A"/>
    <w:rsid w:val="008A6B4A"/>
    <w:rsid w:val="008B4879"/>
    <w:rsid w:val="008B7196"/>
    <w:rsid w:val="008B799E"/>
    <w:rsid w:val="008B7F47"/>
    <w:rsid w:val="008C169B"/>
    <w:rsid w:val="008C36AA"/>
    <w:rsid w:val="008C4328"/>
    <w:rsid w:val="008D5A04"/>
    <w:rsid w:val="008E09E5"/>
    <w:rsid w:val="008E116F"/>
    <w:rsid w:val="008E159E"/>
    <w:rsid w:val="008F299F"/>
    <w:rsid w:val="008F47B8"/>
    <w:rsid w:val="008F548B"/>
    <w:rsid w:val="008F54C3"/>
    <w:rsid w:val="008F5CED"/>
    <w:rsid w:val="008F740C"/>
    <w:rsid w:val="00900AA7"/>
    <w:rsid w:val="009021A6"/>
    <w:rsid w:val="00902B92"/>
    <w:rsid w:val="0090586B"/>
    <w:rsid w:val="0090782C"/>
    <w:rsid w:val="00907FD3"/>
    <w:rsid w:val="009110CF"/>
    <w:rsid w:val="009135E5"/>
    <w:rsid w:val="00914AF6"/>
    <w:rsid w:val="00916474"/>
    <w:rsid w:val="009171A8"/>
    <w:rsid w:val="00934421"/>
    <w:rsid w:val="00936F28"/>
    <w:rsid w:val="00942341"/>
    <w:rsid w:val="00942E46"/>
    <w:rsid w:val="00944603"/>
    <w:rsid w:val="00952250"/>
    <w:rsid w:val="00952ADB"/>
    <w:rsid w:val="00955358"/>
    <w:rsid w:val="009573B3"/>
    <w:rsid w:val="009574EF"/>
    <w:rsid w:val="00961422"/>
    <w:rsid w:val="00962849"/>
    <w:rsid w:val="00965501"/>
    <w:rsid w:val="00966A71"/>
    <w:rsid w:val="0097071F"/>
    <w:rsid w:val="00971025"/>
    <w:rsid w:val="00971F34"/>
    <w:rsid w:val="0097376C"/>
    <w:rsid w:val="00980F13"/>
    <w:rsid w:val="00981875"/>
    <w:rsid w:val="00981BC3"/>
    <w:rsid w:val="00983344"/>
    <w:rsid w:val="00983FDF"/>
    <w:rsid w:val="00987031"/>
    <w:rsid w:val="00987B79"/>
    <w:rsid w:val="0099307F"/>
    <w:rsid w:val="009945C7"/>
    <w:rsid w:val="00994FEA"/>
    <w:rsid w:val="0099502C"/>
    <w:rsid w:val="00995E65"/>
    <w:rsid w:val="009A000D"/>
    <w:rsid w:val="009A3815"/>
    <w:rsid w:val="009A55B6"/>
    <w:rsid w:val="009A5ADB"/>
    <w:rsid w:val="009B19A3"/>
    <w:rsid w:val="009B2743"/>
    <w:rsid w:val="009B3362"/>
    <w:rsid w:val="009B3CC6"/>
    <w:rsid w:val="009B47F3"/>
    <w:rsid w:val="009B5FFB"/>
    <w:rsid w:val="009B75AE"/>
    <w:rsid w:val="009B76CD"/>
    <w:rsid w:val="009C3953"/>
    <w:rsid w:val="009C4C5F"/>
    <w:rsid w:val="009C7499"/>
    <w:rsid w:val="009C79B0"/>
    <w:rsid w:val="009D0D8F"/>
    <w:rsid w:val="009D565D"/>
    <w:rsid w:val="009D6F43"/>
    <w:rsid w:val="009E011D"/>
    <w:rsid w:val="009E6EE1"/>
    <w:rsid w:val="009F0408"/>
    <w:rsid w:val="009F07A0"/>
    <w:rsid w:val="009F41DA"/>
    <w:rsid w:val="009F7F3B"/>
    <w:rsid w:val="00A059F1"/>
    <w:rsid w:val="00A11EE6"/>
    <w:rsid w:val="00A149BB"/>
    <w:rsid w:val="00A16B45"/>
    <w:rsid w:val="00A17521"/>
    <w:rsid w:val="00A20237"/>
    <w:rsid w:val="00A203AB"/>
    <w:rsid w:val="00A2371C"/>
    <w:rsid w:val="00A339BF"/>
    <w:rsid w:val="00A34DF2"/>
    <w:rsid w:val="00A45232"/>
    <w:rsid w:val="00A50D5A"/>
    <w:rsid w:val="00A5146F"/>
    <w:rsid w:val="00A51DD4"/>
    <w:rsid w:val="00A55699"/>
    <w:rsid w:val="00A60972"/>
    <w:rsid w:val="00A60DEB"/>
    <w:rsid w:val="00A63FD2"/>
    <w:rsid w:val="00A640B5"/>
    <w:rsid w:val="00A64CF5"/>
    <w:rsid w:val="00A67C1C"/>
    <w:rsid w:val="00A739DF"/>
    <w:rsid w:val="00A76E8F"/>
    <w:rsid w:val="00A77CD2"/>
    <w:rsid w:val="00A83691"/>
    <w:rsid w:val="00A87891"/>
    <w:rsid w:val="00A878FF"/>
    <w:rsid w:val="00A97974"/>
    <w:rsid w:val="00AB023D"/>
    <w:rsid w:val="00AC013C"/>
    <w:rsid w:val="00AC0AF5"/>
    <w:rsid w:val="00AC5FA3"/>
    <w:rsid w:val="00AD3770"/>
    <w:rsid w:val="00AE4056"/>
    <w:rsid w:val="00AE593A"/>
    <w:rsid w:val="00AE5B3D"/>
    <w:rsid w:val="00AE6A84"/>
    <w:rsid w:val="00AE6C73"/>
    <w:rsid w:val="00AE7CFB"/>
    <w:rsid w:val="00AE7EB7"/>
    <w:rsid w:val="00AF3A25"/>
    <w:rsid w:val="00AF631F"/>
    <w:rsid w:val="00B01C6D"/>
    <w:rsid w:val="00B03E5C"/>
    <w:rsid w:val="00B05201"/>
    <w:rsid w:val="00B06FF1"/>
    <w:rsid w:val="00B135AE"/>
    <w:rsid w:val="00B16D47"/>
    <w:rsid w:val="00B203B8"/>
    <w:rsid w:val="00B26D4B"/>
    <w:rsid w:val="00B310EC"/>
    <w:rsid w:val="00B3225C"/>
    <w:rsid w:val="00B34A7A"/>
    <w:rsid w:val="00B34C08"/>
    <w:rsid w:val="00B35FD3"/>
    <w:rsid w:val="00B365EC"/>
    <w:rsid w:val="00B373FE"/>
    <w:rsid w:val="00B45F4D"/>
    <w:rsid w:val="00B477DF"/>
    <w:rsid w:val="00B51800"/>
    <w:rsid w:val="00B54D10"/>
    <w:rsid w:val="00B5741D"/>
    <w:rsid w:val="00B641E9"/>
    <w:rsid w:val="00B64785"/>
    <w:rsid w:val="00B6535F"/>
    <w:rsid w:val="00B70376"/>
    <w:rsid w:val="00B71E2C"/>
    <w:rsid w:val="00B72CAF"/>
    <w:rsid w:val="00B73CF2"/>
    <w:rsid w:val="00B76E81"/>
    <w:rsid w:val="00B7724B"/>
    <w:rsid w:val="00B808DD"/>
    <w:rsid w:val="00B82561"/>
    <w:rsid w:val="00B83431"/>
    <w:rsid w:val="00B85E48"/>
    <w:rsid w:val="00B87EB8"/>
    <w:rsid w:val="00B96EBB"/>
    <w:rsid w:val="00BA1AE2"/>
    <w:rsid w:val="00BA30CC"/>
    <w:rsid w:val="00BA3DA1"/>
    <w:rsid w:val="00BA4CAD"/>
    <w:rsid w:val="00BA4F01"/>
    <w:rsid w:val="00BA577C"/>
    <w:rsid w:val="00BC3B97"/>
    <w:rsid w:val="00BC4A5D"/>
    <w:rsid w:val="00BD0612"/>
    <w:rsid w:val="00BD26E8"/>
    <w:rsid w:val="00BD2A8B"/>
    <w:rsid w:val="00BD4010"/>
    <w:rsid w:val="00BD6B1C"/>
    <w:rsid w:val="00BD7DE8"/>
    <w:rsid w:val="00BE2651"/>
    <w:rsid w:val="00BE2B5F"/>
    <w:rsid w:val="00BE2EE3"/>
    <w:rsid w:val="00BE3CDB"/>
    <w:rsid w:val="00BE4783"/>
    <w:rsid w:val="00BE6708"/>
    <w:rsid w:val="00BE7FE8"/>
    <w:rsid w:val="00BF388F"/>
    <w:rsid w:val="00BF59EF"/>
    <w:rsid w:val="00BF5DD3"/>
    <w:rsid w:val="00C00EDF"/>
    <w:rsid w:val="00C06348"/>
    <w:rsid w:val="00C07D97"/>
    <w:rsid w:val="00C15873"/>
    <w:rsid w:val="00C20608"/>
    <w:rsid w:val="00C20A4F"/>
    <w:rsid w:val="00C21E8A"/>
    <w:rsid w:val="00C230D3"/>
    <w:rsid w:val="00C231B5"/>
    <w:rsid w:val="00C2566D"/>
    <w:rsid w:val="00C263E7"/>
    <w:rsid w:val="00C26A13"/>
    <w:rsid w:val="00C27D41"/>
    <w:rsid w:val="00C27EC2"/>
    <w:rsid w:val="00C31B94"/>
    <w:rsid w:val="00C31D33"/>
    <w:rsid w:val="00C327AB"/>
    <w:rsid w:val="00C333DD"/>
    <w:rsid w:val="00C34BE0"/>
    <w:rsid w:val="00C37B24"/>
    <w:rsid w:val="00C4084C"/>
    <w:rsid w:val="00C41EA9"/>
    <w:rsid w:val="00C45514"/>
    <w:rsid w:val="00C45B0A"/>
    <w:rsid w:val="00C45FE1"/>
    <w:rsid w:val="00C54D62"/>
    <w:rsid w:val="00C606D3"/>
    <w:rsid w:val="00C60852"/>
    <w:rsid w:val="00C63D33"/>
    <w:rsid w:val="00C653BD"/>
    <w:rsid w:val="00C65497"/>
    <w:rsid w:val="00C70273"/>
    <w:rsid w:val="00C7121A"/>
    <w:rsid w:val="00C745AA"/>
    <w:rsid w:val="00C75976"/>
    <w:rsid w:val="00C77BA3"/>
    <w:rsid w:val="00C912A0"/>
    <w:rsid w:val="00C93D70"/>
    <w:rsid w:val="00C94125"/>
    <w:rsid w:val="00CA3123"/>
    <w:rsid w:val="00CA32C6"/>
    <w:rsid w:val="00CA535E"/>
    <w:rsid w:val="00CA580E"/>
    <w:rsid w:val="00CA6F6A"/>
    <w:rsid w:val="00CA79CC"/>
    <w:rsid w:val="00CB18CB"/>
    <w:rsid w:val="00CB6972"/>
    <w:rsid w:val="00CC0CD7"/>
    <w:rsid w:val="00CC28B3"/>
    <w:rsid w:val="00CD0CF7"/>
    <w:rsid w:val="00CD2548"/>
    <w:rsid w:val="00CD2C5F"/>
    <w:rsid w:val="00CD4394"/>
    <w:rsid w:val="00CD4446"/>
    <w:rsid w:val="00CE10EC"/>
    <w:rsid w:val="00CF5099"/>
    <w:rsid w:val="00CF6840"/>
    <w:rsid w:val="00D00291"/>
    <w:rsid w:val="00D01966"/>
    <w:rsid w:val="00D01A32"/>
    <w:rsid w:val="00D01F8C"/>
    <w:rsid w:val="00D06097"/>
    <w:rsid w:val="00D113B3"/>
    <w:rsid w:val="00D17DA4"/>
    <w:rsid w:val="00D237A9"/>
    <w:rsid w:val="00D23CF7"/>
    <w:rsid w:val="00D24392"/>
    <w:rsid w:val="00D25274"/>
    <w:rsid w:val="00D254D4"/>
    <w:rsid w:val="00D275B5"/>
    <w:rsid w:val="00D27DAE"/>
    <w:rsid w:val="00D4098E"/>
    <w:rsid w:val="00D4138A"/>
    <w:rsid w:val="00D42B8C"/>
    <w:rsid w:val="00D42C91"/>
    <w:rsid w:val="00D4397F"/>
    <w:rsid w:val="00D450F2"/>
    <w:rsid w:val="00D45871"/>
    <w:rsid w:val="00D47DB5"/>
    <w:rsid w:val="00D5123C"/>
    <w:rsid w:val="00D53EF5"/>
    <w:rsid w:val="00D55B31"/>
    <w:rsid w:val="00D55DCB"/>
    <w:rsid w:val="00D56BCD"/>
    <w:rsid w:val="00D61FE8"/>
    <w:rsid w:val="00D63461"/>
    <w:rsid w:val="00D64BA8"/>
    <w:rsid w:val="00D64F35"/>
    <w:rsid w:val="00D655AF"/>
    <w:rsid w:val="00D77BA7"/>
    <w:rsid w:val="00D81D1B"/>
    <w:rsid w:val="00D857D7"/>
    <w:rsid w:val="00D907FD"/>
    <w:rsid w:val="00D94E5D"/>
    <w:rsid w:val="00DA0196"/>
    <w:rsid w:val="00DA07D4"/>
    <w:rsid w:val="00DA1303"/>
    <w:rsid w:val="00DA21F1"/>
    <w:rsid w:val="00DA4E39"/>
    <w:rsid w:val="00DA5FE4"/>
    <w:rsid w:val="00DC04A7"/>
    <w:rsid w:val="00DC10CB"/>
    <w:rsid w:val="00DC12C5"/>
    <w:rsid w:val="00DC2DA7"/>
    <w:rsid w:val="00DC468B"/>
    <w:rsid w:val="00DC6E4B"/>
    <w:rsid w:val="00DD2AB0"/>
    <w:rsid w:val="00DD466C"/>
    <w:rsid w:val="00DD55DF"/>
    <w:rsid w:val="00DE0D58"/>
    <w:rsid w:val="00DE22C8"/>
    <w:rsid w:val="00DE7467"/>
    <w:rsid w:val="00DF2CB3"/>
    <w:rsid w:val="00DF2D5A"/>
    <w:rsid w:val="00DF3A83"/>
    <w:rsid w:val="00DF6D4D"/>
    <w:rsid w:val="00DF72B8"/>
    <w:rsid w:val="00E01EDA"/>
    <w:rsid w:val="00E128E5"/>
    <w:rsid w:val="00E12A89"/>
    <w:rsid w:val="00E14193"/>
    <w:rsid w:val="00E146E8"/>
    <w:rsid w:val="00E165F2"/>
    <w:rsid w:val="00E17190"/>
    <w:rsid w:val="00E172A1"/>
    <w:rsid w:val="00E17FF1"/>
    <w:rsid w:val="00E20794"/>
    <w:rsid w:val="00E23299"/>
    <w:rsid w:val="00E232B2"/>
    <w:rsid w:val="00E308D7"/>
    <w:rsid w:val="00E31527"/>
    <w:rsid w:val="00E31AC5"/>
    <w:rsid w:val="00E34531"/>
    <w:rsid w:val="00E360F1"/>
    <w:rsid w:val="00E365CD"/>
    <w:rsid w:val="00E37836"/>
    <w:rsid w:val="00E41B14"/>
    <w:rsid w:val="00E45A56"/>
    <w:rsid w:val="00E47832"/>
    <w:rsid w:val="00E533CD"/>
    <w:rsid w:val="00E54665"/>
    <w:rsid w:val="00E54767"/>
    <w:rsid w:val="00E54FA1"/>
    <w:rsid w:val="00E558C6"/>
    <w:rsid w:val="00E55D33"/>
    <w:rsid w:val="00E5660E"/>
    <w:rsid w:val="00E5665D"/>
    <w:rsid w:val="00E57058"/>
    <w:rsid w:val="00E60DBB"/>
    <w:rsid w:val="00E64C18"/>
    <w:rsid w:val="00E66DEB"/>
    <w:rsid w:val="00E70A8C"/>
    <w:rsid w:val="00E70EE2"/>
    <w:rsid w:val="00E7601C"/>
    <w:rsid w:val="00E76450"/>
    <w:rsid w:val="00E777F7"/>
    <w:rsid w:val="00E82446"/>
    <w:rsid w:val="00E836E5"/>
    <w:rsid w:val="00E83737"/>
    <w:rsid w:val="00E83964"/>
    <w:rsid w:val="00E850D3"/>
    <w:rsid w:val="00E85699"/>
    <w:rsid w:val="00E85DB9"/>
    <w:rsid w:val="00E94F04"/>
    <w:rsid w:val="00E954C6"/>
    <w:rsid w:val="00E965DA"/>
    <w:rsid w:val="00E97A8D"/>
    <w:rsid w:val="00E97CBB"/>
    <w:rsid w:val="00EA1ED0"/>
    <w:rsid w:val="00EA2FCF"/>
    <w:rsid w:val="00EA318B"/>
    <w:rsid w:val="00EA4448"/>
    <w:rsid w:val="00EA5744"/>
    <w:rsid w:val="00EA6057"/>
    <w:rsid w:val="00EB1A51"/>
    <w:rsid w:val="00EB3CD8"/>
    <w:rsid w:val="00EB43D2"/>
    <w:rsid w:val="00EB480A"/>
    <w:rsid w:val="00EB4D29"/>
    <w:rsid w:val="00EB4D6C"/>
    <w:rsid w:val="00EB6CA8"/>
    <w:rsid w:val="00EB71E2"/>
    <w:rsid w:val="00EB7F25"/>
    <w:rsid w:val="00EC0666"/>
    <w:rsid w:val="00EC319E"/>
    <w:rsid w:val="00EC4727"/>
    <w:rsid w:val="00EC5302"/>
    <w:rsid w:val="00EC6AB3"/>
    <w:rsid w:val="00EC7877"/>
    <w:rsid w:val="00EC7E14"/>
    <w:rsid w:val="00ED040E"/>
    <w:rsid w:val="00ED0E79"/>
    <w:rsid w:val="00ED22D9"/>
    <w:rsid w:val="00ED350F"/>
    <w:rsid w:val="00ED3764"/>
    <w:rsid w:val="00ED73AE"/>
    <w:rsid w:val="00EE4DDA"/>
    <w:rsid w:val="00EF15D4"/>
    <w:rsid w:val="00EF1D22"/>
    <w:rsid w:val="00EF328C"/>
    <w:rsid w:val="00EF3E79"/>
    <w:rsid w:val="00F029AD"/>
    <w:rsid w:val="00F04272"/>
    <w:rsid w:val="00F06CE3"/>
    <w:rsid w:val="00F123D5"/>
    <w:rsid w:val="00F1255F"/>
    <w:rsid w:val="00F133C1"/>
    <w:rsid w:val="00F14844"/>
    <w:rsid w:val="00F14988"/>
    <w:rsid w:val="00F15A08"/>
    <w:rsid w:val="00F21731"/>
    <w:rsid w:val="00F21CB3"/>
    <w:rsid w:val="00F23C52"/>
    <w:rsid w:val="00F23F33"/>
    <w:rsid w:val="00F2400D"/>
    <w:rsid w:val="00F25D79"/>
    <w:rsid w:val="00F25DF4"/>
    <w:rsid w:val="00F312A8"/>
    <w:rsid w:val="00F31CF0"/>
    <w:rsid w:val="00F32DD8"/>
    <w:rsid w:val="00F401A1"/>
    <w:rsid w:val="00F44794"/>
    <w:rsid w:val="00F458E7"/>
    <w:rsid w:val="00F46BCD"/>
    <w:rsid w:val="00F51770"/>
    <w:rsid w:val="00F51881"/>
    <w:rsid w:val="00F55654"/>
    <w:rsid w:val="00F55861"/>
    <w:rsid w:val="00F57659"/>
    <w:rsid w:val="00F612FA"/>
    <w:rsid w:val="00F62459"/>
    <w:rsid w:val="00F64AF7"/>
    <w:rsid w:val="00F65C1F"/>
    <w:rsid w:val="00F671BC"/>
    <w:rsid w:val="00F701E7"/>
    <w:rsid w:val="00F73B93"/>
    <w:rsid w:val="00F74BFA"/>
    <w:rsid w:val="00F74BFF"/>
    <w:rsid w:val="00F75DE7"/>
    <w:rsid w:val="00F777BA"/>
    <w:rsid w:val="00F818DA"/>
    <w:rsid w:val="00F81D53"/>
    <w:rsid w:val="00F84F94"/>
    <w:rsid w:val="00F85911"/>
    <w:rsid w:val="00F92D34"/>
    <w:rsid w:val="00F95793"/>
    <w:rsid w:val="00F9631F"/>
    <w:rsid w:val="00F9752A"/>
    <w:rsid w:val="00F97BA5"/>
    <w:rsid w:val="00FA6966"/>
    <w:rsid w:val="00FA6B7A"/>
    <w:rsid w:val="00FB0C8E"/>
    <w:rsid w:val="00FB5686"/>
    <w:rsid w:val="00FC02EA"/>
    <w:rsid w:val="00FC51C8"/>
    <w:rsid w:val="00FD0B43"/>
    <w:rsid w:val="00FD0C36"/>
    <w:rsid w:val="00FD19C8"/>
    <w:rsid w:val="00FD793B"/>
    <w:rsid w:val="00FE3A5C"/>
    <w:rsid w:val="00FE525A"/>
    <w:rsid w:val="00FF756A"/>
    <w:rsid w:val="00FF7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7A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306B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24634B"/>
    <w:pPr>
      <w:ind w:left="720"/>
      <w:contextualSpacing/>
    </w:pPr>
  </w:style>
  <w:style w:type="paragraph" w:styleId="Pagrindiniotekstotrauka3">
    <w:name w:val="Body Text Indent 3"/>
    <w:basedOn w:val="prastasis"/>
    <w:link w:val="Pagrindiniotekstotrauka3Diagrama"/>
    <w:rsid w:val="009E011D"/>
    <w:pPr>
      <w:spacing w:after="0" w:line="240" w:lineRule="auto"/>
      <w:ind w:firstLine="540"/>
      <w:jc w:val="both"/>
    </w:pPr>
    <w:rPr>
      <w:rFonts w:ascii="Times New Roman" w:eastAsia="Times New Roman" w:hAnsi="Times New Roman" w:cs="Times New Roman"/>
      <w:color w:val="000000"/>
      <w:sz w:val="24"/>
      <w:szCs w:val="29"/>
    </w:rPr>
  </w:style>
  <w:style w:type="character" w:customStyle="1" w:styleId="Pagrindiniotekstotrauka3Diagrama">
    <w:name w:val="Pagrindinio teksto įtrauka 3 Diagrama"/>
    <w:basedOn w:val="Numatytasispastraiposriftas"/>
    <w:link w:val="Pagrindiniotekstotrauka3"/>
    <w:rsid w:val="009E011D"/>
    <w:rPr>
      <w:rFonts w:ascii="Times New Roman" w:eastAsia="Times New Roman" w:hAnsi="Times New Roman" w:cs="Times New Roman"/>
      <w:color w:val="000000"/>
      <w:sz w:val="24"/>
      <w:szCs w:val="29"/>
    </w:rPr>
  </w:style>
  <w:style w:type="paragraph" w:styleId="Antrats">
    <w:name w:val="header"/>
    <w:basedOn w:val="prastasis"/>
    <w:link w:val="AntratsDiagrama"/>
    <w:uiPriority w:val="99"/>
    <w:unhideWhenUsed/>
    <w:rsid w:val="0062491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24919"/>
  </w:style>
  <w:style w:type="paragraph" w:styleId="Porat">
    <w:name w:val="footer"/>
    <w:basedOn w:val="prastasis"/>
    <w:link w:val="PoratDiagrama"/>
    <w:uiPriority w:val="99"/>
    <w:unhideWhenUsed/>
    <w:rsid w:val="0062491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24919"/>
  </w:style>
  <w:style w:type="paragraph" w:styleId="Debesliotekstas">
    <w:name w:val="Balloon Text"/>
    <w:basedOn w:val="prastasis"/>
    <w:link w:val="DebesliotekstasDiagrama"/>
    <w:uiPriority w:val="99"/>
    <w:semiHidden/>
    <w:unhideWhenUsed/>
    <w:rsid w:val="00583AF8"/>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83AF8"/>
    <w:rPr>
      <w:rFonts w:ascii="Tahoma" w:hAnsi="Tahoma" w:cs="Tahoma"/>
      <w:sz w:val="16"/>
      <w:szCs w:val="16"/>
    </w:rPr>
  </w:style>
  <w:style w:type="paragraph" w:customStyle="1" w:styleId="DiagramaDiagrama1DiagramaDiagrama1DiagramaDiagramaDiagramaDiagramaDiagramaDiagramaDiagramaDiagramaCharCharDiagramaDiagramaDiagramaDiagramaDiagramaDiagrama">
    <w:name w:val="Diagrama Diagrama1 Diagrama Diagrama1 Diagrama Diagrama Diagrama Diagrama Diagrama Diagrama Diagrama Diagrama Char Char Diagrama Diagrama Diagrama Diagrama Diagrama Diagrama"/>
    <w:basedOn w:val="prastasis"/>
    <w:next w:val="prastasis"/>
    <w:rsid w:val="001A69B1"/>
    <w:pPr>
      <w:spacing w:before="120" w:after="120" w:line="240" w:lineRule="auto"/>
      <w:jc w:val="center"/>
    </w:pPr>
    <w:rPr>
      <w:rFonts w:ascii="Times New Roman" w:eastAsia="Times New Roman" w:hAnsi="Times New Roman" w:cs="Times New Roman"/>
      <w:b/>
      <w:bCs/>
      <w:snapToGrid w:val="0"/>
      <w:sz w:val="24"/>
      <w:szCs w:val="24"/>
      <w:u w:val="single"/>
      <w:lang w:eastAsia="en-GB"/>
    </w:rPr>
  </w:style>
  <w:style w:type="character" w:customStyle="1" w:styleId="blackcaption">
    <w:name w:val="black_caption"/>
    <w:basedOn w:val="Numatytasispastraiposriftas"/>
    <w:rsid w:val="0029723C"/>
  </w:style>
  <w:style w:type="paragraph" w:styleId="Betarp">
    <w:name w:val="No Spacing"/>
    <w:aliases w:val="Body text - numbered paragraph,Body text"/>
    <w:uiPriority w:val="1"/>
    <w:qFormat/>
    <w:rsid w:val="00EB71E2"/>
    <w:pPr>
      <w:spacing w:after="0" w:line="240" w:lineRule="auto"/>
    </w:pPr>
    <w:rPr>
      <w:rFonts w:ascii="Calibri" w:eastAsia="Times New Roman" w:hAnsi="Calibri" w:cs="Times New Roman"/>
      <w:lang w:eastAsia="lt-LT"/>
    </w:rPr>
  </w:style>
  <w:style w:type="character" w:customStyle="1" w:styleId="Bodytext2">
    <w:name w:val="Body text (2)_"/>
    <w:basedOn w:val="Numatytasispastraiposriftas"/>
    <w:link w:val="Bodytext20"/>
    <w:rsid w:val="00F9631F"/>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F9631F"/>
    <w:pPr>
      <w:widowControl w:val="0"/>
      <w:shd w:val="clear" w:color="auto" w:fill="FFFFFF"/>
      <w:spacing w:after="100" w:line="278" w:lineRule="exact"/>
      <w:ind w:hanging="400"/>
      <w:jc w:val="center"/>
    </w:pPr>
    <w:rPr>
      <w:rFonts w:ascii="Times New Roman" w:eastAsia="Times New Roman" w:hAnsi="Times New Roman" w:cs="Times New Roman"/>
    </w:rPr>
  </w:style>
  <w:style w:type="character" w:styleId="Hipersaitas">
    <w:name w:val="Hyperlink"/>
    <w:basedOn w:val="Numatytasispastraiposriftas"/>
    <w:uiPriority w:val="99"/>
    <w:unhideWhenUsed/>
    <w:rsid w:val="00A60972"/>
    <w:rPr>
      <w:color w:val="0000FF"/>
      <w:u w:val="single"/>
    </w:rPr>
  </w:style>
  <w:style w:type="paragraph" w:styleId="Pagrindiniotekstotrauka2">
    <w:name w:val="Body Text Indent 2"/>
    <w:basedOn w:val="prastasis"/>
    <w:link w:val="Pagrindiniotekstotrauka2Diagrama"/>
    <w:uiPriority w:val="99"/>
    <w:semiHidden/>
    <w:unhideWhenUsed/>
    <w:rsid w:val="005D50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5D50C7"/>
  </w:style>
  <w:style w:type="paragraph" w:customStyle="1" w:styleId="prastasis1">
    <w:name w:val="Įprastasis1"/>
    <w:rsid w:val="005D50C7"/>
    <w:pPr>
      <w:spacing w:after="0" w:line="240" w:lineRule="auto"/>
    </w:pPr>
    <w:rPr>
      <w:rFonts w:ascii="Times New Roman" w:eastAsia="Times New Roman" w:hAnsi="Times New Roman" w:cs="Times New Roman"/>
      <w:sz w:val="20"/>
      <w:szCs w:val="20"/>
    </w:rPr>
  </w:style>
  <w:style w:type="paragraph" w:customStyle="1" w:styleId="tajtip">
    <w:name w:val="tajtip"/>
    <w:basedOn w:val="prastasis"/>
    <w:rsid w:val="0070547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87735F"/>
  </w:style>
  <w:style w:type="paragraph" w:styleId="prastasiniatinklio">
    <w:name w:val="Normal (Web)"/>
    <w:basedOn w:val="prastasis"/>
    <w:link w:val="prastasiniatinklioDiagrama"/>
    <w:uiPriority w:val="99"/>
    <w:unhideWhenUsed/>
    <w:rsid w:val="007B3780"/>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prastasiniatinklioDiagrama">
    <w:name w:val="Įprastas (žiniatinklio) Diagrama"/>
    <w:basedOn w:val="Numatytasispastraiposriftas"/>
    <w:link w:val="prastasiniatinklio"/>
    <w:uiPriority w:val="99"/>
    <w:locked/>
    <w:rsid w:val="007B3780"/>
    <w:rPr>
      <w:rFonts w:ascii="Times New Roman" w:eastAsia="Times New Roman" w:hAnsi="Times New Roman" w:cs="Times New Roman"/>
      <w:sz w:val="24"/>
      <w:szCs w:val="24"/>
      <w:lang w:eastAsia="lt-LT"/>
    </w:rPr>
  </w:style>
  <w:style w:type="paragraph" w:customStyle="1" w:styleId="Default">
    <w:name w:val="Default"/>
    <w:rsid w:val="004832F9"/>
    <w:pPr>
      <w:autoSpaceDE w:val="0"/>
      <w:autoSpaceDN w:val="0"/>
      <w:adjustRightInd w:val="0"/>
      <w:spacing w:after="0" w:line="240" w:lineRule="auto"/>
    </w:pPr>
    <w:rPr>
      <w:rFonts w:ascii="Times New Roman" w:hAnsi="Times New Roman" w:cs="Times New Roman"/>
      <w:color w:val="000000"/>
      <w:sz w:val="24"/>
      <w:szCs w:val="24"/>
    </w:rPr>
  </w:style>
  <w:style w:type="paragraph" w:styleId="Pagrindinistekstas2">
    <w:name w:val="Body Text 2"/>
    <w:basedOn w:val="prastasis"/>
    <w:link w:val="Pagrindinistekstas2Diagrama"/>
    <w:uiPriority w:val="99"/>
    <w:semiHidden/>
    <w:unhideWhenUsed/>
    <w:rsid w:val="0067700B"/>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67700B"/>
  </w:style>
  <w:style w:type="paragraph" w:customStyle="1" w:styleId="prastasis2">
    <w:name w:val="Įprastasis2"/>
    <w:basedOn w:val="prastasis"/>
    <w:rsid w:val="00707B42"/>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customStyle="1" w:styleId="InternetLink">
    <w:name w:val="Internet Link"/>
    <w:basedOn w:val="Numatytasispastraiposriftas"/>
    <w:uiPriority w:val="99"/>
    <w:unhideWhenUsed/>
    <w:qFormat/>
    <w:rsid w:val="00F312A8"/>
    <w:rPr>
      <w:strike w:val="0"/>
      <w:dstrike w:val="0"/>
      <w:color w:val="0000FF"/>
      <w:u w:val="none"/>
      <w:effect w:val="none"/>
    </w:rPr>
  </w:style>
  <w:style w:type="paragraph" w:customStyle="1" w:styleId="list-paragraph">
    <w:name w:val="list-paragraph"/>
    <w:basedOn w:val="prastasis"/>
    <w:rsid w:val="00591499"/>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customStyle="1" w:styleId="default-paragraph-font">
    <w:name w:val="default-paragraph-font"/>
    <w:basedOn w:val="Numatytasispastraiposriftas"/>
    <w:rsid w:val="00591499"/>
  </w:style>
  <w:style w:type="character" w:styleId="Komentaronuoroda">
    <w:name w:val="annotation reference"/>
    <w:basedOn w:val="Numatytasispastraiposriftas"/>
    <w:uiPriority w:val="99"/>
    <w:semiHidden/>
    <w:unhideWhenUsed/>
    <w:rsid w:val="00815107"/>
    <w:rPr>
      <w:sz w:val="16"/>
      <w:szCs w:val="16"/>
    </w:rPr>
  </w:style>
  <w:style w:type="paragraph" w:styleId="Komentarotekstas">
    <w:name w:val="annotation text"/>
    <w:basedOn w:val="prastasis"/>
    <w:link w:val="KomentarotekstasDiagrama"/>
    <w:uiPriority w:val="99"/>
    <w:unhideWhenUsed/>
    <w:rsid w:val="00815107"/>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815107"/>
    <w:rPr>
      <w:sz w:val="20"/>
      <w:szCs w:val="20"/>
    </w:rPr>
  </w:style>
  <w:style w:type="paragraph" w:styleId="Komentarotema">
    <w:name w:val="annotation subject"/>
    <w:basedOn w:val="Komentarotekstas"/>
    <w:next w:val="Komentarotekstas"/>
    <w:link w:val="KomentarotemaDiagrama"/>
    <w:uiPriority w:val="99"/>
    <w:semiHidden/>
    <w:unhideWhenUsed/>
    <w:rsid w:val="00815107"/>
    <w:rPr>
      <w:b/>
      <w:bCs/>
    </w:rPr>
  </w:style>
  <w:style w:type="character" w:customStyle="1" w:styleId="KomentarotemaDiagrama">
    <w:name w:val="Komentaro tema Diagrama"/>
    <w:basedOn w:val="KomentarotekstasDiagrama"/>
    <w:link w:val="Komentarotema"/>
    <w:uiPriority w:val="99"/>
    <w:semiHidden/>
    <w:rsid w:val="00815107"/>
    <w:rPr>
      <w:b/>
      <w:bCs/>
      <w:sz w:val="20"/>
      <w:szCs w:val="20"/>
    </w:rPr>
  </w:style>
  <w:style w:type="character" w:customStyle="1" w:styleId="CharStyle9">
    <w:name w:val="CharStyle9"/>
    <w:basedOn w:val="Numatytasispastraiposriftas"/>
    <w:uiPriority w:val="99"/>
    <w:rsid w:val="00A63FD2"/>
    <w:rPr>
      <w:rFonts w:ascii="Times New Roman" w:eastAsia="Times New Roman" w:hAnsi="Times New Roman" w:cs="Times New Roman"/>
      <w:b w:val="0"/>
      <w:bCs w:val="0"/>
      <w:i w:val="0"/>
      <w:iCs w:val="0"/>
      <w:smallCaps w:val="0"/>
      <w:sz w:val="22"/>
      <w:szCs w:val="22"/>
    </w:rPr>
  </w:style>
  <w:style w:type="character" w:customStyle="1" w:styleId="bkg-highlight-red">
    <w:name w:val="bkg-highlight-red"/>
    <w:basedOn w:val="Numatytasispastraiposriftas"/>
    <w:rsid w:val="00AF3A25"/>
  </w:style>
  <w:style w:type="character" w:customStyle="1" w:styleId="Bodytext2Bold">
    <w:name w:val="Body text (2) + Bold"/>
    <w:basedOn w:val="Bodytext2"/>
    <w:rsid w:val="005A7D4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styleId="Neapdorotaspaminjimas">
    <w:name w:val="Unresolved Mention"/>
    <w:basedOn w:val="Numatytasispastraiposriftas"/>
    <w:uiPriority w:val="99"/>
    <w:semiHidden/>
    <w:unhideWhenUsed/>
    <w:rsid w:val="00C60852"/>
    <w:rPr>
      <w:color w:val="605E5C"/>
      <w:shd w:val="clear" w:color="auto" w:fill="E1DFDD"/>
    </w:rPr>
  </w:style>
  <w:style w:type="character" w:customStyle="1" w:styleId="oj-bold">
    <w:name w:val="oj-bold"/>
    <w:basedOn w:val="Numatytasispastraiposriftas"/>
    <w:rsid w:val="006D5668"/>
  </w:style>
  <w:style w:type="paragraph" w:customStyle="1" w:styleId="oj-normal">
    <w:name w:val="oj-normal"/>
    <w:basedOn w:val="prastasis"/>
    <w:rsid w:val="006D5668"/>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oj-super">
    <w:name w:val="oj-super"/>
    <w:basedOn w:val="Numatytasispastraiposriftas"/>
    <w:rsid w:val="006D5668"/>
  </w:style>
  <w:style w:type="character" w:customStyle="1" w:styleId="Bodytext2BoldItalic">
    <w:name w:val="Body text (2) + Bold;Italic"/>
    <w:basedOn w:val="Bodytext2"/>
    <w:rsid w:val="00A739DF"/>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Georgia">
    <w:name w:val="Body text (2) + Georgia"/>
    <w:basedOn w:val="Bodytext2"/>
    <w:rsid w:val="00F818DA"/>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3">
    <w:name w:val="Body text (3)_"/>
    <w:basedOn w:val="Numatytasispastraiposriftas"/>
    <w:link w:val="Bodytext30"/>
    <w:rsid w:val="00F818DA"/>
    <w:rPr>
      <w:rFonts w:ascii="Times New Roman" w:eastAsia="Times New Roman" w:hAnsi="Times New Roman" w:cs="Times New Roman"/>
      <w:b/>
      <w:bCs/>
      <w:shd w:val="clear" w:color="auto" w:fill="FFFFFF"/>
    </w:rPr>
  </w:style>
  <w:style w:type="character" w:customStyle="1" w:styleId="Bodytext3NotBold">
    <w:name w:val="Body text (3) + Not Bold"/>
    <w:basedOn w:val="Bodytext3"/>
    <w:rsid w:val="00F818DA"/>
    <w:rPr>
      <w:rFonts w:ascii="Times New Roman" w:eastAsia="Times New Roman" w:hAnsi="Times New Roman" w:cs="Times New Roman"/>
      <w:b/>
      <w:bCs/>
      <w:color w:val="000000"/>
      <w:spacing w:val="0"/>
      <w:w w:val="100"/>
      <w:position w:val="0"/>
      <w:shd w:val="clear" w:color="auto" w:fill="FFFFFF"/>
      <w:lang w:val="lt-LT" w:eastAsia="lt-LT" w:bidi="lt-LT"/>
    </w:rPr>
  </w:style>
  <w:style w:type="character" w:customStyle="1" w:styleId="Bodytext3Italic">
    <w:name w:val="Body text (3) + Italic"/>
    <w:basedOn w:val="Bodytext3"/>
    <w:rsid w:val="00F818DA"/>
    <w:rPr>
      <w:rFonts w:ascii="Times New Roman" w:eastAsia="Times New Roman" w:hAnsi="Times New Roman" w:cs="Times New Roman"/>
      <w:b/>
      <w:bCs/>
      <w:i/>
      <w:iCs/>
      <w:color w:val="000000"/>
      <w:spacing w:val="0"/>
      <w:w w:val="100"/>
      <w:position w:val="0"/>
      <w:shd w:val="clear" w:color="auto" w:fill="FFFFFF"/>
      <w:lang w:val="lt-LT" w:eastAsia="lt-LT" w:bidi="lt-LT"/>
    </w:rPr>
  </w:style>
  <w:style w:type="paragraph" w:customStyle="1" w:styleId="Bodytext30">
    <w:name w:val="Body text (3)"/>
    <w:basedOn w:val="prastasis"/>
    <w:link w:val="Bodytext3"/>
    <w:rsid w:val="00F818DA"/>
    <w:pPr>
      <w:widowControl w:val="0"/>
      <w:shd w:val="clear" w:color="auto" w:fill="FFFFFF"/>
      <w:spacing w:before="300" w:after="240" w:line="274" w:lineRule="exact"/>
      <w:jc w:val="both"/>
    </w:pPr>
    <w:rPr>
      <w:rFonts w:ascii="Times New Roman" w:eastAsia="Times New Roman" w:hAnsi="Times New Roman" w:cs="Times New Roman"/>
      <w:b/>
      <w:bCs/>
    </w:rPr>
  </w:style>
  <w:style w:type="character" w:customStyle="1" w:styleId="Heading3">
    <w:name w:val="Heading #3_"/>
    <w:basedOn w:val="Numatytasispastraiposriftas"/>
    <w:link w:val="Heading30"/>
    <w:rsid w:val="00F818DA"/>
    <w:rPr>
      <w:rFonts w:ascii="Times New Roman" w:eastAsia="Times New Roman" w:hAnsi="Times New Roman" w:cs="Times New Roman"/>
      <w:b/>
      <w:bCs/>
      <w:shd w:val="clear" w:color="auto" w:fill="FFFFFF"/>
    </w:rPr>
  </w:style>
  <w:style w:type="character" w:customStyle="1" w:styleId="Heading3NotBold">
    <w:name w:val="Heading #3 + Not Bold"/>
    <w:basedOn w:val="Heading3"/>
    <w:rsid w:val="00F818DA"/>
    <w:rPr>
      <w:rFonts w:ascii="Times New Roman" w:eastAsia="Times New Roman" w:hAnsi="Times New Roman" w:cs="Times New Roman"/>
      <w:b/>
      <w:bCs/>
      <w:color w:val="000000"/>
      <w:spacing w:val="0"/>
      <w:w w:val="100"/>
      <w:position w:val="0"/>
      <w:shd w:val="clear" w:color="auto" w:fill="FFFFFF"/>
      <w:lang w:val="lt-LT" w:eastAsia="lt-LT" w:bidi="lt-LT"/>
    </w:rPr>
  </w:style>
  <w:style w:type="paragraph" w:customStyle="1" w:styleId="Heading30">
    <w:name w:val="Heading #3"/>
    <w:basedOn w:val="prastasis"/>
    <w:link w:val="Heading3"/>
    <w:rsid w:val="00F818DA"/>
    <w:pPr>
      <w:widowControl w:val="0"/>
      <w:shd w:val="clear" w:color="auto" w:fill="FFFFFF"/>
      <w:spacing w:before="900" w:after="0" w:line="274" w:lineRule="exact"/>
      <w:jc w:val="both"/>
      <w:outlineLvl w:val="2"/>
    </w:pPr>
    <w:rPr>
      <w:rFonts w:ascii="Times New Roman" w:eastAsia="Times New Roman" w:hAnsi="Times New Roman" w:cs="Times New Roman"/>
      <w:b/>
      <w:bCs/>
    </w:rPr>
  </w:style>
  <w:style w:type="character" w:customStyle="1" w:styleId="Bodytext4">
    <w:name w:val="Body text (4)_"/>
    <w:basedOn w:val="Numatytasispastraiposriftas"/>
    <w:link w:val="Bodytext40"/>
    <w:rsid w:val="00F818DA"/>
    <w:rPr>
      <w:rFonts w:ascii="Times New Roman" w:eastAsia="Times New Roman" w:hAnsi="Times New Roman" w:cs="Times New Roman"/>
      <w:i/>
      <w:iCs/>
      <w:sz w:val="23"/>
      <w:szCs w:val="23"/>
      <w:shd w:val="clear" w:color="auto" w:fill="FFFFFF"/>
    </w:rPr>
  </w:style>
  <w:style w:type="character" w:customStyle="1" w:styleId="Bodytext411ptBoldNotItalic">
    <w:name w:val="Body text (4) + 11 pt;Bold;Not Italic"/>
    <w:basedOn w:val="Bodytext4"/>
    <w:rsid w:val="00F818DA"/>
    <w:rPr>
      <w:rFonts w:ascii="Times New Roman" w:eastAsia="Times New Roman" w:hAnsi="Times New Roman" w:cs="Times New Roman"/>
      <w:b/>
      <w:bCs/>
      <w:i/>
      <w:iCs/>
      <w:color w:val="000000"/>
      <w:spacing w:val="0"/>
      <w:w w:val="100"/>
      <w:position w:val="0"/>
      <w:sz w:val="22"/>
      <w:szCs w:val="22"/>
      <w:shd w:val="clear" w:color="auto" w:fill="FFFFFF"/>
      <w:lang w:val="lt-LT" w:eastAsia="lt-LT" w:bidi="lt-LT"/>
    </w:rPr>
  </w:style>
  <w:style w:type="character" w:customStyle="1" w:styleId="Bodytext411ptNotItalic">
    <w:name w:val="Body text (4) + 11 pt;Not Italic"/>
    <w:basedOn w:val="Bodytext4"/>
    <w:rsid w:val="00F818DA"/>
    <w:rPr>
      <w:rFonts w:ascii="Times New Roman" w:eastAsia="Times New Roman" w:hAnsi="Times New Roman" w:cs="Times New Roman"/>
      <w:i/>
      <w:iCs/>
      <w:color w:val="000000"/>
      <w:spacing w:val="0"/>
      <w:w w:val="100"/>
      <w:position w:val="0"/>
      <w:sz w:val="22"/>
      <w:szCs w:val="22"/>
      <w:shd w:val="clear" w:color="auto" w:fill="FFFFFF"/>
      <w:lang w:val="lt-LT" w:eastAsia="lt-LT" w:bidi="lt-LT"/>
    </w:rPr>
  </w:style>
  <w:style w:type="paragraph" w:customStyle="1" w:styleId="Bodytext40">
    <w:name w:val="Body text (4)"/>
    <w:basedOn w:val="prastasis"/>
    <w:link w:val="Bodytext4"/>
    <w:rsid w:val="00F818DA"/>
    <w:pPr>
      <w:widowControl w:val="0"/>
      <w:shd w:val="clear" w:color="auto" w:fill="FFFFFF"/>
      <w:spacing w:before="60" w:after="0" w:line="0" w:lineRule="atLeast"/>
      <w:jc w:val="both"/>
    </w:pPr>
    <w:rPr>
      <w:rFonts w:ascii="Times New Roman" w:eastAsia="Times New Roman" w:hAnsi="Times New Roman" w:cs="Times New Roman"/>
      <w:i/>
      <w:iCs/>
      <w:sz w:val="23"/>
      <w:szCs w:val="23"/>
    </w:rPr>
  </w:style>
  <w:style w:type="character" w:customStyle="1" w:styleId="Bodytext2115ptItalic">
    <w:name w:val="Body text (2) + 11;5 pt;Italic"/>
    <w:basedOn w:val="Bodytext2"/>
    <w:rsid w:val="001A58AE"/>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2115ptBoldItalic">
    <w:name w:val="Body text (2) + 11;5 pt;Bold;Italic"/>
    <w:basedOn w:val="Bodytext2"/>
    <w:rsid w:val="001A58AE"/>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Heading1">
    <w:name w:val="Heading #1_"/>
    <w:basedOn w:val="Numatytasispastraiposriftas"/>
    <w:link w:val="Heading10"/>
    <w:rsid w:val="001A58AE"/>
    <w:rPr>
      <w:rFonts w:ascii="Times New Roman" w:eastAsia="Times New Roman" w:hAnsi="Times New Roman" w:cs="Times New Roman"/>
      <w:b/>
      <w:bCs/>
      <w:shd w:val="clear" w:color="auto" w:fill="FFFFFF"/>
    </w:rPr>
  </w:style>
  <w:style w:type="paragraph" w:customStyle="1" w:styleId="Heading10">
    <w:name w:val="Heading #1"/>
    <w:basedOn w:val="prastasis"/>
    <w:link w:val="Heading1"/>
    <w:rsid w:val="001A58AE"/>
    <w:pPr>
      <w:widowControl w:val="0"/>
      <w:shd w:val="clear" w:color="auto" w:fill="FFFFFF"/>
      <w:spacing w:before="900" w:after="0" w:line="274" w:lineRule="exact"/>
      <w:jc w:val="both"/>
      <w:outlineLvl w:val="0"/>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4613">
      <w:bodyDiv w:val="1"/>
      <w:marLeft w:val="0"/>
      <w:marRight w:val="0"/>
      <w:marTop w:val="0"/>
      <w:marBottom w:val="0"/>
      <w:divBdr>
        <w:top w:val="none" w:sz="0" w:space="0" w:color="auto"/>
        <w:left w:val="none" w:sz="0" w:space="0" w:color="auto"/>
        <w:bottom w:val="none" w:sz="0" w:space="0" w:color="auto"/>
        <w:right w:val="none" w:sz="0" w:space="0" w:color="auto"/>
      </w:divBdr>
    </w:div>
    <w:div w:id="34547232">
      <w:bodyDiv w:val="1"/>
      <w:marLeft w:val="0"/>
      <w:marRight w:val="0"/>
      <w:marTop w:val="0"/>
      <w:marBottom w:val="0"/>
      <w:divBdr>
        <w:top w:val="none" w:sz="0" w:space="0" w:color="auto"/>
        <w:left w:val="none" w:sz="0" w:space="0" w:color="auto"/>
        <w:bottom w:val="none" w:sz="0" w:space="0" w:color="auto"/>
        <w:right w:val="none" w:sz="0" w:space="0" w:color="auto"/>
      </w:divBdr>
    </w:div>
    <w:div w:id="41442047">
      <w:bodyDiv w:val="1"/>
      <w:marLeft w:val="0"/>
      <w:marRight w:val="0"/>
      <w:marTop w:val="0"/>
      <w:marBottom w:val="0"/>
      <w:divBdr>
        <w:top w:val="none" w:sz="0" w:space="0" w:color="auto"/>
        <w:left w:val="none" w:sz="0" w:space="0" w:color="auto"/>
        <w:bottom w:val="none" w:sz="0" w:space="0" w:color="auto"/>
        <w:right w:val="none" w:sz="0" w:space="0" w:color="auto"/>
      </w:divBdr>
    </w:div>
    <w:div w:id="120005105">
      <w:bodyDiv w:val="1"/>
      <w:marLeft w:val="0"/>
      <w:marRight w:val="0"/>
      <w:marTop w:val="0"/>
      <w:marBottom w:val="0"/>
      <w:divBdr>
        <w:top w:val="none" w:sz="0" w:space="0" w:color="auto"/>
        <w:left w:val="none" w:sz="0" w:space="0" w:color="auto"/>
        <w:bottom w:val="none" w:sz="0" w:space="0" w:color="auto"/>
        <w:right w:val="none" w:sz="0" w:space="0" w:color="auto"/>
      </w:divBdr>
    </w:div>
    <w:div w:id="259070515">
      <w:bodyDiv w:val="1"/>
      <w:marLeft w:val="0"/>
      <w:marRight w:val="0"/>
      <w:marTop w:val="0"/>
      <w:marBottom w:val="0"/>
      <w:divBdr>
        <w:top w:val="none" w:sz="0" w:space="0" w:color="auto"/>
        <w:left w:val="none" w:sz="0" w:space="0" w:color="auto"/>
        <w:bottom w:val="none" w:sz="0" w:space="0" w:color="auto"/>
        <w:right w:val="none" w:sz="0" w:space="0" w:color="auto"/>
      </w:divBdr>
    </w:div>
    <w:div w:id="270089789">
      <w:bodyDiv w:val="1"/>
      <w:marLeft w:val="0"/>
      <w:marRight w:val="0"/>
      <w:marTop w:val="0"/>
      <w:marBottom w:val="0"/>
      <w:divBdr>
        <w:top w:val="none" w:sz="0" w:space="0" w:color="auto"/>
        <w:left w:val="none" w:sz="0" w:space="0" w:color="auto"/>
        <w:bottom w:val="none" w:sz="0" w:space="0" w:color="auto"/>
        <w:right w:val="none" w:sz="0" w:space="0" w:color="auto"/>
      </w:divBdr>
    </w:div>
    <w:div w:id="272713299">
      <w:bodyDiv w:val="1"/>
      <w:marLeft w:val="0"/>
      <w:marRight w:val="0"/>
      <w:marTop w:val="0"/>
      <w:marBottom w:val="0"/>
      <w:divBdr>
        <w:top w:val="none" w:sz="0" w:space="0" w:color="auto"/>
        <w:left w:val="none" w:sz="0" w:space="0" w:color="auto"/>
        <w:bottom w:val="none" w:sz="0" w:space="0" w:color="auto"/>
        <w:right w:val="none" w:sz="0" w:space="0" w:color="auto"/>
      </w:divBdr>
    </w:div>
    <w:div w:id="287246980">
      <w:bodyDiv w:val="1"/>
      <w:marLeft w:val="0"/>
      <w:marRight w:val="0"/>
      <w:marTop w:val="0"/>
      <w:marBottom w:val="0"/>
      <w:divBdr>
        <w:top w:val="none" w:sz="0" w:space="0" w:color="auto"/>
        <w:left w:val="none" w:sz="0" w:space="0" w:color="auto"/>
        <w:bottom w:val="none" w:sz="0" w:space="0" w:color="auto"/>
        <w:right w:val="none" w:sz="0" w:space="0" w:color="auto"/>
      </w:divBdr>
    </w:div>
    <w:div w:id="335308827">
      <w:bodyDiv w:val="1"/>
      <w:marLeft w:val="0"/>
      <w:marRight w:val="0"/>
      <w:marTop w:val="0"/>
      <w:marBottom w:val="0"/>
      <w:divBdr>
        <w:top w:val="none" w:sz="0" w:space="0" w:color="auto"/>
        <w:left w:val="none" w:sz="0" w:space="0" w:color="auto"/>
        <w:bottom w:val="none" w:sz="0" w:space="0" w:color="auto"/>
        <w:right w:val="none" w:sz="0" w:space="0" w:color="auto"/>
      </w:divBdr>
    </w:div>
    <w:div w:id="381561331">
      <w:bodyDiv w:val="1"/>
      <w:marLeft w:val="0"/>
      <w:marRight w:val="0"/>
      <w:marTop w:val="0"/>
      <w:marBottom w:val="0"/>
      <w:divBdr>
        <w:top w:val="none" w:sz="0" w:space="0" w:color="auto"/>
        <w:left w:val="none" w:sz="0" w:space="0" w:color="auto"/>
        <w:bottom w:val="none" w:sz="0" w:space="0" w:color="auto"/>
        <w:right w:val="none" w:sz="0" w:space="0" w:color="auto"/>
      </w:divBdr>
    </w:div>
    <w:div w:id="387609609">
      <w:bodyDiv w:val="1"/>
      <w:marLeft w:val="0"/>
      <w:marRight w:val="0"/>
      <w:marTop w:val="0"/>
      <w:marBottom w:val="0"/>
      <w:divBdr>
        <w:top w:val="none" w:sz="0" w:space="0" w:color="auto"/>
        <w:left w:val="none" w:sz="0" w:space="0" w:color="auto"/>
        <w:bottom w:val="none" w:sz="0" w:space="0" w:color="auto"/>
        <w:right w:val="none" w:sz="0" w:space="0" w:color="auto"/>
      </w:divBdr>
    </w:div>
    <w:div w:id="416875564">
      <w:bodyDiv w:val="1"/>
      <w:marLeft w:val="0"/>
      <w:marRight w:val="0"/>
      <w:marTop w:val="0"/>
      <w:marBottom w:val="0"/>
      <w:divBdr>
        <w:top w:val="none" w:sz="0" w:space="0" w:color="auto"/>
        <w:left w:val="none" w:sz="0" w:space="0" w:color="auto"/>
        <w:bottom w:val="none" w:sz="0" w:space="0" w:color="auto"/>
        <w:right w:val="none" w:sz="0" w:space="0" w:color="auto"/>
      </w:divBdr>
    </w:div>
    <w:div w:id="441808066">
      <w:bodyDiv w:val="1"/>
      <w:marLeft w:val="0"/>
      <w:marRight w:val="0"/>
      <w:marTop w:val="0"/>
      <w:marBottom w:val="0"/>
      <w:divBdr>
        <w:top w:val="none" w:sz="0" w:space="0" w:color="auto"/>
        <w:left w:val="none" w:sz="0" w:space="0" w:color="auto"/>
        <w:bottom w:val="none" w:sz="0" w:space="0" w:color="auto"/>
        <w:right w:val="none" w:sz="0" w:space="0" w:color="auto"/>
      </w:divBdr>
    </w:div>
    <w:div w:id="537276243">
      <w:bodyDiv w:val="1"/>
      <w:marLeft w:val="0"/>
      <w:marRight w:val="0"/>
      <w:marTop w:val="0"/>
      <w:marBottom w:val="0"/>
      <w:divBdr>
        <w:top w:val="none" w:sz="0" w:space="0" w:color="auto"/>
        <w:left w:val="none" w:sz="0" w:space="0" w:color="auto"/>
        <w:bottom w:val="none" w:sz="0" w:space="0" w:color="auto"/>
        <w:right w:val="none" w:sz="0" w:space="0" w:color="auto"/>
      </w:divBdr>
    </w:div>
    <w:div w:id="576328201">
      <w:bodyDiv w:val="1"/>
      <w:marLeft w:val="0"/>
      <w:marRight w:val="0"/>
      <w:marTop w:val="0"/>
      <w:marBottom w:val="0"/>
      <w:divBdr>
        <w:top w:val="none" w:sz="0" w:space="0" w:color="auto"/>
        <w:left w:val="none" w:sz="0" w:space="0" w:color="auto"/>
        <w:bottom w:val="none" w:sz="0" w:space="0" w:color="auto"/>
        <w:right w:val="none" w:sz="0" w:space="0" w:color="auto"/>
      </w:divBdr>
    </w:div>
    <w:div w:id="586809457">
      <w:bodyDiv w:val="1"/>
      <w:marLeft w:val="0"/>
      <w:marRight w:val="0"/>
      <w:marTop w:val="0"/>
      <w:marBottom w:val="0"/>
      <w:divBdr>
        <w:top w:val="none" w:sz="0" w:space="0" w:color="auto"/>
        <w:left w:val="none" w:sz="0" w:space="0" w:color="auto"/>
        <w:bottom w:val="none" w:sz="0" w:space="0" w:color="auto"/>
        <w:right w:val="none" w:sz="0" w:space="0" w:color="auto"/>
      </w:divBdr>
    </w:div>
    <w:div w:id="625503638">
      <w:bodyDiv w:val="1"/>
      <w:marLeft w:val="0"/>
      <w:marRight w:val="0"/>
      <w:marTop w:val="0"/>
      <w:marBottom w:val="0"/>
      <w:divBdr>
        <w:top w:val="none" w:sz="0" w:space="0" w:color="auto"/>
        <w:left w:val="none" w:sz="0" w:space="0" w:color="auto"/>
        <w:bottom w:val="none" w:sz="0" w:space="0" w:color="auto"/>
        <w:right w:val="none" w:sz="0" w:space="0" w:color="auto"/>
      </w:divBdr>
    </w:div>
    <w:div w:id="638606944">
      <w:bodyDiv w:val="1"/>
      <w:marLeft w:val="0"/>
      <w:marRight w:val="0"/>
      <w:marTop w:val="0"/>
      <w:marBottom w:val="0"/>
      <w:divBdr>
        <w:top w:val="none" w:sz="0" w:space="0" w:color="auto"/>
        <w:left w:val="none" w:sz="0" w:space="0" w:color="auto"/>
        <w:bottom w:val="none" w:sz="0" w:space="0" w:color="auto"/>
        <w:right w:val="none" w:sz="0" w:space="0" w:color="auto"/>
      </w:divBdr>
    </w:div>
    <w:div w:id="668600677">
      <w:bodyDiv w:val="1"/>
      <w:marLeft w:val="0"/>
      <w:marRight w:val="0"/>
      <w:marTop w:val="0"/>
      <w:marBottom w:val="0"/>
      <w:divBdr>
        <w:top w:val="none" w:sz="0" w:space="0" w:color="auto"/>
        <w:left w:val="none" w:sz="0" w:space="0" w:color="auto"/>
        <w:bottom w:val="none" w:sz="0" w:space="0" w:color="auto"/>
        <w:right w:val="none" w:sz="0" w:space="0" w:color="auto"/>
      </w:divBdr>
    </w:div>
    <w:div w:id="695614499">
      <w:bodyDiv w:val="1"/>
      <w:marLeft w:val="0"/>
      <w:marRight w:val="0"/>
      <w:marTop w:val="0"/>
      <w:marBottom w:val="0"/>
      <w:divBdr>
        <w:top w:val="none" w:sz="0" w:space="0" w:color="auto"/>
        <w:left w:val="none" w:sz="0" w:space="0" w:color="auto"/>
        <w:bottom w:val="none" w:sz="0" w:space="0" w:color="auto"/>
        <w:right w:val="none" w:sz="0" w:space="0" w:color="auto"/>
      </w:divBdr>
    </w:div>
    <w:div w:id="733772507">
      <w:bodyDiv w:val="1"/>
      <w:marLeft w:val="0"/>
      <w:marRight w:val="0"/>
      <w:marTop w:val="0"/>
      <w:marBottom w:val="0"/>
      <w:divBdr>
        <w:top w:val="none" w:sz="0" w:space="0" w:color="auto"/>
        <w:left w:val="none" w:sz="0" w:space="0" w:color="auto"/>
        <w:bottom w:val="none" w:sz="0" w:space="0" w:color="auto"/>
        <w:right w:val="none" w:sz="0" w:space="0" w:color="auto"/>
      </w:divBdr>
    </w:div>
    <w:div w:id="750200313">
      <w:bodyDiv w:val="1"/>
      <w:marLeft w:val="0"/>
      <w:marRight w:val="0"/>
      <w:marTop w:val="0"/>
      <w:marBottom w:val="0"/>
      <w:divBdr>
        <w:top w:val="none" w:sz="0" w:space="0" w:color="auto"/>
        <w:left w:val="none" w:sz="0" w:space="0" w:color="auto"/>
        <w:bottom w:val="none" w:sz="0" w:space="0" w:color="auto"/>
        <w:right w:val="none" w:sz="0" w:space="0" w:color="auto"/>
      </w:divBdr>
    </w:div>
    <w:div w:id="827480506">
      <w:bodyDiv w:val="1"/>
      <w:marLeft w:val="0"/>
      <w:marRight w:val="0"/>
      <w:marTop w:val="0"/>
      <w:marBottom w:val="0"/>
      <w:divBdr>
        <w:top w:val="none" w:sz="0" w:space="0" w:color="auto"/>
        <w:left w:val="none" w:sz="0" w:space="0" w:color="auto"/>
        <w:bottom w:val="none" w:sz="0" w:space="0" w:color="auto"/>
        <w:right w:val="none" w:sz="0" w:space="0" w:color="auto"/>
      </w:divBdr>
    </w:div>
    <w:div w:id="923495704">
      <w:bodyDiv w:val="1"/>
      <w:marLeft w:val="0"/>
      <w:marRight w:val="0"/>
      <w:marTop w:val="0"/>
      <w:marBottom w:val="0"/>
      <w:divBdr>
        <w:top w:val="none" w:sz="0" w:space="0" w:color="auto"/>
        <w:left w:val="none" w:sz="0" w:space="0" w:color="auto"/>
        <w:bottom w:val="none" w:sz="0" w:space="0" w:color="auto"/>
        <w:right w:val="none" w:sz="0" w:space="0" w:color="auto"/>
      </w:divBdr>
    </w:div>
    <w:div w:id="951286316">
      <w:bodyDiv w:val="1"/>
      <w:marLeft w:val="0"/>
      <w:marRight w:val="0"/>
      <w:marTop w:val="0"/>
      <w:marBottom w:val="0"/>
      <w:divBdr>
        <w:top w:val="none" w:sz="0" w:space="0" w:color="auto"/>
        <w:left w:val="none" w:sz="0" w:space="0" w:color="auto"/>
        <w:bottom w:val="none" w:sz="0" w:space="0" w:color="auto"/>
        <w:right w:val="none" w:sz="0" w:space="0" w:color="auto"/>
      </w:divBdr>
    </w:div>
    <w:div w:id="981887573">
      <w:bodyDiv w:val="1"/>
      <w:marLeft w:val="0"/>
      <w:marRight w:val="0"/>
      <w:marTop w:val="0"/>
      <w:marBottom w:val="0"/>
      <w:divBdr>
        <w:top w:val="none" w:sz="0" w:space="0" w:color="auto"/>
        <w:left w:val="none" w:sz="0" w:space="0" w:color="auto"/>
        <w:bottom w:val="none" w:sz="0" w:space="0" w:color="auto"/>
        <w:right w:val="none" w:sz="0" w:space="0" w:color="auto"/>
      </w:divBdr>
    </w:div>
    <w:div w:id="989476776">
      <w:bodyDiv w:val="1"/>
      <w:marLeft w:val="0"/>
      <w:marRight w:val="0"/>
      <w:marTop w:val="0"/>
      <w:marBottom w:val="0"/>
      <w:divBdr>
        <w:top w:val="none" w:sz="0" w:space="0" w:color="auto"/>
        <w:left w:val="none" w:sz="0" w:space="0" w:color="auto"/>
        <w:bottom w:val="none" w:sz="0" w:space="0" w:color="auto"/>
        <w:right w:val="none" w:sz="0" w:space="0" w:color="auto"/>
      </w:divBdr>
    </w:div>
    <w:div w:id="1004163543">
      <w:bodyDiv w:val="1"/>
      <w:marLeft w:val="0"/>
      <w:marRight w:val="0"/>
      <w:marTop w:val="0"/>
      <w:marBottom w:val="0"/>
      <w:divBdr>
        <w:top w:val="none" w:sz="0" w:space="0" w:color="auto"/>
        <w:left w:val="none" w:sz="0" w:space="0" w:color="auto"/>
        <w:bottom w:val="none" w:sz="0" w:space="0" w:color="auto"/>
        <w:right w:val="none" w:sz="0" w:space="0" w:color="auto"/>
      </w:divBdr>
    </w:div>
    <w:div w:id="1105467210">
      <w:bodyDiv w:val="1"/>
      <w:marLeft w:val="0"/>
      <w:marRight w:val="0"/>
      <w:marTop w:val="0"/>
      <w:marBottom w:val="0"/>
      <w:divBdr>
        <w:top w:val="none" w:sz="0" w:space="0" w:color="auto"/>
        <w:left w:val="none" w:sz="0" w:space="0" w:color="auto"/>
        <w:bottom w:val="none" w:sz="0" w:space="0" w:color="auto"/>
        <w:right w:val="none" w:sz="0" w:space="0" w:color="auto"/>
      </w:divBdr>
    </w:div>
    <w:div w:id="1106313963">
      <w:bodyDiv w:val="1"/>
      <w:marLeft w:val="0"/>
      <w:marRight w:val="0"/>
      <w:marTop w:val="0"/>
      <w:marBottom w:val="0"/>
      <w:divBdr>
        <w:top w:val="none" w:sz="0" w:space="0" w:color="auto"/>
        <w:left w:val="none" w:sz="0" w:space="0" w:color="auto"/>
        <w:bottom w:val="none" w:sz="0" w:space="0" w:color="auto"/>
        <w:right w:val="none" w:sz="0" w:space="0" w:color="auto"/>
      </w:divBdr>
    </w:div>
    <w:div w:id="1162740083">
      <w:bodyDiv w:val="1"/>
      <w:marLeft w:val="0"/>
      <w:marRight w:val="0"/>
      <w:marTop w:val="0"/>
      <w:marBottom w:val="0"/>
      <w:divBdr>
        <w:top w:val="none" w:sz="0" w:space="0" w:color="auto"/>
        <w:left w:val="none" w:sz="0" w:space="0" w:color="auto"/>
        <w:bottom w:val="none" w:sz="0" w:space="0" w:color="auto"/>
        <w:right w:val="none" w:sz="0" w:space="0" w:color="auto"/>
      </w:divBdr>
    </w:div>
    <w:div w:id="1179153286">
      <w:bodyDiv w:val="1"/>
      <w:marLeft w:val="0"/>
      <w:marRight w:val="0"/>
      <w:marTop w:val="0"/>
      <w:marBottom w:val="0"/>
      <w:divBdr>
        <w:top w:val="none" w:sz="0" w:space="0" w:color="auto"/>
        <w:left w:val="none" w:sz="0" w:space="0" w:color="auto"/>
        <w:bottom w:val="none" w:sz="0" w:space="0" w:color="auto"/>
        <w:right w:val="none" w:sz="0" w:space="0" w:color="auto"/>
      </w:divBdr>
    </w:div>
    <w:div w:id="1245070326">
      <w:bodyDiv w:val="1"/>
      <w:marLeft w:val="0"/>
      <w:marRight w:val="0"/>
      <w:marTop w:val="0"/>
      <w:marBottom w:val="0"/>
      <w:divBdr>
        <w:top w:val="none" w:sz="0" w:space="0" w:color="auto"/>
        <w:left w:val="none" w:sz="0" w:space="0" w:color="auto"/>
        <w:bottom w:val="none" w:sz="0" w:space="0" w:color="auto"/>
        <w:right w:val="none" w:sz="0" w:space="0" w:color="auto"/>
      </w:divBdr>
    </w:div>
    <w:div w:id="1319461183">
      <w:bodyDiv w:val="1"/>
      <w:marLeft w:val="0"/>
      <w:marRight w:val="0"/>
      <w:marTop w:val="0"/>
      <w:marBottom w:val="0"/>
      <w:divBdr>
        <w:top w:val="none" w:sz="0" w:space="0" w:color="auto"/>
        <w:left w:val="none" w:sz="0" w:space="0" w:color="auto"/>
        <w:bottom w:val="none" w:sz="0" w:space="0" w:color="auto"/>
        <w:right w:val="none" w:sz="0" w:space="0" w:color="auto"/>
      </w:divBdr>
    </w:div>
    <w:div w:id="1352074343">
      <w:bodyDiv w:val="1"/>
      <w:marLeft w:val="0"/>
      <w:marRight w:val="0"/>
      <w:marTop w:val="0"/>
      <w:marBottom w:val="0"/>
      <w:divBdr>
        <w:top w:val="none" w:sz="0" w:space="0" w:color="auto"/>
        <w:left w:val="none" w:sz="0" w:space="0" w:color="auto"/>
        <w:bottom w:val="none" w:sz="0" w:space="0" w:color="auto"/>
        <w:right w:val="none" w:sz="0" w:space="0" w:color="auto"/>
      </w:divBdr>
    </w:div>
    <w:div w:id="1585601150">
      <w:bodyDiv w:val="1"/>
      <w:marLeft w:val="0"/>
      <w:marRight w:val="0"/>
      <w:marTop w:val="0"/>
      <w:marBottom w:val="0"/>
      <w:divBdr>
        <w:top w:val="none" w:sz="0" w:space="0" w:color="auto"/>
        <w:left w:val="none" w:sz="0" w:space="0" w:color="auto"/>
        <w:bottom w:val="none" w:sz="0" w:space="0" w:color="auto"/>
        <w:right w:val="none" w:sz="0" w:space="0" w:color="auto"/>
      </w:divBdr>
    </w:div>
    <w:div w:id="1616011806">
      <w:bodyDiv w:val="1"/>
      <w:marLeft w:val="0"/>
      <w:marRight w:val="0"/>
      <w:marTop w:val="0"/>
      <w:marBottom w:val="0"/>
      <w:divBdr>
        <w:top w:val="none" w:sz="0" w:space="0" w:color="auto"/>
        <w:left w:val="none" w:sz="0" w:space="0" w:color="auto"/>
        <w:bottom w:val="none" w:sz="0" w:space="0" w:color="auto"/>
        <w:right w:val="none" w:sz="0" w:space="0" w:color="auto"/>
      </w:divBdr>
    </w:div>
    <w:div w:id="1744715747">
      <w:bodyDiv w:val="1"/>
      <w:marLeft w:val="0"/>
      <w:marRight w:val="0"/>
      <w:marTop w:val="0"/>
      <w:marBottom w:val="0"/>
      <w:divBdr>
        <w:top w:val="none" w:sz="0" w:space="0" w:color="auto"/>
        <w:left w:val="none" w:sz="0" w:space="0" w:color="auto"/>
        <w:bottom w:val="none" w:sz="0" w:space="0" w:color="auto"/>
        <w:right w:val="none" w:sz="0" w:space="0" w:color="auto"/>
      </w:divBdr>
    </w:div>
    <w:div w:id="1773429947">
      <w:bodyDiv w:val="1"/>
      <w:marLeft w:val="0"/>
      <w:marRight w:val="0"/>
      <w:marTop w:val="0"/>
      <w:marBottom w:val="0"/>
      <w:divBdr>
        <w:top w:val="none" w:sz="0" w:space="0" w:color="auto"/>
        <w:left w:val="none" w:sz="0" w:space="0" w:color="auto"/>
        <w:bottom w:val="none" w:sz="0" w:space="0" w:color="auto"/>
        <w:right w:val="none" w:sz="0" w:space="0" w:color="auto"/>
      </w:divBdr>
    </w:div>
    <w:div w:id="1850633147">
      <w:bodyDiv w:val="1"/>
      <w:marLeft w:val="0"/>
      <w:marRight w:val="0"/>
      <w:marTop w:val="0"/>
      <w:marBottom w:val="0"/>
      <w:divBdr>
        <w:top w:val="none" w:sz="0" w:space="0" w:color="auto"/>
        <w:left w:val="none" w:sz="0" w:space="0" w:color="auto"/>
        <w:bottom w:val="none" w:sz="0" w:space="0" w:color="auto"/>
        <w:right w:val="none" w:sz="0" w:space="0" w:color="auto"/>
      </w:divBdr>
    </w:div>
    <w:div w:id="1879201276">
      <w:bodyDiv w:val="1"/>
      <w:marLeft w:val="0"/>
      <w:marRight w:val="0"/>
      <w:marTop w:val="0"/>
      <w:marBottom w:val="0"/>
      <w:divBdr>
        <w:top w:val="none" w:sz="0" w:space="0" w:color="auto"/>
        <w:left w:val="none" w:sz="0" w:space="0" w:color="auto"/>
        <w:bottom w:val="none" w:sz="0" w:space="0" w:color="auto"/>
        <w:right w:val="none" w:sz="0" w:space="0" w:color="auto"/>
      </w:divBdr>
    </w:div>
    <w:div w:id="1918324128">
      <w:bodyDiv w:val="1"/>
      <w:marLeft w:val="0"/>
      <w:marRight w:val="0"/>
      <w:marTop w:val="0"/>
      <w:marBottom w:val="0"/>
      <w:divBdr>
        <w:top w:val="none" w:sz="0" w:space="0" w:color="auto"/>
        <w:left w:val="none" w:sz="0" w:space="0" w:color="auto"/>
        <w:bottom w:val="none" w:sz="0" w:space="0" w:color="auto"/>
        <w:right w:val="none" w:sz="0" w:space="0" w:color="auto"/>
      </w:divBdr>
    </w:div>
    <w:div w:id="1968732810">
      <w:bodyDiv w:val="1"/>
      <w:marLeft w:val="0"/>
      <w:marRight w:val="0"/>
      <w:marTop w:val="0"/>
      <w:marBottom w:val="0"/>
      <w:divBdr>
        <w:top w:val="none" w:sz="0" w:space="0" w:color="auto"/>
        <w:left w:val="none" w:sz="0" w:space="0" w:color="auto"/>
        <w:bottom w:val="none" w:sz="0" w:space="0" w:color="auto"/>
        <w:right w:val="none" w:sz="0" w:space="0" w:color="auto"/>
      </w:divBdr>
    </w:div>
    <w:div w:id="1992051269">
      <w:bodyDiv w:val="1"/>
      <w:marLeft w:val="0"/>
      <w:marRight w:val="0"/>
      <w:marTop w:val="0"/>
      <w:marBottom w:val="0"/>
      <w:divBdr>
        <w:top w:val="none" w:sz="0" w:space="0" w:color="auto"/>
        <w:left w:val="none" w:sz="0" w:space="0" w:color="auto"/>
        <w:bottom w:val="none" w:sz="0" w:space="0" w:color="auto"/>
        <w:right w:val="none" w:sz="0" w:space="0" w:color="auto"/>
      </w:divBdr>
    </w:div>
    <w:div w:id="2063282628">
      <w:bodyDiv w:val="1"/>
      <w:marLeft w:val="0"/>
      <w:marRight w:val="0"/>
      <w:marTop w:val="0"/>
      <w:marBottom w:val="0"/>
      <w:divBdr>
        <w:top w:val="none" w:sz="0" w:space="0" w:color="auto"/>
        <w:left w:val="none" w:sz="0" w:space="0" w:color="auto"/>
        <w:bottom w:val="none" w:sz="0" w:space="0" w:color="auto"/>
        <w:right w:val="none" w:sz="0" w:space="0" w:color="auto"/>
      </w:divBdr>
    </w:div>
    <w:div w:id="2069959647">
      <w:bodyDiv w:val="1"/>
      <w:marLeft w:val="0"/>
      <w:marRight w:val="0"/>
      <w:marTop w:val="0"/>
      <w:marBottom w:val="0"/>
      <w:divBdr>
        <w:top w:val="none" w:sz="0" w:space="0" w:color="auto"/>
        <w:left w:val="none" w:sz="0" w:space="0" w:color="auto"/>
        <w:bottom w:val="none" w:sz="0" w:space="0" w:color="auto"/>
        <w:right w:val="none" w:sz="0" w:space="0" w:color="auto"/>
      </w:divBdr>
    </w:div>
    <w:div w:id="213359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infolex.lt/ta/545166" TargetMode="External"/><Relationship Id="rId4" Type="http://schemas.openxmlformats.org/officeDocument/2006/relationships/settings" Target="settings.xml"/><Relationship Id="rId9" Type="http://schemas.openxmlformats.org/officeDocument/2006/relationships/hyperlink" Target="https://www.infolex.lt/ta/73334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FC2D5-DBC7-4286-B6FE-6D4965879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35005</Words>
  <Characters>19954</Characters>
  <Application>Microsoft Office Word</Application>
  <DocSecurity>0</DocSecurity>
  <Lines>166</Lines>
  <Paragraphs>109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54850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2025-03-28T11:42:00Z</dcterms:created>
  <dcterms:modified xsi:type="dcterms:W3CDTF">2025-04-17T07:33:00Z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b9031e42a73484c80c243123cfa80dd202504170943574">
    <vt:lpwstr>sKBhNVRILoA4OlsTXRUf4bl1KNo=</vt:lpwstr>
  </property>
</Properties>
</file>