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423E92" w14:textId="2E378AF8" w:rsidR="003E0D56" w:rsidRPr="00013779" w:rsidRDefault="003E0D56" w:rsidP="00DC6539">
      <w:pPr>
        <w:pStyle w:val="Antrat1"/>
        <w:tabs>
          <w:tab w:val="left" w:pos="142"/>
          <w:tab w:val="left" w:pos="1134"/>
        </w:tabs>
        <w:ind w:right="0" w:firstLine="709"/>
        <w:jc w:val="right"/>
        <w:rPr>
          <w:b w:val="0"/>
          <w:szCs w:val="24"/>
        </w:rPr>
      </w:pPr>
      <w:bookmarkStart w:id="0" w:name="_gjdgxs" w:colFirst="0" w:colLast="0"/>
      <w:bookmarkEnd w:id="0"/>
      <w:r w:rsidRPr="00013779">
        <w:rPr>
          <w:b w:val="0"/>
          <w:szCs w:val="24"/>
        </w:rPr>
        <w:t>Administracinė byla</w:t>
      </w:r>
      <w:r w:rsidR="00FD666F" w:rsidRPr="00013779">
        <w:rPr>
          <w:b w:val="0"/>
          <w:szCs w:val="24"/>
        </w:rPr>
        <w:t xml:space="preserve"> Nr.</w:t>
      </w:r>
      <w:r w:rsidRPr="00013779">
        <w:rPr>
          <w:b w:val="0"/>
          <w:szCs w:val="24"/>
        </w:rPr>
        <w:t xml:space="preserve"> </w:t>
      </w:r>
      <w:r w:rsidR="00531627" w:rsidRPr="00531627">
        <w:rPr>
          <w:b w:val="0"/>
          <w:szCs w:val="24"/>
        </w:rPr>
        <w:t>eA-795-552/2025</w:t>
      </w:r>
    </w:p>
    <w:p w14:paraId="48375E7B" w14:textId="31187C00" w:rsidR="000B6F4D" w:rsidRPr="00013779" w:rsidRDefault="003E0D56" w:rsidP="00DC6539">
      <w:pPr>
        <w:tabs>
          <w:tab w:val="left" w:pos="142"/>
          <w:tab w:val="left" w:pos="1134"/>
        </w:tabs>
        <w:ind w:firstLine="709"/>
        <w:jc w:val="right"/>
        <w:rPr>
          <w:rFonts w:eastAsia="Arial Unicode MS"/>
          <w:sz w:val="24"/>
          <w:szCs w:val="24"/>
        </w:rPr>
      </w:pPr>
      <w:r w:rsidRPr="00013779">
        <w:rPr>
          <w:sz w:val="24"/>
          <w:szCs w:val="24"/>
        </w:rPr>
        <w:t>Teisminio proceso</w:t>
      </w:r>
      <w:r w:rsidR="00FD666F" w:rsidRPr="00013779">
        <w:rPr>
          <w:sz w:val="24"/>
          <w:szCs w:val="24"/>
        </w:rPr>
        <w:t xml:space="preserve"> Nr.</w:t>
      </w:r>
      <w:r w:rsidRPr="00013779">
        <w:rPr>
          <w:sz w:val="24"/>
          <w:szCs w:val="24"/>
        </w:rPr>
        <w:t xml:space="preserve"> </w:t>
      </w:r>
      <w:r w:rsidR="00531627" w:rsidRPr="00531627">
        <w:rPr>
          <w:sz w:val="24"/>
          <w:szCs w:val="24"/>
        </w:rPr>
        <w:t>3-61-3-08270-2023-7</w:t>
      </w:r>
    </w:p>
    <w:p w14:paraId="70801100" w14:textId="766F175B" w:rsidR="0008132A" w:rsidRPr="00013779" w:rsidRDefault="00232F8A" w:rsidP="00B60CC2">
      <w:pPr>
        <w:tabs>
          <w:tab w:val="left" w:pos="1134"/>
        </w:tabs>
        <w:jc w:val="right"/>
        <w:rPr>
          <w:sz w:val="24"/>
          <w:szCs w:val="24"/>
        </w:rPr>
      </w:pPr>
      <w:r w:rsidRPr="00076141">
        <w:rPr>
          <w:rFonts w:eastAsia="Arial Unicode MS"/>
          <w:sz w:val="24"/>
          <w:szCs w:val="24"/>
        </w:rPr>
        <w:t>P</w:t>
      </w:r>
      <w:r w:rsidR="00D31AD7" w:rsidRPr="00076141">
        <w:rPr>
          <w:rFonts w:eastAsia="Arial Unicode MS"/>
          <w:sz w:val="24"/>
          <w:szCs w:val="24"/>
        </w:rPr>
        <w:t>rocesinio sprendimo kategorij</w:t>
      </w:r>
      <w:r w:rsidR="007C0B0D" w:rsidRPr="00076141">
        <w:rPr>
          <w:rFonts w:eastAsia="Arial Unicode MS"/>
          <w:sz w:val="24"/>
          <w:szCs w:val="24"/>
        </w:rPr>
        <w:t xml:space="preserve">a </w:t>
      </w:r>
      <w:r w:rsidR="00076141" w:rsidRPr="00076141">
        <w:rPr>
          <w:rFonts w:eastAsia="Arial Unicode MS"/>
          <w:sz w:val="24"/>
          <w:szCs w:val="24"/>
        </w:rPr>
        <w:t xml:space="preserve"> 41</w:t>
      </w:r>
    </w:p>
    <w:p w14:paraId="622FD534" w14:textId="6B13C755" w:rsidR="007E3806" w:rsidRPr="009E0D6D" w:rsidRDefault="009E0D6D" w:rsidP="009E0D6D">
      <w:pPr>
        <w:tabs>
          <w:tab w:val="left" w:pos="142"/>
          <w:tab w:val="left" w:pos="1134"/>
        </w:tabs>
        <w:ind w:firstLine="709"/>
        <w:jc w:val="right"/>
        <w:rPr>
          <w:rFonts w:eastAsia="Arial Unicode MS"/>
          <w:sz w:val="24"/>
          <w:szCs w:val="24"/>
        </w:rPr>
      </w:pPr>
      <w:r w:rsidRPr="009E0D6D">
        <w:rPr>
          <w:rFonts w:eastAsia="Arial Unicode MS"/>
          <w:sz w:val="24"/>
          <w:szCs w:val="24"/>
        </w:rPr>
        <w:t xml:space="preserve"> (S) </w:t>
      </w:r>
    </w:p>
    <w:p w14:paraId="68D8F72B" w14:textId="77777777" w:rsidR="009E0D6D" w:rsidRPr="00013779" w:rsidRDefault="009E0D6D" w:rsidP="00DC6539">
      <w:pPr>
        <w:tabs>
          <w:tab w:val="left" w:pos="142"/>
          <w:tab w:val="left" w:pos="1134"/>
        </w:tabs>
        <w:ind w:firstLine="709"/>
        <w:jc w:val="right"/>
        <w:rPr>
          <w:bCs/>
          <w:sz w:val="24"/>
          <w:szCs w:val="24"/>
        </w:rPr>
      </w:pPr>
    </w:p>
    <w:p w14:paraId="5F357D6A" w14:textId="4ECD02A7" w:rsidR="000B6F4D" w:rsidRPr="00013779" w:rsidRDefault="00306EF4" w:rsidP="00DC6539">
      <w:pPr>
        <w:tabs>
          <w:tab w:val="left" w:pos="142"/>
          <w:tab w:val="left" w:pos="1134"/>
        </w:tabs>
        <w:jc w:val="center"/>
        <w:rPr>
          <w:bCs/>
          <w:sz w:val="24"/>
          <w:szCs w:val="24"/>
        </w:rPr>
      </w:pPr>
      <w:r w:rsidRPr="00013779">
        <w:rPr>
          <w:bCs/>
          <w:noProof/>
          <w:sz w:val="24"/>
          <w:szCs w:val="24"/>
          <w:lang w:eastAsia="lt-LT"/>
        </w:rPr>
        <w:drawing>
          <wp:inline distT="0" distB="0" distL="0" distR="0" wp14:anchorId="7D97EA33" wp14:editId="4800B198">
            <wp:extent cx="524969" cy="595640"/>
            <wp:effectExtent l="0" t="0" r="889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524969" cy="595640"/>
                    </a:xfrm>
                    <a:prstGeom prst="rect">
                      <a:avLst/>
                    </a:prstGeom>
                    <a:noFill/>
                    <a:ln>
                      <a:noFill/>
                    </a:ln>
                  </pic:spPr>
                </pic:pic>
              </a:graphicData>
            </a:graphic>
          </wp:inline>
        </w:drawing>
      </w:r>
    </w:p>
    <w:p w14:paraId="22193097" w14:textId="77777777" w:rsidR="000B6F4D" w:rsidRPr="00013779" w:rsidRDefault="000B6F4D" w:rsidP="00471643">
      <w:pPr>
        <w:tabs>
          <w:tab w:val="left" w:pos="142"/>
          <w:tab w:val="left" w:pos="1134"/>
        </w:tabs>
        <w:rPr>
          <w:bCs/>
          <w:sz w:val="24"/>
          <w:szCs w:val="24"/>
        </w:rPr>
      </w:pPr>
    </w:p>
    <w:p w14:paraId="3B69C59B" w14:textId="77777777" w:rsidR="000B6F4D" w:rsidRPr="00013779" w:rsidRDefault="003153D6" w:rsidP="00DC6539">
      <w:pPr>
        <w:tabs>
          <w:tab w:val="left" w:pos="142"/>
          <w:tab w:val="left" w:pos="1134"/>
        </w:tabs>
        <w:jc w:val="center"/>
        <w:rPr>
          <w:b/>
          <w:sz w:val="24"/>
          <w:szCs w:val="24"/>
        </w:rPr>
      </w:pPr>
      <w:r w:rsidRPr="00013779">
        <w:rPr>
          <w:b/>
          <w:sz w:val="24"/>
          <w:szCs w:val="24"/>
        </w:rPr>
        <w:t>LIETUVOS VYRIAUSIASIS ADMINISTRACINIS TEISMAS</w:t>
      </w:r>
    </w:p>
    <w:p w14:paraId="63CEA05A" w14:textId="77777777" w:rsidR="000B6F4D" w:rsidRPr="00013779" w:rsidRDefault="000B6F4D" w:rsidP="00471643">
      <w:pPr>
        <w:tabs>
          <w:tab w:val="left" w:pos="142"/>
          <w:tab w:val="left" w:pos="1134"/>
        </w:tabs>
        <w:rPr>
          <w:b/>
          <w:sz w:val="24"/>
          <w:szCs w:val="24"/>
        </w:rPr>
      </w:pPr>
    </w:p>
    <w:p w14:paraId="08EA7CC2" w14:textId="7F3EFD9C" w:rsidR="000B6F4D" w:rsidRPr="00013779" w:rsidRDefault="00166CAC" w:rsidP="00DC6539">
      <w:pPr>
        <w:keepNext/>
        <w:tabs>
          <w:tab w:val="left" w:pos="142"/>
          <w:tab w:val="left" w:pos="1134"/>
        </w:tabs>
        <w:jc w:val="center"/>
        <w:rPr>
          <w:b/>
          <w:sz w:val="24"/>
          <w:szCs w:val="24"/>
        </w:rPr>
      </w:pPr>
      <w:r w:rsidRPr="00456237">
        <w:rPr>
          <w:b/>
          <w:sz w:val="24"/>
          <w:szCs w:val="24"/>
        </w:rPr>
        <w:t>NUTARTIS</w:t>
      </w:r>
    </w:p>
    <w:p w14:paraId="26C0CCB6" w14:textId="77777777" w:rsidR="000B6F4D" w:rsidRPr="00013779" w:rsidRDefault="003153D6" w:rsidP="00DC6539">
      <w:pPr>
        <w:keepNext/>
        <w:tabs>
          <w:tab w:val="left" w:pos="142"/>
          <w:tab w:val="left" w:pos="1134"/>
        </w:tabs>
        <w:jc w:val="center"/>
        <w:rPr>
          <w:sz w:val="24"/>
          <w:szCs w:val="24"/>
        </w:rPr>
      </w:pPr>
      <w:r w:rsidRPr="00013779">
        <w:rPr>
          <w:b/>
          <w:sz w:val="24"/>
          <w:szCs w:val="24"/>
        </w:rPr>
        <w:t>LIETUVOS RESPUBLIKOS VARDU</w:t>
      </w:r>
    </w:p>
    <w:p w14:paraId="4D7A185D" w14:textId="77777777" w:rsidR="000B6F4D" w:rsidRPr="00013779" w:rsidRDefault="000B6F4D" w:rsidP="00DC6539">
      <w:pPr>
        <w:tabs>
          <w:tab w:val="left" w:pos="142"/>
          <w:tab w:val="left" w:pos="1134"/>
        </w:tabs>
        <w:rPr>
          <w:bCs/>
          <w:sz w:val="24"/>
          <w:szCs w:val="24"/>
        </w:rPr>
      </w:pPr>
    </w:p>
    <w:p w14:paraId="3808D6C0" w14:textId="6C4B16F2" w:rsidR="00306EF4" w:rsidRPr="00013779" w:rsidRDefault="00C530DA" w:rsidP="00DC6539">
      <w:pPr>
        <w:pStyle w:val="prastasis1"/>
        <w:tabs>
          <w:tab w:val="left" w:pos="142"/>
          <w:tab w:val="left" w:pos="1134"/>
        </w:tabs>
        <w:jc w:val="center"/>
        <w:rPr>
          <w:sz w:val="24"/>
          <w:szCs w:val="24"/>
        </w:rPr>
      </w:pPr>
      <w:r w:rsidRPr="00013779">
        <w:rPr>
          <w:sz w:val="24"/>
          <w:szCs w:val="24"/>
        </w:rPr>
        <w:t>202</w:t>
      </w:r>
      <w:r w:rsidR="00923D4D" w:rsidRPr="00013779">
        <w:rPr>
          <w:sz w:val="24"/>
          <w:szCs w:val="24"/>
        </w:rPr>
        <w:t>5</w:t>
      </w:r>
      <w:r w:rsidRPr="00013779">
        <w:rPr>
          <w:sz w:val="24"/>
          <w:szCs w:val="24"/>
        </w:rPr>
        <w:t xml:space="preserve"> m.</w:t>
      </w:r>
      <w:r w:rsidR="00531627">
        <w:rPr>
          <w:sz w:val="24"/>
          <w:szCs w:val="24"/>
        </w:rPr>
        <w:t xml:space="preserve"> </w:t>
      </w:r>
      <w:r w:rsidR="00C60F31">
        <w:rPr>
          <w:sz w:val="24"/>
          <w:szCs w:val="24"/>
        </w:rPr>
        <w:t>spalio 29</w:t>
      </w:r>
      <w:r w:rsidRPr="00013779">
        <w:rPr>
          <w:sz w:val="24"/>
          <w:szCs w:val="24"/>
        </w:rPr>
        <w:t xml:space="preserve"> d.</w:t>
      </w:r>
    </w:p>
    <w:p w14:paraId="5136072C" w14:textId="77777777" w:rsidR="000B6F4D" w:rsidRPr="00013779" w:rsidRDefault="003153D6" w:rsidP="00DC6539">
      <w:pPr>
        <w:tabs>
          <w:tab w:val="left" w:pos="142"/>
          <w:tab w:val="left" w:pos="1134"/>
        </w:tabs>
        <w:jc w:val="center"/>
        <w:rPr>
          <w:bCs/>
          <w:sz w:val="24"/>
          <w:szCs w:val="24"/>
        </w:rPr>
      </w:pPr>
      <w:r w:rsidRPr="00013779">
        <w:rPr>
          <w:bCs/>
          <w:sz w:val="24"/>
          <w:szCs w:val="24"/>
        </w:rPr>
        <w:t>Vilnius</w:t>
      </w:r>
    </w:p>
    <w:p w14:paraId="20BDFF13" w14:textId="77777777" w:rsidR="000B6F4D" w:rsidRPr="00013779" w:rsidRDefault="000B6F4D" w:rsidP="00B60CC2">
      <w:pPr>
        <w:tabs>
          <w:tab w:val="left" w:pos="142"/>
          <w:tab w:val="left" w:pos="1134"/>
        </w:tabs>
        <w:rPr>
          <w:bCs/>
          <w:sz w:val="24"/>
          <w:szCs w:val="24"/>
        </w:rPr>
      </w:pPr>
    </w:p>
    <w:p w14:paraId="1B369988" w14:textId="09BEB947" w:rsidR="00531627" w:rsidRDefault="003E0D56" w:rsidP="00531627">
      <w:pPr>
        <w:pStyle w:val="prastasis1"/>
        <w:tabs>
          <w:tab w:val="left" w:pos="142"/>
          <w:tab w:val="left" w:pos="1134"/>
        </w:tabs>
        <w:ind w:firstLine="709"/>
        <w:jc w:val="both"/>
        <w:rPr>
          <w:sz w:val="24"/>
          <w:szCs w:val="24"/>
        </w:rPr>
      </w:pPr>
      <w:r w:rsidRPr="00013779">
        <w:rPr>
          <w:color w:val="000000"/>
          <w:sz w:val="24"/>
          <w:szCs w:val="24"/>
        </w:rPr>
        <w:t xml:space="preserve">Lietuvos </w:t>
      </w:r>
      <w:r w:rsidRPr="00013779">
        <w:rPr>
          <w:sz w:val="24"/>
          <w:szCs w:val="24"/>
        </w:rPr>
        <w:t>vyriausiojo administracinio teismo teisėjų k</w:t>
      </w:r>
      <w:r w:rsidR="00043778" w:rsidRPr="00013779">
        <w:rPr>
          <w:sz w:val="24"/>
          <w:szCs w:val="24"/>
        </w:rPr>
        <w:t>olegija, susidedanti iš</w:t>
      </w:r>
      <w:r w:rsidR="00531627">
        <w:rPr>
          <w:sz w:val="24"/>
          <w:szCs w:val="24"/>
        </w:rPr>
        <w:t xml:space="preserve"> teisėjų</w:t>
      </w:r>
      <w:r w:rsidR="004F15D3">
        <w:rPr>
          <w:sz w:val="24"/>
          <w:szCs w:val="24"/>
        </w:rPr>
        <w:t xml:space="preserve"> </w:t>
      </w:r>
      <w:bookmarkStart w:id="1" w:name="Buk_1"/>
      <w:r w:rsidR="009E0D6D" w:rsidRPr="009E0D6D">
        <w:rPr>
          <w:sz w:val="24"/>
          <w:szCs w:val="24"/>
        </w:rPr>
        <w:t>L</w:t>
      </w:r>
      <w:r w:rsidR="009E0D6D">
        <w:rPr>
          <w:sz w:val="24"/>
          <w:szCs w:val="24"/>
        </w:rPr>
        <w:t>aimučio</w:t>
      </w:r>
      <w:r w:rsidR="009E0D6D" w:rsidRPr="009E0D6D">
        <w:rPr>
          <w:sz w:val="24"/>
          <w:szCs w:val="24"/>
        </w:rPr>
        <w:t xml:space="preserve"> </w:t>
      </w:r>
      <w:proofErr w:type="spellStart"/>
      <w:r w:rsidR="009E0D6D" w:rsidRPr="009E0D6D">
        <w:rPr>
          <w:sz w:val="24"/>
          <w:szCs w:val="24"/>
        </w:rPr>
        <w:t>A</w:t>
      </w:r>
      <w:r w:rsidR="009E0D6D">
        <w:rPr>
          <w:sz w:val="24"/>
          <w:szCs w:val="24"/>
        </w:rPr>
        <w:t>lechnavičiaus</w:t>
      </w:r>
      <w:proofErr w:type="spellEnd"/>
      <w:r w:rsidR="009E0D6D" w:rsidRPr="009E0D6D">
        <w:rPr>
          <w:sz w:val="24"/>
          <w:szCs w:val="24"/>
        </w:rPr>
        <w:t xml:space="preserve"> </w:t>
      </w:r>
      <w:bookmarkEnd w:id="1"/>
      <w:r w:rsidR="00531627">
        <w:rPr>
          <w:sz w:val="24"/>
          <w:szCs w:val="24"/>
        </w:rPr>
        <w:t xml:space="preserve">(kolegijos pirmininkas), Ramūno Gadliausko (pranešėjas) ir Rasos </w:t>
      </w:r>
      <w:proofErr w:type="spellStart"/>
      <w:r w:rsidR="00531627">
        <w:rPr>
          <w:sz w:val="24"/>
          <w:szCs w:val="24"/>
        </w:rPr>
        <w:t>Ragulskytės-Markovienės</w:t>
      </w:r>
      <w:proofErr w:type="spellEnd"/>
      <w:r w:rsidR="00531627">
        <w:rPr>
          <w:sz w:val="24"/>
          <w:szCs w:val="24"/>
        </w:rPr>
        <w:t>,</w:t>
      </w:r>
    </w:p>
    <w:p w14:paraId="3549C45E" w14:textId="459C0CC0" w:rsidR="00531627" w:rsidRDefault="003E0D56" w:rsidP="00531627">
      <w:pPr>
        <w:pStyle w:val="prastasis1"/>
        <w:pBdr>
          <w:top w:val="nil"/>
          <w:left w:val="nil"/>
          <w:bottom w:val="nil"/>
          <w:right w:val="nil"/>
          <w:between w:val="nil"/>
        </w:pBdr>
        <w:tabs>
          <w:tab w:val="left" w:pos="1134"/>
        </w:tabs>
        <w:ind w:firstLine="709"/>
        <w:jc w:val="both"/>
        <w:rPr>
          <w:sz w:val="24"/>
          <w:szCs w:val="24"/>
        </w:rPr>
      </w:pPr>
      <w:r w:rsidRPr="00013779">
        <w:rPr>
          <w:sz w:val="24"/>
          <w:szCs w:val="24"/>
        </w:rPr>
        <w:t>teismo posėdyje apeliacine rašytinio</w:t>
      </w:r>
      <w:r w:rsidR="00BC4557" w:rsidRPr="00013779">
        <w:rPr>
          <w:sz w:val="24"/>
          <w:szCs w:val="24"/>
        </w:rPr>
        <w:t xml:space="preserve"> </w:t>
      </w:r>
      <w:r w:rsidRPr="00013779">
        <w:rPr>
          <w:sz w:val="24"/>
          <w:szCs w:val="24"/>
        </w:rPr>
        <w:t>proceso tvarka išnagrinėjo</w:t>
      </w:r>
      <w:r w:rsidR="008C4068" w:rsidRPr="00013779">
        <w:rPr>
          <w:sz w:val="24"/>
          <w:szCs w:val="24"/>
        </w:rPr>
        <w:t xml:space="preserve"> </w:t>
      </w:r>
      <w:r w:rsidRPr="00013779">
        <w:rPr>
          <w:sz w:val="24"/>
          <w:szCs w:val="24"/>
        </w:rPr>
        <w:t xml:space="preserve">administracinę bylą </w:t>
      </w:r>
      <w:r w:rsidR="00175728" w:rsidRPr="00013779">
        <w:rPr>
          <w:sz w:val="24"/>
          <w:szCs w:val="24"/>
        </w:rPr>
        <w:t>pagal</w:t>
      </w:r>
      <w:bookmarkStart w:id="2" w:name="_Hlk147818780"/>
      <w:bookmarkStart w:id="3" w:name="_Hlk155766795"/>
      <w:r w:rsidR="00C530DA" w:rsidRPr="00013779">
        <w:rPr>
          <w:sz w:val="24"/>
          <w:szCs w:val="24"/>
        </w:rPr>
        <w:t xml:space="preserve"> </w:t>
      </w:r>
      <w:bookmarkEnd w:id="2"/>
      <w:bookmarkEnd w:id="3"/>
      <w:r w:rsidR="00E46FA6" w:rsidRPr="00013779">
        <w:rPr>
          <w:sz w:val="24"/>
          <w:szCs w:val="24"/>
        </w:rPr>
        <w:t>p</w:t>
      </w:r>
      <w:r w:rsidR="00D34942" w:rsidRPr="00013779">
        <w:rPr>
          <w:sz w:val="24"/>
          <w:szCs w:val="24"/>
        </w:rPr>
        <w:t>areiškėj</w:t>
      </w:r>
      <w:r w:rsidR="00FB48B0" w:rsidRPr="00013779">
        <w:rPr>
          <w:sz w:val="24"/>
          <w:szCs w:val="24"/>
        </w:rPr>
        <w:t>o</w:t>
      </w:r>
      <w:r w:rsidR="00D34942" w:rsidRPr="00013779">
        <w:rPr>
          <w:sz w:val="24"/>
          <w:szCs w:val="24"/>
        </w:rPr>
        <w:t xml:space="preserve"> </w:t>
      </w:r>
      <w:r w:rsidR="00531627" w:rsidRPr="00531627">
        <w:rPr>
          <w:sz w:val="24"/>
          <w:szCs w:val="24"/>
        </w:rPr>
        <w:t>uždarosios akcinės bendrovės „Elektra man“ apeliacinį skundą dėl Regionų administracinio teismo 2024 m. gegužės 29 d. sprendimo administracinėje byloje pagal pareiškėjo uždarosios akcinės bendrovės „Elektra man“ skundą atsakovui Valstybinei vartotojų teisių apsaugos tarnybai dėl nutarimo panaikinimo</w:t>
      </w:r>
      <w:r w:rsidR="00531627">
        <w:rPr>
          <w:sz w:val="24"/>
          <w:szCs w:val="24"/>
        </w:rPr>
        <w:t>.</w:t>
      </w:r>
    </w:p>
    <w:p w14:paraId="7DDEC450" w14:textId="77777777" w:rsidR="007C0B0D" w:rsidRPr="00013779" w:rsidRDefault="007C0B0D" w:rsidP="007C0B0D">
      <w:pPr>
        <w:pStyle w:val="prastasis1"/>
        <w:pBdr>
          <w:top w:val="nil"/>
          <w:left w:val="nil"/>
          <w:bottom w:val="nil"/>
          <w:right w:val="nil"/>
          <w:between w:val="nil"/>
        </w:pBdr>
        <w:tabs>
          <w:tab w:val="left" w:pos="1134"/>
        </w:tabs>
        <w:jc w:val="both"/>
        <w:rPr>
          <w:sz w:val="24"/>
          <w:szCs w:val="24"/>
        </w:rPr>
      </w:pPr>
    </w:p>
    <w:p w14:paraId="5EE1D92D" w14:textId="77777777" w:rsidR="000B6F4D" w:rsidRPr="00013779" w:rsidRDefault="003153D6" w:rsidP="00DC6539">
      <w:pPr>
        <w:tabs>
          <w:tab w:val="left" w:pos="142"/>
          <w:tab w:val="left" w:pos="1134"/>
        </w:tabs>
        <w:ind w:firstLine="709"/>
        <w:jc w:val="both"/>
        <w:rPr>
          <w:sz w:val="24"/>
          <w:szCs w:val="24"/>
        </w:rPr>
      </w:pPr>
      <w:r w:rsidRPr="00013779">
        <w:rPr>
          <w:sz w:val="24"/>
          <w:szCs w:val="24"/>
        </w:rPr>
        <w:t>Teisėjų kolegija</w:t>
      </w:r>
    </w:p>
    <w:p w14:paraId="19558F48" w14:textId="77777777" w:rsidR="000B6F4D" w:rsidRPr="00013779" w:rsidRDefault="000B6F4D" w:rsidP="00DC6539">
      <w:pPr>
        <w:tabs>
          <w:tab w:val="left" w:pos="142"/>
          <w:tab w:val="left" w:pos="1134"/>
        </w:tabs>
        <w:jc w:val="both"/>
        <w:rPr>
          <w:sz w:val="24"/>
          <w:szCs w:val="24"/>
        </w:rPr>
      </w:pPr>
    </w:p>
    <w:p w14:paraId="02668145" w14:textId="62407DD3" w:rsidR="000B6F4D" w:rsidRPr="00013779" w:rsidRDefault="003153D6" w:rsidP="00DC6539">
      <w:pPr>
        <w:tabs>
          <w:tab w:val="left" w:pos="142"/>
          <w:tab w:val="left" w:pos="1134"/>
        </w:tabs>
        <w:jc w:val="both"/>
        <w:rPr>
          <w:sz w:val="24"/>
          <w:szCs w:val="24"/>
        </w:rPr>
      </w:pPr>
      <w:r w:rsidRPr="00013779">
        <w:rPr>
          <w:sz w:val="24"/>
          <w:szCs w:val="24"/>
        </w:rPr>
        <w:t>n u s t a t ė:</w:t>
      </w:r>
    </w:p>
    <w:p w14:paraId="1AD9D7C4" w14:textId="77777777" w:rsidR="00B60CC2" w:rsidRPr="00013779" w:rsidRDefault="00B60CC2" w:rsidP="00DC6539">
      <w:pPr>
        <w:tabs>
          <w:tab w:val="left" w:pos="142"/>
          <w:tab w:val="left" w:pos="1134"/>
        </w:tabs>
        <w:jc w:val="both"/>
        <w:rPr>
          <w:sz w:val="24"/>
          <w:szCs w:val="24"/>
        </w:rPr>
      </w:pPr>
    </w:p>
    <w:p w14:paraId="32373699" w14:textId="3D6E197B" w:rsidR="00B60CC2" w:rsidRPr="00013779" w:rsidRDefault="00B60CC2" w:rsidP="00B60CC2">
      <w:pPr>
        <w:tabs>
          <w:tab w:val="left" w:pos="142"/>
          <w:tab w:val="left" w:pos="1134"/>
        </w:tabs>
        <w:jc w:val="center"/>
        <w:rPr>
          <w:sz w:val="24"/>
          <w:szCs w:val="24"/>
        </w:rPr>
      </w:pPr>
      <w:r w:rsidRPr="00013779">
        <w:rPr>
          <w:sz w:val="24"/>
          <w:szCs w:val="24"/>
        </w:rPr>
        <w:t>I.</w:t>
      </w:r>
    </w:p>
    <w:p w14:paraId="3179EBD0" w14:textId="77777777" w:rsidR="000B6F4D" w:rsidRPr="00013779" w:rsidRDefault="000B6F4D" w:rsidP="00DC6539">
      <w:pPr>
        <w:tabs>
          <w:tab w:val="left" w:pos="142"/>
          <w:tab w:val="left" w:pos="1134"/>
        </w:tabs>
        <w:jc w:val="both"/>
        <w:rPr>
          <w:sz w:val="24"/>
          <w:szCs w:val="24"/>
        </w:rPr>
      </w:pPr>
    </w:p>
    <w:p w14:paraId="43626075" w14:textId="5619E59A" w:rsidR="00AD106B" w:rsidRDefault="004A077E" w:rsidP="00531627">
      <w:pPr>
        <w:pStyle w:val="Sraopastraipa"/>
        <w:numPr>
          <w:ilvl w:val="0"/>
          <w:numId w:val="1"/>
        </w:numPr>
        <w:tabs>
          <w:tab w:val="left" w:pos="142"/>
          <w:tab w:val="left" w:pos="993"/>
          <w:tab w:val="left" w:pos="1134"/>
        </w:tabs>
        <w:ind w:left="0" w:firstLine="709"/>
        <w:jc w:val="both"/>
        <w:rPr>
          <w:bCs/>
          <w:sz w:val="24"/>
          <w:szCs w:val="24"/>
        </w:rPr>
      </w:pPr>
      <w:r w:rsidRPr="00531627">
        <w:rPr>
          <w:bCs/>
          <w:sz w:val="24"/>
          <w:szCs w:val="24"/>
        </w:rPr>
        <w:t>Pareiškėja</w:t>
      </w:r>
      <w:r w:rsidR="00FB48B0" w:rsidRPr="00531627">
        <w:rPr>
          <w:bCs/>
          <w:sz w:val="24"/>
          <w:szCs w:val="24"/>
        </w:rPr>
        <w:t xml:space="preserve">s </w:t>
      </w:r>
      <w:r w:rsidR="00531627" w:rsidRPr="00531627">
        <w:rPr>
          <w:bCs/>
          <w:sz w:val="24"/>
          <w:szCs w:val="24"/>
        </w:rPr>
        <w:t xml:space="preserve">uždaroji akcinė bendrovė (toliau – ir UAB) „Elektra man“ (toliau – ir pareiškėjas, ir Bendrovė) </w:t>
      </w:r>
      <w:r w:rsidR="007C0B0D" w:rsidRPr="00531627">
        <w:rPr>
          <w:bCs/>
          <w:sz w:val="24"/>
          <w:szCs w:val="24"/>
        </w:rPr>
        <w:t>kreipėsi į teismą, prašydamas</w:t>
      </w:r>
      <w:r w:rsidR="00531627">
        <w:rPr>
          <w:bCs/>
          <w:sz w:val="24"/>
          <w:szCs w:val="24"/>
        </w:rPr>
        <w:t xml:space="preserve"> </w:t>
      </w:r>
      <w:r w:rsidR="00531627" w:rsidRPr="00531627">
        <w:rPr>
          <w:bCs/>
          <w:sz w:val="24"/>
          <w:szCs w:val="24"/>
        </w:rPr>
        <w:t>panaikinti atsakovo Valstybinės vartotojų teisių apsaugos tarnybos (toliau – ir atsakovas</w:t>
      </w:r>
      <w:r w:rsidR="00531627" w:rsidRPr="00593A73">
        <w:rPr>
          <w:bCs/>
          <w:sz w:val="24"/>
          <w:szCs w:val="24"/>
        </w:rPr>
        <w:t>, ir T</w:t>
      </w:r>
      <w:r w:rsidR="00593A73" w:rsidRPr="00593A73">
        <w:rPr>
          <w:bCs/>
          <w:sz w:val="24"/>
          <w:szCs w:val="24"/>
        </w:rPr>
        <w:t>arnyba</w:t>
      </w:r>
      <w:r w:rsidR="00531627" w:rsidRPr="00593A73">
        <w:rPr>
          <w:bCs/>
          <w:sz w:val="24"/>
          <w:szCs w:val="24"/>
        </w:rPr>
        <w:t>)</w:t>
      </w:r>
      <w:r w:rsidR="00531627">
        <w:t xml:space="preserve"> </w:t>
      </w:r>
      <w:r w:rsidR="00531627" w:rsidRPr="00531627">
        <w:rPr>
          <w:bCs/>
          <w:sz w:val="24"/>
          <w:szCs w:val="24"/>
        </w:rPr>
        <w:t>komisijos 2023 m. rugpjūčio 17 d. nutarimą Nr. 12NKV-3 (toliau – ir Nutarimas)</w:t>
      </w:r>
      <w:r w:rsidR="00531627">
        <w:rPr>
          <w:bCs/>
          <w:sz w:val="24"/>
          <w:szCs w:val="24"/>
        </w:rPr>
        <w:t xml:space="preserve">, kuriuo pareiškėjui, </w:t>
      </w:r>
      <w:r w:rsidR="00531627" w:rsidRPr="00531627">
        <w:rPr>
          <w:bCs/>
          <w:sz w:val="24"/>
          <w:szCs w:val="24"/>
        </w:rPr>
        <w:t xml:space="preserve">už Lietuvos Respublikos nesąžiningos komercinės veiklos vartotojams draudimo įstatymo (toliau </w:t>
      </w:r>
      <w:r w:rsidR="00531627">
        <w:rPr>
          <w:bCs/>
          <w:sz w:val="24"/>
          <w:szCs w:val="24"/>
        </w:rPr>
        <w:t>– ir</w:t>
      </w:r>
      <w:r w:rsidR="00531627" w:rsidRPr="00531627">
        <w:rPr>
          <w:bCs/>
          <w:sz w:val="24"/>
          <w:szCs w:val="24"/>
        </w:rPr>
        <w:t xml:space="preserve"> Įstatymas) 3 straipsnio 1 dalies pažeidimą, kai komercinė veikla atitinka 3 straipsnio 2 dalies 1 punktą ir 7 straipsnio 6</w:t>
      </w:r>
      <w:r w:rsidR="00AD106B">
        <w:rPr>
          <w:bCs/>
          <w:sz w:val="24"/>
          <w:szCs w:val="24"/>
        </w:rPr>
        <w:t> </w:t>
      </w:r>
      <w:r w:rsidR="00531627" w:rsidRPr="00531627">
        <w:rPr>
          <w:bCs/>
          <w:sz w:val="24"/>
          <w:szCs w:val="24"/>
        </w:rPr>
        <w:t xml:space="preserve">punktą, </w:t>
      </w:r>
      <w:r w:rsidR="00AD106B">
        <w:rPr>
          <w:bCs/>
          <w:sz w:val="24"/>
          <w:szCs w:val="24"/>
        </w:rPr>
        <w:t xml:space="preserve">buvo </w:t>
      </w:r>
      <w:r w:rsidR="00531627" w:rsidRPr="00531627">
        <w:rPr>
          <w:bCs/>
          <w:sz w:val="24"/>
          <w:szCs w:val="24"/>
        </w:rPr>
        <w:t>paskirta 61 959 Eur bauda.</w:t>
      </w:r>
    </w:p>
    <w:p w14:paraId="3886C7B1" w14:textId="0EE6B2B4" w:rsidR="00531627" w:rsidRDefault="00AD106B" w:rsidP="00531627">
      <w:pPr>
        <w:pStyle w:val="Sraopastraipa"/>
        <w:numPr>
          <w:ilvl w:val="0"/>
          <w:numId w:val="1"/>
        </w:numPr>
        <w:tabs>
          <w:tab w:val="left" w:pos="142"/>
          <w:tab w:val="left" w:pos="993"/>
          <w:tab w:val="left" w:pos="1134"/>
        </w:tabs>
        <w:ind w:left="0" w:firstLine="709"/>
        <w:jc w:val="both"/>
        <w:rPr>
          <w:bCs/>
          <w:sz w:val="24"/>
          <w:szCs w:val="24"/>
        </w:rPr>
      </w:pPr>
      <w:r w:rsidRPr="00AD106B">
        <w:rPr>
          <w:bCs/>
          <w:sz w:val="24"/>
          <w:szCs w:val="24"/>
        </w:rPr>
        <w:t>Pareiškėjas skundą grindė šiais pagrindiniais argumentais ir faktinėmis aplinkybėmis:</w:t>
      </w:r>
    </w:p>
    <w:p w14:paraId="102BB149" w14:textId="78EE9EC5" w:rsidR="00761051" w:rsidRDefault="00AD106B" w:rsidP="00761051">
      <w:pPr>
        <w:pStyle w:val="Sraopastraipa"/>
        <w:numPr>
          <w:ilvl w:val="1"/>
          <w:numId w:val="1"/>
        </w:numPr>
        <w:tabs>
          <w:tab w:val="left" w:pos="142"/>
          <w:tab w:val="left" w:pos="993"/>
          <w:tab w:val="left" w:pos="1134"/>
        </w:tabs>
        <w:ind w:left="0" w:firstLine="709"/>
        <w:jc w:val="both"/>
        <w:rPr>
          <w:bCs/>
          <w:sz w:val="24"/>
          <w:szCs w:val="24"/>
        </w:rPr>
      </w:pPr>
      <w:r w:rsidRPr="00AD106B">
        <w:rPr>
          <w:bCs/>
          <w:sz w:val="24"/>
          <w:szCs w:val="24"/>
        </w:rPr>
        <w:t>Nutarimas yra nepagrįstas ir neteisėtas</w:t>
      </w:r>
      <w:r>
        <w:rPr>
          <w:bCs/>
          <w:sz w:val="24"/>
          <w:szCs w:val="24"/>
        </w:rPr>
        <w:t xml:space="preserve">. </w:t>
      </w:r>
      <w:r w:rsidRPr="00AD106B">
        <w:rPr>
          <w:bCs/>
          <w:sz w:val="24"/>
          <w:szCs w:val="24"/>
        </w:rPr>
        <w:t>Pareiškėjas nepažeidė nesąžiningos komercinės veiklos draudimo, įtvirtinto Įstatymo 3 straipsnio 1 dalyje</w:t>
      </w:r>
      <w:r>
        <w:rPr>
          <w:bCs/>
          <w:sz w:val="24"/>
          <w:szCs w:val="24"/>
        </w:rPr>
        <w:t xml:space="preserve">, </w:t>
      </w:r>
      <w:r w:rsidRPr="00AD106B">
        <w:rPr>
          <w:bCs/>
          <w:sz w:val="24"/>
          <w:szCs w:val="24"/>
        </w:rPr>
        <w:t xml:space="preserve"> </w:t>
      </w:r>
      <w:r>
        <w:rPr>
          <w:bCs/>
          <w:sz w:val="24"/>
          <w:szCs w:val="24"/>
        </w:rPr>
        <w:t xml:space="preserve">nes </w:t>
      </w:r>
      <w:r w:rsidRPr="00AD106B">
        <w:rPr>
          <w:bCs/>
          <w:sz w:val="24"/>
          <w:szCs w:val="24"/>
        </w:rPr>
        <w:t xml:space="preserve">pareiškėjo komercinė veikla neatitiko nei Įstatymo 3 straipsnio 2 dalies 1 punkto, nei 7 straipsnio 6 punkto. </w:t>
      </w:r>
      <w:r w:rsidRPr="00761051">
        <w:rPr>
          <w:bCs/>
          <w:sz w:val="24"/>
          <w:szCs w:val="24"/>
        </w:rPr>
        <w:t>Net jeigu egzistuotų pagrindas konstatuoti, kad pareiškėjas pažeidė nesąžiningos komercinės veiklos draudimą ir padarė Įstatymo 3</w:t>
      </w:r>
      <w:r w:rsidR="00761051">
        <w:rPr>
          <w:bCs/>
          <w:sz w:val="24"/>
          <w:szCs w:val="24"/>
        </w:rPr>
        <w:t> </w:t>
      </w:r>
      <w:r w:rsidRPr="00761051">
        <w:rPr>
          <w:bCs/>
          <w:sz w:val="24"/>
          <w:szCs w:val="24"/>
        </w:rPr>
        <w:t xml:space="preserve">straipsnio 1 dalies pažeidimą, atsižvelgus į faktines aplinkybes, vadovaujantis </w:t>
      </w:r>
      <w:r w:rsidR="00761051" w:rsidRPr="00761051">
        <w:rPr>
          <w:bCs/>
          <w:sz w:val="24"/>
          <w:szCs w:val="24"/>
        </w:rPr>
        <w:t>Įspėjimų ir baudų už Lietuvos Respublikos nesąžiningos komercinės veiklos vartotojams draudimo įstatymo pažeidimus skyrimo tvarkos aprašu, patvirtintu Lietuvos Respublikos Vyriausybės</w:t>
      </w:r>
      <w:r w:rsidR="00761051" w:rsidRPr="00761051">
        <w:t xml:space="preserve"> </w:t>
      </w:r>
      <w:r w:rsidR="00761051" w:rsidRPr="00761051">
        <w:rPr>
          <w:bCs/>
          <w:sz w:val="24"/>
          <w:szCs w:val="24"/>
        </w:rPr>
        <w:t xml:space="preserve">2019 m. rugsėjo 18 d. nutarimu Nr. 970 </w:t>
      </w:r>
      <w:r w:rsidR="00761051" w:rsidRPr="00761051">
        <w:t xml:space="preserve"> </w:t>
      </w:r>
      <w:r w:rsidR="00761051" w:rsidRPr="00761051">
        <w:rPr>
          <w:bCs/>
          <w:sz w:val="24"/>
          <w:szCs w:val="24"/>
        </w:rPr>
        <w:t>(toliau – ir Aprašas)</w:t>
      </w:r>
      <w:r w:rsidR="00A81483">
        <w:rPr>
          <w:bCs/>
          <w:sz w:val="24"/>
          <w:szCs w:val="24"/>
        </w:rPr>
        <w:t>,</w:t>
      </w:r>
      <w:r w:rsidR="00761051" w:rsidRPr="00761051">
        <w:rPr>
          <w:bCs/>
          <w:sz w:val="24"/>
          <w:szCs w:val="24"/>
        </w:rPr>
        <w:t xml:space="preserve"> </w:t>
      </w:r>
      <w:r w:rsidRPr="00761051">
        <w:rPr>
          <w:bCs/>
          <w:sz w:val="24"/>
          <w:szCs w:val="24"/>
        </w:rPr>
        <w:t>pareiškėj</w:t>
      </w:r>
      <w:r w:rsidR="00761051" w:rsidRPr="00761051">
        <w:rPr>
          <w:bCs/>
          <w:sz w:val="24"/>
          <w:szCs w:val="24"/>
        </w:rPr>
        <w:t>u</w:t>
      </w:r>
      <w:r w:rsidRPr="00761051">
        <w:rPr>
          <w:bCs/>
          <w:sz w:val="24"/>
          <w:szCs w:val="24"/>
        </w:rPr>
        <w:t xml:space="preserve">i turėjo būti taikyta nuobauda </w:t>
      </w:r>
      <w:r w:rsidR="00761051" w:rsidRPr="00761051">
        <w:rPr>
          <w:bCs/>
          <w:sz w:val="24"/>
          <w:szCs w:val="24"/>
        </w:rPr>
        <w:t>–</w:t>
      </w:r>
      <w:r w:rsidRPr="00761051">
        <w:rPr>
          <w:bCs/>
          <w:sz w:val="24"/>
          <w:szCs w:val="24"/>
        </w:rPr>
        <w:t xml:space="preserve"> įspėjimas, o ne </w:t>
      </w:r>
      <w:r w:rsidR="00734C0D">
        <w:rPr>
          <w:bCs/>
          <w:sz w:val="24"/>
          <w:szCs w:val="24"/>
        </w:rPr>
        <w:t xml:space="preserve"> piniginė </w:t>
      </w:r>
      <w:r w:rsidRPr="00761051">
        <w:rPr>
          <w:bCs/>
          <w:sz w:val="24"/>
          <w:szCs w:val="24"/>
        </w:rPr>
        <w:t>bauda. Be to, net jeigu būtų egzistavęs pagrindas pareiškėj</w:t>
      </w:r>
      <w:r w:rsidR="00761051" w:rsidRPr="00761051">
        <w:rPr>
          <w:bCs/>
          <w:sz w:val="24"/>
          <w:szCs w:val="24"/>
        </w:rPr>
        <w:t>u</w:t>
      </w:r>
      <w:r w:rsidRPr="00761051">
        <w:rPr>
          <w:bCs/>
          <w:sz w:val="24"/>
          <w:szCs w:val="24"/>
        </w:rPr>
        <w:t>i skirti baudą (o ne įspėjimą), vadovaujantis Aprašu, pareiškėj</w:t>
      </w:r>
      <w:r w:rsidR="00761051" w:rsidRPr="00761051">
        <w:rPr>
          <w:bCs/>
          <w:sz w:val="24"/>
          <w:szCs w:val="24"/>
        </w:rPr>
        <w:t>u</w:t>
      </w:r>
      <w:r w:rsidRPr="00761051">
        <w:rPr>
          <w:bCs/>
          <w:sz w:val="24"/>
          <w:szCs w:val="24"/>
        </w:rPr>
        <w:t>i turėjo būti skirta mažesnė</w:t>
      </w:r>
      <w:r w:rsidR="00734C0D">
        <w:rPr>
          <w:bCs/>
          <w:sz w:val="24"/>
          <w:szCs w:val="24"/>
        </w:rPr>
        <w:t xml:space="preserve"> </w:t>
      </w:r>
      <w:r w:rsidRPr="00761051">
        <w:rPr>
          <w:bCs/>
          <w:sz w:val="24"/>
          <w:szCs w:val="24"/>
        </w:rPr>
        <w:t xml:space="preserve"> nei 61 959 Eur</w:t>
      </w:r>
      <w:r w:rsidR="00734C0D">
        <w:rPr>
          <w:bCs/>
          <w:sz w:val="24"/>
          <w:szCs w:val="24"/>
        </w:rPr>
        <w:t xml:space="preserve"> </w:t>
      </w:r>
      <w:r w:rsidRPr="00761051">
        <w:rPr>
          <w:bCs/>
          <w:sz w:val="24"/>
          <w:szCs w:val="24"/>
        </w:rPr>
        <w:t xml:space="preserve"> bauda.</w:t>
      </w:r>
    </w:p>
    <w:p w14:paraId="0149AF26" w14:textId="7F9BCE46" w:rsidR="00012DCF" w:rsidRPr="00593A73" w:rsidRDefault="00761051" w:rsidP="00593A73">
      <w:pPr>
        <w:pStyle w:val="Sraopastraipa"/>
        <w:numPr>
          <w:ilvl w:val="1"/>
          <w:numId w:val="1"/>
        </w:numPr>
        <w:tabs>
          <w:tab w:val="left" w:pos="142"/>
          <w:tab w:val="left" w:pos="993"/>
          <w:tab w:val="left" w:pos="1134"/>
        </w:tabs>
        <w:ind w:left="0" w:firstLine="709"/>
        <w:jc w:val="both"/>
        <w:rPr>
          <w:bCs/>
          <w:sz w:val="24"/>
          <w:szCs w:val="24"/>
        </w:rPr>
      </w:pPr>
      <w:r w:rsidRPr="00761051">
        <w:rPr>
          <w:bCs/>
          <w:sz w:val="24"/>
          <w:szCs w:val="24"/>
        </w:rPr>
        <w:t>T</w:t>
      </w:r>
      <w:r w:rsidR="00593A73">
        <w:rPr>
          <w:bCs/>
          <w:sz w:val="24"/>
          <w:szCs w:val="24"/>
        </w:rPr>
        <w:t>arnyba</w:t>
      </w:r>
      <w:r w:rsidRPr="00761051">
        <w:rPr>
          <w:bCs/>
          <w:sz w:val="24"/>
          <w:szCs w:val="24"/>
        </w:rPr>
        <w:t xml:space="preserve">, pripažindama pažeidimą, ignoravo Įstatymo 3 straipsnio 5 dalį, kurioje numatyta, kad nustatant, ar komercinė veikla yra nesąžininga, atsižvelgiama į visus konkrečioje </w:t>
      </w:r>
      <w:r w:rsidRPr="00761051">
        <w:rPr>
          <w:bCs/>
          <w:sz w:val="24"/>
          <w:szCs w:val="24"/>
        </w:rPr>
        <w:lastRenderedPageBreak/>
        <w:t>situacijoje vykdomos komercinės veiklos ypatumus ir aplinkybes.</w:t>
      </w:r>
      <w:r>
        <w:rPr>
          <w:bCs/>
          <w:sz w:val="24"/>
          <w:szCs w:val="24"/>
        </w:rPr>
        <w:t xml:space="preserve"> </w:t>
      </w:r>
      <w:r w:rsidRPr="00761051">
        <w:rPr>
          <w:bCs/>
          <w:sz w:val="24"/>
          <w:szCs w:val="24"/>
        </w:rPr>
        <w:t xml:space="preserve">Pareiškėjas, 2021 m. pirmąjį ketvirtį planuodamas, kad saulės elektrinės parkas galės būti perduodamas vartotojams 2022 m. gegužės 31 d., t. y. daugiau nei po metų nuo pasiūlymo vartotojams pateikimo, buvo sąžiningas ir atidus, o laikotarpis, per kurį turėjo įgyvendinti savo įsipareigojimus, buvo pakankamas. </w:t>
      </w:r>
      <w:r w:rsidRPr="00012DCF">
        <w:rPr>
          <w:bCs/>
          <w:sz w:val="24"/>
          <w:szCs w:val="24"/>
        </w:rPr>
        <w:t>Pasak pareiškėjo, tai iš esmės pripažino ir UAB „</w:t>
      </w:r>
      <w:proofErr w:type="spellStart"/>
      <w:r w:rsidRPr="00012DCF">
        <w:rPr>
          <w:bCs/>
          <w:sz w:val="24"/>
          <w:szCs w:val="24"/>
        </w:rPr>
        <w:t>Ignitis</w:t>
      </w:r>
      <w:proofErr w:type="spellEnd"/>
      <w:r w:rsidRPr="00012DCF">
        <w:rPr>
          <w:bCs/>
          <w:sz w:val="24"/>
          <w:szCs w:val="24"/>
        </w:rPr>
        <w:t xml:space="preserve">“ tikrindamas jo projektą. Pareiškėjo pasirinktas saulės elektrinės parko išvystymo planas atitiko rinkos standartą, tačiau, atsiradus aplinkybėms, kurių jis negalėjo numatyti nustatydamas saulės elektrinės parko projekto įgyvendinimo terminus (problemos su žemės sklypo ribų nustatymu; Rusijos invazija į Ukrainą, </w:t>
      </w:r>
      <w:r w:rsidR="00012DCF" w:rsidRPr="00012DCF">
        <w:rPr>
          <w:bCs/>
          <w:sz w:val="24"/>
          <w:szCs w:val="24"/>
        </w:rPr>
        <w:t xml:space="preserve">o tai </w:t>
      </w:r>
      <w:r w:rsidRPr="00012DCF">
        <w:rPr>
          <w:bCs/>
          <w:sz w:val="24"/>
          <w:szCs w:val="24"/>
        </w:rPr>
        <w:t xml:space="preserve">sukėlė beprecedentį kainų augimą ir logistikos problemas; </w:t>
      </w:r>
      <w:r w:rsidR="00593A73" w:rsidRPr="00D22336">
        <w:rPr>
          <w:bCs/>
          <w:sz w:val="24"/>
          <w:szCs w:val="24"/>
        </w:rPr>
        <w:t xml:space="preserve">akcinės bendrovės (toliau – ir AB) „Energijos skirstymo operatorius“ (toliau – ir ESO) </w:t>
      </w:r>
      <w:r w:rsidRPr="00D22336">
        <w:rPr>
          <w:bCs/>
          <w:sz w:val="24"/>
          <w:szCs w:val="24"/>
        </w:rPr>
        <w:t>vėlavimas vy</w:t>
      </w:r>
      <w:r w:rsidRPr="00593A73">
        <w:rPr>
          <w:bCs/>
          <w:sz w:val="24"/>
          <w:szCs w:val="24"/>
        </w:rPr>
        <w:t>kdyti savo įsipareigojimus dėl saulės elektrinės parko prijungimo prie operatoriaus tinklų; medžiagų ir įrangos įsigijimo kainų augimas daugiau nei 20 proc. nuo projekto įgyvendinimo pradžioje planuoto biudžeto), pareiškėjas negali būti laikomas pažeidusiu profesinio atidumo standartą, nes tokių aplinkybių atsiradimo rizikos (kad visos šios aplinkybės atsiras vienu metu) nebūtų galėjęs numatyti ir įvertinti joks rūpestingas, sąžiningas ir atidus verslininkas.</w:t>
      </w:r>
      <w:r w:rsidR="00703A72" w:rsidRPr="00593A73">
        <w:rPr>
          <w:bCs/>
          <w:sz w:val="24"/>
          <w:szCs w:val="24"/>
        </w:rPr>
        <w:t xml:space="preserve"> </w:t>
      </w:r>
      <w:r w:rsidR="00012DCF" w:rsidRPr="00593A73">
        <w:rPr>
          <w:bCs/>
          <w:sz w:val="24"/>
          <w:szCs w:val="24"/>
        </w:rPr>
        <w:t>Todėl T</w:t>
      </w:r>
      <w:r w:rsidR="00593A73">
        <w:rPr>
          <w:bCs/>
          <w:sz w:val="24"/>
          <w:szCs w:val="24"/>
        </w:rPr>
        <w:t>arnyba</w:t>
      </w:r>
      <w:r w:rsidR="00012DCF" w:rsidRPr="00593A73">
        <w:rPr>
          <w:bCs/>
          <w:sz w:val="24"/>
          <w:szCs w:val="24"/>
        </w:rPr>
        <w:t xml:space="preserve"> neturėjo pagrindo pripažinti, jog pareiškėjo veiksmai, t. y. paskelbimas 2021 m. pirmąjį ketvirtį, kad saulės elektrinės parkas galės būti perduodamas vartotojams 2022 m. gegužės 31 d., neatitiko profesinio atidumo reikalavimų ir iš esmės iškreipė arba galėjo iškreipti vidutinio vartotojo ekonominį elgesį siūlomo produkto atžvilgiu. Pareiškėjas</w:t>
      </w:r>
      <w:r w:rsidR="00593A73" w:rsidRPr="00593A73">
        <w:rPr>
          <w:bCs/>
          <w:sz w:val="24"/>
          <w:szCs w:val="24"/>
        </w:rPr>
        <w:t xml:space="preserve">, </w:t>
      </w:r>
      <w:r w:rsidR="00012DCF" w:rsidRPr="00593A73">
        <w:rPr>
          <w:bCs/>
          <w:sz w:val="24"/>
          <w:szCs w:val="24"/>
        </w:rPr>
        <w:t>viešai paskelbęs nurodytą informaciją, nesiekė suklaidinti vartotojų ir dėl to įgyti nesąžiningą konkurencinį pranašumą, dėjo visas protingas pastangas, kad saulės elektrinės parkas galėtų būti perduotas vartotojams nurodytu laiku, tačiau to objektyviai negalėjo padaryti dėl nuo savo veiksmų nepriklausančių aplinkybių. Taigi, pareiškėjo komercinė veikla neatitiko Įstatymo 3 straipsnio 2</w:t>
      </w:r>
      <w:r w:rsidR="00593A73">
        <w:rPr>
          <w:bCs/>
          <w:sz w:val="24"/>
          <w:szCs w:val="24"/>
        </w:rPr>
        <w:t> </w:t>
      </w:r>
      <w:r w:rsidR="00012DCF" w:rsidRPr="00593A73">
        <w:rPr>
          <w:bCs/>
          <w:sz w:val="24"/>
          <w:szCs w:val="24"/>
        </w:rPr>
        <w:t>dalies 1 punkto nurodytų nesąžiningos komercinės veiklos požymių ir atitinkamai negali būti laikoma nesąžininga.</w:t>
      </w:r>
    </w:p>
    <w:p w14:paraId="54EE662A" w14:textId="159E44E2" w:rsidR="0084205C" w:rsidRPr="004424E7" w:rsidRDefault="00703A72" w:rsidP="00593A73">
      <w:pPr>
        <w:pStyle w:val="Sraopastraipa"/>
        <w:numPr>
          <w:ilvl w:val="1"/>
          <w:numId w:val="1"/>
        </w:numPr>
        <w:tabs>
          <w:tab w:val="left" w:pos="142"/>
          <w:tab w:val="left" w:pos="993"/>
          <w:tab w:val="left" w:pos="1134"/>
        </w:tabs>
        <w:ind w:left="0" w:firstLine="709"/>
        <w:jc w:val="both"/>
        <w:rPr>
          <w:bCs/>
          <w:sz w:val="24"/>
          <w:szCs w:val="24"/>
        </w:rPr>
      </w:pPr>
      <w:r w:rsidRPr="00703A72">
        <w:rPr>
          <w:bCs/>
          <w:sz w:val="24"/>
          <w:szCs w:val="24"/>
        </w:rPr>
        <w:t>Įstatyme nėra nurodyta, kad egzistuojant 7 straipsnio 1</w:t>
      </w:r>
      <w:r>
        <w:rPr>
          <w:bCs/>
          <w:sz w:val="24"/>
          <w:szCs w:val="24"/>
        </w:rPr>
        <w:t>–</w:t>
      </w:r>
      <w:r w:rsidRPr="00703A72">
        <w:rPr>
          <w:bCs/>
          <w:sz w:val="24"/>
          <w:szCs w:val="24"/>
        </w:rPr>
        <w:t>23 punktuose numatytos klaidinančios komercinės veiklos požymiams, darom</w:t>
      </w:r>
      <w:r>
        <w:rPr>
          <w:bCs/>
          <w:sz w:val="24"/>
          <w:szCs w:val="24"/>
        </w:rPr>
        <w:t>a</w:t>
      </w:r>
      <w:r w:rsidRPr="00703A72">
        <w:rPr>
          <w:bCs/>
          <w:sz w:val="24"/>
          <w:szCs w:val="24"/>
        </w:rPr>
        <w:t xml:space="preserve"> prezumpcija yra nenuginčijama. Pareiškėja</w:t>
      </w:r>
      <w:r>
        <w:rPr>
          <w:bCs/>
          <w:sz w:val="24"/>
          <w:szCs w:val="24"/>
        </w:rPr>
        <w:t xml:space="preserve">s nesutinka ir ginčija </w:t>
      </w:r>
      <w:r w:rsidRPr="00703A72">
        <w:rPr>
          <w:bCs/>
          <w:sz w:val="24"/>
          <w:szCs w:val="24"/>
        </w:rPr>
        <w:t>T</w:t>
      </w:r>
      <w:r w:rsidR="00593A73">
        <w:rPr>
          <w:bCs/>
          <w:sz w:val="24"/>
          <w:szCs w:val="24"/>
        </w:rPr>
        <w:t>arnybos</w:t>
      </w:r>
      <w:r w:rsidRPr="00703A72">
        <w:rPr>
          <w:bCs/>
          <w:sz w:val="24"/>
          <w:szCs w:val="24"/>
        </w:rPr>
        <w:t xml:space="preserve"> išvadą, </w:t>
      </w:r>
      <w:r>
        <w:rPr>
          <w:bCs/>
          <w:sz w:val="24"/>
          <w:szCs w:val="24"/>
        </w:rPr>
        <w:t xml:space="preserve">kad jo </w:t>
      </w:r>
      <w:r w:rsidRPr="00703A72">
        <w:rPr>
          <w:bCs/>
          <w:sz w:val="24"/>
          <w:szCs w:val="24"/>
        </w:rPr>
        <w:t>komercinė veikla atitiko Įstatymo 7 straipsnio 6 punktą.</w:t>
      </w:r>
      <w:r>
        <w:rPr>
          <w:bCs/>
          <w:sz w:val="24"/>
          <w:szCs w:val="24"/>
        </w:rPr>
        <w:t xml:space="preserve"> </w:t>
      </w:r>
      <w:r w:rsidR="00593A73">
        <w:rPr>
          <w:bCs/>
          <w:sz w:val="24"/>
          <w:szCs w:val="24"/>
        </w:rPr>
        <w:t>V</w:t>
      </w:r>
      <w:r w:rsidRPr="00703A72">
        <w:rPr>
          <w:bCs/>
          <w:sz w:val="24"/>
          <w:szCs w:val="24"/>
        </w:rPr>
        <w:t xml:space="preserve">ertindama, ar pareiškėjas pažeidė nesąžiningos komercinės veiklos draudimą, </w:t>
      </w:r>
      <w:r w:rsidR="00593A73">
        <w:rPr>
          <w:bCs/>
          <w:sz w:val="24"/>
          <w:szCs w:val="24"/>
        </w:rPr>
        <w:t xml:space="preserve">Tarnyba </w:t>
      </w:r>
      <w:r w:rsidRPr="00703A72">
        <w:rPr>
          <w:bCs/>
          <w:sz w:val="24"/>
          <w:szCs w:val="24"/>
        </w:rPr>
        <w:t xml:space="preserve">visiškai nevertino susiklosčiusių </w:t>
      </w:r>
      <w:proofErr w:type="spellStart"/>
      <w:r w:rsidRPr="00703A72">
        <w:rPr>
          <w:bCs/>
          <w:sz w:val="24"/>
          <w:szCs w:val="24"/>
        </w:rPr>
        <w:t>ekstraordinarių</w:t>
      </w:r>
      <w:proofErr w:type="spellEnd"/>
      <w:r w:rsidRPr="00703A72">
        <w:rPr>
          <w:bCs/>
          <w:sz w:val="24"/>
          <w:szCs w:val="24"/>
        </w:rPr>
        <w:t xml:space="preserve"> aplinkybių, privertusių pareiškėją kelis kartus atidėti saulės elektrinės parko perdavimo vartotojams terminą, o galiausiai – projektą nutraukti</w:t>
      </w:r>
      <w:r w:rsidR="00593A73">
        <w:rPr>
          <w:bCs/>
          <w:sz w:val="24"/>
          <w:szCs w:val="24"/>
        </w:rPr>
        <w:t xml:space="preserve"> ir tik </w:t>
      </w:r>
      <w:r w:rsidRPr="00593A73">
        <w:rPr>
          <w:bCs/>
          <w:sz w:val="24"/>
          <w:szCs w:val="24"/>
        </w:rPr>
        <w:t>deklaratyviai nurodė, kad visos rizikos, kurių pareiškėjas neturėjo jokių protingų galimybių numatyti, neva yra įprastos, jas pareiškėjas tariamai privalėjo numatyti ir prisiimti jų padarinius. Taigi, vien tokiu pareiškimu T</w:t>
      </w:r>
      <w:r w:rsidR="00593A73" w:rsidRPr="00593A73">
        <w:rPr>
          <w:bCs/>
          <w:sz w:val="24"/>
          <w:szCs w:val="24"/>
        </w:rPr>
        <w:t>arnyba</w:t>
      </w:r>
      <w:r w:rsidRPr="00593A73">
        <w:rPr>
          <w:bCs/>
          <w:sz w:val="24"/>
          <w:szCs w:val="24"/>
        </w:rPr>
        <w:t xml:space="preserve"> pažeidė Įstatymo 3 straipsnio 5 dalyje įtvirtintą pareigą nustatant, ar komercinė veikla yra nesąžininga, atsižvelgti į visus konkrečioje situacijoje vykdomos komercinės veiklos ypatumus ir aplinkybes.</w:t>
      </w:r>
      <w:r w:rsidR="00593A73">
        <w:rPr>
          <w:bCs/>
          <w:sz w:val="24"/>
          <w:szCs w:val="24"/>
        </w:rPr>
        <w:t xml:space="preserve"> </w:t>
      </w:r>
      <w:r w:rsidRPr="00593A73">
        <w:rPr>
          <w:bCs/>
          <w:sz w:val="24"/>
          <w:szCs w:val="24"/>
        </w:rPr>
        <w:t>Vadovaudamasis teisės principu, jog atsakomybę nustatančios teisės normos negali būti aiškinamos plečiamai, pareiškėjas t</w:t>
      </w:r>
      <w:r w:rsidR="00593A73" w:rsidRPr="00593A73">
        <w:rPr>
          <w:bCs/>
          <w:sz w:val="24"/>
          <w:szCs w:val="24"/>
        </w:rPr>
        <w:t>virtino</w:t>
      </w:r>
      <w:r w:rsidRPr="00593A73">
        <w:rPr>
          <w:bCs/>
          <w:sz w:val="24"/>
          <w:szCs w:val="24"/>
        </w:rPr>
        <w:t>, jog</w:t>
      </w:r>
      <w:r w:rsidR="00593A73" w:rsidRPr="00593A73">
        <w:rPr>
          <w:bCs/>
          <w:sz w:val="24"/>
          <w:szCs w:val="24"/>
        </w:rPr>
        <w:t xml:space="preserve"> </w:t>
      </w:r>
      <w:r w:rsidRPr="00593A73">
        <w:rPr>
          <w:bCs/>
          <w:sz w:val="24"/>
          <w:szCs w:val="24"/>
        </w:rPr>
        <w:t>T</w:t>
      </w:r>
      <w:r w:rsidR="00593A73" w:rsidRPr="00593A73">
        <w:rPr>
          <w:bCs/>
          <w:sz w:val="24"/>
          <w:szCs w:val="24"/>
        </w:rPr>
        <w:t>arnyba</w:t>
      </w:r>
      <w:r w:rsidRPr="00593A73">
        <w:rPr>
          <w:bCs/>
          <w:sz w:val="24"/>
          <w:szCs w:val="24"/>
        </w:rPr>
        <w:t xml:space="preserve"> turėjo konstatuoti, kad jo komercinė veikla neatitinka Įstatymo 7 straipsnio 6 punkte įtvirtintų klaidinančios komercinės veiklos požymių.</w:t>
      </w:r>
    </w:p>
    <w:p w14:paraId="0B46ACEE" w14:textId="2054D621" w:rsidR="004424E7" w:rsidRDefault="0084205C" w:rsidP="004424E7">
      <w:pPr>
        <w:pStyle w:val="Sraopastraipa"/>
        <w:numPr>
          <w:ilvl w:val="1"/>
          <w:numId w:val="1"/>
        </w:numPr>
        <w:tabs>
          <w:tab w:val="left" w:pos="142"/>
          <w:tab w:val="left" w:pos="993"/>
          <w:tab w:val="left" w:pos="1134"/>
        </w:tabs>
        <w:ind w:left="0" w:firstLine="709"/>
        <w:jc w:val="both"/>
        <w:rPr>
          <w:bCs/>
          <w:sz w:val="24"/>
          <w:szCs w:val="24"/>
        </w:rPr>
      </w:pPr>
      <w:r w:rsidRPr="0084205C">
        <w:rPr>
          <w:bCs/>
          <w:sz w:val="24"/>
          <w:szCs w:val="24"/>
        </w:rPr>
        <w:t>T</w:t>
      </w:r>
      <w:r w:rsidR="004424E7">
        <w:rPr>
          <w:bCs/>
          <w:sz w:val="24"/>
          <w:szCs w:val="24"/>
        </w:rPr>
        <w:t>arnyba</w:t>
      </w:r>
      <w:r w:rsidRPr="0084205C">
        <w:rPr>
          <w:bCs/>
          <w:sz w:val="24"/>
          <w:szCs w:val="24"/>
        </w:rPr>
        <w:t xml:space="preserve"> Nutarimu tiesiogiai pripažino, jog tariamu Įstatymo pažeidimu pareiškėja</w:t>
      </w:r>
      <w:r>
        <w:rPr>
          <w:bCs/>
          <w:sz w:val="24"/>
          <w:szCs w:val="24"/>
        </w:rPr>
        <w:t>s</w:t>
      </w:r>
      <w:r w:rsidRPr="0084205C">
        <w:rPr>
          <w:bCs/>
          <w:sz w:val="24"/>
          <w:szCs w:val="24"/>
        </w:rPr>
        <w:t xml:space="preserve"> nepadarė esminės žalos saugomiems vartotojų interesams, </w:t>
      </w:r>
      <w:r>
        <w:rPr>
          <w:bCs/>
          <w:sz w:val="24"/>
          <w:szCs w:val="24"/>
        </w:rPr>
        <w:t>o tai</w:t>
      </w:r>
      <w:r w:rsidRPr="0084205C">
        <w:rPr>
          <w:bCs/>
          <w:sz w:val="24"/>
          <w:szCs w:val="24"/>
        </w:rPr>
        <w:t>, vadovaujantis Įstatymo 13</w:t>
      </w:r>
      <w:r w:rsidR="00D22336">
        <w:rPr>
          <w:bCs/>
          <w:sz w:val="24"/>
          <w:szCs w:val="24"/>
        </w:rPr>
        <w:t> </w:t>
      </w:r>
      <w:r w:rsidRPr="0084205C">
        <w:rPr>
          <w:bCs/>
          <w:sz w:val="24"/>
          <w:szCs w:val="24"/>
        </w:rPr>
        <w:t>straipsnio 1 dalies nuostatomis, teisingumo ir protingumo kriterijais, sudarė pagrindą, net ir konstatavus, jog Įstatymo pažeidimas buvo padarytas, pareiškėj</w:t>
      </w:r>
      <w:r>
        <w:rPr>
          <w:bCs/>
          <w:sz w:val="24"/>
          <w:szCs w:val="24"/>
        </w:rPr>
        <w:t>u</w:t>
      </w:r>
      <w:r w:rsidRPr="0084205C">
        <w:rPr>
          <w:bCs/>
          <w:sz w:val="24"/>
          <w:szCs w:val="24"/>
        </w:rPr>
        <w:t xml:space="preserve">i taikyti nuobaudą </w:t>
      </w:r>
      <w:r>
        <w:rPr>
          <w:bCs/>
          <w:sz w:val="24"/>
          <w:szCs w:val="24"/>
        </w:rPr>
        <w:t>–</w:t>
      </w:r>
      <w:r w:rsidRPr="0084205C">
        <w:rPr>
          <w:bCs/>
          <w:sz w:val="24"/>
          <w:szCs w:val="24"/>
        </w:rPr>
        <w:t xml:space="preserve"> įspėjimą ir </w:t>
      </w:r>
      <w:r w:rsidR="004424E7" w:rsidRPr="0084205C">
        <w:rPr>
          <w:bCs/>
          <w:sz w:val="24"/>
          <w:szCs w:val="24"/>
        </w:rPr>
        <w:t xml:space="preserve">baudos </w:t>
      </w:r>
      <w:r w:rsidRPr="0084205C">
        <w:rPr>
          <w:bCs/>
          <w:sz w:val="24"/>
          <w:szCs w:val="24"/>
        </w:rPr>
        <w:t xml:space="preserve">neskirti. </w:t>
      </w:r>
      <w:r w:rsidR="004424E7">
        <w:rPr>
          <w:bCs/>
          <w:sz w:val="24"/>
          <w:szCs w:val="24"/>
        </w:rPr>
        <w:t>S</w:t>
      </w:r>
      <w:r w:rsidRPr="0084205C">
        <w:rPr>
          <w:bCs/>
          <w:sz w:val="24"/>
          <w:szCs w:val="24"/>
        </w:rPr>
        <w:t>prendimo skirti baudą, o ne įspėjimą</w:t>
      </w:r>
      <w:r w:rsidR="004424E7">
        <w:rPr>
          <w:bCs/>
          <w:sz w:val="24"/>
          <w:szCs w:val="24"/>
        </w:rPr>
        <w:t>, Tarnyba</w:t>
      </w:r>
      <w:r w:rsidRPr="0084205C">
        <w:rPr>
          <w:bCs/>
          <w:sz w:val="24"/>
          <w:szCs w:val="24"/>
        </w:rPr>
        <w:t xml:space="preserve"> visiškai nemotyvavo ir tokiai</w:t>
      </w:r>
      <w:r w:rsidR="002C2B4C">
        <w:rPr>
          <w:bCs/>
          <w:sz w:val="24"/>
          <w:szCs w:val="24"/>
        </w:rPr>
        <w:t>s</w:t>
      </w:r>
      <w:r w:rsidRPr="0084205C">
        <w:rPr>
          <w:bCs/>
          <w:sz w:val="24"/>
          <w:szCs w:val="24"/>
        </w:rPr>
        <w:t xml:space="preserve"> savo veiksmais pažeidė Įstatymo 13 straipsnio 1 dalį, todėl Nutarimas yra neteisėtas ir naikintinas.</w:t>
      </w:r>
      <w:r w:rsidR="004424E7">
        <w:rPr>
          <w:bCs/>
          <w:sz w:val="24"/>
          <w:szCs w:val="24"/>
        </w:rPr>
        <w:t xml:space="preserve"> </w:t>
      </w:r>
    </w:p>
    <w:p w14:paraId="5C2326ED" w14:textId="7487E7B1" w:rsidR="004424E7" w:rsidRPr="004424E7" w:rsidRDefault="004424E7" w:rsidP="004424E7">
      <w:pPr>
        <w:pStyle w:val="Sraopastraipa"/>
        <w:numPr>
          <w:ilvl w:val="1"/>
          <w:numId w:val="1"/>
        </w:numPr>
        <w:tabs>
          <w:tab w:val="left" w:pos="142"/>
          <w:tab w:val="left" w:pos="993"/>
          <w:tab w:val="left" w:pos="1134"/>
        </w:tabs>
        <w:ind w:left="0" w:firstLine="709"/>
        <w:jc w:val="both"/>
        <w:rPr>
          <w:bCs/>
          <w:sz w:val="24"/>
          <w:szCs w:val="24"/>
        </w:rPr>
      </w:pPr>
      <w:r>
        <w:rPr>
          <w:bCs/>
          <w:sz w:val="24"/>
          <w:szCs w:val="24"/>
        </w:rPr>
        <w:t>P</w:t>
      </w:r>
      <w:r w:rsidR="0084205C" w:rsidRPr="004424E7">
        <w:rPr>
          <w:bCs/>
          <w:sz w:val="24"/>
          <w:szCs w:val="24"/>
        </w:rPr>
        <w:t>areiškėjas nesutiko su T</w:t>
      </w:r>
      <w:r w:rsidRPr="004424E7">
        <w:rPr>
          <w:bCs/>
          <w:sz w:val="24"/>
          <w:szCs w:val="24"/>
        </w:rPr>
        <w:t>arnybos</w:t>
      </w:r>
      <w:r w:rsidR="0084205C" w:rsidRPr="004424E7">
        <w:rPr>
          <w:bCs/>
          <w:sz w:val="24"/>
          <w:szCs w:val="24"/>
        </w:rPr>
        <w:t xml:space="preserve"> argumentu, jog situaciją tik „iš dalies“ lėmė neeilinės aplinkybės</w:t>
      </w:r>
      <w:r w:rsidR="002C2B4C">
        <w:rPr>
          <w:bCs/>
          <w:sz w:val="24"/>
          <w:szCs w:val="24"/>
        </w:rPr>
        <w:t>,</w:t>
      </w:r>
      <w:r w:rsidRPr="004424E7">
        <w:rPr>
          <w:bCs/>
          <w:sz w:val="24"/>
          <w:szCs w:val="24"/>
        </w:rPr>
        <w:t xml:space="preserve"> nes </w:t>
      </w:r>
      <w:r w:rsidR="0084205C" w:rsidRPr="004424E7">
        <w:rPr>
          <w:bCs/>
          <w:sz w:val="24"/>
          <w:szCs w:val="24"/>
        </w:rPr>
        <w:t xml:space="preserve">susiklosčiusi situacija buvo nulemta išskirtinai tokių aplinkybių, jų visumos. </w:t>
      </w:r>
      <w:r>
        <w:rPr>
          <w:bCs/>
          <w:sz w:val="24"/>
          <w:szCs w:val="24"/>
        </w:rPr>
        <w:t>Atitinkamai p</w:t>
      </w:r>
      <w:r w:rsidR="0084205C" w:rsidRPr="004424E7">
        <w:rPr>
          <w:bCs/>
          <w:sz w:val="24"/>
          <w:szCs w:val="24"/>
        </w:rPr>
        <w:t>radinis baudos dydis turėjo būti sumažintas ne 10 proc. (7 246,72 Eur), o Aprašo leidžiamais 20 proc. (14 493,44</w:t>
      </w:r>
      <w:r w:rsidRPr="004424E7">
        <w:rPr>
          <w:bCs/>
          <w:sz w:val="24"/>
          <w:szCs w:val="24"/>
        </w:rPr>
        <w:t> </w:t>
      </w:r>
      <w:r w:rsidR="0084205C" w:rsidRPr="004424E7">
        <w:rPr>
          <w:bCs/>
          <w:sz w:val="24"/>
          <w:szCs w:val="24"/>
        </w:rPr>
        <w:t>Eur).</w:t>
      </w:r>
    </w:p>
    <w:p w14:paraId="66342A90" w14:textId="241EDA81" w:rsidR="00D728E4" w:rsidRDefault="004424E7" w:rsidP="00824484">
      <w:pPr>
        <w:pStyle w:val="Sraopastraipa"/>
        <w:numPr>
          <w:ilvl w:val="1"/>
          <w:numId w:val="1"/>
        </w:numPr>
        <w:tabs>
          <w:tab w:val="left" w:pos="142"/>
          <w:tab w:val="left" w:pos="993"/>
          <w:tab w:val="left" w:pos="1134"/>
        </w:tabs>
        <w:ind w:left="0" w:firstLine="709"/>
        <w:jc w:val="both"/>
        <w:rPr>
          <w:bCs/>
          <w:sz w:val="24"/>
          <w:szCs w:val="24"/>
        </w:rPr>
      </w:pPr>
      <w:r>
        <w:rPr>
          <w:bCs/>
          <w:sz w:val="24"/>
          <w:szCs w:val="24"/>
        </w:rPr>
        <w:t>V</w:t>
      </w:r>
      <w:r w:rsidR="0084205C" w:rsidRPr="0084205C">
        <w:rPr>
          <w:bCs/>
          <w:sz w:val="24"/>
          <w:szCs w:val="24"/>
        </w:rPr>
        <w:t xml:space="preserve">ertindama pažeidimo sunkumą, </w:t>
      </w:r>
      <w:r>
        <w:rPr>
          <w:bCs/>
          <w:sz w:val="24"/>
          <w:szCs w:val="24"/>
        </w:rPr>
        <w:t xml:space="preserve">Tarnyba </w:t>
      </w:r>
      <w:proofErr w:type="spellStart"/>
      <w:r w:rsidR="0084205C" w:rsidRPr="0084205C">
        <w:rPr>
          <w:bCs/>
          <w:i/>
          <w:iCs/>
          <w:sz w:val="24"/>
          <w:szCs w:val="24"/>
        </w:rPr>
        <w:t>expressis</w:t>
      </w:r>
      <w:proofErr w:type="spellEnd"/>
      <w:r w:rsidR="0084205C" w:rsidRPr="0084205C">
        <w:rPr>
          <w:bCs/>
          <w:i/>
          <w:iCs/>
          <w:sz w:val="24"/>
          <w:szCs w:val="24"/>
        </w:rPr>
        <w:t xml:space="preserve"> </w:t>
      </w:r>
      <w:proofErr w:type="spellStart"/>
      <w:r w:rsidR="0084205C" w:rsidRPr="0084205C">
        <w:rPr>
          <w:bCs/>
          <w:i/>
          <w:iCs/>
          <w:sz w:val="24"/>
          <w:szCs w:val="24"/>
        </w:rPr>
        <w:t>verbis</w:t>
      </w:r>
      <w:proofErr w:type="spellEnd"/>
      <w:r w:rsidR="0084205C" w:rsidRPr="0084205C">
        <w:rPr>
          <w:bCs/>
          <w:sz w:val="24"/>
          <w:szCs w:val="24"/>
        </w:rPr>
        <w:t xml:space="preserve"> (aiškiais žodžiais, tiesiogiai) pripažino, kad „pažeidimu nebuvo sukelta didelė, nepataisoma žala vartotojams ar padariniai valstybei“, tačiau visiškai nemotyvuotai, nusprendė „už pažeidimo sunkumą nustatyto pradinio baudos dydžio nedidinti ir nemažinti“.</w:t>
      </w:r>
      <w:r w:rsidR="00824484">
        <w:rPr>
          <w:bCs/>
          <w:sz w:val="24"/>
          <w:szCs w:val="24"/>
        </w:rPr>
        <w:t xml:space="preserve"> </w:t>
      </w:r>
      <w:r w:rsidR="0084205C" w:rsidRPr="00824484">
        <w:rPr>
          <w:bCs/>
          <w:sz w:val="24"/>
          <w:szCs w:val="24"/>
        </w:rPr>
        <w:t xml:space="preserve">Tinkamai atsižvelgus į pažeidimo sunkumą, vadovaujantis </w:t>
      </w:r>
      <w:r w:rsidR="0084205C" w:rsidRPr="00824484">
        <w:rPr>
          <w:bCs/>
          <w:sz w:val="24"/>
          <w:szCs w:val="24"/>
        </w:rPr>
        <w:lastRenderedPageBreak/>
        <w:t>Aprašo nuostatomis, pradinis baudos dydis turėjo būti sumažintas papildomais 20 proc</w:t>
      </w:r>
      <w:r w:rsidR="00824484" w:rsidRPr="00824484">
        <w:rPr>
          <w:bCs/>
          <w:sz w:val="24"/>
          <w:szCs w:val="24"/>
        </w:rPr>
        <w:t>.</w:t>
      </w:r>
      <w:r w:rsidR="0084205C" w:rsidRPr="00824484">
        <w:rPr>
          <w:bCs/>
          <w:sz w:val="24"/>
          <w:szCs w:val="24"/>
        </w:rPr>
        <w:t xml:space="preserve"> (14 493,44 E</w:t>
      </w:r>
      <w:r w:rsidR="00824484" w:rsidRPr="00824484">
        <w:rPr>
          <w:bCs/>
          <w:sz w:val="24"/>
          <w:szCs w:val="24"/>
        </w:rPr>
        <w:t>ur</w:t>
      </w:r>
      <w:r w:rsidR="0084205C" w:rsidRPr="00824484">
        <w:rPr>
          <w:bCs/>
          <w:sz w:val="24"/>
          <w:szCs w:val="24"/>
        </w:rPr>
        <w:t>).</w:t>
      </w:r>
      <w:r w:rsidR="00824484">
        <w:rPr>
          <w:bCs/>
          <w:sz w:val="24"/>
          <w:szCs w:val="24"/>
        </w:rPr>
        <w:t xml:space="preserve"> </w:t>
      </w:r>
      <w:r>
        <w:rPr>
          <w:bCs/>
          <w:sz w:val="24"/>
          <w:szCs w:val="24"/>
        </w:rPr>
        <w:t>V</w:t>
      </w:r>
      <w:r w:rsidR="0084205C" w:rsidRPr="00824484">
        <w:rPr>
          <w:bCs/>
          <w:sz w:val="24"/>
          <w:szCs w:val="24"/>
        </w:rPr>
        <w:t xml:space="preserve">ertindama pažeidimo mastą, </w:t>
      </w:r>
      <w:r>
        <w:rPr>
          <w:bCs/>
          <w:sz w:val="24"/>
          <w:szCs w:val="24"/>
        </w:rPr>
        <w:t xml:space="preserve">Tarnyba </w:t>
      </w:r>
      <w:r w:rsidR="0084205C" w:rsidRPr="00824484">
        <w:rPr>
          <w:bCs/>
          <w:sz w:val="24"/>
          <w:szCs w:val="24"/>
        </w:rPr>
        <w:t>visiškai neatsižvelgė į savo nurodytą aplinkybę, kad dėl pareiškėjo tariamai nesąžiningos komercinės veiklos kreipėsi tik vienas vartotojas</w:t>
      </w:r>
      <w:r w:rsidR="00824484" w:rsidRPr="00824484">
        <w:rPr>
          <w:bCs/>
          <w:sz w:val="24"/>
          <w:szCs w:val="24"/>
        </w:rPr>
        <w:t xml:space="preserve">, </w:t>
      </w:r>
      <w:r w:rsidR="0084205C" w:rsidRPr="00824484">
        <w:rPr>
          <w:bCs/>
          <w:sz w:val="24"/>
          <w:szCs w:val="24"/>
        </w:rPr>
        <w:t>kuris skundą vėliau atsiėmė</w:t>
      </w:r>
      <w:r w:rsidR="00824484" w:rsidRPr="00824484">
        <w:rPr>
          <w:bCs/>
          <w:sz w:val="24"/>
          <w:szCs w:val="24"/>
        </w:rPr>
        <w:t xml:space="preserve">, o </w:t>
      </w:r>
      <w:r w:rsidR="0084205C" w:rsidRPr="00824484">
        <w:rPr>
          <w:bCs/>
          <w:sz w:val="24"/>
          <w:szCs w:val="24"/>
        </w:rPr>
        <w:t>59 vartotojai į T</w:t>
      </w:r>
      <w:r w:rsidR="005C35CC">
        <w:rPr>
          <w:bCs/>
          <w:sz w:val="24"/>
          <w:szCs w:val="24"/>
        </w:rPr>
        <w:t xml:space="preserve">arnybą </w:t>
      </w:r>
      <w:r w:rsidR="0084205C" w:rsidRPr="00824484">
        <w:rPr>
          <w:bCs/>
          <w:sz w:val="24"/>
          <w:szCs w:val="24"/>
        </w:rPr>
        <w:t>nesikreipė ir pasinaudojo UAB „</w:t>
      </w:r>
      <w:proofErr w:type="spellStart"/>
      <w:r w:rsidR="0084205C" w:rsidRPr="00824484">
        <w:rPr>
          <w:bCs/>
          <w:sz w:val="24"/>
          <w:szCs w:val="24"/>
        </w:rPr>
        <w:t>Ignitis</w:t>
      </w:r>
      <w:proofErr w:type="spellEnd"/>
      <w:r w:rsidR="0084205C" w:rsidRPr="00824484">
        <w:rPr>
          <w:bCs/>
          <w:sz w:val="24"/>
          <w:szCs w:val="24"/>
        </w:rPr>
        <w:t>“ pasiūlyta 100 E</w:t>
      </w:r>
      <w:r w:rsidR="00824484" w:rsidRPr="00824484">
        <w:rPr>
          <w:bCs/>
          <w:sz w:val="24"/>
          <w:szCs w:val="24"/>
        </w:rPr>
        <w:t>ur</w:t>
      </w:r>
      <w:r w:rsidR="0084205C" w:rsidRPr="00824484">
        <w:rPr>
          <w:bCs/>
          <w:sz w:val="24"/>
          <w:szCs w:val="24"/>
        </w:rPr>
        <w:t>/kW kompensacija alternatyvaus saulės elektrinės parko įsigijimui</w:t>
      </w:r>
      <w:r w:rsidR="00824484" w:rsidRPr="00824484">
        <w:rPr>
          <w:bCs/>
          <w:sz w:val="24"/>
          <w:szCs w:val="24"/>
        </w:rPr>
        <w:t>.</w:t>
      </w:r>
    </w:p>
    <w:p w14:paraId="780F4607" w14:textId="654D5FBE" w:rsidR="005C35CC" w:rsidRPr="005C35CC" w:rsidRDefault="00824484" w:rsidP="005C35CC">
      <w:pPr>
        <w:pStyle w:val="Sraopastraipa"/>
        <w:numPr>
          <w:ilvl w:val="1"/>
          <w:numId w:val="1"/>
        </w:numPr>
        <w:tabs>
          <w:tab w:val="left" w:pos="142"/>
          <w:tab w:val="left" w:pos="993"/>
          <w:tab w:val="left" w:pos="1134"/>
        </w:tabs>
        <w:ind w:left="0" w:firstLine="709"/>
        <w:jc w:val="both"/>
        <w:rPr>
          <w:bCs/>
          <w:sz w:val="24"/>
          <w:szCs w:val="24"/>
        </w:rPr>
      </w:pPr>
      <w:r w:rsidRPr="00D728E4">
        <w:rPr>
          <w:bCs/>
          <w:sz w:val="24"/>
          <w:szCs w:val="24"/>
        </w:rPr>
        <w:t>T</w:t>
      </w:r>
      <w:r w:rsidR="005C35CC">
        <w:rPr>
          <w:bCs/>
          <w:sz w:val="24"/>
          <w:szCs w:val="24"/>
        </w:rPr>
        <w:t xml:space="preserve">arnybos </w:t>
      </w:r>
      <w:r w:rsidRPr="00D728E4">
        <w:rPr>
          <w:bCs/>
          <w:sz w:val="24"/>
          <w:szCs w:val="24"/>
        </w:rPr>
        <w:t>tyrimas buvo inicijuotas vadovaujantis Įstatymo 15 straipsnio 2 dalimi, t. y. T</w:t>
      </w:r>
      <w:r w:rsidR="005C35CC">
        <w:rPr>
          <w:bCs/>
          <w:sz w:val="24"/>
          <w:szCs w:val="24"/>
        </w:rPr>
        <w:t>arnybos</w:t>
      </w:r>
      <w:r w:rsidRPr="00D728E4">
        <w:rPr>
          <w:bCs/>
          <w:sz w:val="24"/>
          <w:szCs w:val="24"/>
        </w:rPr>
        <w:t xml:space="preserve"> iniciatyva, o ne gavus vartotojo / valstybės ar savivaldybės institucijos ar įstaigos / vartotojų asociacijos skundą. </w:t>
      </w:r>
      <w:r w:rsidR="005C35CC">
        <w:rPr>
          <w:bCs/>
          <w:sz w:val="24"/>
          <w:szCs w:val="24"/>
        </w:rPr>
        <w:t>J</w:t>
      </w:r>
      <w:r w:rsidRPr="00D728E4">
        <w:rPr>
          <w:bCs/>
          <w:sz w:val="24"/>
          <w:szCs w:val="24"/>
        </w:rPr>
        <w:t>eigu pažeidimo mastas būtų vertintinas kaip didelis, sudarantis pagrindą didinti pradinį baudos dydį, T</w:t>
      </w:r>
      <w:r w:rsidR="005C35CC">
        <w:rPr>
          <w:bCs/>
          <w:sz w:val="24"/>
          <w:szCs w:val="24"/>
        </w:rPr>
        <w:t>arnyba</w:t>
      </w:r>
      <w:r w:rsidRPr="00D728E4">
        <w:rPr>
          <w:bCs/>
          <w:sz w:val="24"/>
          <w:szCs w:val="24"/>
        </w:rPr>
        <w:t xml:space="preserve"> būtų gavusi ne vieną (vėliau atsiimtą) vartotojo skundą, bet ir kitų vartotojų skundus. </w:t>
      </w:r>
      <w:r w:rsidR="00D728E4" w:rsidRPr="00D728E4">
        <w:rPr>
          <w:bCs/>
          <w:sz w:val="24"/>
          <w:szCs w:val="24"/>
        </w:rPr>
        <w:t xml:space="preserve">Pareiškėjas teigė, </w:t>
      </w:r>
      <w:r w:rsidR="005C35CC">
        <w:rPr>
          <w:bCs/>
          <w:sz w:val="24"/>
          <w:szCs w:val="24"/>
        </w:rPr>
        <w:t>kad</w:t>
      </w:r>
      <w:r w:rsidR="00D728E4" w:rsidRPr="00D728E4">
        <w:rPr>
          <w:bCs/>
          <w:sz w:val="24"/>
          <w:szCs w:val="24"/>
        </w:rPr>
        <w:t xml:space="preserve"> </w:t>
      </w:r>
      <w:r w:rsidR="005C35CC">
        <w:rPr>
          <w:bCs/>
          <w:sz w:val="24"/>
          <w:szCs w:val="24"/>
        </w:rPr>
        <w:t xml:space="preserve">tai, jog </w:t>
      </w:r>
      <w:r w:rsidRPr="00D728E4">
        <w:rPr>
          <w:bCs/>
          <w:sz w:val="24"/>
          <w:szCs w:val="24"/>
        </w:rPr>
        <w:t>vartotojų skundų (</w:t>
      </w:r>
      <w:r w:rsidR="00D728E4" w:rsidRPr="00D728E4">
        <w:rPr>
          <w:bCs/>
          <w:sz w:val="24"/>
          <w:szCs w:val="24"/>
        </w:rPr>
        <w:t xml:space="preserve">išskyrus </w:t>
      </w:r>
      <w:r w:rsidRPr="00D728E4">
        <w:rPr>
          <w:bCs/>
          <w:sz w:val="24"/>
          <w:szCs w:val="24"/>
        </w:rPr>
        <w:t>vienintel</w:t>
      </w:r>
      <w:r w:rsidR="00D728E4" w:rsidRPr="00D728E4">
        <w:rPr>
          <w:bCs/>
          <w:sz w:val="24"/>
          <w:szCs w:val="24"/>
        </w:rPr>
        <w:t>į</w:t>
      </w:r>
      <w:r w:rsidRPr="00D728E4">
        <w:rPr>
          <w:bCs/>
          <w:sz w:val="24"/>
          <w:szCs w:val="24"/>
        </w:rPr>
        <w:t>, vėliau atsiimt</w:t>
      </w:r>
      <w:r w:rsidR="00D728E4" w:rsidRPr="00D728E4">
        <w:rPr>
          <w:bCs/>
          <w:sz w:val="24"/>
          <w:szCs w:val="24"/>
        </w:rPr>
        <w:t>ą</w:t>
      </w:r>
      <w:r w:rsidRPr="00D728E4">
        <w:rPr>
          <w:bCs/>
          <w:sz w:val="24"/>
          <w:szCs w:val="24"/>
        </w:rPr>
        <w:t>) nebuvo gauta</w:t>
      </w:r>
      <w:r w:rsidR="005C35CC">
        <w:rPr>
          <w:bCs/>
          <w:sz w:val="24"/>
          <w:szCs w:val="24"/>
        </w:rPr>
        <w:t xml:space="preserve">, ir kad </w:t>
      </w:r>
      <w:r w:rsidR="005C35CC" w:rsidRPr="005C35CC">
        <w:rPr>
          <w:bCs/>
          <w:sz w:val="24"/>
          <w:szCs w:val="24"/>
        </w:rPr>
        <w:t>informacija buvo platinama vienintelėje informacijos perdavimo priemonėje</w:t>
      </w:r>
      <w:r w:rsidR="005C35CC">
        <w:rPr>
          <w:bCs/>
          <w:sz w:val="24"/>
          <w:szCs w:val="24"/>
        </w:rPr>
        <w:t xml:space="preserve">, </w:t>
      </w:r>
      <w:r w:rsidRPr="005C35CC">
        <w:rPr>
          <w:bCs/>
          <w:sz w:val="24"/>
          <w:szCs w:val="24"/>
        </w:rPr>
        <w:t>p</w:t>
      </w:r>
      <w:r w:rsidR="005C35CC">
        <w:rPr>
          <w:bCs/>
          <w:sz w:val="24"/>
          <w:szCs w:val="24"/>
        </w:rPr>
        <w:t>atvirtina</w:t>
      </w:r>
      <w:r w:rsidRPr="005C35CC">
        <w:rPr>
          <w:bCs/>
          <w:sz w:val="24"/>
          <w:szCs w:val="24"/>
        </w:rPr>
        <w:t xml:space="preserve">, </w:t>
      </w:r>
      <w:r w:rsidR="00D728E4" w:rsidRPr="005C35CC">
        <w:rPr>
          <w:bCs/>
          <w:sz w:val="24"/>
          <w:szCs w:val="24"/>
        </w:rPr>
        <w:t xml:space="preserve">jog </w:t>
      </w:r>
      <w:r w:rsidRPr="005C35CC">
        <w:rPr>
          <w:bCs/>
          <w:sz w:val="24"/>
          <w:szCs w:val="24"/>
        </w:rPr>
        <w:t>tariamo pareiškėjo pažeidimo mastas yra nedidelis</w:t>
      </w:r>
      <w:r w:rsidR="005C35CC">
        <w:rPr>
          <w:bCs/>
          <w:sz w:val="24"/>
          <w:szCs w:val="24"/>
        </w:rPr>
        <w:t>.</w:t>
      </w:r>
    </w:p>
    <w:p w14:paraId="39711BD2" w14:textId="6346D20B" w:rsidR="004D77D6" w:rsidRPr="004D77D6" w:rsidRDefault="00C12812" w:rsidP="00C12812">
      <w:pPr>
        <w:pStyle w:val="Sraopastraipa"/>
        <w:numPr>
          <w:ilvl w:val="1"/>
          <w:numId w:val="1"/>
        </w:numPr>
        <w:tabs>
          <w:tab w:val="left" w:pos="142"/>
          <w:tab w:val="left" w:pos="993"/>
          <w:tab w:val="left" w:pos="1134"/>
        </w:tabs>
        <w:ind w:left="0" w:firstLine="709"/>
        <w:jc w:val="both"/>
        <w:rPr>
          <w:bCs/>
          <w:sz w:val="24"/>
          <w:szCs w:val="24"/>
        </w:rPr>
      </w:pPr>
      <w:r w:rsidRPr="004D77D6">
        <w:rPr>
          <w:bCs/>
          <w:sz w:val="24"/>
          <w:szCs w:val="24"/>
        </w:rPr>
        <w:t>Pareiškėjas, v</w:t>
      </w:r>
      <w:r w:rsidR="00D728E4" w:rsidRPr="004D77D6">
        <w:rPr>
          <w:bCs/>
          <w:sz w:val="24"/>
          <w:szCs w:val="24"/>
        </w:rPr>
        <w:t xml:space="preserve">adovaudamasis </w:t>
      </w:r>
      <w:r w:rsidR="00824484" w:rsidRPr="004D77D6">
        <w:rPr>
          <w:bCs/>
          <w:sz w:val="24"/>
          <w:szCs w:val="24"/>
        </w:rPr>
        <w:t xml:space="preserve">Aprašo 29.3 punktu, </w:t>
      </w:r>
      <w:r w:rsidR="00D728E4" w:rsidRPr="004D77D6">
        <w:rPr>
          <w:bCs/>
          <w:sz w:val="24"/>
          <w:szCs w:val="24"/>
        </w:rPr>
        <w:t xml:space="preserve">tvirtino, kad </w:t>
      </w:r>
      <w:r w:rsidR="00824484" w:rsidRPr="004D77D6">
        <w:rPr>
          <w:bCs/>
          <w:sz w:val="24"/>
          <w:szCs w:val="24"/>
        </w:rPr>
        <w:t>pradinis baudos dydis turėjo būti mažinamas iki 20 proc</w:t>
      </w:r>
      <w:r w:rsidR="00D728E4" w:rsidRPr="004D77D6">
        <w:rPr>
          <w:bCs/>
          <w:sz w:val="24"/>
          <w:szCs w:val="24"/>
        </w:rPr>
        <w:t>.</w:t>
      </w:r>
      <w:r w:rsidR="00824484" w:rsidRPr="004D77D6">
        <w:rPr>
          <w:bCs/>
          <w:sz w:val="24"/>
          <w:szCs w:val="24"/>
        </w:rPr>
        <w:t xml:space="preserve"> (14 493,44 E</w:t>
      </w:r>
      <w:r w:rsidR="00D728E4" w:rsidRPr="004D77D6">
        <w:rPr>
          <w:bCs/>
          <w:sz w:val="24"/>
          <w:szCs w:val="24"/>
        </w:rPr>
        <w:t>ur</w:t>
      </w:r>
      <w:r w:rsidR="00824484" w:rsidRPr="004D77D6">
        <w:rPr>
          <w:bCs/>
          <w:sz w:val="24"/>
          <w:szCs w:val="24"/>
        </w:rPr>
        <w:t>)</w:t>
      </w:r>
      <w:r w:rsidR="00D728E4" w:rsidRPr="004D77D6">
        <w:rPr>
          <w:bCs/>
          <w:sz w:val="24"/>
          <w:szCs w:val="24"/>
        </w:rPr>
        <w:t>, t</w:t>
      </w:r>
      <w:r w:rsidR="00824484" w:rsidRPr="004D77D6">
        <w:rPr>
          <w:bCs/>
          <w:sz w:val="24"/>
          <w:szCs w:val="24"/>
        </w:rPr>
        <w:t>ačiau T</w:t>
      </w:r>
      <w:r w:rsidRPr="004D77D6">
        <w:rPr>
          <w:bCs/>
          <w:sz w:val="24"/>
          <w:szCs w:val="24"/>
        </w:rPr>
        <w:t>arnyba</w:t>
      </w:r>
      <w:r w:rsidR="00824484" w:rsidRPr="004D77D6">
        <w:rPr>
          <w:bCs/>
          <w:sz w:val="24"/>
          <w:szCs w:val="24"/>
        </w:rPr>
        <w:t xml:space="preserve"> Nutarimu, netinkamai įvertinusi pažeidimo mastą, pradinio baudos dydžio ne tik nemažino, bet jį padidino 5 proc</w:t>
      </w:r>
      <w:r w:rsidR="00D728E4" w:rsidRPr="004D77D6">
        <w:rPr>
          <w:bCs/>
          <w:sz w:val="24"/>
          <w:szCs w:val="24"/>
        </w:rPr>
        <w:t>., todėl t</w:t>
      </w:r>
      <w:r w:rsidR="00824484" w:rsidRPr="004D77D6">
        <w:rPr>
          <w:bCs/>
          <w:sz w:val="24"/>
          <w:szCs w:val="24"/>
        </w:rPr>
        <w:t>okie veiksmai yra nepagrįsti ir neteisėti.</w:t>
      </w:r>
      <w:r w:rsidR="00D728E4" w:rsidRPr="004D77D6">
        <w:rPr>
          <w:bCs/>
          <w:sz w:val="24"/>
          <w:szCs w:val="24"/>
        </w:rPr>
        <w:t xml:space="preserve"> Pareiškėjas nurodė, jog </w:t>
      </w:r>
      <w:r w:rsidR="00824484" w:rsidRPr="004D77D6">
        <w:rPr>
          <w:bCs/>
          <w:sz w:val="24"/>
          <w:szCs w:val="24"/>
        </w:rPr>
        <w:t>Aprašo 29.4.1 punkt</w:t>
      </w:r>
      <w:r w:rsidR="00D728E4" w:rsidRPr="004D77D6">
        <w:rPr>
          <w:bCs/>
          <w:sz w:val="24"/>
          <w:szCs w:val="24"/>
        </w:rPr>
        <w:t>as numato, kad jeigu komercinės veiklos subjektas negavo jokios finansinės naudos, įskaitant išvengtus nuostolius, pradinis baudos dydis mažinamas iki 20 procentų</w:t>
      </w:r>
      <w:r w:rsidR="00DC7E32" w:rsidRPr="004D77D6">
        <w:rPr>
          <w:bCs/>
          <w:sz w:val="24"/>
          <w:szCs w:val="24"/>
        </w:rPr>
        <w:t xml:space="preserve">, todėl </w:t>
      </w:r>
      <w:r w:rsidR="00824484" w:rsidRPr="004D77D6">
        <w:rPr>
          <w:bCs/>
          <w:sz w:val="24"/>
          <w:szCs w:val="24"/>
        </w:rPr>
        <w:t>pradini</w:t>
      </w:r>
      <w:r w:rsidR="00DC7E32" w:rsidRPr="004D77D6">
        <w:rPr>
          <w:bCs/>
          <w:sz w:val="24"/>
          <w:szCs w:val="24"/>
        </w:rPr>
        <w:t>s</w:t>
      </w:r>
      <w:r w:rsidR="00824484" w:rsidRPr="004D77D6">
        <w:rPr>
          <w:bCs/>
          <w:sz w:val="24"/>
          <w:szCs w:val="24"/>
        </w:rPr>
        <w:t xml:space="preserve"> baudos dydžio mažinim</w:t>
      </w:r>
      <w:r w:rsidR="00DC7E32" w:rsidRPr="004D77D6">
        <w:rPr>
          <w:bCs/>
          <w:sz w:val="24"/>
          <w:szCs w:val="24"/>
        </w:rPr>
        <w:t>as</w:t>
      </w:r>
      <w:r w:rsidR="00824484" w:rsidRPr="004D77D6">
        <w:rPr>
          <w:bCs/>
          <w:sz w:val="24"/>
          <w:szCs w:val="24"/>
        </w:rPr>
        <w:t xml:space="preserve"> iki 20 proc</w:t>
      </w:r>
      <w:r w:rsidR="00D728E4" w:rsidRPr="004D77D6">
        <w:rPr>
          <w:bCs/>
          <w:sz w:val="24"/>
          <w:szCs w:val="24"/>
        </w:rPr>
        <w:t>.</w:t>
      </w:r>
      <w:r w:rsidR="00824484" w:rsidRPr="004D77D6">
        <w:rPr>
          <w:bCs/>
          <w:sz w:val="24"/>
          <w:szCs w:val="24"/>
        </w:rPr>
        <w:t xml:space="preserve"> </w:t>
      </w:r>
      <w:r w:rsidR="00DC7E32" w:rsidRPr="004D77D6">
        <w:rPr>
          <w:bCs/>
          <w:sz w:val="24"/>
          <w:szCs w:val="24"/>
        </w:rPr>
        <w:t xml:space="preserve">buvo pagrįstas vien tuo, </w:t>
      </w:r>
      <w:r w:rsidR="00824484" w:rsidRPr="004D77D6">
        <w:rPr>
          <w:bCs/>
          <w:sz w:val="24"/>
          <w:szCs w:val="24"/>
        </w:rPr>
        <w:t>kad pareiškėja</w:t>
      </w:r>
      <w:r w:rsidR="003A04AE" w:rsidRPr="004D77D6">
        <w:rPr>
          <w:bCs/>
          <w:sz w:val="24"/>
          <w:szCs w:val="24"/>
        </w:rPr>
        <w:t>s</w:t>
      </w:r>
      <w:r w:rsidR="00824484" w:rsidRPr="004D77D6">
        <w:rPr>
          <w:bCs/>
          <w:sz w:val="24"/>
          <w:szCs w:val="24"/>
        </w:rPr>
        <w:t xml:space="preserve"> iš tariamo Įstatymo pažeidimo negavo finansinės naudos.</w:t>
      </w:r>
      <w:r w:rsidR="004D77D6" w:rsidRPr="004D77D6">
        <w:rPr>
          <w:bCs/>
          <w:sz w:val="24"/>
          <w:szCs w:val="24"/>
        </w:rPr>
        <w:t xml:space="preserve"> </w:t>
      </w:r>
      <w:r w:rsidR="003A04AE" w:rsidRPr="004D77D6">
        <w:rPr>
          <w:bCs/>
          <w:sz w:val="24"/>
          <w:szCs w:val="24"/>
        </w:rPr>
        <w:t>P</w:t>
      </w:r>
      <w:r w:rsidR="00824484" w:rsidRPr="004D77D6">
        <w:rPr>
          <w:bCs/>
          <w:sz w:val="24"/>
          <w:szCs w:val="24"/>
        </w:rPr>
        <w:t>areiškėja</w:t>
      </w:r>
      <w:r w:rsidR="003A04AE" w:rsidRPr="004D77D6">
        <w:rPr>
          <w:bCs/>
          <w:sz w:val="24"/>
          <w:szCs w:val="24"/>
        </w:rPr>
        <w:t>s</w:t>
      </w:r>
      <w:r w:rsidR="00824484" w:rsidRPr="004D77D6">
        <w:rPr>
          <w:bCs/>
          <w:sz w:val="24"/>
          <w:szCs w:val="24"/>
        </w:rPr>
        <w:t xml:space="preserve"> iš tariamo pažeidimo ne tik negavo jokios naudos, bet ir patyrė 32 900 E</w:t>
      </w:r>
      <w:r w:rsidR="003A04AE" w:rsidRPr="004D77D6">
        <w:rPr>
          <w:bCs/>
          <w:sz w:val="24"/>
          <w:szCs w:val="24"/>
        </w:rPr>
        <w:t>ur</w:t>
      </w:r>
      <w:r w:rsidR="00824484" w:rsidRPr="004D77D6">
        <w:rPr>
          <w:bCs/>
          <w:sz w:val="24"/>
          <w:szCs w:val="24"/>
        </w:rPr>
        <w:t xml:space="preserve"> tiesioginių nuostolių, </w:t>
      </w:r>
      <w:r w:rsidR="003A04AE" w:rsidRPr="004D77D6">
        <w:rPr>
          <w:bCs/>
          <w:sz w:val="24"/>
          <w:szCs w:val="24"/>
        </w:rPr>
        <w:t xml:space="preserve">o tai </w:t>
      </w:r>
      <w:r w:rsidR="00824484" w:rsidRPr="004D77D6">
        <w:rPr>
          <w:bCs/>
          <w:sz w:val="24"/>
          <w:szCs w:val="24"/>
        </w:rPr>
        <w:t>T</w:t>
      </w:r>
      <w:r w:rsidR="004D77D6" w:rsidRPr="004D77D6">
        <w:rPr>
          <w:bCs/>
          <w:sz w:val="24"/>
          <w:szCs w:val="24"/>
        </w:rPr>
        <w:t>arnyba</w:t>
      </w:r>
      <w:r w:rsidR="00824484" w:rsidRPr="004D77D6">
        <w:rPr>
          <w:bCs/>
          <w:sz w:val="24"/>
          <w:szCs w:val="24"/>
        </w:rPr>
        <w:t xml:space="preserve"> pripažino Nutarimu.</w:t>
      </w:r>
      <w:r w:rsidR="004D77D6" w:rsidRPr="004D77D6">
        <w:rPr>
          <w:bCs/>
          <w:sz w:val="24"/>
          <w:szCs w:val="24"/>
        </w:rPr>
        <w:t xml:space="preserve"> Pasak pareiškėjo, v</w:t>
      </w:r>
      <w:r w:rsidR="003A04AE" w:rsidRPr="004D77D6">
        <w:rPr>
          <w:bCs/>
          <w:sz w:val="24"/>
          <w:szCs w:val="24"/>
        </w:rPr>
        <w:t>adovaujantis Aprašo 29.4 punktu, pradinis baudos dydis turėjo būti mažinamas 20 proc. (14 493,44 Eur), tačiau T</w:t>
      </w:r>
      <w:r w:rsidR="004D77D6" w:rsidRPr="004D77D6">
        <w:rPr>
          <w:bCs/>
          <w:sz w:val="24"/>
          <w:szCs w:val="24"/>
        </w:rPr>
        <w:t>arnyba</w:t>
      </w:r>
      <w:r w:rsidR="003A04AE" w:rsidRPr="004D77D6">
        <w:rPr>
          <w:bCs/>
          <w:sz w:val="24"/>
          <w:szCs w:val="24"/>
        </w:rPr>
        <w:t xml:space="preserve"> Nutarimu nepagrįstai nesumažino pradinio baudos dydžio</w:t>
      </w:r>
      <w:r w:rsidR="004D77D6" w:rsidRPr="004D77D6">
        <w:rPr>
          <w:bCs/>
          <w:sz w:val="24"/>
          <w:szCs w:val="24"/>
        </w:rPr>
        <w:t xml:space="preserve">, todėl </w:t>
      </w:r>
      <w:r w:rsidR="003A04AE" w:rsidRPr="004D77D6">
        <w:rPr>
          <w:bCs/>
          <w:sz w:val="24"/>
          <w:szCs w:val="24"/>
        </w:rPr>
        <w:t>tokie veiksmai prieštarauja Aprašo 29.4.1 punkto nuostatoms, yra nepagrįsti ir neteisėti.</w:t>
      </w:r>
      <w:r w:rsidR="004D77D6" w:rsidRPr="004D77D6">
        <w:rPr>
          <w:bCs/>
          <w:sz w:val="24"/>
          <w:szCs w:val="24"/>
        </w:rPr>
        <w:t xml:space="preserve"> </w:t>
      </w:r>
      <w:r w:rsidR="003A04AE" w:rsidRPr="004D77D6">
        <w:rPr>
          <w:bCs/>
          <w:sz w:val="24"/>
          <w:szCs w:val="24"/>
        </w:rPr>
        <w:t>Vadovaujantis Aprašo 29.5 punktu, įvertinus itin trumpą pažeidimo trukmę, pradinis baudos dydis turėjo būti mažinamas 20 proc. (14 493,44 Eur), tačiau T</w:t>
      </w:r>
      <w:r w:rsidR="004D77D6" w:rsidRPr="004D77D6">
        <w:rPr>
          <w:bCs/>
          <w:sz w:val="24"/>
          <w:szCs w:val="24"/>
        </w:rPr>
        <w:t>arnyba</w:t>
      </w:r>
      <w:r w:rsidR="003A04AE" w:rsidRPr="004D77D6">
        <w:rPr>
          <w:bCs/>
          <w:sz w:val="24"/>
          <w:szCs w:val="24"/>
        </w:rPr>
        <w:t xml:space="preserve"> Nutarimu, visiškai ne</w:t>
      </w:r>
      <w:r w:rsidR="004D77D6" w:rsidRPr="004D77D6">
        <w:rPr>
          <w:bCs/>
          <w:sz w:val="24"/>
          <w:szCs w:val="24"/>
        </w:rPr>
        <w:t>į</w:t>
      </w:r>
      <w:r w:rsidR="003A04AE" w:rsidRPr="004D77D6">
        <w:rPr>
          <w:bCs/>
          <w:sz w:val="24"/>
          <w:szCs w:val="24"/>
        </w:rPr>
        <w:t>vertinusi aplinkybės, kad tariamai pareiškėjo padarytas pažeidimas buvo vienkartinis, t. y. truko mažiau nei 1 dieną, nepagrįstai nesumažino pradinio baudos dydžio, todėl tokie veiksmai prieštarauja Aprašo 29.5.1 punkto nuostatoms, yra nepagrįsti ir neteisėti.</w:t>
      </w:r>
    </w:p>
    <w:p w14:paraId="71C81071" w14:textId="7BECDC1D" w:rsidR="00824484" w:rsidRDefault="003A04AE" w:rsidP="00531627">
      <w:pPr>
        <w:pStyle w:val="Sraopastraipa"/>
        <w:numPr>
          <w:ilvl w:val="1"/>
          <w:numId w:val="1"/>
        </w:numPr>
        <w:tabs>
          <w:tab w:val="left" w:pos="142"/>
          <w:tab w:val="left" w:pos="993"/>
          <w:tab w:val="left" w:pos="1134"/>
        </w:tabs>
        <w:ind w:left="0" w:firstLine="709"/>
        <w:jc w:val="both"/>
        <w:rPr>
          <w:bCs/>
          <w:sz w:val="24"/>
          <w:szCs w:val="24"/>
        </w:rPr>
      </w:pPr>
      <w:r>
        <w:rPr>
          <w:bCs/>
          <w:sz w:val="24"/>
          <w:szCs w:val="24"/>
        </w:rPr>
        <w:t xml:space="preserve"> P</w:t>
      </w:r>
      <w:r w:rsidRPr="003A04AE">
        <w:rPr>
          <w:bCs/>
          <w:sz w:val="24"/>
          <w:szCs w:val="24"/>
        </w:rPr>
        <w:t>areiškėjo tariamai padaryto Įstatymo pažeidimo (net jeigu būtų pagrind</w:t>
      </w:r>
      <w:r w:rsidR="004D77D6">
        <w:rPr>
          <w:bCs/>
          <w:sz w:val="24"/>
          <w:szCs w:val="24"/>
        </w:rPr>
        <w:t>as daryti</w:t>
      </w:r>
      <w:r w:rsidRPr="003A04AE">
        <w:rPr>
          <w:bCs/>
          <w:sz w:val="24"/>
          <w:szCs w:val="24"/>
        </w:rPr>
        <w:t xml:space="preserve"> išvad</w:t>
      </w:r>
      <w:r w:rsidR="004D77D6">
        <w:rPr>
          <w:bCs/>
          <w:sz w:val="24"/>
          <w:szCs w:val="24"/>
        </w:rPr>
        <w:t>ą</w:t>
      </w:r>
      <w:r w:rsidRPr="003A04AE">
        <w:rPr>
          <w:bCs/>
          <w:sz w:val="24"/>
          <w:szCs w:val="24"/>
        </w:rPr>
        <w:t>, kad pareiškėja</w:t>
      </w:r>
      <w:r>
        <w:rPr>
          <w:bCs/>
          <w:sz w:val="24"/>
          <w:szCs w:val="24"/>
        </w:rPr>
        <w:t>s</w:t>
      </w:r>
      <w:r w:rsidRPr="003A04AE">
        <w:rPr>
          <w:bCs/>
          <w:sz w:val="24"/>
          <w:szCs w:val="24"/>
        </w:rPr>
        <w:t xml:space="preserve"> padarė Įstatymo 3 straipsnio 1 dalies pažeidimą) pobūdį, sunkumą, mastą, trukmę, aplinkybę, kad pareiškėja</w:t>
      </w:r>
      <w:r>
        <w:rPr>
          <w:bCs/>
          <w:sz w:val="24"/>
          <w:szCs w:val="24"/>
        </w:rPr>
        <w:t xml:space="preserve">s </w:t>
      </w:r>
      <w:r w:rsidRPr="003A04AE">
        <w:rPr>
          <w:bCs/>
          <w:sz w:val="24"/>
          <w:szCs w:val="24"/>
        </w:rPr>
        <w:t xml:space="preserve">iš tariamo pažeidimo ne tik negavo jokios naudos, bet ir patyrė nuostolių, nustatytas bazinis baudos dydis turėjo būti mažinamas 5 kartus po 20 </w:t>
      </w:r>
      <w:r>
        <w:rPr>
          <w:bCs/>
          <w:sz w:val="24"/>
          <w:szCs w:val="24"/>
        </w:rPr>
        <w:t>proc.</w:t>
      </w:r>
      <w:r w:rsidRPr="003A04AE">
        <w:rPr>
          <w:bCs/>
          <w:sz w:val="24"/>
          <w:szCs w:val="24"/>
        </w:rPr>
        <w:t xml:space="preserve">, t. y. 100 </w:t>
      </w:r>
      <w:r>
        <w:rPr>
          <w:bCs/>
          <w:sz w:val="24"/>
          <w:szCs w:val="24"/>
        </w:rPr>
        <w:t>proc</w:t>
      </w:r>
      <w:r w:rsidRPr="003A04AE">
        <w:rPr>
          <w:bCs/>
          <w:sz w:val="24"/>
          <w:szCs w:val="24"/>
        </w:rPr>
        <w:t>. Atitinkamai, vadovaujantis Įstatymo 13 straipsnio 1 dalimi, pareiškėj</w:t>
      </w:r>
      <w:r>
        <w:rPr>
          <w:bCs/>
          <w:sz w:val="24"/>
          <w:szCs w:val="24"/>
        </w:rPr>
        <w:t>u</w:t>
      </w:r>
      <w:r w:rsidRPr="003A04AE">
        <w:rPr>
          <w:bCs/>
          <w:sz w:val="24"/>
          <w:szCs w:val="24"/>
        </w:rPr>
        <w:t xml:space="preserve">i turėjo būti skirta ne bauda, o nuobauda </w:t>
      </w:r>
      <w:r>
        <w:rPr>
          <w:bCs/>
          <w:sz w:val="24"/>
          <w:szCs w:val="24"/>
        </w:rPr>
        <w:t>–</w:t>
      </w:r>
      <w:r w:rsidRPr="003A04AE">
        <w:rPr>
          <w:bCs/>
          <w:sz w:val="24"/>
          <w:szCs w:val="24"/>
        </w:rPr>
        <w:t xml:space="preserve"> įspėjimas. </w:t>
      </w:r>
      <w:r>
        <w:rPr>
          <w:bCs/>
          <w:sz w:val="24"/>
          <w:szCs w:val="24"/>
        </w:rPr>
        <w:t>Pasak pareiškėjo, b</w:t>
      </w:r>
      <w:r w:rsidRPr="003A04AE">
        <w:rPr>
          <w:bCs/>
          <w:sz w:val="24"/>
          <w:szCs w:val="24"/>
        </w:rPr>
        <w:t>et kuriuo atveju (net jei teismas laikytų, kad ne visais Aprašo 29 punkte aprašytais atvejais pradinis baudos dydis turėjo būti mažinamas 20 proc</w:t>
      </w:r>
      <w:r>
        <w:rPr>
          <w:bCs/>
          <w:sz w:val="24"/>
          <w:szCs w:val="24"/>
        </w:rPr>
        <w:t>.</w:t>
      </w:r>
      <w:r w:rsidRPr="003A04AE">
        <w:rPr>
          <w:bCs/>
          <w:sz w:val="24"/>
          <w:szCs w:val="24"/>
        </w:rPr>
        <w:t>) pareiškėj</w:t>
      </w:r>
      <w:r>
        <w:rPr>
          <w:bCs/>
          <w:sz w:val="24"/>
          <w:szCs w:val="24"/>
        </w:rPr>
        <w:t>u</w:t>
      </w:r>
      <w:r w:rsidRPr="003A04AE">
        <w:rPr>
          <w:bCs/>
          <w:sz w:val="24"/>
          <w:szCs w:val="24"/>
        </w:rPr>
        <w:t xml:space="preserve">i turėjo būti skirta mažesnė nei 61 959 </w:t>
      </w:r>
      <w:r>
        <w:rPr>
          <w:bCs/>
          <w:sz w:val="24"/>
          <w:szCs w:val="24"/>
        </w:rPr>
        <w:t>Eur</w:t>
      </w:r>
      <w:r w:rsidRPr="003A04AE">
        <w:rPr>
          <w:bCs/>
          <w:sz w:val="24"/>
          <w:szCs w:val="24"/>
        </w:rPr>
        <w:t xml:space="preserve"> bauda.</w:t>
      </w:r>
    </w:p>
    <w:p w14:paraId="521FB2BE" w14:textId="6BEAF67D" w:rsidR="003A04AE" w:rsidRPr="004D77D6" w:rsidRDefault="003A04AE" w:rsidP="004D77D6">
      <w:pPr>
        <w:pStyle w:val="Sraopastraipa"/>
        <w:numPr>
          <w:ilvl w:val="0"/>
          <w:numId w:val="1"/>
        </w:numPr>
        <w:tabs>
          <w:tab w:val="left" w:pos="142"/>
          <w:tab w:val="left" w:pos="993"/>
          <w:tab w:val="left" w:pos="1134"/>
        </w:tabs>
        <w:ind w:left="0" w:firstLine="709"/>
        <w:jc w:val="both"/>
        <w:rPr>
          <w:bCs/>
          <w:sz w:val="24"/>
          <w:szCs w:val="24"/>
        </w:rPr>
      </w:pPr>
      <w:r w:rsidRPr="004D77D6">
        <w:rPr>
          <w:bCs/>
          <w:sz w:val="24"/>
          <w:szCs w:val="24"/>
        </w:rPr>
        <w:t>Atsakovas T</w:t>
      </w:r>
      <w:r w:rsidR="005B58E6">
        <w:rPr>
          <w:bCs/>
          <w:sz w:val="24"/>
          <w:szCs w:val="24"/>
        </w:rPr>
        <w:t>arnyba</w:t>
      </w:r>
      <w:r w:rsidRPr="004D77D6">
        <w:rPr>
          <w:bCs/>
          <w:sz w:val="24"/>
          <w:szCs w:val="24"/>
        </w:rPr>
        <w:t xml:space="preserve"> atsiliepime į skundą su juo nesutiko ir prašė jį atmesti kaip nepagrįstą. Atsakovas atsiliepimą į skundą grindė šiais pagrindiniai argumentais ir faktinėmis aplinkybėmis:</w:t>
      </w:r>
    </w:p>
    <w:p w14:paraId="1D510740" w14:textId="2038CAED" w:rsidR="00DF0739" w:rsidRDefault="003A04AE" w:rsidP="00DF0739">
      <w:pPr>
        <w:pStyle w:val="Sraopastraipa"/>
        <w:numPr>
          <w:ilvl w:val="1"/>
          <w:numId w:val="1"/>
        </w:numPr>
        <w:tabs>
          <w:tab w:val="left" w:pos="142"/>
          <w:tab w:val="left" w:pos="993"/>
          <w:tab w:val="left" w:pos="1134"/>
        </w:tabs>
        <w:ind w:left="0" w:firstLine="709"/>
        <w:jc w:val="both"/>
        <w:rPr>
          <w:bCs/>
          <w:sz w:val="24"/>
          <w:szCs w:val="24"/>
        </w:rPr>
      </w:pPr>
      <w:r>
        <w:rPr>
          <w:bCs/>
          <w:sz w:val="24"/>
          <w:szCs w:val="24"/>
        </w:rPr>
        <w:t>P</w:t>
      </w:r>
      <w:r w:rsidRPr="003A04AE">
        <w:rPr>
          <w:bCs/>
          <w:sz w:val="24"/>
          <w:szCs w:val="24"/>
        </w:rPr>
        <w:t>areiškėja</w:t>
      </w:r>
      <w:r>
        <w:rPr>
          <w:bCs/>
          <w:sz w:val="24"/>
          <w:szCs w:val="24"/>
        </w:rPr>
        <w:t>s</w:t>
      </w:r>
      <w:r w:rsidRPr="003A04AE">
        <w:rPr>
          <w:bCs/>
          <w:sz w:val="24"/>
          <w:szCs w:val="24"/>
        </w:rPr>
        <w:t>, sudarydama</w:t>
      </w:r>
      <w:r>
        <w:rPr>
          <w:bCs/>
          <w:sz w:val="24"/>
          <w:szCs w:val="24"/>
        </w:rPr>
        <w:t>s</w:t>
      </w:r>
      <w:r w:rsidRPr="003A04AE">
        <w:rPr>
          <w:bCs/>
          <w:sz w:val="24"/>
          <w:szCs w:val="24"/>
        </w:rPr>
        <w:t xml:space="preserve"> preliminarias saulės jėgainių pirkimo-pardavimo sutartis su vartotojais, prisiėmė sutartinius įsipareigojimus prieš savo klientus (vartotojus), kurie turėjo teisėtą ir pagrįstą lūkestį, kad pareiškėjo įsipareigojimai bus įvykdyti, t. y. vartotojai</w:t>
      </w:r>
      <w:r w:rsidR="005B58E6">
        <w:rPr>
          <w:bCs/>
          <w:sz w:val="24"/>
          <w:szCs w:val="24"/>
        </w:rPr>
        <w:t>,</w:t>
      </w:r>
      <w:r w:rsidRPr="003A04AE">
        <w:rPr>
          <w:bCs/>
          <w:sz w:val="24"/>
          <w:szCs w:val="24"/>
        </w:rPr>
        <w:t xml:space="preserve"> sudarę sutartis, pagrįstai tikėjosi, jog elektrinės bus pastatytos už nurodytą pradinę kainą. Vartotojai turėjo ir pagrįstą lūkestį, jog nuosavybės teisių perdavimas įvyks 2022</w:t>
      </w:r>
      <w:r>
        <w:rPr>
          <w:bCs/>
          <w:sz w:val="24"/>
          <w:szCs w:val="24"/>
        </w:rPr>
        <w:t xml:space="preserve"> m. gegužės 31 d.</w:t>
      </w:r>
      <w:r w:rsidR="005B58E6">
        <w:rPr>
          <w:bCs/>
          <w:sz w:val="24"/>
          <w:szCs w:val="24"/>
        </w:rPr>
        <w:t>,</w:t>
      </w:r>
      <w:r>
        <w:rPr>
          <w:bCs/>
          <w:sz w:val="24"/>
          <w:szCs w:val="24"/>
        </w:rPr>
        <w:t xml:space="preserve"> </w:t>
      </w:r>
      <w:r w:rsidR="005B58E6">
        <w:rPr>
          <w:bCs/>
          <w:sz w:val="24"/>
          <w:szCs w:val="24"/>
        </w:rPr>
        <w:t xml:space="preserve">todėl, </w:t>
      </w:r>
      <w:r w:rsidRPr="003A04AE">
        <w:rPr>
          <w:bCs/>
          <w:sz w:val="24"/>
          <w:szCs w:val="24"/>
        </w:rPr>
        <w:t xml:space="preserve">atsižvelgdami į nurodytus terminus, sudarė sutartis. </w:t>
      </w:r>
      <w:r w:rsidR="005B58E6">
        <w:rPr>
          <w:bCs/>
          <w:sz w:val="24"/>
          <w:szCs w:val="24"/>
        </w:rPr>
        <w:t xml:space="preserve">Taigi, </w:t>
      </w:r>
      <w:r>
        <w:rPr>
          <w:bCs/>
          <w:sz w:val="24"/>
          <w:szCs w:val="24"/>
        </w:rPr>
        <w:t>T</w:t>
      </w:r>
      <w:r w:rsidR="005B58E6">
        <w:rPr>
          <w:bCs/>
          <w:sz w:val="24"/>
          <w:szCs w:val="24"/>
        </w:rPr>
        <w:t>arnybos</w:t>
      </w:r>
      <w:r>
        <w:rPr>
          <w:bCs/>
          <w:sz w:val="24"/>
          <w:szCs w:val="24"/>
        </w:rPr>
        <w:t xml:space="preserve"> </w:t>
      </w:r>
      <w:r w:rsidRPr="003A04AE">
        <w:rPr>
          <w:bCs/>
          <w:sz w:val="24"/>
          <w:szCs w:val="24"/>
        </w:rPr>
        <w:t>komisija Nutarimu pagrįstai konstatavo, jog perdavimo termino pakeitimas, apie tai du kartus informuojant vartotojus, o vėliau viso projekto nutraukimas (2022</w:t>
      </w:r>
      <w:r>
        <w:rPr>
          <w:bCs/>
          <w:sz w:val="24"/>
          <w:szCs w:val="24"/>
        </w:rPr>
        <w:t xml:space="preserve"> m. rugpjūčio 19 d. </w:t>
      </w:r>
      <w:r w:rsidRPr="003A04AE">
        <w:rPr>
          <w:bCs/>
          <w:sz w:val="24"/>
          <w:szCs w:val="24"/>
        </w:rPr>
        <w:t>pareiškėja</w:t>
      </w:r>
      <w:r>
        <w:rPr>
          <w:bCs/>
          <w:sz w:val="24"/>
          <w:szCs w:val="24"/>
        </w:rPr>
        <w:t>s</w:t>
      </w:r>
      <w:r w:rsidRPr="003A04AE">
        <w:rPr>
          <w:bCs/>
          <w:sz w:val="24"/>
          <w:szCs w:val="24"/>
        </w:rPr>
        <w:t xml:space="preserve"> priėmė sprendimą nutraukti projektą), ne tik galėjo klaidinti, bet ir klaidino vartotojus, taip pat galėjo vartotojams sukelti nepatogumų ir nenumatytų nuostolių. </w:t>
      </w:r>
      <w:r>
        <w:rPr>
          <w:bCs/>
          <w:sz w:val="24"/>
          <w:szCs w:val="24"/>
        </w:rPr>
        <w:t xml:space="preserve">Atsakovas pažymėjo, </w:t>
      </w:r>
      <w:r w:rsidR="00191F01">
        <w:rPr>
          <w:bCs/>
          <w:sz w:val="24"/>
          <w:szCs w:val="24"/>
        </w:rPr>
        <w:t xml:space="preserve">jog </w:t>
      </w:r>
      <w:r>
        <w:rPr>
          <w:bCs/>
          <w:sz w:val="24"/>
          <w:szCs w:val="24"/>
        </w:rPr>
        <w:t>a</w:t>
      </w:r>
      <w:r w:rsidRPr="003A04AE">
        <w:rPr>
          <w:bCs/>
          <w:sz w:val="24"/>
          <w:szCs w:val="24"/>
        </w:rPr>
        <w:t>tvejais, k</w:t>
      </w:r>
      <w:r>
        <w:rPr>
          <w:bCs/>
          <w:sz w:val="24"/>
          <w:szCs w:val="24"/>
        </w:rPr>
        <w:t>ai</w:t>
      </w:r>
      <w:r w:rsidRPr="003A04AE">
        <w:rPr>
          <w:bCs/>
          <w:sz w:val="24"/>
          <w:szCs w:val="24"/>
        </w:rPr>
        <w:t xml:space="preserve"> nurodoma konkreti termino data (nurodomas ne tik preliminarus laikotarpis ir pan.), vartotojai pagrįstai tikisi, </w:t>
      </w:r>
      <w:r w:rsidR="00191F01">
        <w:rPr>
          <w:bCs/>
          <w:sz w:val="24"/>
          <w:szCs w:val="24"/>
        </w:rPr>
        <w:t>kad</w:t>
      </w:r>
      <w:r w:rsidRPr="003A04AE">
        <w:rPr>
          <w:bCs/>
          <w:sz w:val="24"/>
          <w:szCs w:val="24"/>
        </w:rPr>
        <w:t xml:space="preserve"> įsipareigojimai bus įvykdyti iki nurodytos datos. </w:t>
      </w:r>
      <w:r w:rsidR="00191F01">
        <w:rPr>
          <w:bCs/>
          <w:sz w:val="24"/>
          <w:szCs w:val="24"/>
        </w:rPr>
        <w:t xml:space="preserve">Atsižvelgiant į tai, </w:t>
      </w:r>
      <w:r w:rsidRPr="003A04AE">
        <w:rPr>
          <w:bCs/>
          <w:sz w:val="24"/>
          <w:szCs w:val="24"/>
        </w:rPr>
        <w:t xml:space="preserve">Nutarimu konstatuota, </w:t>
      </w:r>
      <w:r w:rsidR="00191F01">
        <w:rPr>
          <w:bCs/>
          <w:sz w:val="24"/>
          <w:szCs w:val="24"/>
        </w:rPr>
        <w:t>jog</w:t>
      </w:r>
      <w:r w:rsidRPr="003A04AE">
        <w:rPr>
          <w:bCs/>
          <w:sz w:val="24"/>
          <w:szCs w:val="24"/>
        </w:rPr>
        <w:t xml:space="preserve"> pareiškėja</w:t>
      </w:r>
      <w:r w:rsidR="00191F01">
        <w:rPr>
          <w:bCs/>
          <w:sz w:val="24"/>
          <w:szCs w:val="24"/>
        </w:rPr>
        <w:t>s</w:t>
      </w:r>
      <w:r w:rsidRPr="003A04AE">
        <w:rPr>
          <w:bCs/>
          <w:sz w:val="24"/>
          <w:szCs w:val="24"/>
        </w:rPr>
        <w:t xml:space="preserve"> nesilaikė profesinio atidumo reikalavimo ir klaidino vartotojus, </w:t>
      </w:r>
      <w:r w:rsidR="00191F01">
        <w:rPr>
          <w:bCs/>
          <w:sz w:val="24"/>
          <w:szCs w:val="24"/>
        </w:rPr>
        <w:t xml:space="preserve">todėl </w:t>
      </w:r>
      <w:r w:rsidRPr="003A04AE">
        <w:rPr>
          <w:bCs/>
          <w:sz w:val="24"/>
          <w:szCs w:val="24"/>
        </w:rPr>
        <w:t>buvo iškreiptas vartotojų ekonominis elgesys.</w:t>
      </w:r>
    </w:p>
    <w:p w14:paraId="0783576C" w14:textId="71AD17DA" w:rsidR="00191F01" w:rsidRPr="002C2B4C" w:rsidRDefault="00191F01" w:rsidP="00755BCA">
      <w:pPr>
        <w:pStyle w:val="Sraopastraipa"/>
        <w:numPr>
          <w:ilvl w:val="1"/>
          <w:numId w:val="1"/>
        </w:numPr>
        <w:tabs>
          <w:tab w:val="left" w:pos="142"/>
          <w:tab w:val="left" w:pos="993"/>
          <w:tab w:val="left" w:pos="1134"/>
        </w:tabs>
        <w:ind w:left="0" w:firstLine="709"/>
        <w:jc w:val="both"/>
        <w:rPr>
          <w:bCs/>
          <w:sz w:val="24"/>
          <w:szCs w:val="24"/>
        </w:rPr>
      </w:pPr>
      <w:r w:rsidRPr="002C2B4C">
        <w:rPr>
          <w:bCs/>
          <w:sz w:val="24"/>
          <w:szCs w:val="24"/>
        </w:rPr>
        <w:lastRenderedPageBreak/>
        <w:t xml:space="preserve"> Saulės elektrinių pardavėjai, būdami verslo subjektais, prisiima savo veiklos riziką ir savo veikloje naudoja įvairias išvestines finansines priemones, kainos apsidraudimo produktus finansų rinkose tam, kad užtikrintų, jog bus finansiškai pajėgūs įvykdyti savo įsipareigojimus vartotojams, nepriklausomai nuo kainų svyravimų rinkoje.</w:t>
      </w:r>
      <w:r w:rsidR="00175973" w:rsidRPr="002C2B4C">
        <w:rPr>
          <w:bCs/>
          <w:sz w:val="24"/>
          <w:szCs w:val="24"/>
        </w:rPr>
        <w:t xml:space="preserve"> </w:t>
      </w:r>
      <w:r w:rsidRPr="002C2B4C">
        <w:rPr>
          <w:bCs/>
          <w:sz w:val="24"/>
          <w:szCs w:val="24"/>
        </w:rPr>
        <w:t xml:space="preserve">Pareiškėjas, kaip atsakingai verslą vykdantis subjektas, privalėjo dėti maksimalias pastangas susiklosčiusiai situacijai spręsti – tinkamai ir laiku informuoti vartotojus apie </w:t>
      </w:r>
      <w:r w:rsidR="005B58E6" w:rsidRPr="002C2B4C">
        <w:rPr>
          <w:bCs/>
          <w:sz w:val="24"/>
          <w:szCs w:val="24"/>
        </w:rPr>
        <w:t xml:space="preserve">susidariusią </w:t>
      </w:r>
      <w:r w:rsidRPr="002C2B4C">
        <w:rPr>
          <w:bCs/>
          <w:sz w:val="24"/>
          <w:szCs w:val="24"/>
        </w:rPr>
        <w:t xml:space="preserve">situaciją (sutarčių vykdymo suvaržymus), ieškoti būdų įvykdyti sutartis tinkamai bei laiku, t. y. aktyviai bendradarbiauti su kita sutarties šalimi, kuri </w:t>
      </w:r>
      <w:r w:rsidR="001B748A" w:rsidRPr="002C2B4C">
        <w:rPr>
          <w:bCs/>
          <w:sz w:val="24"/>
          <w:szCs w:val="24"/>
        </w:rPr>
        <w:t xml:space="preserve">laikytina </w:t>
      </w:r>
      <w:r w:rsidRPr="002C2B4C">
        <w:rPr>
          <w:bCs/>
          <w:sz w:val="24"/>
          <w:szCs w:val="24"/>
        </w:rPr>
        <w:t>silpnesne. Be to, pareiškėjui kilo pareiga užtikrinti savo finansinį pajėgumą įvykdyti įsipareigojimus vartotojams, nepriklausomai nuo kainų svyravimų rinkoje, o susidūrus su sunkumais, imtis visų įmanomų priemonių ir neįvertintos verslo rizikos padarinių neperkelti vartotojams atsisakant vykdyti sudarytas sutartis. Taigi, pareiškėjo nurodytos aplinkybės, kad Rusijos karas Ukrainoje sukėlė beprecedentį kainų augimą, ne tik nebuvo vienintelė ar esminė aplinkybė, lėmusi situaciją, už kurią pareiškėjui T</w:t>
      </w:r>
      <w:r w:rsidR="001B748A" w:rsidRPr="002C2B4C">
        <w:rPr>
          <w:bCs/>
          <w:sz w:val="24"/>
          <w:szCs w:val="24"/>
        </w:rPr>
        <w:t>arnybos</w:t>
      </w:r>
      <w:r w:rsidRPr="002C2B4C">
        <w:rPr>
          <w:bCs/>
          <w:sz w:val="24"/>
          <w:szCs w:val="24"/>
        </w:rPr>
        <w:t xml:space="preserve"> Nutarimu skirta sankcija, bet ir nepaneigia fakto, jog pareiškėjas nesilaikė profesinio atidumo reikalavimo ir klaidino vartotojus, todėl buvo iškreiptas vartotojų ekonominis elgesys ir padarytas Įstatymo pažeidimas.</w:t>
      </w:r>
    </w:p>
    <w:p w14:paraId="6D19BF91" w14:textId="2005791D" w:rsidR="00191F01" w:rsidRDefault="00191F01" w:rsidP="00DF0739">
      <w:pPr>
        <w:pStyle w:val="Sraopastraipa"/>
        <w:numPr>
          <w:ilvl w:val="1"/>
          <w:numId w:val="1"/>
        </w:numPr>
        <w:tabs>
          <w:tab w:val="left" w:pos="142"/>
          <w:tab w:val="left" w:pos="993"/>
          <w:tab w:val="left" w:pos="1134"/>
        </w:tabs>
        <w:ind w:left="0" w:firstLine="709"/>
        <w:jc w:val="both"/>
        <w:rPr>
          <w:bCs/>
          <w:sz w:val="24"/>
          <w:szCs w:val="24"/>
        </w:rPr>
      </w:pPr>
      <w:r>
        <w:rPr>
          <w:bCs/>
          <w:sz w:val="24"/>
          <w:szCs w:val="24"/>
        </w:rPr>
        <w:t xml:space="preserve">Nors pareiškėjas </w:t>
      </w:r>
      <w:r w:rsidRPr="00B6289E">
        <w:rPr>
          <w:bCs/>
          <w:sz w:val="24"/>
          <w:szCs w:val="24"/>
        </w:rPr>
        <w:t>ir UAB „</w:t>
      </w:r>
      <w:proofErr w:type="spellStart"/>
      <w:r w:rsidRPr="00B6289E">
        <w:rPr>
          <w:bCs/>
          <w:sz w:val="24"/>
          <w:szCs w:val="24"/>
        </w:rPr>
        <w:t>Ignitis</w:t>
      </w:r>
      <w:proofErr w:type="spellEnd"/>
      <w:r w:rsidRPr="00B6289E">
        <w:rPr>
          <w:bCs/>
          <w:sz w:val="24"/>
          <w:szCs w:val="24"/>
        </w:rPr>
        <w:t>“ 2023 m. birželio m. pasiekė susitarimą, kurio metu buvo sulygta, kad pareiškėja</w:t>
      </w:r>
      <w:r w:rsidR="00B6289E" w:rsidRPr="00B6289E">
        <w:rPr>
          <w:bCs/>
          <w:sz w:val="24"/>
          <w:szCs w:val="24"/>
        </w:rPr>
        <w:t>s</w:t>
      </w:r>
      <w:r w:rsidRPr="00B6289E">
        <w:rPr>
          <w:bCs/>
          <w:sz w:val="24"/>
          <w:szCs w:val="24"/>
        </w:rPr>
        <w:t xml:space="preserve"> kompensuoja UAB „</w:t>
      </w:r>
      <w:proofErr w:type="spellStart"/>
      <w:r w:rsidRPr="00B6289E">
        <w:rPr>
          <w:bCs/>
          <w:sz w:val="24"/>
          <w:szCs w:val="24"/>
        </w:rPr>
        <w:t>Ignitis</w:t>
      </w:r>
      <w:proofErr w:type="spellEnd"/>
      <w:r w:rsidRPr="00B6289E">
        <w:rPr>
          <w:bCs/>
          <w:sz w:val="24"/>
          <w:szCs w:val="24"/>
        </w:rPr>
        <w:t>“ patirtas išlaidas, susijusias su vartotojams suteiktomis nuolaidomis įsigyjant kitą saulės parką, tačiau pareiškėjo sprendimas nutraukti projektą buvo priimtas 2022</w:t>
      </w:r>
      <w:r w:rsidR="00B6289E" w:rsidRPr="00B6289E">
        <w:rPr>
          <w:bCs/>
          <w:sz w:val="24"/>
          <w:szCs w:val="24"/>
        </w:rPr>
        <w:t xml:space="preserve"> m. rugpjūčio 19 d.</w:t>
      </w:r>
      <w:r w:rsidRPr="00B6289E">
        <w:rPr>
          <w:bCs/>
          <w:sz w:val="24"/>
          <w:szCs w:val="24"/>
        </w:rPr>
        <w:t>, t. y. dėl išmokėtos kompensacijos atlyginimo pareiškėja</w:t>
      </w:r>
      <w:r w:rsidR="00B6289E" w:rsidRPr="00B6289E">
        <w:rPr>
          <w:bCs/>
          <w:sz w:val="24"/>
          <w:szCs w:val="24"/>
        </w:rPr>
        <w:t xml:space="preserve">s </w:t>
      </w:r>
      <w:r w:rsidRPr="00B6289E">
        <w:rPr>
          <w:bCs/>
          <w:sz w:val="24"/>
          <w:szCs w:val="24"/>
        </w:rPr>
        <w:t>tarėsi ypatingai ilgą laikotarpį, tokiu būdu delsdama</w:t>
      </w:r>
      <w:r w:rsidR="00B6289E" w:rsidRPr="00B6289E">
        <w:rPr>
          <w:bCs/>
          <w:sz w:val="24"/>
          <w:szCs w:val="24"/>
        </w:rPr>
        <w:t>s</w:t>
      </w:r>
      <w:r w:rsidRPr="00B6289E">
        <w:rPr>
          <w:bCs/>
          <w:sz w:val="24"/>
          <w:szCs w:val="24"/>
        </w:rPr>
        <w:t xml:space="preserve"> minimizuoti</w:t>
      </w:r>
      <w:r w:rsidR="00B6289E" w:rsidRPr="00B6289E">
        <w:rPr>
          <w:bCs/>
          <w:sz w:val="24"/>
          <w:szCs w:val="24"/>
        </w:rPr>
        <w:t xml:space="preserve"> </w:t>
      </w:r>
      <w:r w:rsidRPr="00B6289E">
        <w:rPr>
          <w:bCs/>
          <w:sz w:val="24"/>
          <w:szCs w:val="24"/>
        </w:rPr>
        <w:t>/</w:t>
      </w:r>
      <w:r w:rsidR="00B6289E" w:rsidRPr="00B6289E">
        <w:rPr>
          <w:bCs/>
          <w:sz w:val="24"/>
          <w:szCs w:val="24"/>
        </w:rPr>
        <w:t xml:space="preserve"> </w:t>
      </w:r>
      <w:r w:rsidRPr="00B6289E">
        <w:rPr>
          <w:bCs/>
          <w:sz w:val="24"/>
          <w:szCs w:val="24"/>
        </w:rPr>
        <w:t xml:space="preserve">atlyginti vartotojams dėl pareiškėjo veiksmų patirtus nepatogumus. </w:t>
      </w:r>
      <w:r w:rsidR="001B748A">
        <w:rPr>
          <w:bCs/>
          <w:sz w:val="24"/>
          <w:szCs w:val="24"/>
        </w:rPr>
        <w:t>A</w:t>
      </w:r>
      <w:r w:rsidR="00B6289E" w:rsidRPr="00B6289E">
        <w:rPr>
          <w:bCs/>
          <w:sz w:val="24"/>
          <w:szCs w:val="24"/>
        </w:rPr>
        <w:t xml:space="preserve">tsakovas </w:t>
      </w:r>
      <w:r w:rsidR="001B748A">
        <w:rPr>
          <w:bCs/>
          <w:sz w:val="24"/>
          <w:szCs w:val="24"/>
        </w:rPr>
        <w:t xml:space="preserve">taip pat </w:t>
      </w:r>
      <w:r w:rsidR="00B6289E" w:rsidRPr="00B6289E">
        <w:rPr>
          <w:bCs/>
          <w:sz w:val="24"/>
          <w:szCs w:val="24"/>
        </w:rPr>
        <w:t xml:space="preserve">nurodė, kad </w:t>
      </w:r>
      <w:r w:rsidRPr="00B6289E">
        <w:rPr>
          <w:bCs/>
          <w:sz w:val="24"/>
          <w:szCs w:val="24"/>
        </w:rPr>
        <w:t>bylos metu surinkta informacija leidžia daryti išvadą, jog pareiškėja</w:t>
      </w:r>
      <w:r w:rsidR="00B6289E" w:rsidRPr="00B6289E">
        <w:rPr>
          <w:bCs/>
          <w:sz w:val="24"/>
          <w:szCs w:val="24"/>
        </w:rPr>
        <w:t>s</w:t>
      </w:r>
      <w:r w:rsidRPr="00B6289E">
        <w:rPr>
          <w:bCs/>
          <w:sz w:val="24"/>
          <w:szCs w:val="24"/>
        </w:rPr>
        <w:t xml:space="preserve"> prie UAB „</w:t>
      </w:r>
      <w:proofErr w:type="spellStart"/>
      <w:r w:rsidRPr="00B6289E">
        <w:rPr>
          <w:bCs/>
          <w:sz w:val="24"/>
          <w:szCs w:val="24"/>
        </w:rPr>
        <w:t>Ignitis</w:t>
      </w:r>
      <w:proofErr w:type="spellEnd"/>
      <w:r w:rsidRPr="00B6289E">
        <w:rPr>
          <w:bCs/>
          <w:sz w:val="24"/>
          <w:szCs w:val="24"/>
        </w:rPr>
        <w:t>“ vartotojams išmokėtų kompensacijų prisidėjo tik sulauk</w:t>
      </w:r>
      <w:r w:rsidR="00B6289E" w:rsidRPr="00B6289E">
        <w:rPr>
          <w:bCs/>
          <w:sz w:val="24"/>
          <w:szCs w:val="24"/>
        </w:rPr>
        <w:t>ęs</w:t>
      </w:r>
      <w:r w:rsidRPr="00B6289E">
        <w:rPr>
          <w:bCs/>
          <w:sz w:val="24"/>
          <w:szCs w:val="24"/>
        </w:rPr>
        <w:t xml:space="preserve"> </w:t>
      </w:r>
      <w:r w:rsidR="00B6289E" w:rsidRPr="00B6289E">
        <w:rPr>
          <w:bCs/>
          <w:sz w:val="24"/>
          <w:szCs w:val="24"/>
        </w:rPr>
        <w:t>T</w:t>
      </w:r>
      <w:r w:rsidR="001B748A">
        <w:rPr>
          <w:bCs/>
          <w:sz w:val="24"/>
          <w:szCs w:val="24"/>
        </w:rPr>
        <w:t>arnybos</w:t>
      </w:r>
      <w:r w:rsidR="00B6289E" w:rsidRPr="00B6289E">
        <w:rPr>
          <w:bCs/>
          <w:sz w:val="24"/>
          <w:szCs w:val="24"/>
        </w:rPr>
        <w:t xml:space="preserve"> </w:t>
      </w:r>
      <w:r w:rsidRPr="00B6289E">
        <w:rPr>
          <w:bCs/>
          <w:sz w:val="24"/>
          <w:szCs w:val="24"/>
        </w:rPr>
        <w:t xml:space="preserve">prašymo pateikti įrodymus, susijusius </w:t>
      </w:r>
      <w:r w:rsidR="00B6289E" w:rsidRPr="00B6289E">
        <w:rPr>
          <w:bCs/>
          <w:sz w:val="24"/>
          <w:szCs w:val="24"/>
        </w:rPr>
        <w:t xml:space="preserve">su </w:t>
      </w:r>
      <w:r w:rsidRPr="00B6289E">
        <w:rPr>
          <w:bCs/>
          <w:sz w:val="24"/>
          <w:szCs w:val="24"/>
        </w:rPr>
        <w:t>prisidėjimu prie minėtos kompensacijos.</w:t>
      </w:r>
    </w:p>
    <w:p w14:paraId="304D0454" w14:textId="1AC3828A" w:rsidR="00B6289E" w:rsidRDefault="00B6289E" w:rsidP="00DF0739">
      <w:pPr>
        <w:pStyle w:val="Sraopastraipa"/>
        <w:numPr>
          <w:ilvl w:val="1"/>
          <w:numId w:val="1"/>
        </w:numPr>
        <w:tabs>
          <w:tab w:val="left" w:pos="142"/>
          <w:tab w:val="left" w:pos="993"/>
          <w:tab w:val="left" w:pos="1134"/>
        </w:tabs>
        <w:ind w:left="0" w:firstLine="709"/>
        <w:jc w:val="both"/>
        <w:rPr>
          <w:bCs/>
          <w:sz w:val="24"/>
          <w:szCs w:val="24"/>
        </w:rPr>
      </w:pPr>
      <w:r w:rsidRPr="00B6289E">
        <w:rPr>
          <w:bCs/>
          <w:sz w:val="24"/>
          <w:szCs w:val="24"/>
        </w:rPr>
        <w:t xml:space="preserve">Dėl pareiškėjo argumento, jog </w:t>
      </w:r>
      <w:r w:rsidR="001B748A">
        <w:rPr>
          <w:bCs/>
          <w:sz w:val="24"/>
          <w:szCs w:val="24"/>
        </w:rPr>
        <w:t xml:space="preserve">ESO </w:t>
      </w:r>
      <w:r w:rsidRPr="00B6289E">
        <w:rPr>
          <w:bCs/>
          <w:sz w:val="24"/>
          <w:szCs w:val="24"/>
        </w:rPr>
        <w:t xml:space="preserve">vėlavo vykdyti savo įsipareigojimus dėl saulės elektrinės parko prijungimo prie operatoriaus tinklų, todėl jis negali būti laikomas pažeidusiu profesinio atidumo standartą, </w:t>
      </w:r>
      <w:r>
        <w:rPr>
          <w:bCs/>
          <w:sz w:val="24"/>
          <w:szCs w:val="24"/>
        </w:rPr>
        <w:t xml:space="preserve">atsakovas pažymėjo, kad </w:t>
      </w:r>
      <w:r w:rsidRPr="0099229C">
        <w:rPr>
          <w:bCs/>
          <w:sz w:val="24"/>
          <w:szCs w:val="24"/>
        </w:rPr>
        <w:t xml:space="preserve">šiuo konkrečiu atveju argumentai, susiję su </w:t>
      </w:r>
      <w:r w:rsidR="001B748A">
        <w:rPr>
          <w:bCs/>
          <w:sz w:val="24"/>
          <w:szCs w:val="24"/>
        </w:rPr>
        <w:t xml:space="preserve">ESO </w:t>
      </w:r>
      <w:r w:rsidRPr="0099229C">
        <w:rPr>
          <w:bCs/>
          <w:sz w:val="24"/>
          <w:szCs w:val="24"/>
        </w:rPr>
        <w:t xml:space="preserve">neveikimu, nėra aktualūs, kadangi, pagal </w:t>
      </w:r>
      <w:r w:rsidR="001B748A">
        <w:rPr>
          <w:bCs/>
          <w:sz w:val="24"/>
          <w:szCs w:val="24"/>
        </w:rPr>
        <w:t xml:space="preserve">ESO </w:t>
      </w:r>
      <w:r w:rsidRPr="0099229C">
        <w:rPr>
          <w:bCs/>
          <w:sz w:val="24"/>
          <w:szCs w:val="24"/>
        </w:rPr>
        <w:t>paaiškinimus, pastar</w:t>
      </w:r>
      <w:r w:rsidR="002C2B4C">
        <w:rPr>
          <w:bCs/>
          <w:sz w:val="24"/>
          <w:szCs w:val="24"/>
        </w:rPr>
        <w:t>oji</w:t>
      </w:r>
      <w:r w:rsidRPr="0099229C">
        <w:rPr>
          <w:bCs/>
          <w:sz w:val="24"/>
          <w:szCs w:val="24"/>
        </w:rPr>
        <w:t xml:space="preserve"> preliminarią įmoką iš pareiškėjo gavo 2022 m. liepos 18 d.</w:t>
      </w:r>
      <w:r w:rsidR="00BA3E85">
        <w:rPr>
          <w:bCs/>
          <w:sz w:val="24"/>
          <w:szCs w:val="24"/>
        </w:rPr>
        <w:t>, taigi, t</w:t>
      </w:r>
      <w:r w:rsidRPr="0099229C">
        <w:rPr>
          <w:bCs/>
          <w:sz w:val="24"/>
          <w:szCs w:val="24"/>
        </w:rPr>
        <w:t xml:space="preserve">okiu būdu buvo patvirtinta sutartis, o </w:t>
      </w:r>
      <w:r w:rsidR="001B748A">
        <w:rPr>
          <w:bCs/>
          <w:sz w:val="24"/>
          <w:szCs w:val="24"/>
        </w:rPr>
        <w:t xml:space="preserve">ESO </w:t>
      </w:r>
      <w:r w:rsidRPr="0099229C">
        <w:rPr>
          <w:bCs/>
          <w:sz w:val="24"/>
          <w:szCs w:val="24"/>
        </w:rPr>
        <w:t>apie galimus darbų terminų vėlavimus pareiškėją pirmą kartą informavo 2022 m. rugsėjo 19 d., t</w:t>
      </w:r>
      <w:r w:rsidR="00BA3E85">
        <w:rPr>
          <w:bCs/>
          <w:sz w:val="24"/>
          <w:szCs w:val="24"/>
        </w:rPr>
        <w:t xml:space="preserve">odėl </w:t>
      </w:r>
      <w:r w:rsidRPr="0099229C">
        <w:rPr>
          <w:bCs/>
          <w:sz w:val="24"/>
          <w:szCs w:val="24"/>
        </w:rPr>
        <w:t xml:space="preserve">šiuo konkrečiu atveju </w:t>
      </w:r>
      <w:r w:rsidR="001B748A">
        <w:rPr>
          <w:bCs/>
          <w:sz w:val="24"/>
          <w:szCs w:val="24"/>
        </w:rPr>
        <w:t xml:space="preserve">ESO </w:t>
      </w:r>
      <w:r w:rsidRPr="0099229C">
        <w:rPr>
          <w:bCs/>
          <w:sz w:val="24"/>
          <w:szCs w:val="24"/>
        </w:rPr>
        <w:t>veikimas ar neveikimas negalėjo turėti tiesioginės įtakos 2022 m. rugpjūčio 19</w:t>
      </w:r>
      <w:r w:rsidR="00BA3E85">
        <w:rPr>
          <w:bCs/>
          <w:sz w:val="24"/>
          <w:szCs w:val="24"/>
        </w:rPr>
        <w:t> </w:t>
      </w:r>
      <w:r w:rsidRPr="0099229C">
        <w:rPr>
          <w:bCs/>
          <w:sz w:val="24"/>
          <w:szCs w:val="24"/>
        </w:rPr>
        <w:t>d. pareiškėjo priimtam sprendimui nutraukti projektą</w:t>
      </w:r>
      <w:r w:rsidR="0099229C">
        <w:rPr>
          <w:bCs/>
          <w:sz w:val="24"/>
          <w:szCs w:val="24"/>
        </w:rPr>
        <w:t>.</w:t>
      </w:r>
    </w:p>
    <w:p w14:paraId="37D8150E" w14:textId="636DD841" w:rsidR="0099229C" w:rsidRPr="00BA3E85" w:rsidRDefault="0099229C" w:rsidP="00BA3E85">
      <w:pPr>
        <w:pStyle w:val="Sraopastraipa"/>
        <w:numPr>
          <w:ilvl w:val="1"/>
          <w:numId w:val="1"/>
        </w:numPr>
        <w:tabs>
          <w:tab w:val="left" w:pos="142"/>
          <w:tab w:val="left" w:pos="993"/>
          <w:tab w:val="left" w:pos="1134"/>
        </w:tabs>
        <w:ind w:left="0" w:firstLine="709"/>
        <w:jc w:val="both"/>
        <w:rPr>
          <w:bCs/>
          <w:sz w:val="24"/>
          <w:szCs w:val="24"/>
        </w:rPr>
      </w:pPr>
      <w:r>
        <w:rPr>
          <w:bCs/>
          <w:sz w:val="24"/>
          <w:szCs w:val="24"/>
        </w:rPr>
        <w:t xml:space="preserve">Pasisakydamas dėl pareiškėjo argumentų, kad jis </w:t>
      </w:r>
      <w:r w:rsidRPr="0099229C">
        <w:rPr>
          <w:bCs/>
          <w:sz w:val="24"/>
          <w:szCs w:val="24"/>
        </w:rPr>
        <w:t xml:space="preserve">dėjo visas protingas pastangas, jog saulės elektrinės parkas galėtų būti perduotas vartotojams nurodytu laiku, tačiau to objektyviai negalėjo padaryti dėl ne nuo savo veiksmų priklausančių aplinkybių, </w:t>
      </w:r>
      <w:r>
        <w:rPr>
          <w:bCs/>
          <w:sz w:val="24"/>
          <w:szCs w:val="24"/>
        </w:rPr>
        <w:t>atsakovas nurodė, kad t</w:t>
      </w:r>
      <w:r w:rsidRPr="0099229C">
        <w:rPr>
          <w:bCs/>
          <w:sz w:val="24"/>
          <w:szCs w:val="24"/>
        </w:rPr>
        <w:t xml:space="preserve">okios aplinkybės nepaneigia fakto, kad pareiškėjas nutraukė sutartis su vartotojais ir pažeidė ne tik sutarčių privalomumo ir </w:t>
      </w:r>
      <w:proofErr w:type="spellStart"/>
      <w:r w:rsidRPr="0099229C">
        <w:rPr>
          <w:bCs/>
          <w:sz w:val="24"/>
          <w:szCs w:val="24"/>
        </w:rPr>
        <w:t>vykdytinumo</w:t>
      </w:r>
      <w:proofErr w:type="spellEnd"/>
      <w:r w:rsidRPr="0099229C">
        <w:rPr>
          <w:bCs/>
          <w:sz w:val="24"/>
          <w:szCs w:val="24"/>
        </w:rPr>
        <w:t xml:space="preserve"> (</w:t>
      </w:r>
      <w:proofErr w:type="spellStart"/>
      <w:r w:rsidRPr="0099229C">
        <w:rPr>
          <w:bCs/>
          <w:i/>
          <w:iCs/>
          <w:sz w:val="24"/>
          <w:szCs w:val="24"/>
        </w:rPr>
        <w:t>pacta</w:t>
      </w:r>
      <w:proofErr w:type="spellEnd"/>
      <w:r w:rsidRPr="0099229C">
        <w:rPr>
          <w:bCs/>
          <w:i/>
          <w:iCs/>
          <w:sz w:val="24"/>
          <w:szCs w:val="24"/>
        </w:rPr>
        <w:t xml:space="preserve"> </w:t>
      </w:r>
      <w:proofErr w:type="spellStart"/>
      <w:r w:rsidRPr="0099229C">
        <w:rPr>
          <w:bCs/>
          <w:i/>
          <w:iCs/>
          <w:sz w:val="24"/>
          <w:szCs w:val="24"/>
        </w:rPr>
        <w:t>sunt</w:t>
      </w:r>
      <w:proofErr w:type="spellEnd"/>
      <w:r w:rsidRPr="0099229C">
        <w:rPr>
          <w:bCs/>
          <w:i/>
          <w:iCs/>
          <w:sz w:val="24"/>
          <w:szCs w:val="24"/>
        </w:rPr>
        <w:t xml:space="preserve"> </w:t>
      </w:r>
      <w:proofErr w:type="spellStart"/>
      <w:r w:rsidRPr="0099229C">
        <w:rPr>
          <w:bCs/>
          <w:i/>
          <w:iCs/>
          <w:sz w:val="24"/>
          <w:szCs w:val="24"/>
        </w:rPr>
        <w:t>servanda</w:t>
      </w:r>
      <w:proofErr w:type="spellEnd"/>
      <w:r w:rsidRPr="0099229C">
        <w:rPr>
          <w:bCs/>
          <w:sz w:val="24"/>
          <w:szCs w:val="24"/>
        </w:rPr>
        <w:t xml:space="preserve">) principą, bet ir teisėtus vartotojų – silpnesniosios sutarties šalies – lūkesčius ir interesus. </w:t>
      </w:r>
      <w:r>
        <w:rPr>
          <w:bCs/>
          <w:sz w:val="24"/>
          <w:szCs w:val="24"/>
        </w:rPr>
        <w:t>S</w:t>
      </w:r>
      <w:r w:rsidRPr="0099229C">
        <w:rPr>
          <w:bCs/>
          <w:sz w:val="24"/>
          <w:szCs w:val="24"/>
        </w:rPr>
        <w:t xml:space="preserve">utarties esmė – šalių susitarimas, pasiektas suderinus jų valią. Draudžiama vienašališkai atsisakyti įvykdyti prievolę ar vienašališkai pakeisti jos įvykdymo sąlygas, išskyrus įstatymų ar sutarties numatytus atvejus. Teisėtai sudaryta ir galiojanti sutartis jos šalims turi įstatymo galią. </w:t>
      </w:r>
      <w:r>
        <w:rPr>
          <w:bCs/>
          <w:sz w:val="24"/>
          <w:szCs w:val="24"/>
        </w:rPr>
        <w:t xml:space="preserve">Tai </w:t>
      </w:r>
      <w:r w:rsidRPr="0099229C">
        <w:rPr>
          <w:bCs/>
          <w:sz w:val="24"/>
          <w:szCs w:val="24"/>
        </w:rPr>
        <w:t>savo paaiškinimuose nurodė ir UAB „</w:t>
      </w:r>
      <w:proofErr w:type="spellStart"/>
      <w:r w:rsidRPr="0099229C">
        <w:rPr>
          <w:bCs/>
          <w:sz w:val="24"/>
          <w:szCs w:val="24"/>
        </w:rPr>
        <w:t>Ignitis</w:t>
      </w:r>
      <w:proofErr w:type="spellEnd"/>
      <w:r w:rsidRPr="0099229C">
        <w:rPr>
          <w:bCs/>
          <w:sz w:val="24"/>
          <w:szCs w:val="24"/>
        </w:rPr>
        <w:t>“, paaiškindama</w:t>
      </w:r>
      <w:r>
        <w:rPr>
          <w:bCs/>
          <w:sz w:val="24"/>
          <w:szCs w:val="24"/>
        </w:rPr>
        <w:t>s</w:t>
      </w:r>
      <w:r w:rsidRPr="0099229C">
        <w:rPr>
          <w:bCs/>
          <w:sz w:val="24"/>
          <w:szCs w:val="24"/>
        </w:rPr>
        <w:t>, kodėl 2022 m. vasarą nesutiko su pareiškėjo planu pakelti vartotojams įrenginių kainą (po to pareiškėja</w:t>
      </w:r>
      <w:r>
        <w:rPr>
          <w:bCs/>
          <w:sz w:val="24"/>
          <w:szCs w:val="24"/>
        </w:rPr>
        <w:t>s</w:t>
      </w:r>
      <w:r w:rsidRPr="0099229C">
        <w:rPr>
          <w:bCs/>
          <w:sz w:val="24"/>
          <w:szCs w:val="24"/>
        </w:rPr>
        <w:t xml:space="preserve"> projektą nutraukė).</w:t>
      </w:r>
      <w:r>
        <w:rPr>
          <w:bCs/>
          <w:sz w:val="24"/>
          <w:szCs w:val="24"/>
        </w:rPr>
        <w:t xml:space="preserve"> S</w:t>
      </w:r>
      <w:r w:rsidRPr="0099229C">
        <w:rPr>
          <w:bCs/>
          <w:sz w:val="24"/>
          <w:szCs w:val="24"/>
        </w:rPr>
        <w:t>utarties nutraukimas</w:t>
      </w:r>
      <w:r w:rsidR="000A0220">
        <w:rPr>
          <w:bCs/>
          <w:sz w:val="24"/>
          <w:szCs w:val="24"/>
        </w:rPr>
        <w:t xml:space="preserve"> –</w:t>
      </w:r>
      <w:r w:rsidRPr="0099229C">
        <w:rPr>
          <w:bCs/>
          <w:sz w:val="24"/>
          <w:szCs w:val="24"/>
        </w:rPr>
        <w:t xml:space="preserve"> tai galutinė priemonė, kurios pareiškėjas galėjo imtis tik išnaudojusi visus kitus galimus būdus. Sutarties vykdymo suvaržymu laikomos aplinkybės, kurios iš esmės pakeičia sutartinių prievolių pusiausvyrą, t. y. arba iš esmės padidėja įvykdymo kaina, arba iš esmės sumažėja gaunamas įvykdymas, jeigu tos aplinkybės atsiranda arba nukentėjusiai šaliai tampa žinomos po sutarties sudarymo, tų aplinkybių nukentėjusi šalis sutarties sudarymo metu negalėjo protingai numatyti, tų aplinkybių nukentėjusi šalis negali kontroliuoti, nukentėjusi šalis nebuvo prisiėmusi tų aplinkybių atsiradimo rizikos. Kai sutarties įvykdymas sudėtingesnis, nukentėjusi sutarties šalis turi teisę kreiptis į kitą šalį prašydama sutartį pakeisti. </w:t>
      </w:r>
      <w:r w:rsidR="00BA3E85">
        <w:rPr>
          <w:bCs/>
          <w:sz w:val="24"/>
          <w:szCs w:val="24"/>
        </w:rPr>
        <w:t xml:space="preserve">Toks </w:t>
      </w:r>
      <w:r w:rsidRPr="0099229C">
        <w:rPr>
          <w:bCs/>
          <w:sz w:val="24"/>
          <w:szCs w:val="24"/>
        </w:rPr>
        <w:t xml:space="preserve">prašymas turi būti pagrįstas ir pareikštas tuoj pat po sutarties įvykdymo suvaržymo. Kreipimasis dėl sutarties pakeitimo savaime nesuteikia nukentėjusiai šaliai teisės sustabdyti sutarties vykdymą. Jeigu per protingą terminą šalys </w:t>
      </w:r>
      <w:r w:rsidRPr="0099229C">
        <w:rPr>
          <w:bCs/>
          <w:sz w:val="24"/>
          <w:szCs w:val="24"/>
        </w:rPr>
        <w:lastRenderedPageBreak/>
        <w:t>nesutaria dėl sutarties pakeitimo, tai abi turi teisę kreiptis į teismą</w:t>
      </w:r>
      <w:r w:rsidR="00BA3E85">
        <w:rPr>
          <w:bCs/>
          <w:sz w:val="24"/>
          <w:szCs w:val="24"/>
        </w:rPr>
        <w:t xml:space="preserve">, kuris </w:t>
      </w:r>
      <w:r w:rsidRPr="0099229C">
        <w:rPr>
          <w:bCs/>
          <w:sz w:val="24"/>
          <w:szCs w:val="24"/>
        </w:rPr>
        <w:t>gali nutraukti sutartį ir nustatyti sutarties nutraukimo datą bei sąlygas, pakeisti sutarties sąlygas, kad būtų atkurta šalių sutartinių prievolių pusiausvyra.</w:t>
      </w:r>
    </w:p>
    <w:p w14:paraId="526A4D22" w14:textId="2F313DE0" w:rsidR="00B6289E" w:rsidRDefault="0099229C" w:rsidP="00DF0739">
      <w:pPr>
        <w:pStyle w:val="Sraopastraipa"/>
        <w:numPr>
          <w:ilvl w:val="1"/>
          <w:numId w:val="1"/>
        </w:numPr>
        <w:tabs>
          <w:tab w:val="left" w:pos="142"/>
          <w:tab w:val="left" w:pos="993"/>
          <w:tab w:val="left" w:pos="1134"/>
        </w:tabs>
        <w:ind w:left="0" w:firstLine="709"/>
        <w:jc w:val="both"/>
        <w:rPr>
          <w:bCs/>
          <w:sz w:val="24"/>
          <w:szCs w:val="24"/>
        </w:rPr>
      </w:pPr>
      <w:r>
        <w:rPr>
          <w:bCs/>
          <w:sz w:val="24"/>
          <w:szCs w:val="24"/>
        </w:rPr>
        <w:t>T</w:t>
      </w:r>
      <w:r w:rsidR="000A0220">
        <w:rPr>
          <w:bCs/>
          <w:sz w:val="24"/>
          <w:szCs w:val="24"/>
        </w:rPr>
        <w:t>arnybos</w:t>
      </w:r>
      <w:r>
        <w:rPr>
          <w:bCs/>
          <w:sz w:val="24"/>
          <w:szCs w:val="24"/>
        </w:rPr>
        <w:t xml:space="preserve"> </w:t>
      </w:r>
      <w:r w:rsidRPr="0099229C">
        <w:rPr>
          <w:bCs/>
          <w:sz w:val="24"/>
          <w:szCs w:val="24"/>
        </w:rPr>
        <w:t xml:space="preserve">komisija Nutarime konstatavo, kad pareiškėjo veiksmai ne tik galėjo suklaidinti, bet ir suklaidino vartotojus – tai pagrindžia dėl pareiškėjo veiksmų ir vykdomos nesąžiningos komercinės veiklos gautas pranešimas bei kita tyrimo metu gauta informacija. Vartotojas, pateikęs skundą bei kiti asmenys (iš viso tokių buvo 82), kurie sudarė preliminarias sutartis, galėjo pagrįstai tikėtis, jog preliminarioje sutartyje nurodytos sąlygos bus išpildytos, t. y. bus laiku pasirašyta pagrindinė sutartis bei įgyvendintas projektas. </w:t>
      </w:r>
      <w:r>
        <w:rPr>
          <w:bCs/>
          <w:sz w:val="24"/>
          <w:szCs w:val="24"/>
        </w:rPr>
        <w:t>P</w:t>
      </w:r>
      <w:r w:rsidRPr="0099229C">
        <w:rPr>
          <w:bCs/>
          <w:sz w:val="24"/>
          <w:szCs w:val="24"/>
        </w:rPr>
        <w:t>areiškėjo neatsakingas elgesys bei realus savo galimybių neįvertinimas sukėlė situaciją, k</w:t>
      </w:r>
      <w:r w:rsidR="000A0220">
        <w:rPr>
          <w:bCs/>
          <w:sz w:val="24"/>
          <w:szCs w:val="24"/>
        </w:rPr>
        <w:t>ai</w:t>
      </w:r>
      <w:r w:rsidRPr="0099229C">
        <w:rPr>
          <w:bCs/>
          <w:sz w:val="24"/>
          <w:szCs w:val="24"/>
        </w:rPr>
        <w:t xml:space="preserve"> rizikos našta buvo perkelta vartotojams, t.</w:t>
      </w:r>
      <w:r w:rsidR="000A0220">
        <w:rPr>
          <w:bCs/>
          <w:sz w:val="24"/>
          <w:szCs w:val="24"/>
        </w:rPr>
        <w:t> </w:t>
      </w:r>
      <w:r w:rsidRPr="0099229C">
        <w:rPr>
          <w:bCs/>
          <w:sz w:val="24"/>
          <w:szCs w:val="24"/>
        </w:rPr>
        <w:t>y. pareiškėja</w:t>
      </w:r>
      <w:r w:rsidR="00EE2DA9">
        <w:rPr>
          <w:bCs/>
          <w:sz w:val="24"/>
          <w:szCs w:val="24"/>
        </w:rPr>
        <w:t>s</w:t>
      </w:r>
      <w:r w:rsidRPr="0099229C">
        <w:rPr>
          <w:bCs/>
          <w:sz w:val="24"/>
          <w:szCs w:val="24"/>
        </w:rPr>
        <w:t xml:space="preserve"> nutraukdama</w:t>
      </w:r>
      <w:r w:rsidR="00EE2DA9">
        <w:rPr>
          <w:bCs/>
          <w:sz w:val="24"/>
          <w:szCs w:val="24"/>
        </w:rPr>
        <w:t>s</w:t>
      </w:r>
      <w:r w:rsidRPr="0099229C">
        <w:rPr>
          <w:bCs/>
          <w:sz w:val="24"/>
          <w:szCs w:val="24"/>
        </w:rPr>
        <w:t xml:space="preserve"> projektą išvengė galimų nenumatytų nuostolių (kuriuos ji</w:t>
      </w:r>
      <w:r w:rsidR="00EE2DA9">
        <w:rPr>
          <w:bCs/>
          <w:sz w:val="24"/>
          <w:szCs w:val="24"/>
        </w:rPr>
        <w:t>s</w:t>
      </w:r>
      <w:r w:rsidRPr="0099229C">
        <w:rPr>
          <w:bCs/>
          <w:sz w:val="24"/>
          <w:szCs w:val="24"/>
        </w:rPr>
        <w:t xml:space="preserve"> turėjo ir galėjo numatyti), o vartotojai patyrė finansinius nuostolius (nors kaip silpnoji šalis, negalėjo ir neturėjo jų numatyti) – elektros kainoms pasiekus rekordines aukštumas, negalėjo naudotis saulės elektrinėmis, pareiškėj</w:t>
      </w:r>
      <w:r w:rsidR="00EE2DA9">
        <w:rPr>
          <w:bCs/>
          <w:sz w:val="24"/>
          <w:szCs w:val="24"/>
        </w:rPr>
        <w:t>u</w:t>
      </w:r>
      <w:r w:rsidRPr="0099229C">
        <w:rPr>
          <w:bCs/>
          <w:sz w:val="24"/>
          <w:szCs w:val="24"/>
        </w:rPr>
        <w:t>i nutraukus sutartis, norėdami įsigyti naujas saulės elektrines, susidūrė su ženkliai išaugusia jų kaina (pavyzdžiui, prašymą pateikęs vartotojas 2021 m. liepos mėn. su pareiškėj</w:t>
      </w:r>
      <w:r w:rsidR="00EE2DA9">
        <w:rPr>
          <w:bCs/>
          <w:sz w:val="24"/>
          <w:szCs w:val="24"/>
        </w:rPr>
        <w:t>u</w:t>
      </w:r>
      <w:r w:rsidRPr="0099229C">
        <w:rPr>
          <w:bCs/>
          <w:sz w:val="24"/>
          <w:szCs w:val="24"/>
        </w:rPr>
        <w:t xml:space="preserve"> sutarė dėl 844,99</w:t>
      </w:r>
      <w:r w:rsidR="00EE2DA9">
        <w:rPr>
          <w:bCs/>
          <w:sz w:val="24"/>
          <w:szCs w:val="24"/>
        </w:rPr>
        <w:t> </w:t>
      </w:r>
      <w:r w:rsidRPr="0099229C">
        <w:rPr>
          <w:bCs/>
          <w:sz w:val="24"/>
          <w:szCs w:val="24"/>
        </w:rPr>
        <w:t>E</w:t>
      </w:r>
      <w:r w:rsidR="00EE2DA9">
        <w:rPr>
          <w:bCs/>
          <w:sz w:val="24"/>
          <w:szCs w:val="24"/>
        </w:rPr>
        <w:t>ur</w:t>
      </w:r>
      <w:r w:rsidRPr="0099229C">
        <w:rPr>
          <w:bCs/>
          <w:sz w:val="24"/>
          <w:szCs w:val="24"/>
        </w:rPr>
        <w:t xml:space="preserve">/kW kainos, o 2022 m. rugpjūčio mėn. </w:t>
      </w:r>
      <w:r w:rsidR="002C2B4C">
        <w:rPr>
          <w:bCs/>
          <w:sz w:val="24"/>
          <w:szCs w:val="24"/>
        </w:rPr>
        <w:t xml:space="preserve"> pareiškėjas </w:t>
      </w:r>
      <w:r w:rsidRPr="0099229C">
        <w:rPr>
          <w:bCs/>
          <w:sz w:val="24"/>
          <w:szCs w:val="24"/>
        </w:rPr>
        <w:t>planavo informuoti vartotojus, jog</w:t>
      </w:r>
      <w:r w:rsidR="00EE2DA9">
        <w:rPr>
          <w:bCs/>
          <w:sz w:val="24"/>
          <w:szCs w:val="24"/>
        </w:rPr>
        <w:t xml:space="preserve"> </w:t>
      </w:r>
      <w:r w:rsidRPr="0099229C">
        <w:rPr>
          <w:bCs/>
          <w:sz w:val="24"/>
          <w:szCs w:val="24"/>
        </w:rPr>
        <w:t>jiems nesutikus su kainos pabrangimu (1</w:t>
      </w:r>
      <w:r w:rsidR="00EE2DA9">
        <w:rPr>
          <w:bCs/>
          <w:sz w:val="24"/>
          <w:szCs w:val="24"/>
        </w:rPr>
        <w:t xml:space="preserve"> </w:t>
      </w:r>
      <w:r w:rsidRPr="0099229C">
        <w:rPr>
          <w:bCs/>
          <w:sz w:val="24"/>
          <w:szCs w:val="24"/>
        </w:rPr>
        <w:t>200 E</w:t>
      </w:r>
      <w:r w:rsidR="00EE2DA9">
        <w:rPr>
          <w:bCs/>
          <w:sz w:val="24"/>
          <w:szCs w:val="24"/>
        </w:rPr>
        <w:t>ur</w:t>
      </w:r>
      <w:r w:rsidRPr="0099229C">
        <w:rPr>
          <w:bCs/>
          <w:sz w:val="24"/>
          <w:szCs w:val="24"/>
        </w:rPr>
        <w:t>/kW), saulės elektrinės bus parduodamos tretiesiems asmenims, t.</w:t>
      </w:r>
      <w:r w:rsidR="00EE2DA9">
        <w:rPr>
          <w:bCs/>
          <w:sz w:val="24"/>
          <w:szCs w:val="24"/>
        </w:rPr>
        <w:t> </w:t>
      </w:r>
      <w:r w:rsidRPr="0099229C">
        <w:rPr>
          <w:bCs/>
          <w:sz w:val="24"/>
          <w:szCs w:val="24"/>
        </w:rPr>
        <w:t>y. naujiems vartotojams tų pačių elektrinių kaina bus 1</w:t>
      </w:r>
      <w:r w:rsidR="00EE2DA9">
        <w:rPr>
          <w:bCs/>
          <w:sz w:val="24"/>
          <w:szCs w:val="24"/>
        </w:rPr>
        <w:t xml:space="preserve"> </w:t>
      </w:r>
      <w:r w:rsidRPr="0099229C">
        <w:rPr>
          <w:bCs/>
          <w:sz w:val="24"/>
          <w:szCs w:val="24"/>
        </w:rPr>
        <w:t>500 E</w:t>
      </w:r>
      <w:r w:rsidR="00EE2DA9">
        <w:rPr>
          <w:bCs/>
          <w:sz w:val="24"/>
          <w:szCs w:val="24"/>
        </w:rPr>
        <w:t>ur</w:t>
      </w:r>
      <w:r w:rsidRPr="0099229C">
        <w:rPr>
          <w:bCs/>
          <w:sz w:val="24"/>
          <w:szCs w:val="24"/>
        </w:rPr>
        <w:t>/kW, t. y. kaina išaugo beveik du kartus) – visų šių nuostolių neabejotinai nekompensavo UAB „</w:t>
      </w:r>
      <w:proofErr w:type="spellStart"/>
      <w:r w:rsidRPr="0099229C">
        <w:rPr>
          <w:bCs/>
          <w:sz w:val="24"/>
          <w:szCs w:val="24"/>
        </w:rPr>
        <w:t>Ignitis</w:t>
      </w:r>
      <w:proofErr w:type="spellEnd"/>
      <w:r w:rsidRPr="0099229C">
        <w:rPr>
          <w:bCs/>
          <w:sz w:val="24"/>
          <w:szCs w:val="24"/>
        </w:rPr>
        <w:t>“ ir pareiškėjo vėliau vartotojams suteikta 100 E</w:t>
      </w:r>
      <w:r w:rsidR="00EE2DA9">
        <w:rPr>
          <w:bCs/>
          <w:sz w:val="24"/>
          <w:szCs w:val="24"/>
        </w:rPr>
        <w:t>ur</w:t>
      </w:r>
      <w:r w:rsidRPr="0099229C">
        <w:rPr>
          <w:bCs/>
          <w:sz w:val="24"/>
          <w:szCs w:val="24"/>
        </w:rPr>
        <w:t>/kW kompensacija. Todėl</w:t>
      </w:r>
      <w:r w:rsidR="00EE2DA9">
        <w:rPr>
          <w:bCs/>
          <w:sz w:val="24"/>
          <w:szCs w:val="24"/>
        </w:rPr>
        <w:t xml:space="preserve"> </w:t>
      </w:r>
      <w:r w:rsidRPr="0099229C">
        <w:rPr>
          <w:bCs/>
          <w:sz w:val="24"/>
          <w:szCs w:val="24"/>
        </w:rPr>
        <w:t>Nutarime pagrįstai konstatuotas konkretus bei realus vartotojų suklaidinimo, t. y. ekonominio elgesio iškreipimo, faktas.</w:t>
      </w:r>
    </w:p>
    <w:p w14:paraId="055B611B" w14:textId="51AFA2AF" w:rsidR="000A0220" w:rsidRDefault="00EE2DA9" w:rsidP="000A0220">
      <w:pPr>
        <w:pStyle w:val="Sraopastraipa"/>
        <w:numPr>
          <w:ilvl w:val="1"/>
          <w:numId w:val="1"/>
        </w:numPr>
        <w:tabs>
          <w:tab w:val="left" w:pos="142"/>
          <w:tab w:val="left" w:pos="993"/>
          <w:tab w:val="left" w:pos="1134"/>
        </w:tabs>
        <w:ind w:left="0" w:firstLine="709"/>
        <w:jc w:val="both"/>
        <w:rPr>
          <w:bCs/>
          <w:sz w:val="24"/>
          <w:szCs w:val="24"/>
        </w:rPr>
      </w:pPr>
      <w:r w:rsidRPr="00EE2DA9">
        <w:rPr>
          <w:bCs/>
          <w:sz w:val="24"/>
          <w:szCs w:val="24"/>
        </w:rPr>
        <w:t>Dėl pareiškėjo argumentų, kad jo  komercinė veikla neatitiko Įstatymo 7</w:t>
      </w:r>
      <w:r w:rsidR="00E37CB1">
        <w:rPr>
          <w:bCs/>
          <w:sz w:val="24"/>
          <w:szCs w:val="24"/>
        </w:rPr>
        <w:t> </w:t>
      </w:r>
      <w:r w:rsidRPr="00EE2DA9">
        <w:rPr>
          <w:bCs/>
          <w:sz w:val="24"/>
          <w:szCs w:val="24"/>
        </w:rPr>
        <w:t>straipsnio</w:t>
      </w:r>
      <w:r w:rsidR="00E37CB1">
        <w:rPr>
          <w:bCs/>
          <w:sz w:val="24"/>
          <w:szCs w:val="24"/>
        </w:rPr>
        <w:t> </w:t>
      </w:r>
      <w:r w:rsidRPr="00EE2DA9">
        <w:rPr>
          <w:bCs/>
          <w:sz w:val="24"/>
          <w:szCs w:val="24"/>
        </w:rPr>
        <w:t>6</w:t>
      </w:r>
      <w:r w:rsidR="000A0220">
        <w:rPr>
          <w:bCs/>
          <w:sz w:val="24"/>
          <w:szCs w:val="24"/>
        </w:rPr>
        <w:t> </w:t>
      </w:r>
      <w:r w:rsidRPr="00EE2DA9">
        <w:rPr>
          <w:bCs/>
          <w:sz w:val="24"/>
          <w:szCs w:val="24"/>
        </w:rPr>
        <w:t xml:space="preserve">punkto sudėties,  </w:t>
      </w:r>
      <w:r>
        <w:rPr>
          <w:bCs/>
          <w:sz w:val="24"/>
          <w:szCs w:val="24"/>
        </w:rPr>
        <w:t xml:space="preserve">atsakovas akcentavo, jog </w:t>
      </w:r>
      <w:r w:rsidRPr="00EE2DA9">
        <w:rPr>
          <w:bCs/>
          <w:sz w:val="24"/>
          <w:szCs w:val="24"/>
        </w:rPr>
        <w:t>prezumpcija – tai tam tikro fakto / prielaidos pripažinimas teisiškai patikimu, kol neįrodyta kitaip.</w:t>
      </w:r>
      <w:r w:rsidR="000A0220">
        <w:rPr>
          <w:bCs/>
          <w:sz w:val="24"/>
          <w:szCs w:val="24"/>
        </w:rPr>
        <w:t xml:space="preserve"> Atsakovas teigė</w:t>
      </w:r>
      <w:r w:rsidRPr="00EE2DA9">
        <w:rPr>
          <w:bCs/>
          <w:sz w:val="24"/>
          <w:szCs w:val="24"/>
        </w:rPr>
        <w:t>,</w:t>
      </w:r>
      <w:r w:rsidR="000A0220">
        <w:rPr>
          <w:bCs/>
          <w:sz w:val="24"/>
          <w:szCs w:val="24"/>
        </w:rPr>
        <w:t xml:space="preserve"> kad</w:t>
      </w:r>
      <w:r w:rsidRPr="00EE2DA9">
        <w:rPr>
          <w:bCs/>
          <w:sz w:val="24"/>
          <w:szCs w:val="24"/>
        </w:rPr>
        <w:t xml:space="preserve"> nurodytu atveju nėra teisinio pagrindo spręsti, jog pareiškėjo veikla nėra klaidinanti, </w:t>
      </w:r>
      <w:r w:rsidR="000A0220">
        <w:rPr>
          <w:bCs/>
          <w:sz w:val="24"/>
          <w:szCs w:val="24"/>
        </w:rPr>
        <w:t xml:space="preserve"> o </w:t>
      </w:r>
      <w:r w:rsidR="000A0220" w:rsidRPr="000A0220">
        <w:rPr>
          <w:bCs/>
          <w:sz w:val="24"/>
          <w:szCs w:val="24"/>
        </w:rPr>
        <w:t>p</w:t>
      </w:r>
      <w:r w:rsidRPr="000A0220">
        <w:rPr>
          <w:bCs/>
          <w:sz w:val="24"/>
          <w:szCs w:val="24"/>
        </w:rPr>
        <w:t>areiškėjo pateikti motyvai neįrod</w:t>
      </w:r>
      <w:r w:rsidR="000A0220" w:rsidRPr="000A0220">
        <w:rPr>
          <w:bCs/>
          <w:sz w:val="24"/>
          <w:szCs w:val="24"/>
        </w:rPr>
        <w:t>o</w:t>
      </w:r>
      <w:r w:rsidRPr="000A0220">
        <w:rPr>
          <w:bCs/>
          <w:sz w:val="24"/>
          <w:szCs w:val="24"/>
        </w:rPr>
        <w:t>, t. y. nepaneig</w:t>
      </w:r>
      <w:r w:rsidR="000A0220" w:rsidRPr="000A0220">
        <w:rPr>
          <w:bCs/>
          <w:sz w:val="24"/>
          <w:szCs w:val="24"/>
        </w:rPr>
        <w:t>ia</w:t>
      </w:r>
      <w:r w:rsidRPr="000A0220">
        <w:rPr>
          <w:bCs/>
          <w:sz w:val="24"/>
          <w:szCs w:val="24"/>
        </w:rPr>
        <w:t xml:space="preserve"> prezumpcijos, kad jis neįvykdė Įstatymo 7 straipsnio 6 punkto pažeidimo.</w:t>
      </w:r>
    </w:p>
    <w:p w14:paraId="5360CB41" w14:textId="27FE9CBA" w:rsidR="0099229C" w:rsidRPr="000A0220" w:rsidRDefault="00EE2DA9" w:rsidP="000A0220">
      <w:pPr>
        <w:pStyle w:val="Sraopastraipa"/>
        <w:numPr>
          <w:ilvl w:val="1"/>
          <w:numId w:val="1"/>
        </w:numPr>
        <w:tabs>
          <w:tab w:val="left" w:pos="142"/>
          <w:tab w:val="left" w:pos="993"/>
          <w:tab w:val="left" w:pos="1134"/>
        </w:tabs>
        <w:ind w:left="0" w:firstLine="709"/>
        <w:jc w:val="both"/>
        <w:rPr>
          <w:bCs/>
          <w:sz w:val="24"/>
          <w:szCs w:val="24"/>
        </w:rPr>
      </w:pPr>
      <w:r w:rsidRPr="000A0220">
        <w:rPr>
          <w:bCs/>
          <w:sz w:val="24"/>
          <w:szCs w:val="24"/>
        </w:rPr>
        <w:t>Atsakovas nesutiko su pareiškėjo teiginiu, jog T</w:t>
      </w:r>
      <w:r w:rsidR="000A0220">
        <w:rPr>
          <w:bCs/>
          <w:sz w:val="24"/>
          <w:szCs w:val="24"/>
        </w:rPr>
        <w:t>arnybos</w:t>
      </w:r>
      <w:r w:rsidRPr="000A0220">
        <w:rPr>
          <w:bCs/>
          <w:sz w:val="24"/>
          <w:szCs w:val="24"/>
        </w:rPr>
        <w:t xml:space="preserve"> komisija pažeidė Įstatymo 3</w:t>
      </w:r>
      <w:r w:rsidR="00E37CB1">
        <w:rPr>
          <w:bCs/>
          <w:sz w:val="24"/>
          <w:szCs w:val="24"/>
        </w:rPr>
        <w:t> </w:t>
      </w:r>
      <w:r w:rsidRPr="000A0220">
        <w:rPr>
          <w:bCs/>
          <w:sz w:val="24"/>
          <w:szCs w:val="24"/>
        </w:rPr>
        <w:t xml:space="preserve">straipsnio 5 dalyje įtvirtintą pareigą nustatant, ar komercinė veikla yra nesąžininga, atsižvelgti į visus konkrečioje situacijoje vykdomos komercinės veiklos ypatumus ir aplinkybes, nes bylos nagrinėjimo metu surinkti dokumentai, paaiškinimai ir kt. suteikė pagrindą daryti išvadas, jog pareiškėjas turėjo galimybes įgyvendinti projektą (įvertinus pareiškėjo nagrinėjimo metu pateiktą informaciją apie finansus, matyti, kad pareiškėjo pelnas 2022 m. buvo didesnis nei 2021 m., taigi, darytina išvada, jog pareiškėjas buvo pajėgus įvykdyti projektą nekeliant kainų), tačiau nusprendė jo atsisakyti, tokiu būdu pareiškėjas atsisakė perduoti vartotojams saulės elektrines per numatytą protingumo kriterijus atitinkantį laiką (nevykdydamas preliminariosiose sutartyse nurodytų įsipareigojimų) ir pažeidė </w:t>
      </w:r>
      <w:r w:rsidR="000A0220">
        <w:rPr>
          <w:bCs/>
          <w:sz w:val="24"/>
          <w:szCs w:val="24"/>
        </w:rPr>
        <w:t xml:space="preserve">Įstatymo </w:t>
      </w:r>
      <w:r w:rsidRPr="000A0220">
        <w:rPr>
          <w:bCs/>
          <w:sz w:val="24"/>
          <w:szCs w:val="24"/>
        </w:rPr>
        <w:t>7 straipsnio 6 punktą.</w:t>
      </w:r>
    </w:p>
    <w:p w14:paraId="7CDAACBF" w14:textId="2A8C0614" w:rsidR="00EE2DA9" w:rsidRDefault="00EE2DA9" w:rsidP="00DF0739">
      <w:pPr>
        <w:pStyle w:val="Sraopastraipa"/>
        <w:numPr>
          <w:ilvl w:val="1"/>
          <w:numId w:val="1"/>
        </w:numPr>
        <w:tabs>
          <w:tab w:val="left" w:pos="142"/>
          <w:tab w:val="left" w:pos="993"/>
          <w:tab w:val="left" w:pos="1134"/>
        </w:tabs>
        <w:ind w:left="0" w:firstLine="709"/>
        <w:jc w:val="both"/>
        <w:rPr>
          <w:bCs/>
          <w:sz w:val="24"/>
          <w:szCs w:val="24"/>
        </w:rPr>
      </w:pPr>
      <w:r>
        <w:rPr>
          <w:bCs/>
          <w:sz w:val="24"/>
          <w:szCs w:val="24"/>
        </w:rPr>
        <w:t>P</w:t>
      </w:r>
      <w:r w:rsidRPr="00EE2DA9">
        <w:rPr>
          <w:bCs/>
          <w:sz w:val="24"/>
          <w:szCs w:val="24"/>
        </w:rPr>
        <w:t>areiškėjo argumentas, jog T</w:t>
      </w:r>
      <w:r w:rsidR="000A0220">
        <w:rPr>
          <w:bCs/>
          <w:sz w:val="24"/>
          <w:szCs w:val="24"/>
        </w:rPr>
        <w:t>arnyba</w:t>
      </w:r>
      <w:r w:rsidRPr="00EE2DA9">
        <w:rPr>
          <w:bCs/>
          <w:sz w:val="24"/>
          <w:szCs w:val="24"/>
        </w:rPr>
        <w:t xml:space="preserve"> Įstatymo 7 straipsnio 6 punktą aiškina ir taiko nepagrįstai jį išplečiant,</w:t>
      </w:r>
      <w:r w:rsidR="000A0220">
        <w:rPr>
          <w:bCs/>
          <w:sz w:val="24"/>
          <w:szCs w:val="24"/>
        </w:rPr>
        <w:t xml:space="preserve"> </w:t>
      </w:r>
      <w:r w:rsidRPr="00EE2DA9">
        <w:rPr>
          <w:bCs/>
          <w:sz w:val="24"/>
          <w:szCs w:val="24"/>
        </w:rPr>
        <w:t>teisiškai nepagrįstas, todėl atmestinas. Įvertinusi šiam atvejui reikšmingas aplinkybes, atsižvelgusi į tai, jog pareiškėjas atsisakė perduoti vartotojams saulės elektrines per sulygtą protingumo kriterijus atitinkantį laiką (t. y. nevykdė preliminariosiose sutartyse nurodytų įsipareigojimų nutraukdama sudarytas sutartis), neišplėsdama Įstatymo 7 straipsnio 6 punkto</w:t>
      </w:r>
      <w:r w:rsidR="00794982">
        <w:rPr>
          <w:bCs/>
          <w:sz w:val="24"/>
          <w:szCs w:val="24"/>
        </w:rPr>
        <w:t>.</w:t>
      </w:r>
    </w:p>
    <w:p w14:paraId="4C3B809C" w14:textId="0AB83BE2" w:rsidR="00EE2DA9" w:rsidRDefault="00EE2DA9" w:rsidP="00DF0739">
      <w:pPr>
        <w:pStyle w:val="Sraopastraipa"/>
        <w:numPr>
          <w:ilvl w:val="1"/>
          <w:numId w:val="1"/>
        </w:numPr>
        <w:tabs>
          <w:tab w:val="left" w:pos="142"/>
          <w:tab w:val="left" w:pos="993"/>
          <w:tab w:val="left" w:pos="1134"/>
        </w:tabs>
        <w:ind w:left="0" w:firstLine="709"/>
        <w:jc w:val="both"/>
        <w:rPr>
          <w:bCs/>
          <w:sz w:val="24"/>
          <w:szCs w:val="24"/>
        </w:rPr>
      </w:pPr>
      <w:r>
        <w:rPr>
          <w:bCs/>
          <w:sz w:val="24"/>
          <w:szCs w:val="24"/>
        </w:rPr>
        <w:t>Pasisakydama dėl pareiškėjo argumento, kad n</w:t>
      </w:r>
      <w:r w:rsidRPr="00EE2DA9">
        <w:rPr>
          <w:bCs/>
          <w:sz w:val="24"/>
          <w:szCs w:val="24"/>
        </w:rPr>
        <w:t xml:space="preserve">agrinėjamu atveju už pažeidimo pobūdį jo pradinis baudos dydis turėtų būti mažinamas 20 proc., kadangi pareiškėjas nesutinka, jog situaciją tik iš dalies lėmė neeilinės aplinkybės, </w:t>
      </w:r>
      <w:r>
        <w:rPr>
          <w:bCs/>
          <w:sz w:val="24"/>
          <w:szCs w:val="24"/>
        </w:rPr>
        <w:t xml:space="preserve">atsakovas pažymėjo, kad </w:t>
      </w:r>
      <w:r w:rsidR="000B6124">
        <w:rPr>
          <w:bCs/>
          <w:sz w:val="24"/>
          <w:szCs w:val="24"/>
        </w:rPr>
        <w:t>p</w:t>
      </w:r>
      <w:r w:rsidRPr="000B6124">
        <w:rPr>
          <w:bCs/>
          <w:sz w:val="24"/>
          <w:szCs w:val="24"/>
        </w:rPr>
        <w:t>areiškėjas bylos nagrinėjimo metu T</w:t>
      </w:r>
      <w:r w:rsidR="000A0220">
        <w:rPr>
          <w:bCs/>
          <w:sz w:val="24"/>
          <w:szCs w:val="24"/>
        </w:rPr>
        <w:t>arnybai</w:t>
      </w:r>
      <w:r w:rsidRPr="000B6124">
        <w:rPr>
          <w:bCs/>
          <w:sz w:val="24"/>
          <w:szCs w:val="24"/>
        </w:rPr>
        <w:t xml:space="preserve"> nurodė, jog objekto užbaigimo kaina </w:t>
      </w:r>
      <w:r w:rsidR="000B6124" w:rsidRPr="000B6124">
        <w:rPr>
          <w:bCs/>
          <w:sz w:val="24"/>
          <w:szCs w:val="24"/>
        </w:rPr>
        <w:t xml:space="preserve">jam </w:t>
      </w:r>
      <w:r w:rsidRPr="000B6124">
        <w:rPr>
          <w:bCs/>
          <w:sz w:val="24"/>
          <w:szCs w:val="24"/>
        </w:rPr>
        <w:t xml:space="preserve">bus nepakeliama finansinė našta, </w:t>
      </w:r>
      <w:r w:rsidR="000B6124">
        <w:rPr>
          <w:bCs/>
          <w:sz w:val="24"/>
          <w:szCs w:val="24"/>
        </w:rPr>
        <w:t xml:space="preserve">todėl </w:t>
      </w:r>
      <w:r w:rsidRPr="000B6124">
        <w:rPr>
          <w:bCs/>
          <w:sz w:val="24"/>
          <w:szCs w:val="24"/>
        </w:rPr>
        <w:t>pareiškėja</w:t>
      </w:r>
      <w:r w:rsidR="000B6124" w:rsidRPr="000B6124">
        <w:rPr>
          <w:bCs/>
          <w:sz w:val="24"/>
          <w:szCs w:val="24"/>
        </w:rPr>
        <w:t>s</w:t>
      </w:r>
      <w:r w:rsidRPr="000B6124">
        <w:rPr>
          <w:bCs/>
          <w:sz w:val="24"/>
          <w:szCs w:val="24"/>
        </w:rPr>
        <w:t xml:space="preserve"> siekė sau finansinės naudos. </w:t>
      </w:r>
      <w:r w:rsidR="000B6124">
        <w:rPr>
          <w:bCs/>
          <w:sz w:val="24"/>
          <w:szCs w:val="24"/>
        </w:rPr>
        <w:t>D</w:t>
      </w:r>
      <w:r w:rsidRPr="000B6124">
        <w:rPr>
          <w:bCs/>
          <w:sz w:val="24"/>
          <w:szCs w:val="24"/>
        </w:rPr>
        <w:t xml:space="preserve">ėl 2022 m. prasidėjusio karo Ukrainoje infliacija visame pasaulyje siekė aukštumas, tačiau atsakingai verslą vykdantys subjektai, </w:t>
      </w:r>
      <w:r w:rsidR="000A0220">
        <w:rPr>
          <w:bCs/>
          <w:sz w:val="24"/>
          <w:szCs w:val="24"/>
        </w:rPr>
        <w:t xml:space="preserve">nurodytu atveju, </w:t>
      </w:r>
      <w:r w:rsidRPr="000B6124">
        <w:rPr>
          <w:bCs/>
          <w:sz w:val="24"/>
          <w:szCs w:val="24"/>
        </w:rPr>
        <w:t xml:space="preserve">siekdami surasti konsensusą, turėjo ieškoti šalims tinkamų sprendimų, imtis kitų protingų sprendimų, nesiimti </w:t>
      </w:r>
      <w:proofErr w:type="spellStart"/>
      <w:r w:rsidRPr="000B6124">
        <w:rPr>
          <w:bCs/>
          <w:i/>
          <w:iCs/>
          <w:sz w:val="24"/>
          <w:szCs w:val="24"/>
        </w:rPr>
        <w:t>ultima</w:t>
      </w:r>
      <w:proofErr w:type="spellEnd"/>
      <w:r w:rsidRPr="000B6124">
        <w:rPr>
          <w:bCs/>
          <w:i/>
          <w:iCs/>
          <w:sz w:val="24"/>
          <w:szCs w:val="24"/>
        </w:rPr>
        <w:t xml:space="preserve"> </w:t>
      </w:r>
      <w:proofErr w:type="spellStart"/>
      <w:r w:rsidRPr="000B6124">
        <w:rPr>
          <w:bCs/>
          <w:i/>
          <w:iCs/>
          <w:sz w:val="24"/>
          <w:szCs w:val="24"/>
        </w:rPr>
        <w:t>ratio</w:t>
      </w:r>
      <w:proofErr w:type="spellEnd"/>
      <w:r w:rsidRPr="000B6124">
        <w:rPr>
          <w:bCs/>
          <w:sz w:val="24"/>
          <w:szCs w:val="24"/>
        </w:rPr>
        <w:t xml:space="preserve"> </w:t>
      </w:r>
      <w:r w:rsidR="000B6124" w:rsidRPr="000B6124">
        <w:rPr>
          <w:bCs/>
          <w:sz w:val="24"/>
          <w:szCs w:val="24"/>
        </w:rPr>
        <w:t xml:space="preserve">(kraštutinė priemonė) </w:t>
      </w:r>
      <w:r w:rsidRPr="000B6124">
        <w:rPr>
          <w:bCs/>
          <w:sz w:val="24"/>
          <w:szCs w:val="24"/>
        </w:rPr>
        <w:t>priemonės – sutarčių su vartotojais nutraukimo, siekiant išvengti neigiamų finansinių padarinių, t</w:t>
      </w:r>
      <w:r w:rsidR="000B6124" w:rsidRPr="000B6124">
        <w:rPr>
          <w:bCs/>
          <w:sz w:val="24"/>
          <w:szCs w:val="24"/>
        </w:rPr>
        <w:t>okiu būdu i</w:t>
      </w:r>
      <w:r w:rsidRPr="000B6124">
        <w:rPr>
          <w:bCs/>
          <w:sz w:val="24"/>
          <w:szCs w:val="24"/>
        </w:rPr>
        <w:t xml:space="preserve">švengiant ir dalinės civilinės atsakomybės už sutarties neįvykdymą. </w:t>
      </w:r>
      <w:r w:rsidR="000B6124" w:rsidRPr="000B6124">
        <w:rPr>
          <w:bCs/>
          <w:sz w:val="24"/>
          <w:szCs w:val="24"/>
        </w:rPr>
        <w:t xml:space="preserve">Be to, </w:t>
      </w:r>
      <w:r w:rsidRPr="000B6124">
        <w:rPr>
          <w:bCs/>
          <w:sz w:val="24"/>
          <w:szCs w:val="24"/>
        </w:rPr>
        <w:t xml:space="preserve">vertindama pareiškėjo padarytą pažeidimo pobūdį, </w:t>
      </w:r>
      <w:r w:rsidR="000B6124" w:rsidRPr="000B6124">
        <w:rPr>
          <w:bCs/>
          <w:sz w:val="24"/>
          <w:szCs w:val="24"/>
        </w:rPr>
        <w:t>T</w:t>
      </w:r>
      <w:r w:rsidR="00FD1E2B">
        <w:rPr>
          <w:bCs/>
          <w:sz w:val="24"/>
          <w:szCs w:val="24"/>
        </w:rPr>
        <w:t>arnybos</w:t>
      </w:r>
      <w:r w:rsidR="000B6124" w:rsidRPr="000B6124">
        <w:rPr>
          <w:bCs/>
          <w:sz w:val="24"/>
          <w:szCs w:val="24"/>
        </w:rPr>
        <w:t xml:space="preserve"> </w:t>
      </w:r>
      <w:r w:rsidRPr="000B6124">
        <w:rPr>
          <w:bCs/>
          <w:sz w:val="24"/>
          <w:szCs w:val="24"/>
        </w:rPr>
        <w:t xml:space="preserve">komisija, atsižvelgdama į tai, jog situaciją iš dalies lėmė ir neeilinės aplinkybės, pradinį baudos dydį nusprendė </w:t>
      </w:r>
      <w:r w:rsidRPr="000B6124">
        <w:rPr>
          <w:bCs/>
          <w:sz w:val="24"/>
          <w:szCs w:val="24"/>
        </w:rPr>
        <w:lastRenderedPageBreak/>
        <w:t xml:space="preserve">sumažinti 10 proc. </w:t>
      </w:r>
      <w:r w:rsidR="000B6124" w:rsidRPr="000B6124">
        <w:rPr>
          <w:bCs/>
          <w:sz w:val="24"/>
          <w:szCs w:val="24"/>
        </w:rPr>
        <w:t xml:space="preserve">Todėl </w:t>
      </w:r>
      <w:r w:rsidRPr="000B6124">
        <w:rPr>
          <w:bCs/>
          <w:sz w:val="24"/>
          <w:szCs w:val="24"/>
        </w:rPr>
        <w:t>pareiškėjo</w:t>
      </w:r>
      <w:r w:rsidR="000B6124" w:rsidRPr="000B6124">
        <w:rPr>
          <w:bCs/>
          <w:sz w:val="24"/>
          <w:szCs w:val="24"/>
        </w:rPr>
        <w:t xml:space="preserve"> argumentas, kad VVTAT komisija neįvertino susiklosčiusių ypatingų aplinkybių, privertusių pareiškėją kelis kartus atidėti saulės elektrinės parko perdavimo vartotojams terminą, o vėliau projektą nutraukti, </w:t>
      </w:r>
      <w:r w:rsidRPr="000B6124">
        <w:rPr>
          <w:bCs/>
          <w:sz w:val="24"/>
          <w:szCs w:val="24"/>
        </w:rPr>
        <w:t>negali būti laikomas teisiškai reikšmingu.</w:t>
      </w:r>
    </w:p>
    <w:p w14:paraId="171A7005" w14:textId="58F95FDD" w:rsidR="00FD1E2B" w:rsidRPr="00FD1E2B" w:rsidRDefault="000B6124" w:rsidP="00FD1E2B">
      <w:pPr>
        <w:pStyle w:val="Sraopastraipa"/>
        <w:numPr>
          <w:ilvl w:val="1"/>
          <w:numId w:val="1"/>
        </w:numPr>
        <w:tabs>
          <w:tab w:val="left" w:pos="142"/>
          <w:tab w:val="left" w:pos="993"/>
          <w:tab w:val="left" w:pos="1134"/>
        </w:tabs>
        <w:ind w:left="0" w:firstLine="709"/>
        <w:jc w:val="both"/>
        <w:rPr>
          <w:bCs/>
          <w:sz w:val="24"/>
          <w:szCs w:val="24"/>
        </w:rPr>
      </w:pPr>
      <w:r>
        <w:rPr>
          <w:bCs/>
          <w:sz w:val="24"/>
          <w:szCs w:val="24"/>
        </w:rPr>
        <w:t xml:space="preserve">Dėl </w:t>
      </w:r>
      <w:r w:rsidRPr="000B6124">
        <w:rPr>
          <w:bCs/>
          <w:sz w:val="24"/>
          <w:szCs w:val="24"/>
        </w:rPr>
        <w:t>pareiškėjo teiginių, jog</w:t>
      </w:r>
      <w:r w:rsidR="00FD1E2B">
        <w:rPr>
          <w:bCs/>
          <w:sz w:val="24"/>
          <w:szCs w:val="24"/>
        </w:rPr>
        <w:t xml:space="preserve"> </w:t>
      </w:r>
      <w:r w:rsidRPr="000B6124">
        <w:rPr>
          <w:bCs/>
          <w:sz w:val="24"/>
          <w:szCs w:val="24"/>
        </w:rPr>
        <w:t>T</w:t>
      </w:r>
      <w:r w:rsidR="00FD1E2B">
        <w:rPr>
          <w:bCs/>
          <w:sz w:val="24"/>
          <w:szCs w:val="24"/>
        </w:rPr>
        <w:t>arnybos</w:t>
      </w:r>
      <w:r w:rsidRPr="000B6124">
        <w:rPr>
          <w:bCs/>
          <w:sz w:val="24"/>
          <w:szCs w:val="24"/>
        </w:rPr>
        <w:t xml:space="preserve"> komisija, vertindama pažeidimo sunkumą, pripažino, kad pažeidimu nebuvo sukelta didelė, nepataisoma žala vartotojams ar padariniai valstybei, tačiau nusprendė už pažeidimo sunkumą nustatyto pradinio baudos dydžio nedidinti ir nemažinti</w:t>
      </w:r>
      <w:r w:rsidR="00FD1E2B">
        <w:rPr>
          <w:bCs/>
          <w:sz w:val="24"/>
          <w:szCs w:val="24"/>
        </w:rPr>
        <w:t xml:space="preserve">, o </w:t>
      </w:r>
      <w:r w:rsidRPr="000B6124">
        <w:rPr>
          <w:bCs/>
          <w:sz w:val="24"/>
          <w:szCs w:val="24"/>
        </w:rPr>
        <w:t xml:space="preserve">aplinkybė, jog vartotojų skundų (išskyrus vieną) nebuvo gauta, pagrindžia, kad pareiškėjo pažeidimo mastas yra nedidelis, </w:t>
      </w:r>
      <w:r w:rsidR="00FD1E2B">
        <w:rPr>
          <w:bCs/>
          <w:sz w:val="24"/>
          <w:szCs w:val="24"/>
        </w:rPr>
        <w:t xml:space="preserve">todėl tai </w:t>
      </w:r>
      <w:r w:rsidRPr="000B6124">
        <w:rPr>
          <w:bCs/>
          <w:sz w:val="24"/>
          <w:szCs w:val="24"/>
        </w:rPr>
        <w:t>laikytina pagrind</w:t>
      </w:r>
      <w:r w:rsidR="00FD1E2B">
        <w:rPr>
          <w:bCs/>
          <w:sz w:val="24"/>
          <w:szCs w:val="24"/>
        </w:rPr>
        <w:t xml:space="preserve">u </w:t>
      </w:r>
      <w:r w:rsidRPr="000B6124">
        <w:rPr>
          <w:bCs/>
          <w:sz w:val="24"/>
          <w:szCs w:val="24"/>
        </w:rPr>
        <w:t xml:space="preserve">mažinti už pažeidimo sunkumą bei mastą skirtą sankciją, </w:t>
      </w:r>
      <w:r>
        <w:rPr>
          <w:bCs/>
          <w:sz w:val="24"/>
          <w:szCs w:val="24"/>
        </w:rPr>
        <w:t xml:space="preserve">atsakovas nurodė, kad </w:t>
      </w:r>
      <w:r w:rsidRPr="000B6124">
        <w:rPr>
          <w:bCs/>
          <w:sz w:val="24"/>
          <w:szCs w:val="24"/>
        </w:rPr>
        <w:t xml:space="preserve">sprendžiant, ar buvo padarytas </w:t>
      </w:r>
      <w:r>
        <w:rPr>
          <w:bCs/>
          <w:sz w:val="24"/>
          <w:szCs w:val="24"/>
        </w:rPr>
        <w:t>Į</w:t>
      </w:r>
      <w:r w:rsidRPr="000B6124">
        <w:rPr>
          <w:bCs/>
          <w:sz w:val="24"/>
          <w:szCs w:val="24"/>
        </w:rPr>
        <w:t>statymo pažeidimas, priežiūros institucijai pakanka nustatyti tik asmens suklaidinimo komercinio subjekto veiksmais galimybę, o ne konkretų įvykusį suklaidinimo faktą, t. y. nėra būtina, kad būtų sudarytas bent vienas sandoris, kurio vartotojas kitomis aplinkybėmis nebūtų sudaręs</w:t>
      </w:r>
      <w:r>
        <w:rPr>
          <w:bCs/>
          <w:sz w:val="24"/>
          <w:szCs w:val="24"/>
        </w:rPr>
        <w:t>, t</w:t>
      </w:r>
      <w:r w:rsidRPr="000B6124">
        <w:rPr>
          <w:bCs/>
          <w:sz w:val="24"/>
          <w:szCs w:val="24"/>
        </w:rPr>
        <w:t xml:space="preserve">odėl </w:t>
      </w:r>
      <w:r>
        <w:rPr>
          <w:bCs/>
          <w:sz w:val="24"/>
          <w:szCs w:val="24"/>
        </w:rPr>
        <w:t xml:space="preserve">tokie pareiškėjo </w:t>
      </w:r>
      <w:r w:rsidRPr="000B6124">
        <w:rPr>
          <w:bCs/>
          <w:sz w:val="24"/>
          <w:szCs w:val="24"/>
        </w:rPr>
        <w:t xml:space="preserve">argumentai yra teisiškai nepagrįsti. </w:t>
      </w:r>
      <w:r>
        <w:rPr>
          <w:bCs/>
          <w:sz w:val="24"/>
          <w:szCs w:val="24"/>
        </w:rPr>
        <w:t>N</w:t>
      </w:r>
      <w:r w:rsidRPr="000B6124">
        <w:rPr>
          <w:bCs/>
          <w:sz w:val="24"/>
          <w:szCs w:val="24"/>
        </w:rPr>
        <w:t>ors pareiškėja</w:t>
      </w:r>
      <w:r>
        <w:rPr>
          <w:bCs/>
          <w:sz w:val="24"/>
          <w:szCs w:val="24"/>
        </w:rPr>
        <w:t xml:space="preserve">s </w:t>
      </w:r>
      <w:r w:rsidRPr="000B6124">
        <w:rPr>
          <w:bCs/>
          <w:sz w:val="24"/>
          <w:szCs w:val="24"/>
        </w:rPr>
        <w:t xml:space="preserve">teigė, kad dėl susidariusios situacijos gautas tik skundą pateikusio vartotojo nusiskundimas, </w:t>
      </w:r>
      <w:r>
        <w:rPr>
          <w:bCs/>
          <w:sz w:val="24"/>
          <w:szCs w:val="24"/>
        </w:rPr>
        <w:t>tačiau</w:t>
      </w:r>
      <w:r w:rsidRPr="000B6124">
        <w:rPr>
          <w:bCs/>
          <w:sz w:val="24"/>
          <w:szCs w:val="24"/>
        </w:rPr>
        <w:t>, kaip nurodė UAB „</w:t>
      </w:r>
      <w:proofErr w:type="spellStart"/>
      <w:r w:rsidRPr="000B6124">
        <w:rPr>
          <w:bCs/>
          <w:sz w:val="24"/>
          <w:szCs w:val="24"/>
        </w:rPr>
        <w:t>Ignitis</w:t>
      </w:r>
      <w:proofErr w:type="spellEnd"/>
      <w:r w:rsidRPr="000B6124">
        <w:rPr>
          <w:bCs/>
          <w:sz w:val="24"/>
          <w:szCs w:val="24"/>
        </w:rPr>
        <w:t xml:space="preserve">“, </w:t>
      </w:r>
      <w:r>
        <w:rPr>
          <w:bCs/>
          <w:sz w:val="24"/>
          <w:szCs w:val="24"/>
        </w:rPr>
        <w:t xml:space="preserve">skundus pateikusių </w:t>
      </w:r>
      <w:r w:rsidRPr="000B6124">
        <w:rPr>
          <w:bCs/>
          <w:sz w:val="24"/>
          <w:szCs w:val="24"/>
        </w:rPr>
        <w:t xml:space="preserve">vartotojų buvo keli. </w:t>
      </w:r>
      <w:r>
        <w:rPr>
          <w:bCs/>
          <w:sz w:val="24"/>
          <w:szCs w:val="24"/>
        </w:rPr>
        <w:t>Be to, t</w:t>
      </w:r>
      <w:r w:rsidRPr="000B6124">
        <w:rPr>
          <w:bCs/>
          <w:sz w:val="24"/>
          <w:szCs w:val="24"/>
        </w:rPr>
        <w:t xml:space="preserve">ai, kad vartotojai nesikreipė į </w:t>
      </w:r>
      <w:r>
        <w:rPr>
          <w:bCs/>
          <w:sz w:val="24"/>
          <w:szCs w:val="24"/>
        </w:rPr>
        <w:t>T</w:t>
      </w:r>
      <w:r w:rsidR="00FD1E2B">
        <w:rPr>
          <w:bCs/>
          <w:sz w:val="24"/>
          <w:szCs w:val="24"/>
        </w:rPr>
        <w:t>arnybą</w:t>
      </w:r>
      <w:r w:rsidRPr="000B6124">
        <w:rPr>
          <w:bCs/>
          <w:sz w:val="24"/>
          <w:szCs w:val="24"/>
        </w:rPr>
        <w:t>, nereiškia, jog vartotojai nebuvo ar negalėjo būti suklaidinti.</w:t>
      </w:r>
      <w:r w:rsidR="00FD1E2B">
        <w:rPr>
          <w:bCs/>
          <w:sz w:val="24"/>
          <w:szCs w:val="24"/>
        </w:rPr>
        <w:t xml:space="preserve"> Atsakovas tvirtino, kad p</w:t>
      </w:r>
      <w:r w:rsidRPr="00FD1E2B">
        <w:rPr>
          <w:bCs/>
          <w:sz w:val="24"/>
          <w:szCs w:val="24"/>
        </w:rPr>
        <w:t xml:space="preserve">areiškėjo pažeidimas negali būti vertintinas kaip mažareikšmis – vartotojams perkeliant visą rizikos naštą, </w:t>
      </w:r>
      <w:r w:rsidR="00FD1E2B">
        <w:rPr>
          <w:bCs/>
          <w:sz w:val="24"/>
          <w:szCs w:val="24"/>
        </w:rPr>
        <w:t xml:space="preserve">jie </w:t>
      </w:r>
      <w:r w:rsidRPr="00FD1E2B">
        <w:rPr>
          <w:bCs/>
          <w:sz w:val="24"/>
          <w:szCs w:val="24"/>
        </w:rPr>
        <w:t>patyrė nuostolių</w:t>
      </w:r>
      <w:r w:rsidR="00FD1E2B">
        <w:rPr>
          <w:bCs/>
          <w:sz w:val="24"/>
          <w:szCs w:val="24"/>
        </w:rPr>
        <w:t>, t</w:t>
      </w:r>
      <w:r w:rsidRPr="00FD1E2B">
        <w:rPr>
          <w:bCs/>
          <w:sz w:val="24"/>
          <w:szCs w:val="24"/>
        </w:rPr>
        <w:t>odėl pareiškėjo argumentas, kad vietoje sankcijos jam turėtų būti skirtas įspėjimas, nėra pagrįstas.</w:t>
      </w:r>
    </w:p>
    <w:p w14:paraId="1CF191ED" w14:textId="7EA48FE8" w:rsidR="000B6124" w:rsidRDefault="000B6124" w:rsidP="00E0764E">
      <w:pPr>
        <w:pStyle w:val="Sraopastraipa"/>
        <w:numPr>
          <w:ilvl w:val="1"/>
          <w:numId w:val="1"/>
        </w:numPr>
        <w:tabs>
          <w:tab w:val="left" w:pos="142"/>
          <w:tab w:val="left" w:pos="993"/>
          <w:tab w:val="left" w:pos="1134"/>
        </w:tabs>
        <w:ind w:left="0" w:firstLine="709"/>
        <w:jc w:val="both"/>
        <w:rPr>
          <w:bCs/>
          <w:sz w:val="24"/>
          <w:szCs w:val="24"/>
        </w:rPr>
      </w:pPr>
      <w:r w:rsidRPr="002F03AC">
        <w:rPr>
          <w:bCs/>
          <w:sz w:val="24"/>
          <w:szCs w:val="24"/>
        </w:rPr>
        <w:t>Komercinės veiklos subjektams už Įstatymo pažeidimus</w:t>
      </w:r>
      <w:r w:rsidR="006101DE">
        <w:rPr>
          <w:bCs/>
          <w:sz w:val="24"/>
          <w:szCs w:val="24"/>
        </w:rPr>
        <w:t xml:space="preserve"> </w:t>
      </w:r>
      <w:r w:rsidRPr="002F03AC">
        <w:rPr>
          <w:bCs/>
          <w:sz w:val="24"/>
          <w:szCs w:val="24"/>
        </w:rPr>
        <w:t>gali būti pritaikyti maksimali – 100 000 E</w:t>
      </w:r>
      <w:r w:rsidR="002F03AC" w:rsidRPr="002F03AC">
        <w:rPr>
          <w:bCs/>
          <w:sz w:val="24"/>
          <w:szCs w:val="24"/>
        </w:rPr>
        <w:t>ur</w:t>
      </w:r>
      <w:r w:rsidRPr="002F03AC">
        <w:rPr>
          <w:bCs/>
          <w:sz w:val="24"/>
          <w:szCs w:val="24"/>
        </w:rPr>
        <w:t xml:space="preserve"> bauda. </w:t>
      </w:r>
      <w:r w:rsidR="00FD1E2B">
        <w:rPr>
          <w:bCs/>
          <w:sz w:val="24"/>
          <w:szCs w:val="24"/>
        </w:rPr>
        <w:t>Kadangi p</w:t>
      </w:r>
      <w:r w:rsidRPr="002F03AC">
        <w:rPr>
          <w:bCs/>
          <w:sz w:val="24"/>
          <w:szCs w:val="24"/>
        </w:rPr>
        <w:t>areiškėj</w:t>
      </w:r>
      <w:r w:rsidR="00D23374">
        <w:rPr>
          <w:bCs/>
          <w:sz w:val="24"/>
          <w:szCs w:val="24"/>
        </w:rPr>
        <w:t>u</w:t>
      </w:r>
      <w:r w:rsidRPr="002F03AC">
        <w:rPr>
          <w:bCs/>
          <w:sz w:val="24"/>
          <w:szCs w:val="24"/>
        </w:rPr>
        <w:t xml:space="preserve">i buvo skirta ne maksimali </w:t>
      </w:r>
      <w:r w:rsidR="002F03AC" w:rsidRPr="002F03AC">
        <w:rPr>
          <w:bCs/>
          <w:sz w:val="24"/>
          <w:szCs w:val="24"/>
        </w:rPr>
        <w:t>Į</w:t>
      </w:r>
      <w:r w:rsidRPr="002F03AC">
        <w:rPr>
          <w:bCs/>
          <w:sz w:val="24"/>
          <w:szCs w:val="24"/>
        </w:rPr>
        <w:t>statyme numatyta sankcija, tai patvirtina faktą, jog, skirdama pareiškėj</w:t>
      </w:r>
      <w:r w:rsidR="002F03AC" w:rsidRPr="002F03AC">
        <w:rPr>
          <w:bCs/>
          <w:sz w:val="24"/>
          <w:szCs w:val="24"/>
        </w:rPr>
        <w:t>ui</w:t>
      </w:r>
      <w:r w:rsidRPr="002F03AC">
        <w:rPr>
          <w:bCs/>
          <w:sz w:val="24"/>
          <w:szCs w:val="24"/>
        </w:rPr>
        <w:t xml:space="preserve"> baudą, </w:t>
      </w:r>
      <w:r w:rsidR="002F03AC" w:rsidRPr="002F03AC">
        <w:rPr>
          <w:bCs/>
          <w:sz w:val="24"/>
          <w:szCs w:val="24"/>
        </w:rPr>
        <w:t>T</w:t>
      </w:r>
      <w:r w:rsidR="00FD1E2B">
        <w:rPr>
          <w:bCs/>
          <w:sz w:val="24"/>
          <w:szCs w:val="24"/>
        </w:rPr>
        <w:t>arnyba</w:t>
      </w:r>
      <w:r w:rsidR="002F03AC" w:rsidRPr="002F03AC">
        <w:rPr>
          <w:bCs/>
          <w:sz w:val="24"/>
          <w:szCs w:val="24"/>
        </w:rPr>
        <w:t xml:space="preserve"> </w:t>
      </w:r>
      <w:r w:rsidRPr="002F03AC">
        <w:rPr>
          <w:bCs/>
          <w:sz w:val="24"/>
          <w:szCs w:val="24"/>
        </w:rPr>
        <w:t>šį konkretų atvejį vertino individualiai, atsižvelgdama į visas reikšmingas bylos aplinkybes. Pareiškėj</w:t>
      </w:r>
      <w:r w:rsidR="002F03AC" w:rsidRPr="002F03AC">
        <w:rPr>
          <w:bCs/>
          <w:sz w:val="24"/>
          <w:szCs w:val="24"/>
        </w:rPr>
        <w:t>u</w:t>
      </w:r>
      <w:r w:rsidRPr="002F03AC">
        <w:rPr>
          <w:bCs/>
          <w:sz w:val="24"/>
          <w:szCs w:val="24"/>
        </w:rPr>
        <w:t>i skirtos 61 959 E</w:t>
      </w:r>
      <w:r w:rsidR="002F03AC" w:rsidRPr="002F03AC">
        <w:rPr>
          <w:bCs/>
          <w:sz w:val="24"/>
          <w:szCs w:val="24"/>
        </w:rPr>
        <w:t>ur</w:t>
      </w:r>
      <w:r w:rsidRPr="002F03AC">
        <w:rPr>
          <w:bCs/>
          <w:sz w:val="24"/>
          <w:szCs w:val="24"/>
        </w:rPr>
        <w:t xml:space="preserve"> baudos dydį lėmė </w:t>
      </w:r>
      <w:r w:rsidR="002F03AC" w:rsidRPr="002F03AC">
        <w:rPr>
          <w:bCs/>
          <w:sz w:val="24"/>
          <w:szCs w:val="24"/>
        </w:rPr>
        <w:t xml:space="preserve">jo </w:t>
      </w:r>
      <w:r w:rsidRPr="002F03AC">
        <w:rPr>
          <w:bCs/>
          <w:sz w:val="24"/>
          <w:szCs w:val="24"/>
        </w:rPr>
        <w:t xml:space="preserve">pajamos ir nurodytos aplinkybės, į kurias, apskaičiuojant konkretų komerciniam subjektui skiriamos baudos dydį, privalo atsižvelgti priežiūros institucija, t. y. </w:t>
      </w:r>
      <w:r w:rsidR="002F03AC">
        <w:rPr>
          <w:bCs/>
          <w:sz w:val="24"/>
          <w:szCs w:val="24"/>
        </w:rPr>
        <w:t>T</w:t>
      </w:r>
      <w:r w:rsidR="00FD1E2B">
        <w:rPr>
          <w:bCs/>
          <w:sz w:val="24"/>
          <w:szCs w:val="24"/>
        </w:rPr>
        <w:t>arnyba</w:t>
      </w:r>
      <w:r w:rsidR="002F03AC">
        <w:rPr>
          <w:bCs/>
          <w:sz w:val="24"/>
          <w:szCs w:val="24"/>
        </w:rPr>
        <w:t>.</w:t>
      </w:r>
    </w:p>
    <w:p w14:paraId="4B95E3B2" w14:textId="6551D2E1" w:rsidR="000B6124" w:rsidRPr="006101DE" w:rsidRDefault="002F03AC" w:rsidP="00DF0739">
      <w:pPr>
        <w:pStyle w:val="Sraopastraipa"/>
        <w:numPr>
          <w:ilvl w:val="1"/>
          <w:numId w:val="1"/>
        </w:numPr>
        <w:tabs>
          <w:tab w:val="left" w:pos="142"/>
          <w:tab w:val="left" w:pos="993"/>
          <w:tab w:val="left" w:pos="1134"/>
        </w:tabs>
        <w:ind w:left="0" w:firstLine="709"/>
        <w:jc w:val="both"/>
        <w:rPr>
          <w:bCs/>
          <w:sz w:val="24"/>
          <w:szCs w:val="24"/>
        </w:rPr>
      </w:pPr>
      <w:r w:rsidRPr="002F03AC">
        <w:rPr>
          <w:bCs/>
          <w:sz w:val="24"/>
          <w:szCs w:val="24"/>
        </w:rPr>
        <w:t>T</w:t>
      </w:r>
      <w:r w:rsidR="00FD1E2B">
        <w:rPr>
          <w:bCs/>
          <w:sz w:val="24"/>
          <w:szCs w:val="24"/>
        </w:rPr>
        <w:t>arnybos</w:t>
      </w:r>
      <w:r w:rsidRPr="002F03AC">
        <w:rPr>
          <w:bCs/>
          <w:sz w:val="24"/>
          <w:szCs w:val="24"/>
        </w:rPr>
        <w:t xml:space="preserve"> komisija Nutarimą priėmė išsamiai įvertinusi visas su padarytu pažeidimu susijusias aplinkybes, teisės aktuose numatytus reikalavimus, todėl pareiškėjui Nutarimu skirta 61</w:t>
      </w:r>
      <w:r w:rsidR="00FD1E2B">
        <w:rPr>
          <w:bCs/>
          <w:sz w:val="24"/>
          <w:szCs w:val="24"/>
        </w:rPr>
        <w:t> </w:t>
      </w:r>
      <w:r w:rsidRPr="002F03AC">
        <w:rPr>
          <w:bCs/>
          <w:sz w:val="24"/>
          <w:szCs w:val="24"/>
        </w:rPr>
        <w:t xml:space="preserve">959 Eur bauda yra teisėta ir pagrįsta, o baudos dydis yra tinkamai individualizuotas, apskaičiuotas atsižvelgiant į Įstatyme ir Apraše įtvirtintas baudos dydžio apskaičiavimo taisykles, </w:t>
      </w:r>
      <w:r w:rsidR="00FD1E2B">
        <w:rPr>
          <w:bCs/>
          <w:sz w:val="24"/>
          <w:szCs w:val="24"/>
        </w:rPr>
        <w:t xml:space="preserve">taigi, </w:t>
      </w:r>
      <w:r w:rsidRPr="002F03AC">
        <w:rPr>
          <w:bCs/>
          <w:sz w:val="24"/>
          <w:szCs w:val="24"/>
        </w:rPr>
        <w:t>nėra teisinio pagrindo baudos naikinti ar mažinti jos dydžio.</w:t>
      </w:r>
    </w:p>
    <w:p w14:paraId="3355BEAB" w14:textId="77777777" w:rsidR="000B6124" w:rsidRPr="00DF0739" w:rsidRDefault="000B6124" w:rsidP="00DF0739">
      <w:pPr>
        <w:tabs>
          <w:tab w:val="left" w:pos="142"/>
          <w:tab w:val="left" w:pos="993"/>
          <w:tab w:val="left" w:pos="1134"/>
        </w:tabs>
        <w:jc w:val="both"/>
        <w:rPr>
          <w:bCs/>
          <w:sz w:val="24"/>
          <w:szCs w:val="24"/>
        </w:rPr>
      </w:pPr>
    </w:p>
    <w:p w14:paraId="195D533A" w14:textId="77777777" w:rsidR="000B6F4D" w:rsidRPr="00013779" w:rsidRDefault="003153D6" w:rsidP="00DC6539">
      <w:pPr>
        <w:tabs>
          <w:tab w:val="left" w:pos="142"/>
          <w:tab w:val="left" w:pos="993"/>
          <w:tab w:val="left" w:pos="1134"/>
        </w:tabs>
        <w:jc w:val="center"/>
        <w:rPr>
          <w:sz w:val="24"/>
          <w:szCs w:val="24"/>
        </w:rPr>
      </w:pPr>
      <w:r w:rsidRPr="00013779">
        <w:rPr>
          <w:sz w:val="24"/>
          <w:szCs w:val="24"/>
        </w:rPr>
        <w:t>II.</w:t>
      </w:r>
    </w:p>
    <w:p w14:paraId="1C696706" w14:textId="77777777" w:rsidR="008A4E5F" w:rsidRPr="00013779" w:rsidRDefault="008A4E5F" w:rsidP="00DC6539">
      <w:pPr>
        <w:tabs>
          <w:tab w:val="left" w:pos="142"/>
          <w:tab w:val="left" w:pos="993"/>
          <w:tab w:val="left" w:pos="1134"/>
        </w:tabs>
        <w:jc w:val="both"/>
        <w:rPr>
          <w:sz w:val="24"/>
          <w:szCs w:val="24"/>
        </w:rPr>
      </w:pPr>
    </w:p>
    <w:p w14:paraId="6EF44425" w14:textId="03A59786" w:rsidR="00FD666F" w:rsidRPr="006101DE" w:rsidRDefault="006101DE" w:rsidP="004F25E0">
      <w:pPr>
        <w:pStyle w:val="Sraopastraipa"/>
        <w:numPr>
          <w:ilvl w:val="0"/>
          <w:numId w:val="1"/>
        </w:numPr>
        <w:tabs>
          <w:tab w:val="left" w:pos="142"/>
          <w:tab w:val="left" w:pos="993"/>
          <w:tab w:val="left" w:pos="1134"/>
        </w:tabs>
        <w:ind w:left="0" w:firstLine="709"/>
        <w:jc w:val="both"/>
        <w:rPr>
          <w:bCs/>
          <w:sz w:val="24"/>
          <w:szCs w:val="24"/>
        </w:rPr>
      </w:pPr>
      <w:r>
        <w:rPr>
          <w:bCs/>
          <w:sz w:val="24"/>
          <w:szCs w:val="24"/>
        </w:rPr>
        <w:t xml:space="preserve">Regionų </w:t>
      </w:r>
      <w:r w:rsidR="00605CC1" w:rsidRPr="00605CC1">
        <w:rPr>
          <w:bCs/>
          <w:sz w:val="24"/>
          <w:szCs w:val="24"/>
        </w:rPr>
        <w:t>administracini</w:t>
      </w:r>
      <w:r w:rsidR="00605CC1">
        <w:rPr>
          <w:bCs/>
          <w:sz w:val="24"/>
          <w:szCs w:val="24"/>
        </w:rPr>
        <w:t xml:space="preserve">s teismas </w:t>
      </w:r>
      <w:r w:rsidRPr="006101DE">
        <w:rPr>
          <w:bCs/>
          <w:sz w:val="24"/>
          <w:szCs w:val="24"/>
        </w:rPr>
        <w:t>2024 m. gegužės 29 d.</w:t>
      </w:r>
      <w:r>
        <w:rPr>
          <w:bCs/>
          <w:sz w:val="24"/>
          <w:szCs w:val="24"/>
        </w:rPr>
        <w:t xml:space="preserve"> </w:t>
      </w:r>
      <w:r w:rsidR="00BD74EB" w:rsidRPr="00013779">
        <w:rPr>
          <w:sz w:val="24"/>
          <w:szCs w:val="24"/>
        </w:rPr>
        <w:t>sprendim</w:t>
      </w:r>
      <w:r w:rsidR="000326E8" w:rsidRPr="00013779">
        <w:rPr>
          <w:sz w:val="24"/>
          <w:szCs w:val="24"/>
        </w:rPr>
        <w:t xml:space="preserve">u </w:t>
      </w:r>
      <w:r w:rsidR="0005777B">
        <w:rPr>
          <w:sz w:val="24"/>
          <w:szCs w:val="24"/>
        </w:rPr>
        <w:t xml:space="preserve">pareiškėjo </w:t>
      </w:r>
      <w:r w:rsidR="005677A7" w:rsidRPr="00013779">
        <w:rPr>
          <w:sz w:val="24"/>
          <w:szCs w:val="24"/>
        </w:rPr>
        <w:t xml:space="preserve">skundą </w:t>
      </w:r>
      <w:r w:rsidR="00DD6424" w:rsidRPr="00013779">
        <w:rPr>
          <w:sz w:val="24"/>
          <w:szCs w:val="24"/>
        </w:rPr>
        <w:t>atmetė</w:t>
      </w:r>
      <w:r>
        <w:rPr>
          <w:sz w:val="24"/>
          <w:szCs w:val="24"/>
        </w:rPr>
        <w:t xml:space="preserve"> kaip nepagrįstą.</w:t>
      </w:r>
    </w:p>
    <w:p w14:paraId="1AF8FDE5" w14:textId="0F9CC93F" w:rsidR="006101DE" w:rsidRPr="006101DE" w:rsidRDefault="006101DE" w:rsidP="004F25E0">
      <w:pPr>
        <w:pStyle w:val="Sraopastraipa"/>
        <w:numPr>
          <w:ilvl w:val="0"/>
          <w:numId w:val="1"/>
        </w:numPr>
        <w:tabs>
          <w:tab w:val="left" w:pos="142"/>
          <w:tab w:val="left" w:pos="993"/>
          <w:tab w:val="left" w:pos="1134"/>
        </w:tabs>
        <w:ind w:left="0" w:firstLine="709"/>
        <w:jc w:val="both"/>
        <w:rPr>
          <w:bCs/>
          <w:sz w:val="24"/>
          <w:szCs w:val="24"/>
        </w:rPr>
      </w:pPr>
      <w:r>
        <w:rPr>
          <w:sz w:val="24"/>
          <w:szCs w:val="24"/>
        </w:rPr>
        <w:t xml:space="preserve">Teismas nustatė </w:t>
      </w:r>
      <w:r w:rsidRPr="006101DE">
        <w:rPr>
          <w:sz w:val="24"/>
          <w:szCs w:val="24"/>
        </w:rPr>
        <w:t>šias bylai reikšmingas aplinkybes:</w:t>
      </w:r>
    </w:p>
    <w:p w14:paraId="7CC34384" w14:textId="26066685" w:rsidR="006101DE" w:rsidRDefault="006101DE" w:rsidP="006101DE">
      <w:pPr>
        <w:pStyle w:val="Sraopastraipa"/>
        <w:numPr>
          <w:ilvl w:val="1"/>
          <w:numId w:val="1"/>
        </w:numPr>
        <w:tabs>
          <w:tab w:val="left" w:pos="142"/>
          <w:tab w:val="left" w:pos="993"/>
          <w:tab w:val="left" w:pos="1134"/>
        </w:tabs>
        <w:ind w:left="0" w:firstLine="709"/>
        <w:jc w:val="both"/>
        <w:rPr>
          <w:bCs/>
          <w:sz w:val="24"/>
          <w:szCs w:val="24"/>
        </w:rPr>
      </w:pPr>
      <w:r w:rsidRPr="006101DE">
        <w:rPr>
          <w:bCs/>
          <w:sz w:val="24"/>
          <w:szCs w:val="24"/>
        </w:rPr>
        <w:t>Tarnyboje 2022</w:t>
      </w:r>
      <w:r>
        <w:rPr>
          <w:bCs/>
          <w:sz w:val="24"/>
          <w:szCs w:val="24"/>
        </w:rPr>
        <w:t xml:space="preserve"> m. rugpjūčio 16 d. </w:t>
      </w:r>
      <w:r w:rsidRPr="006101DE">
        <w:rPr>
          <w:bCs/>
          <w:sz w:val="24"/>
          <w:szCs w:val="24"/>
        </w:rPr>
        <w:t>buvo gautas vartotojo prašymas dėl galimo vartotojų klaidinimo.</w:t>
      </w:r>
      <w:r>
        <w:rPr>
          <w:bCs/>
          <w:sz w:val="24"/>
          <w:szCs w:val="24"/>
        </w:rPr>
        <w:t xml:space="preserve"> </w:t>
      </w:r>
      <w:r w:rsidRPr="006101DE">
        <w:rPr>
          <w:bCs/>
          <w:sz w:val="24"/>
          <w:szCs w:val="24"/>
        </w:rPr>
        <w:t>Vartotojas nurodė, jog 2021</w:t>
      </w:r>
      <w:r>
        <w:rPr>
          <w:bCs/>
          <w:sz w:val="24"/>
          <w:szCs w:val="24"/>
        </w:rPr>
        <w:t xml:space="preserve"> m. liepos 16 d. </w:t>
      </w:r>
      <w:r w:rsidRPr="006101DE">
        <w:rPr>
          <w:bCs/>
          <w:sz w:val="24"/>
          <w:szCs w:val="24"/>
        </w:rPr>
        <w:t xml:space="preserve">elektroninių ryšių priemonėmis su </w:t>
      </w:r>
      <w:r>
        <w:rPr>
          <w:bCs/>
          <w:sz w:val="24"/>
          <w:szCs w:val="24"/>
        </w:rPr>
        <w:t xml:space="preserve">pareiškėju </w:t>
      </w:r>
      <w:r w:rsidRPr="006101DE">
        <w:rPr>
          <w:bCs/>
          <w:sz w:val="24"/>
          <w:szCs w:val="24"/>
        </w:rPr>
        <w:t>per tarpinink</w:t>
      </w:r>
      <w:r>
        <w:rPr>
          <w:bCs/>
          <w:sz w:val="24"/>
          <w:szCs w:val="24"/>
        </w:rPr>
        <w:t>ą</w:t>
      </w:r>
      <w:r w:rsidRPr="006101DE">
        <w:rPr>
          <w:bCs/>
          <w:sz w:val="24"/>
          <w:szCs w:val="24"/>
        </w:rPr>
        <w:t xml:space="preserve"> UAB „</w:t>
      </w:r>
      <w:proofErr w:type="spellStart"/>
      <w:r w:rsidRPr="006101DE">
        <w:rPr>
          <w:bCs/>
          <w:sz w:val="24"/>
          <w:szCs w:val="24"/>
        </w:rPr>
        <w:t>Ignitis</w:t>
      </w:r>
      <w:proofErr w:type="spellEnd"/>
      <w:r w:rsidRPr="006101DE">
        <w:rPr>
          <w:bCs/>
          <w:sz w:val="24"/>
          <w:szCs w:val="24"/>
        </w:rPr>
        <w:t>“ sudarė sutartį, pagal kurią jam iki 2022</w:t>
      </w:r>
      <w:r>
        <w:rPr>
          <w:bCs/>
          <w:sz w:val="24"/>
          <w:szCs w:val="24"/>
        </w:rPr>
        <w:t xml:space="preserve"> m. gegužės 31 d. </w:t>
      </w:r>
      <w:r w:rsidRPr="006101DE">
        <w:rPr>
          <w:bCs/>
          <w:sz w:val="24"/>
          <w:szCs w:val="24"/>
        </w:rPr>
        <w:t>turėjo būti perduota nuosavybė į 4 kW galios saulės jėgainę, pasirašant pagrindinę sutartį. Vartotojas</w:t>
      </w:r>
      <w:r>
        <w:rPr>
          <w:bCs/>
          <w:sz w:val="24"/>
          <w:szCs w:val="24"/>
        </w:rPr>
        <w:t xml:space="preserve"> pažymėjo</w:t>
      </w:r>
      <w:r w:rsidRPr="006101DE">
        <w:rPr>
          <w:bCs/>
          <w:sz w:val="24"/>
          <w:szCs w:val="24"/>
        </w:rPr>
        <w:t xml:space="preserve">, jog sutartį sudarė atsižvelgdamas į kainą ir reklaminę medžiagą, skelbtą </w:t>
      </w:r>
      <w:r w:rsidR="00B41B94">
        <w:rPr>
          <w:bCs/>
          <w:sz w:val="24"/>
          <w:szCs w:val="24"/>
        </w:rPr>
        <w:t xml:space="preserve">platformoje </w:t>
      </w:r>
      <w:r w:rsidRPr="006101DE">
        <w:rPr>
          <w:bCs/>
          <w:sz w:val="24"/>
          <w:szCs w:val="24"/>
        </w:rPr>
        <w:t>www.saulesparkai.lt prieš sudarant minėtą sutartį</w:t>
      </w:r>
      <w:r>
        <w:rPr>
          <w:bCs/>
          <w:sz w:val="24"/>
          <w:szCs w:val="24"/>
        </w:rPr>
        <w:t xml:space="preserve">, akcentavo, kad </w:t>
      </w:r>
      <w:r w:rsidRPr="006101DE">
        <w:rPr>
          <w:bCs/>
          <w:sz w:val="24"/>
          <w:szCs w:val="24"/>
        </w:rPr>
        <w:t xml:space="preserve">pasirinkimą sudaryti sutartį lėmė tinkamas projekto įgyvendinimo terminas bei patraukli kaina – 3 379,96 Eur už 4 kW galią, t. y. 844,99 Eur/kW. </w:t>
      </w:r>
      <w:r w:rsidRPr="00B41B94">
        <w:rPr>
          <w:bCs/>
          <w:sz w:val="24"/>
          <w:szCs w:val="24"/>
        </w:rPr>
        <w:t>Vartotojas teigė, kad 2022 m. kovo 10 d. kreipėsi į UAB „</w:t>
      </w:r>
      <w:proofErr w:type="spellStart"/>
      <w:r w:rsidRPr="00B41B94">
        <w:rPr>
          <w:bCs/>
          <w:sz w:val="24"/>
          <w:szCs w:val="24"/>
        </w:rPr>
        <w:t>Ignitis</w:t>
      </w:r>
      <w:proofErr w:type="spellEnd"/>
      <w:r w:rsidRPr="00B41B94">
        <w:rPr>
          <w:bCs/>
          <w:sz w:val="24"/>
          <w:szCs w:val="24"/>
        </w:rPr>
        <w:t>“ bei prašė patvirtinti, kad jis savo prievoles įgyvendina</w:t>
      </w:r>
      <w:r w:rsidR="00456237">
        <w:rPr>
          <w:bCs/>
          <w:sz w:val="24"/>
          <w:szCs w:val="24"/>
        </w:rPr>
        <w:t xml:space="preserve"> bei</w:t>
      </w:r>
      <w:r w:rsidRPr="00B41B94">
        <w:rPr>
          <w:bCs/>
          <w:sz w:val="24"/>
          <w:szCs w:val="24"/>
        </w:rPr>
        <w:t xml:space="preserve"> gavo patvirtinimą dėl projekto įgyvendinimo terminų laiku.</w:t>
      </w:r>
      <w:r w:rsidR="00B41B94" w:rsidRPr="00B41B94">
        <w:rPr>
          <w:bCs/>
          <w:sz w:val="24"/>
          <w:szCs w:val="24"/>
        </w:rPr>
        <w:t xml:space="preserve"> </w:t>
      </w:r>
      <w:r w:rsidRPr="00B41B94">
        <w:rPr>
          <w:bCs/>
          <w:sz w:val="24"/>
          <w:szCs w:val="24"/>
        </w:rPr>
        <w:t xml:space="preserve">Nepaisant minėto patvirtinimo, </w:t>
      </w:r>
      <w:r w:rsidR="00B41B94" w:rsidRPr="00B41B94">
        <w:rPr>
          <w:bCs/>
          <w:sz w:val="24"/>
          <w:szCs w:val="24"/>
        </w:rPr>
        <w:t>vartotoja</w:t>
      </w:r>
      <w:r w:rsidR="00456237">
        <w:rPr>
          <w:bCs/>
          <w:sz w:val="24"/>
          <w:szCs w:val="24"/>
        </w:rPr>
        <w:t>s</w:t>
      </w:r>
      <w:r w:rsidR="00B41B94" w:rsidRPr="00B41B94">
        <w:rPr>
          <w:bCs/>
          <w:sz w:val="24"/>
          <w:szCs w:val="24"/>
        </w:rPr>
        <w:t xml:space="preserve"> </w:t>
      </w:r>
      <w:r w:rsidRPr="00B41B94">
        <w:rPr>
          <w:bCs/>
          <w:sz w:val="24"/>
          <w:szCs w:val="24"/>
        </w:rPr>
        <w:t>2022</w:t>
      </w:r>
      <w:r w:rsidR="00B41B94" w:rsidRPr="00B41B94">
        <w:rPr>
          <w:bCs/>
          <w:sz w:val="24"/>
          <w:szCs w:val="24"/>
        </w:rPr>
        <w:t xml:space="preserve"> m. balandžio 20</w:t>
      </w:r>
      <w:r w:rsidR="00B41B94">
        <w:rPr>
          <w:bCs/>
          <w:sz w:val="24"/>
          <w:szCs w:val="24"/>
        </w:rPr>
        <w:t> </w:t>
      </w:r>
      <w:r w:rsidR="00B41B94" w:rsidRPr="00B41B94">
        <w:rPr>
          <w:bCs/>
          <w:sz w:val="24"/>
          <w:szCs w:val="24"/>
        </w:rPr>
        <w:t xml:space="preserve">d. </w:t>
      </w:r>
      <w:r w:rsidRPr="00B41B94">
        <w:rPr>
          <w:bCs/>
          <w:sz w:val="24"/>
          <w:szCs w:val="24"/>
        </w:rPr>
        <w:t xml:space="preserve">gavo pranešimą, kuriame </w:t>
      </w:r>
      <w:r w:rsidR="00B41B94" w:rsidRPr="00B41B94">
        <w:rPr>
          <w:bCs/>
          <w:sz w:val="24"/>
          <w:szCs w:val="24"/>
        </w:rPr>
        <w:t xml:space="preserve">buvo </w:t>
      </w:r>
      <w:r w:rsidRPr="00B41B94">
        <w:rPr>
          <w:bCs/>
          <w:sz w:val="24"/>
          <w:szCs w:val="24"/>
        </w:rPr>
        <w:t>nurodyta, jog UAB „</w:t>
      </w:r>
      <w:proofErr w:type="spellStart"/>
      <w:r w:rsidRPr="00B41B94">
        <w:rPr>
          <w:bCs/>
          <w:sz w:val="24"/>
          <w:szCs w:val="24"/>
        </w:rPr>
        <w:t>Ignitis</w:t>
      </w:r>
      <w:proofErr w:type="spellEnd"/>
      <w:r w:rsidRPr="00B41B94">
        <w:rPr>
          <w:bCs/>
          <w:sz w:val="24"/>
          <w:szCs w:val="24"/>
        </w:rPr>
        <w:t xml:space="preserve">“ bei </w:t>
      </w:r>
      <w:r w:rsidR="00B41B94" w:rsidRPr="00B41B94">
        <w:rPr>
          <w:bCs/>
          <w:sz w:val="24"/>
          <w:szCs w:val="24"/>
        </w:rPr>
        <w:t xml:space="preserve">pareiškėjas </w:t>
      </w:r>
      <w:r w:rsidRPr="00B41B94">
        <w:rPr>
          <w:bCs/>
          <w:sz w:val="24"/>
          <w:szCs w:val="24"/>
        </w:rPr>
        <w:t>nesugebės laiku įgyvendinti įsipareigojimo</w:t>
      </w:r>
      <w:r w:rsidR="00B41B94" w:rsidRPr="00B41B94">
        <w:rPr>
          <w:bCs/>
          <w:sz w:val="24"/>
          <w:szCs w:val="24"/>
        </w:rPr>
        <w:t xml:space="preserve">, todėl </w:t>
      </w:r>
      <w:r w:rsidRPr="00B41B94">
        <w:rPr>
          <w:bCs/>
          <w:sz w:val="24"/>
          <w:szCs w:val="24"/>
        </w:rPr>
        <w:t>terminas pratęsiamas 3 mėnesiams.</w:t>
      </w:r>
      <w:r w:rsidR="00B41B94" w:rsidRPr="00B41B94">
        <w:rPr>
          <w:bCs/>
          <w:sz w:val="24"/>
          <w:szCs w:val="24"/>
        </w:rPr>
        <w:t xml:space="preserve"> </w:t>
      </w:r>
      <w:r w:rsidRPr="00B41B94">
        <w:rPr>
          <w:bCs/>
          <w:sz w:val="24"/>
          <w:szCs w:val="24"/>
        </w:rPr>
        <w:t xml:space="preserve">Vartotojas su pranešimu nesutiko ir pareiškė pretenziją, </w:t>
      </w:r>
      <w:r w:rsidR="00B41B94" w:rsidRPr="00B41B94">
        <w:rPr>
          <w:bCs/>
          <w:sz w:val="24"/>
          <w:szCs w:val="24"/>
        </w:rPr>
        <w:t xml:space="preserve">reikalaudamas </w:t>
      </w:r>
      <w:r w:rsidRPr="00B41B94">
        <w:rPr>
          <w:bCs/>
          <w:sz w:val="24"/>
          <w:szCs w:val="24"/>
        </w:rPr>
        <w:t>įgyvendinti įsipareigojimus, tačiau reakcijos dėl pretenzijos nesulaukė</w:t>
      </w:r>
      <w:r w:rsidR="00B41B94" w:rsidRPr="00B41B94">
        <w:rPr>
          <w:bCs/>
          <w:sz w:val="24"/>
          <w:szCs w:val="24"/>
        </w:rPr>
        <w:t xml:space="preserve">. Vartotojas </w:t>
      </w:r>
      <w:r w:rsidRPr="00B41B94">
        <w:rPr>
          <w:bCs/>
          <w:sz w:val="24"/>
          <w:szCs w:val="24"/>
        </w:rPr>
        <w:t>2022</w:t>
      </w:r>
      <w:r w:rsidR="00B41B94" w:rsidRPr="00B41B94">
        <w:rPr>
          <w:bCs/>
          <w:sz w:val="24"/>
          <w:szCs w:val="24"/>
        </w:rPr>
        <w:t xml:space="preserve"> m. liepos 27 d. </w:t>
      </w:r>
      <w:r w:rsidRPr="00B41B94">
        <w:rPr>
          <w:bCs/>
          <w:sz w:val="24"/>
          <w:szCs w:val="24"/>
        </w:rPr>
        <w:t>gavo naują pranešimą iš UAB „</w:t>
      </w:r>
      <w:proofErr w:type="spellStart"/>
      <w:r w:rsidRPr="00B41B94">
        <w:rPr>
          <w:bCs/>
          <w:sz w:val="24"/>
          <w:szCs w:val="24"/>
        </w:rPr>
        <w:t>Ignitis</w:t>
      </w:r>
      <w:proofErr w:type="spellEnd"/>
      <w:r w:rsidRPr="00B41B94">
        <w:rPr>
          <w:bCs/>
          <w:sz w:val="24"/>
          <w:szCs w:val="24"/>
        </w:rPr>
        <w:t xml:space="preserve">“, kuriame </w:t>
      </w:r>
      <w:r w:rsidR="00B41B94" w:rsidRPr="00B41B94">
        <w:rPr>
          <w:bCs/>
          <w:sz w:val="24"/>
          <w:szCs w:val="24"/>
        </w:rPr>
        <w:t xml:space="preserve">buvo </w:t>
      </w:r>
      <w:r w:rsidRPr="00B41B94">
        <w:rPr>
          <w:bCs/>
          <w:sz w:val="24"/>
          <w:szCs w:val="24"/>
        </w:rPr>
        <w:t xml:space="preserve">nurodyta, jog </w:t>
      </w:r>
      <w:r w:rsidR="00B41B94" w:rsidRPr="00B41B94">
        <w:rPr>
          <w:bCs/>
          <w:sz w:val="24"/>
          <w:szCs w:val="24"/>
        </w:rPr>
        <w:t xml:space="preserve">pareiškėjas </w:t>
      </w:r>
      <w:r w:rsidRPr="00B41B94">
        <w:rPr>
          <w:bCs/>
          <w:sz w:val="24"/>
          <w:szCs w:val="24"/>
        </w:rPr>
        <w:t>ir UAB „</w:t>
      </w:r>
      <w:proofErr w:type="spellStart"/>
      <w:r w:rsidRPr="00B41B94">
        <w:rPr>
          <w:bCs/>
          <w:sz w:val="24"/>
          <w:szCs w:val="24"/>
        </w:rPr>
        <w:t>Ignitis</w:t>
      </w:r>
      <w:proofErr w:type="spellEnd"/>
      <w:r w:rsidRPr="00B41B94">
        <w:rPr>
          <w:bCs/>
          <w:sz w:val="24"/>
          <w:szCs w:val="24"/>
        </w:rPr>
        <w:t>“ nesugebės įvykdyti savo įsipareigojimų 2022 m. rudenį</w:t>
      </w:r>
      <w:r w:rsidR="00B41B94" w:rsidRPr="00B41B94">
        <w:rPr>
          <w:bCs/>
          <w:sz w:val="24"/>
          <w:szCs w:val="24"/>
        </w:rPr>
        <w:t xml:space="preserve">, todėl </w:t>
      </w:r>
      <w:r w:rsidRPr="00B41B94">
        <w:rPr>
          <w:bCs/>
          <w:sz w:val="24"/>
          <w:szCs w:val="24"/>
        </w:rPr>
        <w:t xml:space="preserve">sutarties terminą pakeičia į 2023 m. kovo mėnesį. Vartotojas </w:t>
      </w:r>
      <w:r w:rsidR="00B41B94" w:rsidRPr="00B41B94">
        <w:rPr>
          <w:bCs/>
          <w:sz w:val="24"/>
          <w:szCs w:val="24"/>
        </w:rPr>
        <w:t xml:space="preserve">akcentavo, kad pareiškėjas </w:t>
      </w:r>
      <w:r w:rsidRPr="00B41B94">
        <w:rPr>
          <w:bCs/>
          <w:sz w:val="24"/>
          <w:szCs w:val="24"/>
        </w:rPr>
        <w:t>ir UAB „</w:t>
      </w:r>
      <w:proofErr w:type="spellStart"/>
      <w:r w:rsidRPr="00B41B94">
        <w:rPr>
          <w:bCs/>
          <w:sz w:val="24"/>
          <w:szCs w:val="24"/>
        </w:rPr>
        <w:t>Ignitis</w:t>
      </w:r>
      <w:proofErr w:type="spellEnd"/>
      <w:r w:rsidRPr="00B41B94">
        <w:rPr>
          <w:bCs/>
          <w:sz w:val="24"/>
          <w:szCs w:val="24"/>
        </w:rPr>
        <w:t xml:space="preserve">“ terminą pratęsė jau 10 mėnesių, o vartotojai mažiausiai prarado visą 10 mėnesių laikotarpį, kai galėjo gamintis </w:t>
      </w:r>
      <w:r w:rsidRPr="00B41B94">
        <w:rPr>
          <w:bCs/>
          <w:sz w:val="24"/>
          <w:szCs w:val="24"/>
        </w:rPr>
        <w:lastRenderedPageBreak/>
        <w:t>savo elektros energiją</w:t>
      </w:r>
      <w:r w:rsidR="00B41B94" w:rsidRPr="00B41B94">
        <w:rPr>
          <w:bCs/>
          <w:sz w:val="24"/>
          <w:szCs w:val="24"/>
        </w:rPr>
        <w:t xml:space="preserve">, taip pat tvirtino, kad </w:t>
      </w:r>
      <w:r w:rsidRPr="00B41B94">
        <w:rPr>
          <w:bCs/>
          <w:sz w:val="24"/>
          <w:szCs w:val="24"/>
        </w:rPr>
        <w:t xml:space="preserve">pradinė reklaminė medžiaga, kurioje buvo teigiama, jog „2022-05-31 Planuojamas įrenginio perdavimas klientams“ neatitinka realybės ir </w:t>
      </w:r>
      <w:r w:rsidR="00B41B94" w:rsidRPr="00B41B94">
        <w:rPr>
          <w:bCs/>
          <w:sz w:val="24"/>
          <w:szCs w:val="24"/>
        </w:rPr>
        <w:t>tokia</w:t>
      </w:r>
      <w:r w:rsidRPr="00B41B94">
        <w:rPr>
          <w:bCs/>
          <w:sz w:val="24"/>
          <w:szCs w:val="24"/>
        </w:rPr>
        <w:t xml:space="preserve"> reklama vartotojai galimai buvo suklaidinti.</w:t>
      </w:r>
    </w:p>
    <w:p w14:paraId="07DCBBA8" w14:textId="77777777" w:rsidR="00B41B94" w:rsidRDefault="00B41B94" w:rsidP="00B41B94">
      <w:pPr>
        <w:pStyle w:val="Sraopastraipa"/>
        <w:numPr>
          <w:ilvl w:val="1"/>
          <w:numId w:val="1"/>
        </w:numPr>
        <w:tabs>
          <w:tab w:val="left" w:pos="142"/>
          <w:tab w:val="left" w:pos="993"/>
          <w:tab w:val="left" w:pos="1134"/>
        </w:tabs>
        <w:ind w:left="0" w:firstLine="709"/>
        <w:jc w:val="both"/>
        <w:rPr>
          <w:bCs/>
          <w:sz w:val="24"/>
          <w:szCs w:val="24"/>
        </w:rPr>
      </w:pPr>
      <w:r w:rsidRPr="00B41B94">
        <w:rPr>
          <w:bCs/>
          <w:sz w:val="24"/>
          <w:szCs w:val="24"/>
        </w:rPr>
        <w:t>Tarnyba 2022 m. rugsėjo 8 d. raštu Nr. 4E-5726 kreipėsi į pareiškėją bei UAB „</w:t>
      </w:r>
      <w:proofErr w:type="spellStart"/>
      <w:r w:rsidRPr="00B41B94">
        <w:rPr>
          <w:bCs/>
          <w:sz w:val="24"/>
          <w:szCs w:val="24"/>
        </w:rPr>
        <w:t>Ignitis</w:t>
      </w:r>
      <w:proofErr w:type="spellEnd"/>
      <w:r w:rsidRPr="00B41B94">
        <w:rPr>
          <w:bCs/>
          <w:sz w:val="24"/>
          <w:szCs w:val="24"/>
        </w:rPr>
        <w:t xml:space="preserve">“ prašydama pateikti paaiškinimus dėl susiklosčiusios situacijos. </w:t>
      </w:r>
    </w:p>
    <w:p w14:paraId="41808A4C" w14:textId="7C5CA620" w:rsidR="00B41B94" w:rsidRDefault="00B41B94" w:rsidP="00B41B94">
      <w:pPr>
        <w:pStyle w:val="Sraopastraipa"/>
        <w:numPr>
          <w:ilvl w:val="1"/>
          <w:numId w:val="1"/>
        </w:numPr>
        <w:tabs>
          <w:tab w:val="left" w:pos="142"/>
          <w:tab w:val="left" w:pos="993"/>
          <w:tab w:val="left" w:pos="1134"/>
        </w:tabs>
        <w:ind w:left="0" w:firstLine="709"/>
        <w:jc w:val="both"/>
        <w:rPr>
          <w:bCs/>
          <w:sz w:val="24"/>
          <w:szCs w:val="24"/>
        </w:rPr>
      </w:pPr>
      <w:r w:rsidRPr="00B41B94">
        <w:rPr>
          <w:bCs/>
          <w:sz w:val="24"/>
          <w:szCs w:val="24"/>
        </w:rPr>
        <w:t>Tarnyba 2022 m. rugsėjo 9 d.  gavo UAB „</w:t>
      </w:r>
      <w:proofErr w:type="spellStart"/>
      <w:r w:rsidRPr="00B41B94">
        <w:rPr>
          <w:bCs/>
          <w:sz w:val="24"/>
          <w:szCs w:val="24"/>
        </w:rPr>
        <w:t>Ignitis</w:t>
      </w:r>
      <w:proofErr w:type="spellEnd"/>
      <w:r w:rsidRPr="00B41B94">
        <w:rPr>
          <w:bCs/>
          <w:sz w:val="24"/>
          <w:szCs w:val="24"/>
        </w:rPr>
        <w:t>“ atsakymą, kuriame buvo nurodyta, jog UAB „</w:t>
      </w:r>
      <w:proofErr w:type="spellStart"/>
      <w:r w:rsidRPr="00B41B94">
        <w:rPr>
          <w:bCs/>
          <w:sz w:val="24"/>
          <w:szCs w:val="24"/>
        </w:rPr>
        <w:t>Ignitis</w:t>
      </w:r>
      <w:proofErr w:type="spellEnd"/>
      <w:r w:rsidRPr="00B41B94">
        <w:rPr>
          <w:bCs/>
          <w:sz w:val="24"/>
          <w:szCs w:val="24"/>
        </w:rPr>
        <w:t>“  veikia kaip platformos valdytojas (operatorius), administruojantis informacinę sistemą, kurios pagalba saulės parkų vystytojai (šiuo atveju pareiškėjas) gali siūlyti ir parduoti savo vystomus saulės parkų projektus, o klientai – įsigyti arba išsinuomoti norimą saulės parko dalį ir tapti nutolusiais gaminančiais vartotojais. Pareiškėjas prieš paskelbiant projektą platformoje, nurodė tokius projekto eigos terminus: numatomas statybos leidimo gavimas – 2021 m. spalio mėn., t. y. 3 mėn. po projekto paskelbimo; saulės parko užbaigimas ir perdavimas klientams – 2022 m. gegužės mėn., t. y. 7 mėn. nuo statybos leidimo gavimo. Pateikti terminai buvo vertinami kaip protingi, atsižvelgiant į tai, kiek atitinkami etapai užtruko kituose platformos pagalba anksčiau parduotuose saulės parkų projektuose.</w:t>
      </w:r>
    </w:p>
    <w:p w14:paraId="0D6AC4C7" w14:textId="227833BE" w:rsidR="00B41B94" w:rsidRDefault="00B41B94" w:rsidP="000059B8">
      <w:pPr>
        <w:pStyle w:val="Sraopastraipa"/>
        <w:numPr>
          <w:ilvl w:val="1"/>
          <w:numId w:val="1"/>
        </w:numPr>
        <w:tabs>
          <w:tab w:val="left" w:pos="142"/>
          <w:tab w:val="left" w:pos="993"/>
          <w:tab w:val="left" w:pos="1134"/>
        </w:tabs>
        <w:ind w:left="0" w:firstLine="709"/>
        <w:jc w:val="both"/>
        <w:rPr>
          <w:bCs/>
          <w:sz w:val="24"/>
          <w:szCs w:val="24"/>
        </w:rPr>
      </w:pPr>
      <w:r>
        <w:rPr>
          <w:bCs/>
          <w:sz w:val="24"/>
          <w:szCs w:val="24"/>
        </w:rPr>
        <w:t xml:space="preserve">Tarnyba 2022 m. rugsėjo 16 d. </w:t>
      </w:r>
      <w:r w:rsidRPr="00B41B94">
        <w:rPr>
          <w:bCs/>
          <w:sz w:val="24"/>
          <w:szCs w:val="24"/>
        </w:rPr>
        <w:t>gavo pareiškėjo atsakymą</w:t>
      </w:r>
      <w:r>
        <w:rPr>
          <w:bCs/>
          <w:sz w:val="24"/>
          <w:szCs w:val="24"/>
        </w:rPr>
        <w:t xml:space="preserve">, kuriame buvo nurodyta, kad jis </w:t>
      </w:r>
      <w:r w:rsidRPr="00B41B94">
        <w:rPr>
          <w:bCs/>
          <w:sz w:val="24"/>
          <w:szCs w:val="24"/>
        </w:rPr>
        <w:t xml:space="preserve">ketino vystyti saulės parko </w:t>
      </w:r>
      <w:r w:rsidR="00520697">
        <w:rPr>
          <w:bCs/>
          <w:sz w:val="24"/>
          <w:szCs w:val="24"/>
        </w:rPr>
        <w:t xml:space="preserve">(duomenys neskelbtini) </w:t>
      </w:r>
      <w:r w:rsidRPr="00B41B94">
        <w:rPr>
          <w:bCs/>
          <w:sz w:val="24"/>
          <w:szCs w:val="24"/>
        </w:rPr>
        <w:t>projektą</w:t>
      </w:r>
      <w:r w:rsidR="00171977">
        <w:rPr>
          <w:bCs/>
          <w:sz w:val="24"/>
          <w:szCs w:val="24"/>
        </w:rPr>
        <w:t xml:space="preserve"> ir jį </w:t>
      </w:r>
      <w:r w:rsidRPr="00171977">
        <w:rPr>
          <w:bCs/>
          <w:sz w:val="24"/>
          <w:szCs w:val="24"/>
        </w:rPr>
        <w:t>pardavinėti per UAB „</w:t>
      </w:r>
      <w:proofErr w:type="spellStart"/>
      <w:r w:rsidRPr="00171977">
        <w:rPr>
          <w:bCs/>
          <w:sz w:val="24"/>
          <w:szCs w:val="24"/>
        </w:rPr>
        <w:t>Ignitis</w:t>
      </w:r>
      <w:proofErr w:type="spellEnd"/>
      <w:r w:rsidRPr="00171977">
        <w:rPr>
          <w:bCs/>
          <w:sz w:val="24"/>
          <w:szCs w:val="24"/>
        </w:rPr>
        <w:t>“ internetinę platformą www.saulesparkai.lt, todėl užsiregistravo UAB „</w:t>
      </w:r>
      <w:proofErr w:type="spellStart"/>
      <w:r w:rsidRPr="00171977">
        <w:rPr>
          <w:bCs/>
          <w:sz w:val="24"/>
          <w:szCs w:val="24"/>
        </w:rPr>
        <w:t>Ignitis</w:t>
      </w:r>
      <w:proofErr w:type="spellEnd"/>
      <w:r w:rsidRPr="00171977">
        <w:rPr>
          <w:bCs/>
          <w:sz w:val="24"/>
          <w:szCs w:val="24"/>
        </w:rPr>
        <w:t xml:space="preserve">“ platformoje bei sutiko su </w:t>
      </w:r>
      <w:r w:rsidR="00171977">
        <w:rPr>
          <w:bCs/>
          <w:sz w:val="24"/>
          <w:szCs w:val="24"/>
        </w:rPr>
        <w:t>jo</w:t>
      </w:r>
      <w:r w:rsidR="00456237">
        <w:rPr>
          <w:bCs/>
          <w:sz w:val="24"/>
          <w:szCs w:val="24"/>
        </w:rPr>
        <w:t>s</w:t>
      </w:r>
      <w:r w:rsidR="00171977">
        <w:rPr>
          <w:bCs/>
          <w:sz w:val="24"/>
          <w:szCs w:val="24"/>
        </w:rPr>
        <w:t xml:space="preserve"> </w:t>
      </w:r>
      <w:r w:rsidRPr="00171977">
        <w:rPr>
          <w:bCs/>
          <w:sz w:val="24"/>
          <w:szCs w:val="24"/>
        </w:rPr>
        <w:t xml:space="preserve">taisyklėmis. </w:t>
      </w:r>
      <w:r w:rsidR="00171977" w:rsidRPr="00171977">
        <w:rPr>
          <w:bCs/>
          <w:sz w:val="24"/>
          <w:szCs w:val="24"/>
        </w:rPr>
        <w:t>Pareiškėjas n</w:t>
      </w:r>
      <w:r w:rsidRPr="00171977">
        <w:rPr>
          <w:bCs/>
          <w:sz w:val="24"/>
          <w:szCs w:val="24"/>
        </w:rPr>
        <w:t xml:space="preserve">urodė, </w:t>
      </w:r>
      <w:r w:rsidR="00171977" w:rsidRPr="00171977">
        <w:rPr>
          <w:bCs/>
          <w:sz w:val="24"/>
          <w:szCs w:val="24"/>
        </w:rPr>
        <w:t>kad</w:t>
      </w:r>
      <w:r w:rsidRPr="00171977">
        <w:rPr>
          <w:bCs/>
          <w:sz w:val="24"/>
          <w:szCs w:val="24"/>
        </w:rPr>
        <w:t xml:space="preserve"> planavo projektą įgyvendin</w:t>
      </w:r>
      <w:r w:rsidR="00456237">
        <w:rPr>
          <w:bCs/>
          <w:sz w:val="24"/>
          <w:szCs w:val="24"/>
        </w:rPr>
        <w:t>ti</w:t>
      </w:r>
      <w:r w:rsidRPr="00171977">
        <w:rPr>
          <w:bCs/>
          <w:sz w:val="24"/>
          <w:szCs w:val="24"/>
        </w:rPr>
        <w:t xml:space="preserve"> iki 2022</w:t>
      </w:r>
      <w:r w:rsidR="00171977" w:rsidRPr="00171977">
        <w:rPr>
          <w:bCs/>
          <w:sz w:val="24"/>
          <w:szCs w:val="24"/>
        </w:rPr>
        <w:t xml:space="preserve"> m. gegužės 31 d. </w:t>
      </w:r>
      <w:r w:rsidR="00171977">
        <w:rPr>
          <w:bCs/>
          <w:sz w:val="24"/>
          <w:szCs w:val="24"/>
        </w:rPr>
        <w:t>N</w:t>
      </w:r>
      <w:r w:rsidRPr="00171977">
        <w:rPr>
          <w:bCs/>
          <w:sz w:val="24"/>
          <w:szCs w:val="24"/>
        </w:rPr>
        <w:t>uo komercinio atstovavimo sutarties pasirašymo dienos, UAB „</w:t>
      </w:r>
      <w:proofErr w:type="spellStart"/>
      <w:r w:rsidRPr="00171977">
        <w:rPr>
          <w:bCs/>
          <w:sz w:val="24"/>
          <w:szCs w:val="24"/>
        </w:rPr>
        <w:t>Ignitis</w:t>
      </w:r>
      <w:proofErr w:type="spellEnd"/>
      <w:r w:rsidRPr="00171977">
        <w:rPr>
          <w:bCs/>
          <w:sz w:val="24"/>
          <w:szCs w:val="24"/>
        </w:rPr>
        <w:t>“, veikdama</w:t>
      </w:r>
      <w:r w:rsidR="00171977" w:rsidRPr="00171977">
        <w:rPr>
          <w:bCs/>
          <w:sz w:val="24"/>
          <w:szCs w:val="24"/>
        </w:rPr>
        <w:t xml:space="preserve">s pareiškėjo </w:t>
      </w:r>
      <w:r w:rsidRPr="00171977">
        <w:rPr>
          <w:bCs/>
          <w:sz w:val="24"/>
          <w:szCs w:val="24"/>
        </w:rPr>
        <w:t xml:space="preserve"> vardu, būsimiems projekto pirkėjams pradėjo siūlyti sudaryti preliminarias būsimo projekto pirkimo-pardavimo sutartis, paviešindama</w:t>
      </w:r>
      <w:r w:rsidR="00171977" w:rsidRPr="00171977">
        <w:rPr>
          <w:bCs/>
          <w:sz w:val="24"/>
          <w:szCs w:val="24"/>
        </w:rPr>
        <w:t>s</w:t>
      </w:r>
      <w:r w:rsidRPr="00171977">
        <w:rPr>
          <w:bCs/>
          <w:sz w:val="24"/>
          <w:szCs w:val="24"/>
        </w:rPr>
        <w:t xml:space="preserve"> projektą platformoje. </w:t>
      </w:r>
      <w:r w:rsidR="00171977" w:rsidRPr="00171977">
        <w:rPr>
          <w:bCs/>
          <w:sz w:val="24"/>
          <w:szCs w:val="24"/>
        </w:rPr>
        <w:t xml:space="preserve">Pareiškėjas pažymėjo, kad </w:t>
      </w:r>
      <w:r w:rsidRPr="00171977">
        <w:rPr>
          <w:bCs/>
          <w:sz w:val="24"/>
          <w:szCs w:val="24"/>
        </w:rPr>
        <w:t xml:space="preserve">preliminarios pirkimo-pardavimo sutartys buvo sudaromos </w:t>
      </w:r>
      <w:r w:rsidR="00171977" w:rsidRPr="00171977">
        <w:rPr>
          <w:bCs/>
          <w:sz w:val="24"/>
          <w:szCs w:val="24"/>
        </w:rPr>
        <w:t xml:space="preserve">jo </w:t>
      </w:r>
      <w:r w:rsidRPr="00171977">
        <w:rPr>
          <w:bCs/>
          <w:sz w:val="24"/>
          <w:szCs w:val="24"/>
        </w:rPr>
        <w:t>vardu, veikiant UAB</w:t>
      </w:r>
      <w:r w:rsidR="00E37CB1">
        <w:rPr>
          <w:bCs/>
          <w:sz w:val="24"/>
          <w:szCs w:val="24"/>
        </w:rPr>
        <w:t> </w:t>
      </w:r>
      <w:r w:rsidRPr="00171977">
        <w:rPr>
          <w:bCs/>
          <w:sz w:val="24"/>
          <w:szCs w:val="24"/>
        </w:rPr>
        <w:t>„</w:t>
      </w:r>
      <w:proofErr w:type="spellStart"/>
      <w:r w:rsidRPr="00171977">
        <w:rPr>
          <w:bCs/>
          <w:sz w:val="24"/>
          <w:szCs w:val="24"/>
        </w:rPr>
        <w:t>Ignitis</w:t>
      </w:r>
      <w:proofErr w:type="spellEnd"/>
      <w:r w:rsidRPr="00171977">
        <w:rPr>
          <w:bCs/>
          <w:sz w:val="24"/>
          <w:szCs w:val="24"/>
        </w:rPr>
        <w:t>“</w:t>
      </w:r>
      <w:r w:rsidR="00171977">
        <w:rPr>
          <w:bCs/>
          <w:sz w:val="24"/>
          <w:szCs w:val="24"/>
        </w:rPr>
        <w:t xml:space="preserve">, o </w:t>
      </w:r>
      <w:r w:rsidRPr="00171977">
        <w:rPr>
          <w:bCs/>
          <w:sz w:val="24"/>
          <w:szCs w:val="24"/>
        </w:rPr>
        <w:t xml:space="preserve"> tik iš viešai prieinamos informacijos žino, </w:t>
      </w:r>
      <w:r w:rsidR="00171977" w:rsidRPr="00171977">
        <w:rPr>
          <w:bCs/>
          <w:sz w:val="24"/>
          <w:szCs w:val="24"/>
        </w:rPr>
        <w:t xml:space="preserve">jog </w:t>
      </w:r>
      <w:r w:rsidRPr="00171977">
        <w:rPr>
          <w:bCs/>
          <w:sz w:val="24"/>
          <w:szCs w:val="24"/>
        </w:rPr>
        <w:t>visas projektas išparduotas ir</w:t>
      </w:r>
      <w:r w:rsidR="00171977" w:rsidRPr="00171977">
        <w:rPr>
          <w:bCs/>
          <w:sz w:val="24"/>
          <w:szCs w:val="24"/>
        </w:rPr>
        <w:t xml:space="preserve"> galbūt </w:t>
      </w:r>
      <w:r w:rsidRPr="00171977">
        <w:rPr>
          <w:bCs/>
          <w:sz w:val="24"/>
          <w:szCs w:val="24"/>
        </w:rPr>
        <w:t>buvo sudarytos 82 preliminarios pirkimo-pardavimo sutartys. Projektas pagal pagrindines įrenginio pirkimo-pardavimo sutartis turėjo būti perduotas pirkėjams iki 2022</w:t>
      </w:r>
      <w:r w:rsidR="00171977" w:rsidRPr="00171977">
        <w:rPr>
          <w:bCs/>
          <w:sz w:val="24"/>
          <w:szCs w:val="24"/>
        </w:rPr>
        <w:t xml:space="preserve"> m. gegužės 31 d.</w:t>
      </w:r>
      <w:r w:rsidRPr="00171977">
        <w:rPr>
          <w:bCs/>
          <w:sz w:val="24"/>
          <w:szCs w:val="24"/>
        </w:rPr>
        <w:t xml:space="preserve">, tačiau </w:t>
      </w:r>
      <w:r w:rsidR="00171977" w:rsidRPr="00171977">
        <w:rPr>
          <w:bCs/>
          <w:sz w:val="24"/>
          <w:szCs w:val="24"/>
        </w:rPr>
        <w:t xml:space="preserve">pareiškėjas </w:t>
      </w:r>
      <w:r w:rsidRPr="00171977">
        <w:rPr>
          <w:bCs/>
          <w:sz w:val="24"/>
          <w:szCs w:val="24"/>
        </w:rPr>
        <w:t xml:space="preserve">po preliminarios sutarties sudarymo susidūrė su nenumatytomis aplinkybėmis, kurios turėjo įtakos projekto įgyvendinimo terminams, </w:t>
      </w:r>
      <w:r w:rsidR="00171977" w:rsidRPr="00171977">
        <w:rPr>
          <w:bCs/>
          <w:sz w:val="24"/>
          <w:szCs w:val="24"/>
        </w:rPr>
        <w:t xml:space="preserve">todėl pareiškėjas </w:t>
      </w:r>
      <w:r w:rsidRPr="00171977">
        <w:rPr>
          <w:bCs/>
          <w:sz w:val="24"/>
          <w:szCs w:val="24"/>
        </w:rPr>
        <w:t>per UAB „</w:t>
      </w:r>
      <w:proofErr w:type="spellStart"/>
      <w:r w:rsidRPr="00171977">
        <w:rPr>
          <w:bCs/>
          <w:sz w:val="24"/>
          <w:szCs w:val="24"/>
        </w:rPr>
        <w:t>Ignitis</w:t>
      </w:r>
      <w:proofErr w:type="spellEnd"/>
      <w:r w:rsidRPr="00171977">
        <w:rPr>
          <w:bCs/>
          <w:sz w:val="24"/>
          <w:szCs w:val="24"/>
        </w:rPr>
        <w:t>“ 2022</w:t>
      </w:r>
      <w:r w:rsidR="00171977" w:rsidRPr="00171977">
        <w:rPr>
          <w:bCs/>
          <w:sz w:val="24"/>
          <w:szCs w:val="24"/>
        </w:rPr>
        <w:t xml:space="preserve"> m. balandžio 20 d. </w:t>
      </w:r>
      <w:r w:rsidRPr="00171977">
        <w:rPr>
          <w:bCs/>
          <w:sz w:val="24"/>
          <w:szCs w:val="24"/>
        </w:rPr>
        <w:t>informavo būsimus pirkėjus apie tai, jog projekto įgyvendinimo terminai nusikelia į 2022 m</w:t>
      </w:r>
      <w:r w:rsidR="00171977" w:rsidRPr="00171977">
        <w:rPr>
          <w:bCs/>
          <w:sz w:val="24"/>
          <w:szCs w:val="24"/>
        </w:rPr>
        <w:t>.</w:t>
      </w:r>
      <w:r w:rsidRPr="00171977">
        <w:rPr>
          <w:bCs/>
          <w:sz w:val="24"/>
          <w:szCs w:val="24"/>
        </w:rPr>
        <w:t xml:space="preserve"> rugpjūčio</w:t>
      </w:r>
      <w:r w:rsidR="00171977" w:rsidRPr="00171977">
        <w:rPr>
          <w:bCs/>
          <w:sz w:val="24"/>
          <w:szCs w:val="24"/>
        </w:rPr>
        <w:t>–</w:t>
      </w:r>
      <w:r w:rsidRPr="00171977">
        <w:rPr>
          <w:bCs/>
          <w:sz w:val="24"/>
          <w:szCs w:val="24"/>
        </w:rPr>
        <w:t xml:space="preserve">rugsėjo mėnesius. </w:t>
      </w:r>
      <w:r w:rsidR="00171977" w:rsidRPr="00171977">
        <w:rPr>
          <w:bCs/>
          <w:sz w:val="24"/>
          <w:szCs w:val="24"/>
        </w:rPr>
        <w:t xml:space="preserve">Pareiškėjas akcentavo, jog </w:t>
      </w:r>
      <w:r w:rsidRPr="00171977">
        <w:rPr>
          <w:bCs/>
          <w:sz w:val="24"/>
          <w:szCs w:val="24"/>
        </w:rPr>
        <w:t>pranešime būsimiems pirkėjams buvo nurod</w:t>
      </w:r>
      <w:r w:rsidR="00171977" w:rsidRPr="00171977">
        <w:rPr>
          <w:bCs/>
          <w:sz w:val="24"/>
          <w:szCs w:val="24"/>
        </w:rPr>
        <w:t>yta</w:t>
      </w:r>
      <w:r w:rsidRPr="00171977">
        <w:rPr>
          <w:bCs/>
          <w:sz w:val="24"/>
          <w:szCs w:val="24"/>
        </w:rPr>
        <w:t>, kad projekto įgyvendinimo terminai užtruko dėl statybos leidimo derinimo proceso</w:t>
      </w:r>
      <w:r w:rsidR="00171977">
        <w:rPr>
          <w:bCs/>
          <w:sz w:val="24"/>
          <w:szCs w:val="24"/>
        </w:rPr>
        <w:t xml:space="preserve">, o jis </w:t>
      </w:r>
      <w:r w:rsidR="00171977" w:rsidRPr="00D13469">
        <w:rPr>
          <w:bCs/>
          <w:sz w:val="24"/>
          <w:szCs w:val="24"/>
        </w:rPr>
        <w:t xml:space="preserve">tokių </w:t>
      </w:r>
      <w:r w:rsidRPr="00D13469">
        <w:rPr>
          <w:bCs/>
          <w:sz w:val="24"/>
          <w:szCs w:val="24"/>
        </w:rPr>
        <w:t>šių aplinkybių ir rizikos negalėjo numatyti ir prisiimti, nustatydama</w:t>
      </w:r>
      <w:r w:rsidR="00D13469" w:rsidRPr="00D13469">
        <w:rPr>
          <w:bCs/>
          <w:sz w:val="24"/>
          <w:szCs w:val="24"/>
        </w:rPr>
        <w:t>s</w:t>
      </w:r>
      <w:r w:rsidRPr="00D13469">
        <w:rPr>
          <w:bCs/>
          <w:sz w:val="24"/>
          <w:szCs w:val="24"/>
        </w:rPr>
        <w:t xml:space="preserve"> projekto įgyvendinimo terminus ir nurodydama</w:t>
      </w:r>
      <w:r w:rsidR="00D13469" w:rsidRPr="00D13469">
        <w:rPr>
          <w:bCs/>
          <w:sz w:val="24"/>
          <w:szCs w:val="24"/>
        </w:rPr>
        <w:t>s</w:t>
      </w:r>
      <w:r w:rsidRPr="00D13469">
        <w:rPr>
          <w:bCs/>
          <w:sz w:val="24"/>
          <w:szCs w:val="24"/>
        </w:rPr>
        <w:t xml:space="preserve"> juos platformoje, nes</w:t>
      </w:r>
      <w:r w:rsidR="00D13469" w:rsidRPr="00D13469">
        <w:rPr>
          <w:bCs/>
          <w:sz w:val="24"/>
          <w:szCs w:val="24"/>
        </w:rPr>
        <w:t xml:space="preserve"> </w:t>
      </w:r>
      <w:r w:rsidRPr="00D13469">
        <w:rPr>
          <w:bCs/>
          <w:sz w:val="24"/>
          <w:szCs w:val="24"/>
        </w:rPr>
        <w:t xml:space="preserve">jos nepriklausė nuo </w:t>
      </w:r>
      <w:r w:rsidR="00D13469" w:rsidRPr="00D13469">
        <w:rPr>
          <w:bCs/>
          <w:sz w:val="24"/>
          <w:szCs w:val="24"/>
        </w:rPr>
        <w:t xml:space="preserve">pareiškėjo </w:t>
      </w:r>
      <w:r w:rsidRPr="00D13469">
        <w:rPr>
          <w:bCs/>
          <w:sz w:val="24"/>
          <w:szCs w:val="24"/>
        </w:rPr>
        <w:t>valios.</w:t>
      </w:r>
      <w:r w:rsidR="00D13469">
        <w:rPr>
          <w:bCs/>
          <w:sz w:val="24"/>
          <w:szCs w:val="24"/>
        </w:rPr>
        <w:t xml:space="preserve"> </w:t>
      </w:r>
      <w:r w:rsidR="00D13469" w:rsidRPr="00D13469">
        <w:rPr>
          <w:bCs/>
          <w:sz w:val="24"/>
          <w:szCs w:val="24"/>
        </w:rPr>
        <w:t xml:space="preserve">Pareiškėjas teigė, kad </w:t>
      </w:r>
      <w:r w:rsidRPr="00D13469">
        <w:rPr>
          <w:bCs/>
          <w:sz w:val="24"/>
          <w:szCs w:val="24"/>
        </w:rPr>
        <w:t xml:space="preserve">paprastai žemės ribų tikslinimas ir suderinimas trunka apie 2 mėnesius ir tokia rizika </w:t>
      </w:r>
      <w:r w:rsidR="00D13469" w:rsidRPr="00D13469">
        <w:rPr>
          <w:bCs/>
          <w:sz w:val="24"/>
          <w:szCs w:val="24"/>
        </w:rPr>
        <w:t xml:space="preserve">jam </w:t>
      </w:r>
      <w:r w:rsidRPr="00D13469">
        <w:rPr>
          <w:bCs/>
          <w:sz w:val="24"/>
          <w:szCs w:val="24"/>
        </w:rPr>
        <w:t>buvo žinoma bei įvertinta, tačiau šiuo konkrečiu atveju žemės sklypo ribų tikslinimas ir derinimas su valstybės institucijomis užtruko nuo 2021</w:t>
      </w:r>
      <w:r w:rsidR="00D13469" w:rsidRPr="00D13469">
        <w:rPr>
          <w:bCs/>
          <w:sz w:val="24"/>
          <w:szCs w:val="24"/>
        </w:rPr>
        <w:t xml:space="preserve"> m. rugpjūčio 31 d. </w:t>
      </w:r>
      <w:r w:rsidRPr="00D13469">
        <w:rPr>
          <w:bCs/>
          <w:sz w:val="24"/>
          <w:szCs w:val="24"/>
        </w:rPr>
        <w:t>iki 2022</w:t>
      </w:r>
      <w:r w:rsidR="00D13469" w:rsidRPr="00D13469">
        <w:rPr>
          <w:bCs/>
          <w:sz w:val="24"/>
          <w:szCs w:val="24"/>
        </w:rPr>
        <w:t xml:space="preserve"> m. gegužės 6 d.</w:t>
      </w:r>
      <w:r w:rsidRPr="00D13469">
        <w:rPr>
          <w:bCs/>
          <w:sz w:val="24"/>
          <w:szCs w:val="24"/>
        </w:rPr>
        <w:t>, t. y. daugiau nei 8 mėnesius</w:t>
      </w:r>
      <w:r w:rsidR="00D13469">
        <w:rPr>
          <w:bCs/>
          <w:sz w:val="24"/>
          <w:szCs w:val="24"/>
        </w:rPr>
        <w:t xml:space="preserve">, todėl </w:t>
      </w:r>
      <w:r w:rsidRPr="00D13469">
        <w:rPr>
          <w:bCs/>
          <w:sz w:val="24"/>
          <w:szCs w:val="24"/>
        </w:rPr>
        <w:t xml:space="preserve">ne tik, kad užsitęsė projektavimo darbai, tačiau </w:t>
      </w:r>
      <w:r w:rsidR="00D13469" w:rsidRPr="00D13469">
        <w:rPr>
          <w:bCs/>
          <w:sz w:val="24"/>
          <w:szCs w:val="24"/>
        </w:rPr>
        <w:t xml:space="preserve">pareiškėjui </w:t>
      </w:r>
      <w:r w:rsidRPr="00D13469">
        <w:rPr>
          <w:bCs/>
          <w:sz w:val="24"/>
          <w:szCs w:val="24"/>
        </w:rPr>
        <w:t xml:space="preserve">kilo pagrįstų abejonių dėl galimybės gauti projekto statybą leidžiantį dokumentą. </w:t>
      </w:r>
      <w:r w:rsidR="00D13469" w:rsidRPr="00D13469">
        <w:rPr>
          <w:bCs/>
          <w:sz w:val="24"/>
          <w:szCs w:val="24"/>
        </w:rPr>
        <w:t>Pareiškėja</w:t>
      </w:r>
      <w:r w:rsidR="00D23374">
        <w:rPr>
          <w:bCs/>
          <w:sz w:val="24"/>
          <w:szCs w:val="24"/>
        </w:rPr>
        <w:t>s</w:t>
      </w:r>
      <w:r w:rsidR="00D13469" w:rsidRPr="00D13469">
        <w:rPr>
          <w:bCs/>
          <w:sz w:val="24"/>
          <w:szCs w:val="24"/>
        </w:rPr>
        <w:t xml:space="preserve"> tvirtino, kad dėl tokių </w:t>
      </w:r>
      <w:r w:rsidRPr="00D13469">
        <w:rPr>
          <w:bCs/>
          <w:sz w:val="24"/>
          <w:szCs w:val="24"/>
        </w:rPr>
        <w:t xml:space="preserve">atsiradusių trukdžių ir nežinomų galutinių projektinių sprendinių delsė projekto įgyvendinimui įsigyti reikiamą įrangą </w:t>
      </w:r>
      <w:r w:rsidR="00D13469" w:rsidRPr="00D13469">
        <w:rPr>
          <w:bCs/>
          <w:sz w:val="24"/>
          <w:szCs w:val="24"/>
        </w:rPr>
        <w:t>–</w:t>
      </w:r>
      <w:r w:rsidRPr="00D13469">
        <w:rPr>
          <w:bCs/>
          <w:sz w:val="24"/>
          <w:szCs w:val="24"/>
        </w:rPr>
        <w:t xml:space="preserve"> saulės elektrinės modulius, kitas būtinąsias medžiagas ir transformatorinę</w:t>
      </w:r>
      <w:r w:rsidR="00D13469" w:rsidRPr="00D13469">
        <w:rPr>
          <w:bCs/>
          <w:sz w:val="24"/>
          <w:szCs w:val="24"/>
        </w:rPr>
        <w:t>, o t</w:t>
      </w:r>
      <w:r w:rsidRPr="00D13469">
        <w:rPr>
          <w:bCs/>
          <w:sz w:val="24"/>
          <w:szCs w:val="24"/>
        </w:rPr>
        <w:t xml:space="preserve">ai privedė prie kitos problemos: situacija Ukrainoje sukėlė medžiagų, įrenginių brangimą, sutriko visų medžiagų ir įrangos tiekimo grandinės, pakilo kainos. Projekto įgyvendinimas tapo neapibrėžtas ne tik laike, tačiau ir finansinėmis sąnaudomis. </w:t>
      </w:r>
      <w:r w:rsidR="00D13469" w:rsidRPr="006C7B35">
        <w:rPr>
          <w:bCs/>
          <w:sz w:val="24"/>
          <w:szCs w:val="24"/>
        </w:rPr>
        <w:t xml:space="preserve">Pasak pareiškėjo, </w:t>
      </w:r>
      <w:r w:rsidRPr="006C7B35">
        <w:rPr>
          <w:bCs/>
          <w:sz w:val="24"/>
          <w:szCs w:val="24"/>
        </w:rPr>
        <w:t xml:space="preserve">projekto kainos esminį augimą sudarė paskutinė projekto dedamoji </w:t>
      </w:r>
      <w:r w:rsidR="00D13469" w:rsidRPr="006C7B35">
        <w:rPr>
          <w:bCs/>
          <w:sz w:val="24"/>
          <w:szCs w:val="24"/>
        </w:rPr>
        <w:t>–</w:t>
      </w:r>
      <w:r w:rsidRPr="006C7B35">
        <w:rPr>
          <w:bCs/>
          <w:sz w:val="24"/>
          <w:szCs w:val="24"/>
        </w:rPr>
        <w:t xml:space="preserve"> elektros transformatorinė</w:t>
      </w:r>
      <w:r w:rsidR="00D13469" w:rsidRPr="006C7B35">
        <w:rPr>
          <w:bCs/>
          <w:sz w:val="24"/>
          <w:szCs w:val="24"/>
        </w:rPr>
        <w:t xml:space="preserve">, nes </w:t>
      </w:r>
      <w:r w:rsidRPr="006C7B35">
        <w:rPr>
          <w:bCs/>
          <w:sz w:val="24"/>
          <w:szCs w:val="24"/>
        </w:rPr>
        <w:t>šio įrenginio kaina lėmė, jog dar 2021 m</w:t>
      </w:r>
      <w:r w:rsidR="00D13469" w:rsidRPr="006C7B35">
        <w:rPr>
          <w:bCs/>
          <w:sz w:val="24"/>
          <w:szCs w:val="24"/>
        </w:rPr>
        <w:t>.</w:t>
      </w:r>
      <w:r w:rsidRPr="006C7B35">
        <w:rPr>
          <w:bCs/>
          <w:sz w:val="24"/>
          <w:szCs w:val="24"/>
        </w:rPr>
        <w:t xml:space="preserve"> viešai siūlytomis kainomis </w:t>
      </w:r>
      <w:r w:rsidR="00D13469" w:rsidRPr="006C7B35">
        <w:rPr>
          <w:bCs/>
          <w:sz w:val="24"/>
          <w:szCs w:val="24"/>
        </w:rPr>
        <w:t xml:space="preserve">pareiškėjas nebuvo </w:t>
      </w:r>
      <w:r w:rsidRPr="006C7B35">
        <w:rPr>
          <w:bCs/>
          <w:sz w:val="24"/>
          <w:szCs w:val="24"/>
        </w:rPr>
        <w:t>finansiškai pajėg</w:t>
      </w:r>
      <w:r w:rsidR="00D13469" w:rsidRPr="006C7B35">
        <w:rPr>
          <w:bCs/>
          <w:sz w:val="24"/>
          <w:szCs w:val="24"/>
        </w:rPr>
        <w:t>us</w:t>
      </w:r>
      <w:r w:rsidRPr="006C7B35">
        <w:rPr>
          <w:bCs/>
          <w:sz w:val="24"/>
          <w:szCs w:val="24"/>
        </w:rPr>
        <w:t xml:space="preserve"> įgyvendinti projektą. </w:t>
      </w:r>
      <w:r w:rsidR="00D13469" w:rsidRPr="006C7B35">
        <w:rPr>
          <w:bCs/>
          <w:sz w:val="24"/>
          <w:szCs w:val="24"/>
        </w:rPr>
        <w:t>A</w:t>
      </w:r>
      <w:r w:rsidRPr="006C7B35">
        <w:rPr>
          <w:bCs/>
          <w:sz w:val="24"/>
          <w:szCs w:val="24"/>
        </w:rPr>
        <w:t>tsižvelgdama</w:t>
      </w:r>
      <w:r w:rsidR="00D13469" w:rsidRPr="006C7B35">
        <w:rPr>
          <w:bCs/>
          <w:sz w:val="24"/>
          <w:szCs w:val="24"/>
        </w:rPr>
        <w:t>s</w:t>
      </w:r>
      <w:r w:rsidRPr="006C7B35">
        <w:rPr>
          <w:bCs/>
          <w:sz w:val="24"/>
          <w:szCs w:val="24"/>
        </w:rPr>
        <w:t xml:space="preserve"> į susiklosčiusią situaciją, </w:t>
      </w:r>
      <w:r w:rsidR="00D13469" w:rsidRPr="006C7B35">
        <w:rPr>
          <w:bCs/>
          <w:sz w:val="24"/>
          <w:szCs w:val="24"/>
        </w:rPr>
        <w:t xml:space="preserve">pareiškėjas </w:t>
      </w:r>
      <w:r w:rsidRPr="006C7B35">
        <w:rPr>
          <w:bCs/>
          <w:sz w:val="24"/>
          <w:szCs w:val="24"/>
        </w:rPr>
        <w:t>nusprendė prašyti UAB</w:t>
      </w:r>
      <w:r w:rsidR="00E37CB1">
        <w:rPr>
          <w:bCs/>
          <w:sz w:val="24"/>
          <w:szCs w:val="24"/>
        </w:rPr>
        <w:t> </w:t>
      </w:r>
      <w:r w:rsidRPr="006C7B35">
        <w:rPr>
          <w:bCs/>
          <w:sz w:val="24"/>
          <w:szCs w:val="24"/>
        </w:rPr>
        <w:t>„</w:t>
      </w:r>
      <w:proofErr w:type="spellStart"/>
      <w:r w:rsidRPr="006C7B35">
        <w:rPr>
          <w:bCs/>
          <w:sz w:val="24"/>
          <w:szCs w:val="24"/>
        </w:rPr>
        <w:t>Ignitis</w:t>
      </w:r>
      <w:proofErr w:type="spellEnd"/>
      <w:r w:rsidRPr="006C7B35">
        <w:rPr>
          <w:bCs/>
          <w:sz w:val="24"/>
          <w:szCs w:val="24"/>
        </w:rPr>
        <w:t xml:space="preserve">“ informuoti būsimus pirkėjus apie siūlymą pakeisti pardavimo kainą, nustatytą preliminariose pirkimo-pardavimo sutartyse. </w:t>
      </w:r>
      <w:r w:rsidR="00D13469" w:rsidRPr="006C7B35">
        <w:rPr>
          <w:bCs/>
          <w:sz w:val="24"/>
          <w:szCs w:val="24"/>
        </w:rPr>
        <w:t xml:space="preserve">Pareiškėjas </w:t>
      </w:r>
      <w:r w:rsidRPr="006C7B35">
        <w:rPr>
          <w:bCs/>
          <w:sz w:val="24"/>
          <w:szCs w:val="24"/>
        </w:rPr>
        <w:t>nurodė, jog 2022</w:t>
      </w:r>
      <w:r w:rsidR="00D13469" w:rsidRPr="006C7B35">
        <w:rPr>
          <w:bCs/>
          <w:sz w:val="24"/>
          <w:szCs w:val="24"/>
        </w:rPr>
        <w:t xml:space="preserve"> m. liepos 12 d. </w:t>
      </w:r>
      <w:r w:rsidRPr="006C7B35">
        <w:rPr>
          <w:bCs/>
          <w:sz w:val="24"/>
          <w:szCs w:val="24"/>
        </w:rPr>
        <w:t>elektroniniu paštu informavo UAB „</w:t>
      </w:r>
      <w:proofErr w:type="spellStart"/>
      <w:r w:rsidRPr="006C7B35">
        <w:rPr>
          <w:bCs/>
          <w:sz w:val="24"/>
          <w:szCs w:val="24"/>
        </w:rPr>
        <w:t>Ignitis</w:t>
      </w:r>
      <w:proofErr w:type="spellEnd"/>
      <w:r w:rsidRPr="006C7B35">
        <w:rPr>
          <w:bCs/>
          <w:sz w:val="24"/>
          <w:szCs w:val="24"/>
        </w:rPr>
        <w:t>“, kad būsimiems pirkėjams būtų pranešama apie tai, jog siūloma pakeisti preliminarias pirkimo-pardavimo sutartis, perkeliant projekto įgyvendinimo ir projekto dalies perdavimo būsimiems pirkėjams datą į 2023</w:t>
      </w:r>
      <w:r w:rsidR="00D13469" w:rsidRPr="006C7B35">
        <w:rPr>
          <w:bCs/>
          <w:sz w:val="24"/>
          <w:szCs w:val="24"/>
        </w:rPr>
        <w:t xml:space="preserve"> m. sausio 2 d.; </w:t>
      </w:r>
      <w:r w:rsidRPr="006C7B35">
        <w:rPr>
          <w:bCs/>
          <w:sz w:val="24"/>
          <w:szCs w:val="24"/>
        </w:rPr>
        <w:t xml:space="preserve">siūloma pakeisti preliminariose pirkimo-pardavimo sutartyje nurodytą kainą į 1 200 Eur už 1 kW; pasiūlyti visapusišką pagalbą būsimiems pirkėjams, persirašant paramos sutartis su </w:t>
      </w:r>
      <w:r w:rsidR="00D13469" w:rsidRPr="006C7B35">
        <w:rPr>
          <w:bCs/>
          <w:sz w:val="24"/>
          <w:szCs w:val="24"/>
        </w:rPr>
        <w:lastRenderedPageBreak/>
        <w:t>Lietuvos Respublikos aplinkos ministerijos Ap</w:t>
      </w:r>
      <w:r w:rsidRPr="006C7B35">
        <w:rPr>
          <w:bCs/>
          <w:sz w:val="24"/>
          <w:szCs w:val="24"/>
        </w:rPr>
        <w:t xml:space="preserve">linkos projektų valdymo agentūra (toliau </w:t>
      </w:r>
      <w:r w:rsidR="00D13469" w:rsidRPr="006C7B35">
        <w:rPr>
          <w:bCs/>
          <w:sz w:val="24"/>
          <w:szCs w:val="24"/>
        </w:rPr>
        <w:t>– ir</w:t>
      </w:r>
      <w:r w:rsidRPr="006C7B35">
        <w:rPr>
          <w:bCs/>
          <w:sz w:val="24"/>
          <w:szCs w:val="24"/>
        </w:rPr>
        <w:t xml:space="preserve"> APVA) dėl naujo finansavimo patvirtinimo</w:t>
      </w:r>
      <w:r w:rsidR="00D13469" w:rsidRPr="006C7B35">
        <w:rPr>
          <w:bCs/>
          <w:sz w:val="24"/>
          <w:szCs w:val="24"/>
        </w:rPr>
        <w:t xml:space="preserve">; </w:t>
      </w:r>
      <w:r w:rsidRPr="006C7B35">
        <w:rPr>
          <w:bCs/>
          <w:sz w:val="24"/>
          <w:szCs w:val="24"/>
        </w:rPr>
        <w:t xml:space="preserve">būsimi pirkėjai turi būti įspėti, kad tuo atveju, jeigu jie atsisakys keisti preliminariose pirkimo-pardavimo sutartyse nurodytą įsipareigojimų įvykdymo datą ir kainą, </w:t>
      </w:r>
      <w:r w:rsidR="00D13469" w:rsidRPr="006C7B35">
        <w:rPr>
          <w:bCs/>
          <w:sz w:val="24"/>
          <w:szCs w:val="24"/>
        </w:rPr>
        <w:t xml:space="preserve">pareiškėjas </w:t>
      </w:r>
      <w:r w:rsidRPr="006C7B35">
        <w:rPr>
          <w:bCs/>
          <w:sz w:val="24"/>
          <w:szCs w:val="24"/>
        </w:rPr>
        <w:t xml:space="preserve">vienašališkai nutrauks su būsimais pirkėjais sudarytų preliminarių pirkimo-pardavimo sutarčių vykdymą. Tokiu atveju klientams būtų grąžintas pagal preliminarią pirkimo-pardavimo sutartį sumokėti rezervacijos mokestis, o rezervuotos saulės elektrinės parduodamos tretiesiems asmenims už 1 500 Eur/kW kainą. </w:t>
      </w:r>
      <w:r w:rsidR="00D13469" w:rsidRPr="006C7B35">
        <w:rPr>
          <w:bCs/>
          <w:sz w:val="24"/>
          <w:szCs w:val="24"/>
        </w:rPr>
        <w:t xml:space="preserve">Pareiškėjas pažymėjo, kad </w:t>
      </w:r>
      <w:r w:rsidRPr="006C7B35">
        <w:rPr>
          <w:bCs/>
          <w:sz w:val="24"/>
          <w:szCs w:val="24"/>
        </w:rPr>
        <w:t>tokį siūlymą UAB „</w:t>
      </w:r>
      <w:proofErr w:type="spellStart"/>
      <w:r w:rsidRPr="006C7B35">
        <w:rPr>
          <w:bCs/>
          <w:sz w:val="24"/>
          <w:szCs w:val="24"/>
        </w:rPr>
        <w:t>Ignitis</w:t>
      </w:r>
      <w:proofErr w:type="spellEnd"/>
      <w:r w:rsidRPr="006C7B35">
        <w:rPr>
          <w:bCs/>
          <w:sz w:val="24"/>
          <w:szCs w:val="24"/>
        </w:rPr>
        <w:t xml:space="preserve">“ </w:t>
      </w:r>
      <w:r w:rsidR="00D13469" w:rsidRPr="006C7B35">
        <w:rPr>
          <w:bCs/>
          <w:sz w:val="24"/>
          <w:szCs w:val="24"/>
        </w:rPr>
        <w:t xml:space="preserve">jis </w:t>
      </w:r>
      <w:r w:rsidRPr="006C7B35">
        <w:rPr>
          <w:bCs/>
          <w:sz w:val="24"/>
          <w:szCs w:val="24"/>
        </w:rPr>
        <w:t xml:space="preserve">teikė vadovaujantis </w:t>
      </w:r>
      <w:r w:rsidR="00D13469" w:rsidRPr="006C7B35">
        <w:rPr>
          <w:bCs/>
          <w:sz w:val="24"/>
          <w:szCs w:val="24"/>
        </w:rPr>
        <w:t xml:space="preserve">CK </w:t>
      </w:r>
      <w:r w:rsidRPr="006C7B35">
        <w:rPr>
          <w:bCs/>
          <w:sz w:val="24"/>
          <w:szCs w:val="24"/>
        </w:rPr>
        <w:t xml:space="preserve">6.204 straipsniu. </w:t>
      </w:r>
      <w:r w:rsidR="00D13469" w:rsidRPr="006C7B35">
        <w:rPr>
          <w:bCs/>
          <w:sz w:val="24"/>
          <w:szCs w:val="24"/>
        </w:rPr>
        <w:t xml:space="preserve">Tačiau </w:t>
      </w:r>
      <w:r w:rsidRPr="006C7B35">
        <w:rPr>
          <w:bCs/>
          <w:sz w:val="24"/>
          <w:szCs w:val="24"/>
        </w:rPr>
        <w:t>UAB „</w:t>
      </w:r>
      <w:proofErr w:type="spellStart"/>
      <w:r w:rsidRPr="006C7B35">
        <w:rPr>
          <w:bCs/>
          <w:sz w:val="24"/>
          <w:szCs w:val="24"/>
        </w:rPr>
        <w:t>Ignitis</w:t>
      </w:r>
      <w:proofErr w:type="spellEnd"/>
      <w:r w:rsidRPr="006C7B35">
        <w:rPr>
          <w:bCs/>
          <w:sz w:val="24"/>
          <w:szCs w:val="24"/>
        </w:rPr>
        <w:t xml:space="preserve">“ nepaisė </w:t>
      </w:r>
      <w:r w:rsidR="00D13469" w:rsidRPr="006C7B35">
        <w:rPr>
          <w:bCs/>
          <w:sz w:val="24"/>
          <w:szCs w:val="24"/>
        </w:rPr>
        <w:t xml:space="preserve">pareiškėjo </w:t>
      </w:r>
      <w:r w:rsidRPr="006C7B35">
        <w:rPr>
          <w:bCs/>
          <w:sz w:val="24"/>
          <w:szCs w:val="24"/>
        </w:rPr>
        <w:t xml:space="preserve">prašymo ir būsimų pirkėjų neinformavo. </w:t>
      </w:r>
      <w:r w:rsidR="006C7B35" w:rsidRPr="006C7B35">
        <w:rPr>
          <w:bCs/>
          <w:sz w:val="24"/>
          <w:szCs w:val="24"/>
        </w:rPr>
        <w:t xml:space="preserve">Pareiškėjas 2022 m. rugpjūčio 5 d. </w:t>
      </w:r>
      <w:r w:rsidRPr="006C7B35">
        <w:rPr>
          <w:bCs/>
          <w:sz w:val="24"/>
          <w:szCs w:val="24"/>
        </w:rPr>
        <w:t>elektroniniu paštu informavo UAB „</w:t>
      </w:r>
      <w:proofErr w:type="spellStart"/>
      <w:r w:rsidRPr="006C7B35">
        <w:rPr>
          <w:bCs/>
          <w:sz w:val="24"/>
          <w:szCs w:val="24"/>
        </w:rPr>
        <w:t>Ignitis</w:t>
      </w:r>
      <w:proofErr w:type="spellEnd"/>
      <w:r w:rsidRPr="006C7B35">
        <w:rPr>
          <w:bCs/>
          <w:sz w:val="24"/>
          <w:szCs w:val="24"/>
        </w:rPr>
        <w:t xml:space="preserve">“, kad </w:t>
      </w:r>
      <w:r w:rsidR="006C7B35" w:rsidRPr="006C7B35">
        <w:rPr>
          <w:bCs/>
          <w:sz w:val="24"/>
          <w:szCs w:val="24"/>
        </w:rPr>
        <w:t>jo </w:t>
      </w:r>
      <w:r w:rsidRPr="006C7B35">
        <w:rPr>
          <w:bCs/>
          <w:sz w:val="24"/>
          <w:szCs w:val="24"/>
        </w:rPr>
        <w:t xml:space="preserve">pozicija nesikeičia ir prašė informuoti būsimus pirkėjus apie siūlymą pakeisti preliminarių pirkimo-pardavimo sutarčių kainą. </w:t>
      </w:r>
      <w:r w:rsidR="006C7B35" w:rsidRPr="006C7B35">
        <w:rPr>
          <w:bCs/>
          <w:sz w:val="24"/>
          <w:szCs w:val="24"/>
        </w:rPr>
        <w:t>A</w:t>
      </w:r>
      <w:r w:rsidRPr="006C7B35">
        <w:rPr>
          <w:bCs/>
          <w:sz w:val="24"/>
          <w:szCs w:val="24"/>
        </w:rPr>
        <w:t>tsižvelgdama</w:t>
      </w:r>
      <w:r w:rsidR="006C7B35" w:rsidRPr="006C7B35">
        <w:rPr>
          <w:bCs/>
          <w:sz w:val="24"/>
          <w:szCs w:val="24"/>
        </w:rPr>
        <w:t>s</w:t>
      </w:r>
      <w:r w:rsidRPr="006C7B35">
        <w:rPr>
          <w:bCs/>
          <w:sz w:val="24"/>
          <w:szCs w:val="24"/>
        </w:rPr>
        <w:t xml:space="preserve"> į tai, kad UAB „</w:t>
      </w:r>
      <w:proofErr w:type="spellStart"/>
      <w:r w:rsidRPr="006C7B35">
        <w:rPr>
          <w:bCs/>
          <w:sz w:val="24"/>
          <w:szCs w:val="24"/>
        </w:rPr>
        <w:t>Ignitis</w:t>
      </w:r>
      <w:proofErr w:type="spellEnd"/>
      <w:r w:rsidRPr="006C7B35">
        <w:rPr>
          <w:bCs/>
          <w:sz w:val="24"/>
          <w:szCs w:val="24"/>
        </w:rPr>
        <w:t xml:space="preserve">“ atsisako komunikuoti </w:t>
      </w:r>
      <w:r w:rsidR="006C7B35" w:rsidRPr="006C7B35">
        <w:rPr>
          <w:bCs/>
          <w:sz w:val="24"/>
          <w:szCs w:val="24"/>
        </w:rPr>
        <w:t xml:space="preserve">pareiškėjo </w:t>
      </w:r>
      <w:r w:rsidRPr="006C7B35">
        <w:rPr>
          <w:bCs/>
          <w:sz w:val="24"/>
          <w:szCs w:val="24"/>
        </w:rPr>
        <w:t>siūlomą žinutę, neturėdama</w:t>
      </w:r>
      <w:r w:rsidR="006C7B35" w:rsidRPr="006C7B35">
        <w:rPr>
          <w:bCs/>
          <w:sz w:val="24"/>
          <w:szCs w:val="24"/>
        </w:rPr>
        <w:t>s</w:t>
      </w:r>
      <w:r w:rsidRPr="006C7B35">
        <w:rPr>
          <w:bCs/>
          <w:sz w:val="24"/>
          <w:szCs w:val="24"/>
        </w:rPr>
        <w:t xml:space="preserve"> preliminarių pirkimo-pardavimo sutarčių bei įvertinusi tai, jog, nepadidinus projekto kainos, jo įgyvendinimas taptų neįmanomu, </w:t>
      </w:r>
      <w:r w:rsidR="006C7B35" w:rsidRPr="006C7B35">
        <w:rPr>
          <w:bCs/>
          <w:sz w:val="24"/>
          <w:szCs w:val="24"/>
        </w:rPr>
        <w:t xml:space="preserve">pareiškėjas </w:t>
      </w:r>
      <w:r w:rsidRPr="006C7B35">
        <w:rPr>
          <w:bCs/>
          <w:sz w:val="24"/>
          <w:szCs w:val="24"/>
        </w:rPr>
        <w:t>2022</w:t>
      </w:r>
      <w:r w:rsidR="006C7B35" w:rsidRPr="006C7B35">
        <w:rPr>
          <w:bCs/>
          <w:sz w:val="24"/>
          <w:szCs w:val="24"/>
        </w:rPr>
        <w:t xml:space="preserve"> m. rugpjūčio 17 d. </w:t>
      </w:r>
      <w:r w:rsidRPr="006C7B35">
        <w:rPr>
          <w:bCs/>
          <w:sz w:val="24"/>
          <w:szCs w:val="24"/>
        </w:rPr>
        <w:t>ir 2022</w:t>
      </w:r>
      <w:r w:rsidR="006C7B35" w:rsidRPr="006C7B35">
        <w:rPr>
          <w:bCs/>
          <w:sz w:val="24"/>
          <w:szCs w:val="24"/>
        </w:rPr>
        <w:t xml:space="preserve"> m. rugpjūčio 19 d. </w:t>
      </w:r>
      <w:r w:rsidRPr="006C7B35">
        <w:rPr>
          <w:bCs/>
          <w:sz w:val="24"/>
          <w:szCs w:val="24"/>
        </w:rPr>
        <w:t>elektroniniais laiškais informavo UAB „</w:t>
      </w:r>
      <w:proofErr w:type="spellStart"/>
      <w:r w:rsidRPr="006C7B35">
        <w:rPr>
          <w:bCs/>
          <w:sz w:val="24"/>
          <w:szCs w:val="24"/>
        </w:rPr>
        <w:t>Ignitis</w:t>
      </w:r>
      <w:proofErr w:type="spellEnd"/>
      <w:r w:rsidRPr="006C7B35">
        <w:rPr>
          <w:bCs/>
          <w:sz w:val="24"/>
          <w:szCs w:val="24"/>
        </w:rPr>
        <w:t>“, kad, vadovaujantis komercinio atstovavimo sutartimi, nutraukia projekto vystymą ir komercinio atstovavimo sutartį nuo 2022</w:t>
      </w:r>
      <w:r w:rsidR="006C7B35" w:rsidRPr="006C7B35">
        <w:rPr>
          <w:bCs/>
          <w:sz w:val="24"/>
          <w:szCs w:val="24"/>
        </w:rPr>
        <w:t xml:space="preserve"> m. rugsėjo 1 d. </w:t>
      </w:r>
      <w:r w:rsidRPr="006C7B35">
        <w:rPr>
          <w:bCs/>
          <w:sz w:val="24"/>
          <w:szCs w:val="24"/>
        </w:rPr>
        <w:t xml:space="preserve">bei prašė informuoti būsimus pirkėjus apie preliminarių pirkimo-pardavimo sutarčių pasibaigimą, grąžinant jiems sumokėtus rezervacijos mokesčius. </w:t>
      </w:r>
      <w:r w:rsidR="006C7B35" w:rsidRPr="006C7B35">
        <w:rPr>
          <w:bCs/>
          <w:sz w:val="24"/>
          <w:szCs w:val="24"/>
        </w:rPr>
        <w:t xml:space="preserve">Pareiškėjas </w:t>
      </w:r>
      <w:r w:rsidRPr="006C7B35">
        <w:rPr>
          <w:bCs/>
          <w:sz w:val="24"/>
          <w:szCs w:val="24"/>
        </w:rPr>
        <w:t xml:space="preserve">projekto įgyvendinimo nutraukimą argumentavo </w:t>
      </w:r>
      <w:r w:rsidR="006C7B35" w:rsidRPr="006C7B35">
        <w:rPr>
          <w:bCs/>
          <w:sz w:val="24"/>
          <w:szCs w:val="24"/>
        </w:rPr>
        <w:t xml:space="preserve">minėtomis </w:t>
      </w:r>
      <w:r w:rsidRPr="006C7B35">
        <w:rPr>
          <w:bCs/>
          <w:sz w:val="24"/>
          <w:szCs w:val="24"/>
        </w:rPr>
        <w:t>priežastimis ir pagrindais, užsitęsusiais terminais, beprecedenčiu kainų augimu, sutrikusiomis tiekimo grandinėmis</w:t>
      </w:r>
      <w:r w:rsidR="00456237">
        <w:rPr>
          <w:bCs/>
          <w:sz w:val="24"/>
          <w:szCs w:val="24"/>
        </w:rPr>
        <w:t>,</w:t>
      </w:r>
      <w:r w:rsidRPr="006C7B35">
        <w:rPr>
          <w:bCs/>
          <w:sz w:val="24"/>
          <w:szCs w:val="24"/>
        </w:rPr>
        <w:t xml:space="preserve"> ekonominiu (praktiniu) </w:t>
      </w:r>
      <w:proofErr w:type="spellStart"/>
      <w:r w:rsidRPr="006C7B35">
        <w:rPr>
          <w:bCs/>
          <w:sz w:val="24"/>
          <w:szCs w:val="24"/>
        </w:rPr>
        <w:t>neįmanomumu</w:t>
      </w:r>
      <w:proofErr w:type="spellEnd"/>
      <w:r w:rsidRPr="006C7B35">
        <w:rPr>
          <w:bCs/>
          <w:sz w:val="24"/>
          <w:szCs w:val="24"/>
        </w:rPr>
        <w:t xml:space="preserve"> jį įgyvendinti (kai sutartį įvykdyti teoriškai vis dar įmanoma, bet toks, koks nustatytas sutartyje, jos vykdymas itin smarkiai iškreipia šalių tarpusavio prievolių pusiausvyrą).</w:t>
      </w:r>
    </w:p>
    <w:p w14:paraId="584EAFFE" w14:textId="41225CDF" w:rsidR="006C7B35" w:rsidRPr="008112A5" w:rsidRDefault="006C7B35" w:rsidP="00C23FF8">
      <w:pPr>
        <w:pStyle w:val="Sraopastraipa"/>
        <w:numPr>
          <w:ilvl w:val="1"/>
          <w:numId w:val="1"/>
        </w:numPr>
        <w:tabs>
          <w:tab w:val="left" w:pos="142"/>
          <w:tab w:val="left" w:pos="993"/>
          <w:tab w:val="left" w:pos="1134"/>
        </w:tabs>
        <w:ind w:left="0" w:firstLine="709"/>
        <w:jc w:val="both"/>
        <w:rPr>
          <w:bCs/>
          <w:sz w:val="24"/>
          <w:szCs w:val="24"/>
        </w:rPr>
      </w:pPr>
      <w:r w:rsidRPr="008112A5">
        <w:rPr>
          <w:bCs/>
          <w:sz w:val="24"/>
          <w:szCs w:val="24"/>
        </w:rPr>
        <w:t>Tarnyb</w:t>
      </w:r>
      <w:r w:rsidR="008112A5" w:rsidRPr="008112A5">
        <w:rPr>
          <w:bCs/>
          <w:sz w:val="24"/>
          <w:szCs w:val="24"/>
        </w:rPr>
        <w:t>a</w:t>
      </w:r>
      <w:r w:rsidRPr="008112A5">
        <w:rPr>
          <w:bCs/>
          <w:sz w:val="24"/>
          <w:szCs w:val="24"/>
        </w:rPr>
        <w:t xml:space="preserve"> 2022 m. rugsėjo 19 d. nutarimu Nr. 12NKV-12 nutarė pradėti tyrimą dėl pareiškėjo veiksmų</w:t>
      </w:r>
      <w:r w:rsidR="008112A5">
        <w:rPr>
          <w:bCs/>
          <w:sz w:val="24"/>
          <w:szCs w:val="24"/>
        </w:rPr>
        <w:t>, o</w:t>
      </w:r>
      <w:r w:rsidRPr="008112A5">
        <w:rPr>
          <w:bCs/>
          <w:sz w:val="24"/>
          <w:szCs w:val="24"/>
        </w:rPr>
        <w:t xml:space="preserve"> 2022 m. spalio 20 d. gavo vartotojo pranešimą, kuriame buvo nurodyta, kad jis atsiima savo pateiktą prašymą bei prašė nutraukti pradėtą tyrimą. Vartotojas nurodė, kad 2022</w:t>
      </w:r>
      <w:r w:rsidR="00B404A0" w:rsidRPr="008112A5">
        <w:rPr>
          <w:bCs/>
          <w:sz w:val="24"/>
          <w:szCs w:val="24"/>
        </w:rPr>
        <w:t xml:space="preserve"> m. spalio 19 d. </w:t>
      </w:r>
      <w:r w:rsidRPr="008112A5">
        <w:rPr>
          <w:bCs/>
          <w:sz w:val="24"/>
          <w:szCs w:val="24"/>
        </w:rPr>
        <w:t xml:space="preserve">su </w:t>
      </w:r>
      <w:r w:rsidR="00B404A0" w:rsidRPr="008112A5">
        <w:rPr>
          <w:bCs/>
          <w:sz w:val="24"/>
          <w:szCs w:val="24"/>
        </w:rPr>
        <w:t xml:space="preserve">pareiškėju </w:t>
      </w:r>
      <w:r w:rsidRPr="008112A5">
        <w:rPr>
          <w:bCs/>
          <w:sz w:val="24"/>
          <w:szCs w:val="24"/>
        </w:rPr>
        <w:t>sudarė susitarimą dėl padarytos žalos ir</w:t>
      </w:r>
      <w:r w:rsidR="00E37CB1" w:rsidRPr="008112A5">
        <w:rPr>
          <w:bCs/>
          <w:sz w:val="24"/>
          <w:szCs w:val="24"/>
        </w:rPr>
        <w:t> </w:t>
      </w:r>
      <w:r w:rsidRPr="008112A5">
        <w:rPr>
          <w:bCs/>
          <w:sz w:val="24"/>
          <w:szCs w:val="24"/>
        </w:rPr>
        <w:t xml:space="preserve">jokių pretenzijų </w:t>
      </w:r>
      <w:r w:rsidR="00B404A0" w:rsidRPr="008112A5">
        <w:rPr>
          <w:bCs/>
          <w:sz w:val="24"/>
          <w:szCs w:val="24"/>
        </w:rPr>
        <w:t xml:space="preserve">jam </w:t>
      </w:r>
      <w:r w:rsidRPr="008112A5">
        <w:rPr>
          <w:bCs/>
          <w:sz w:val="24"/>
          <w:szCs w:val="24"/>
        </w:rPr>
        <w:t>dėl nutrauktos būsimos nutolusios saulės elektrinės preliminarios pirkimo-pardavimo sutarties ir tuo susijusių pasekmių, įskaitant žalos atlyginimą, neturi ir neturės.</w:t>
      </w:r>
      <w:r w:rsidR="00B404A0" w:rsidRPr="008112A5">
        <w:rPr>
          <w:bCs/>
          <w:sz w:val="24"/>
          <w:szCs w:val="24"/>
        </w:rPr>
        <w:t xml:space="preserve"> Pagal 2022 m. spalio 19 d. pareiškėjo </w:t>
      </w:r>
      <w:r w:rsidRPr="008112A5">
        <w:rPr>
          <w:bCs/>
          <w:sz w:val="24"/>
          <w:szCs w:val="24"/>
        </w:rPr>
        <w:t xml:space="preserve">ir </w:t>
      </w:r>
      <w:r w:rsidR="00B404A0" w:rsidRPr="008112A5">
        <w:rPr>
          <w:bCs/>
          <w:sz w:val="24"/>
          <w:szCs w:val="24"/>
        </w:rPr>
        <w:t xml:space="preserve">vartotojo </w:t>
      </w:r>
      <w:r w:rsidRPr="008112A5">
        <w:rPr>
          <w:bCs/>
          <w:sz w:val="24"/>
          <w:szCs w:val="24"/>
        </w:rPr>
        <w:t>susitarimą</w:t>
      </w:r>
      <w:r w:rsidR="00B404A0" w:rsidRPr="008112A5">
        <w:rPr>
          <w:bCs/>
          <w:sz w:val="24"/>
          <w:szCs w:val="24"/>
        </w:rPr>
        <w:t xml:space="preserve">, pareiškėjas </w:t>
      </w:r>
      <w:r w:rsidRPr="008112A5">
        <w:rPr>
          <w:bCs/>
          <w:sz w:val="24"/>
          <w:szCs w:val="24"/>
        </w:rPr>
        <w:t>įsipareigojo sumokėti 3</w:t>
      </w:r>
      <w:r w:rsidR="00B404A0" w:rsidRPr="008112A5">
        <w:rPr>
          <w:bCs/>
          <w:sz w:val="24"/>
          <w:szCs w:val="24"/>
        </w:rPr>
        <w:t xml:space="preserve"> </w:t>
      </w:r>
      <w:r w:rsidRPr="008112A5">
        <w:rPr>
          <w:bCs/>
          <w:sz w:val="24"/>
          <w:szCs w:val="24"/>
        </w:rPr>
        <w:t>000 Eur kompensaciją nuostolių atlyginimui, o vartotojas įsipareigojo atsiimti savo skundus, kartu pareiškiant prašymą nutraukti skundo tyrimą.</w:t>
      </w:r>
    </w:p>
    <w:p w14:paraId="0A0DF2FE" w14:textId="2955639B" w:rsidR="006C7B35" w:rsidRDefault="006C7B35" w:rsidP="006C7B35">
      <w:pPr>
        <w:pStyle w:val="Sraopastraipa"/>
        <w:numPr>
          <w:ilvl w:val="1"/>
          <w:numId w:val="1"/>
        </w:numPr>
        <w:tabs>
          <w:tab w:val="left" w:pos="142"/>
          <w:tab w:val="left" w:pos="993"/>
          <w:tab w:val="left" w:pos="1134"/>
        </w:tabs>
        <w:ind w:left="0" w:firstLine="709"/>
        <w:jc w:val="both"/>
        <w:rPr>
          <w:bCs/>
          <w:sz w:val="24"/>
          <w:szCs w:val="24"/>
        </w:rPr>
      </w:pPr>
      <w:r w:rsidRPr="00B404A0">
        <w:rPr>
          <w:bCs/>
          <w:sz w:val="24"/>
          <w:szCs w:val="24"/>
        </w:rPr>
        <w:t>Tarnyboje 2022</w:t>
      </w:r>
      <w:r w:rsidR="00B404A0" w:rsidRPr="00B404A0">
        <w:rPr>
          <w:bCs/>
          <w:sz w:val="24"/>
          <w:szCs w:val="24"/>
        </w:rPr>
        <w:t xml:space="preserve"> m. spalio 27 d. buvo </w:t>
      </w:r>
      <w:r w:rsidRPr="00B404A0">
        <w:rPr>
          <w:bCs/>
          <w:sz w:val="24"/>
          <w:szCs w:val="24"/>
        </w:rPr>
        <w:t>gautas UAB „</w:t>
      </w:r>
      <w:proofErr w:type="spellStart"/>
      <w:r w:rsidRPr="00B404A0">
        <w:rPr>
          <w:bCs/>
          <w:sz w:val="24"/>
          <w:szCs w:val="24"/>
        </w:rPr>
        <w:t>Ignitis</w:t>
      </w:r>
      <w:proofErr w:type="spellEnd"/>
      <w:r w:rsidRPr="00B404A0">
        <w:rPr>
          <w:bCs/>
          <w:sz w:val="24"/>
          <w:szCs w:val="24"/>
        </w:rPr>
        <w:t>“ paaiškinimas</w:t>
      </w:r>
      <w:r w:rsidR="00B404A0" w:rsidRPr="00B404A0">
        <w:rPr>
          <w:bCs/>
          <w:sz w:val="24"/>
          <w:szCs w:val="24"/>
        </w:rPr>
        <w:t xml:space="preserve">, kuriame nurodyta, kad </w:t>
      </w:r>
      <w:r w:rsidRPr="00B404A0">
        <w:rPr>
          <w:bCs/>
          <w:sz w:val="24"/>
          <w:szCs w:val="24"/>
        </w:rPr>
        <w:t>UAB „</w:t>
      </w:r>
      <w:proofErr w:type="spellStart"/>
      <w:r w:rsidRPr="00B404A0">
        <w:rPr>
          <w:bCs/>
          <w:sz w:val="24"/>
          <w:szCs w:val="24"/>
        </w:rPr>
        <w:t>Ignitis</w:t>
      </w:r>
      <w:proofErr w:type="spellEnd"/>
      <w:r w:rsidRPr="00B404A0">
        <w:rPr>
          <w:bCs/>
          <w:sz w:val="24"/>
          <w:szCs w:val="24"/>
        </w:rPr>
        <w:t xml:space="preserve">“ </w:t>
      </w:r>
      <w:r w:rsidR="00B404A0" w:rsidRPr="00B404A0">
        <w:rPr>
          <w:bCs/>
          <w:sz w:val="24"/>
          <w:szCs w:val="24"/>
        </w:rPr>
        <w:t xml:space="preserve"> pareiškėjui </w:t>
      </w:r>
      <w:r w:rsidRPr="00B404A0">
        <w:rPr>
          <w:bCs/>
          <w:sz w:val="24"/>
          <w:szCs w:val="24"/>
        </w:rPr>
        <w:t xml:space="preserve">paaiškino, jog preliminariojoje pirkimo-pardavimo sutartyje nėra numatyta galimybė </w:t>
      </w:r>
      <w:r w:rsidR="00B404A0" w:rsidRPr="00B404A0">
        <w:rPr>
          <w:bCs/>
          <w:sz w:val="24"/>
          <w:szCs w:val="24"/>
        </w:rPr>
        <w:t xml:space="preserve">jam </w:t>
      </w:r>
      <w:r w:rsidRPr="00B404A0">
        <w:rPr>
          <w:bCs/>
          <w:sz w:val="24"/>
          <w:szCs w:val="24"/>
        </w:rPr>
        <w:t>vienašališkai keisti preliminariosios sutarties kainą, o vienašališkai nutraukiant preliminariąsias sutartis be kliento kaltės, būtų pažeisti teisėti vartotojų lūkesčiai ir interesai. UAB „</w:t>
      </w:r>
      <w:proofErr w:type="spellStart"/>
      <w:r w:rsidRPr="00B404A0">
        <w:rPr>
          <w:bCs/>
          <w:sz w:val="24"/>
          <w:szCs w:val="24"/>
        </w:rPr>
        <w:t>Ignitis</w:t>
      </w:r>
      <w:proofErr w:type="spellEnd"/>
      <w:r w:rsidRPr="00B404A0">
        <w:rPr>
          <w:bCs/>
          <w:sz w:val="24"/>
          <w:szCs w:val="24"/>
        </w:rPr>
        <w:t>“ pažymėjo, jog buvo siekiama, kad būtų rastas visoms šalims priimtinas sprendimas, nepažeidžiant preliminariųjų pirkimo-pardavimo sutarčių su pirkėjais sąlygų ir projekto vystymas būtų tęsiamas</w:t>
      </w:r>
      <w:r w:rsidR="00B404A0">
        <w:rPr>
          <w:bCs/>
          <w:sz w:val="24"/>
          <w:szCs w:val="24"/>
        </w:rPr>
        <w:t xml:space="preserve">, taip pat nurodė, jog </w:t>
      </w:r>
      <w:r w:rsidRPr="00B404A0">
        <w:rPr>
          <w:bCs/>
          <w:sz w:val="24"/>
          <w:szCs w:val="24"/>
        </w:rPr>
        <w:t xml:space="preserve">susitikimų metų buvo aptariamos galimybės </w:t>
      </w:r>
      <w:r w:rsidR="00B404A0" w:rsidRPr="00B404A0">
        <w:rPr>
          <w:bCs/>
          <w:sz w:val="24"/>
          <w:szCs w:val="24"/>
        </w:rPr>
        <w:t xml:space="preserve">pareiškėjui </w:t>
      </w:r>
      <w:r w:rsidRPr="00B404A0">
        <w:rPr>
          <w:bCs/>
          <w:sz w:val="24"/>
          <w:szCs w:val="24"/>
        </w:rPr>
        <w:t xml:space="preserve">padidinti projekto galią, kuri galėtų būti parduodama už didesnę (šiuo metu rinkoje egzistuojančią) kainą ir taip dalinai kompensuoti </w:t>
      </w:r>
      <w:r w:rsidR="00B404A0" w:rsidRPr="00B404A0">
        <w:rPr>
          <w:bCs/>
          <w:sz w:val="24"/>
          <w:szCs w:val="24"/>
        </w:rPr>
        <w:t xml:space="preserve">jo </w:t>
      </w:r>
      <w:r w:rsidRPr="00B404A0">
        <w:rPr>
          <w:bCs/>
          <w:sz w:val="24"/>
          <w:szCs w:val="24"/>
        </w:rPr>
        <w:t>gal</w:t>
      </w:r>
      <w:r w:rsidR="00B404A0" w:rsidRPr="00B404A0">
        <w:rPr>
          <w:bCs/>
          <w:sz w:val="24"/>
          <w:szCs w:val="24"/>
        </w:rPr>
        <w:t>būt</w:t>
      </w:r>
      <w:r w:rsidRPr="00B404A0">
        <w:rPr>
          <w:bCs/>
          <w:sz w:val="24"/>
          <w:szCs w:val="24"/>
        </w:rPr>
        <w:t xml:space="preserve"> patiriamus nuostolius. UAB „</w:t>
      </w:r>
      <w:proofErr w:type="spellStart"/>
      <w:r w:rsidRPr="00B404A0">
        <w:rPr>
          <w:bCs/>
          <w:sz w:val="24"/>
          <w:szCs w:val="24"/>
        </w:rPr>
        <w:t>Ignitis</w:t>
      </w:r>
      <w:proofErr w:type="spellEnd"/>
      <w:r w:rsidRPr="00B404A0">
        <w:rPr>
          <w:bCs/>
          <w:sz w:val="24"/>
          <w:szCs w:val="24"/>
        </w:rPr>
        <w:t xml:space="preserve">“ </w:t>
      </w:r>
      <w:r w:rsidR="00B404A0" w:rsidRPr="00B404A0">
        <w:rPr>
          <w:bCs/>
          <w:sz w:val="24"/>
          <w:szCs w:val="24"/>
        </w:rPr>
        <w:t xml:space="preserve">akcentavo, </w:t>
      </w:r>
      <w:r w:rsidRPr="00B404A0">
        <w:rPr>
          <w:bCs/>
          <w:sz w:val="24"/>
          <w:szCs w:val="24"/>
        </w:rPr>
        <w:t>kad po 2022</w:t>
      </w:r>
      <w:r w:rsidR="00B404A0" w:rsidRPr="00B404A0">
        <w:rPr>
          <w:bCs/>
          <w:sz w:val="24"/>
          <w:szCs w:val="24"/>
        </w:rPr>
        <w:t xml:space="preserve"> m. liepos 15 d.</w:t>
      </w:r>
      <w:r w:rsidRPr="00B404A0">
        <w:rPr>
          <w:bCs/>
          <w:sz w:val="24"/>
          <w:szCs w:val="24"/>
        </w:rPr>
        <w:t>, 2022</w:t>
      </w:r>
      <w:r w:rsidR="00B404A0" w:rsidRPr="00B404A0">
        <w:rPr>
          <w:bCs/>
          <w:sz w:val="24"/>
          <w:szCs w:val="24"/>
        </w:rPr>
        <w:t xml:space="preserve"> m. liepos 22 d. </w:t>
      </w:r>
      <w:r w:rsidRPr="00B404A0">
        <w:rPr>
          <w:bCs/>
          <w:sz w:val="24"/>
          <w:szCs w:val="24"/>
        </w:rPr>
        <w:t>bei 2022</w:t>
      </w:r>
      <w:r w:rsidR="00B404A0" w:rsidRPr="00B404A0">
        <w:rPr>
          <w:bCs/>
          <w:sz w:val="24"/>
          <w:szCs w:val="24"/>
        </w:rPr>
        <w:t xml:space="preserve"> m. rugpjūčio 8 d. </w:t>
      </w:r>
      <w:r w:rsidRPr="00B404A0">
        <w:rPr>
          <w:bCs/>
          <w:sz w:val="24"/>
          <w:szCs w:val="24"/>
        </w:rPr>
        <w:t>vykusių UAB „</w:t>
      </w:r>
      <w:proofErr w:type="spellStart"/>
      <w:r w:rsidRPr="00B404A0">
        <w:rPr>
          <w:bCs/>
          <w:sz w:val="24"/>
          <w:szCs w:val="24"/>
        </w:rPr>
        <w:t>Ignitis</w:t>
      </w:r>
      <w:proofErr w:type="spellEnd"/>
      <w:r w:rsidRPr="00B404A0">
        <w:rPr>
          <w:bCs/>
          <w:sz w:val="24"/>
          <w:szCs w:val="24"/>
        </w:rPr>
        <w:t xml:space="preserve">“ ir </w:t>
      </w:r>
      <w:r w:rsidR="00B404A0" w:rsidRPr="00B404A0">
        <w:rPr>
          <w:bCs/>
          <w:sz w:val="24"/>
          <w:szCs w:val="24"/>
        </w:rPr>
        <w:t xml:space="preserve">pareiškėjo </w:t>
      </w:r>
      <w:r w:rsidRPr="00B404A0">
        <w:rPr>
          <w:bCs/>
          <w:sz w:val="24"/>
          <w:szCs w:val="24"/>
        </w:rPr>
        <w:t xml:space="preserve">susitikimų, </w:t>
      </w:r>
      <w:r w:rsidR="00B404A0">
        <w:rPr>
          <w:bCs/>
          <w:sz w:val="24"/>
          <w:szCs w:val="24"/>
        </w:rPr>
        <w:t>p</w:t>
      </w:r>
      <w:r w:rsidR="00B404A0" w:rsidRPr="00B404A0">
        <w:rPr>
          <w:bCs/>
          <w:sz w:val="24"/>
          <w:szCs w:val="24"/>
        </w:rPr>
        <w:t xml:space="preserve">areiškėjas </w:t>
      </w:r>
      <w:r w:rsidRPr="00B404A0">
        <w:rPr>
          <w:bCs/>
          <w:sz w:val="24"/>
          <w:szCs w:val="24"/>
        </w:rPr>
        <w:t>taip ir nepateikė UAB „</w:t>
      </w:r>
      <w:proofErr w:type="spellStart"/>
      <w:r w:rsidRPr="00B404A0">
        <w:rPr>
          <w:bCs/>
          <w:sz w:val="24"/>
          <w:szCs w:val="24"/>
        </w:rPr>
        <w:t>Ignitis</w:t>
      </w:r>
      <w:proofErr w:type="spellEnd"/>
      <w:r w:rsidRPr="00B404A0">
        <w:rPr>
          <w:bCs/>
          <w:sz w:val="24"/>
          <w:szCs w:val="24"/>
        </w:rPr>
        <w:t>“ nei savo galutinės pozicijos preliminariųjų pirkimo-pardavimo sutarčių kainos kėlimo klausimu, nei nurodymo UAB „</w:t>
      </w:r>
      <w:proofErr w:type="spellStart"/>
      <w:r w:rsidRPr="00B404A0">
        <w:rPr>
          <w:bCs/>
          <w:sz w:val="24"/>
          <w:szCs w:val="24"/>
        </w:rPr>
        <w:t>Ignitis</w:t>
      </w:r>
      <w:proofErr w:type="spellEnd"/>
      <w:r w:rsidRPr="00B404A0">
        <w:rPr>
          <w:bCs/>
          <w:sz w:val="24"/>
          <w:szCs w:val="24"/>
        </w:rPr>
        <w:t>“ išsiųsti pirkėjams kreipimąsi dėl preliminariųjų pirkimo- pardavimo sutarčių vienašališko keitimo (sutarties kainos didinimo), nepaisant UAB „</w:t>
      </w:r>
      <w:proofErr w:type="spellStart"/>
      <w:r w:rsidRPr="00B404A0">
        <w:rPr>
          <w:bCs/>
          <w:sz w:val="24"/>
          <w:szCs w:val="24"/>
        </w:rPr>
        <w:t>Ignitis</w:t>
      </w:r>
      <w:proofErr w:type="spellEnd"/>
      <w:r w:rsidRPr="00B404A0">
        <w:rPr>
          <w:bCs/>
          <w:sz w:val="24"/>
          <w:szCs w:val="24"/>
        </w:rPr>
        <w:t>“ pakartotinių raginimų pateikti galutinį sprendimą dėl preliminariųjų sutarčių kainos keitimo</w:t>
      </w:r>
      <w:r w:rsidR="008112A5">
        <w:rPr>
          <w:bCs/>
          <w:sz w:val="24"/>
          <w:szCs w:val="24"/>
        </w:rPr>
        <w:t xml:space="preserve">. </w:t>
      </w:r>
      <w:r w:rsidR="00B404A0" w:rsidRPr="00FA349C">
        <w:rPr>
          <w:bCs/>
          <w:sz w:val="24"/>
          <w:szCs w:val="24"/>
        </w:rPr>
        <w:t>S</w:t>
      </w:r>
      <w:r w:rsidRPr="00FA349C">
        <w:rPr>
          <w:bCs/>
          <w:sz w:val="24"/>
          <w:szCs w:val="24"/>
        </w:rPr>
        <w:t>iekdama</w:t>
      </w:r>
      <w:r w:rsidR="00B404A0" w:rsidRPr="00FA349C">
        <w:rPr>
          <w:bCs/>
          <w:sz w:val="24"/>
          <w:szCs w:val="24"/>
        </w:rPr>
        <w:t>s</w:t>
      </w:r>
      <w:r w:rsidRPr="00FA349C">
        <w:rPr>
          <w:bCs/>
          <w:sz w:val="24"/>
          <w:szCs w:val="24"/>
        </w:rPr>
        <w:t xml:space="preserve"> sumažinti pirkėjų, kurie buvo rezervavę saulės elektrines minėtame projekte, nepatogumus, UAB „</w:t>
      </w:r>
      <w:proofErr w:type="spellStart"/>
      <w:r w:rsidRPr="00FA349C">
        <w:rPr>
          <w:bCs/>
          <w:sz w:val="24"/>
          <w:szCs w:val="24"/>
        </w:rPr>
        <w:t>Ignitis</w:t>
      </w:r>
      <w:proofErr w:type="spellEnd"/>
      <w:r w:rsidRPr="00FA349C">
        <w:rPr>
          <w:bCs/>
          <w:sz w:val="24"/>
          <w:szCs w:val="24"/>
        </w:rPr>
        <w:t xml:space="preserve">“ priėmė sprendimą savo lėšomis suteikti kiekvienam pirkėjui, kurio preliminarioji sutartis buvo nutraukta </w:t>
      </w:r>
      <w:r w:rsidR="00B404A0" w:rsidRPr="00FA349C">
        <w:rPr>
          <w:bCs/>
          <w:sz w:val="24"/>
          <w:szCs w:val="24"/>
        </w:rPr>
        <w:t xml:space="preserve">pareiškėjo </w:t>
      </w:r>
      <w:r w:rsidRPr="00FA349C">
        <w:rPr>
          <w:bCs/>
          <w:sz w:val="24"/>
          <w:szCs w:val="24"/>
        </w:rPr>
        <w:t>iniciatyva, 100 Eur/kW nuolaidą įsigyjant saulės elektrinę bet kuriame kitame saulės parkų projekte, skelbiamame platformoje iki 2022 m. pabaigos.</w:t>
      </w:r>
    </w:p>
    <w:p w14:paraId="6D41454F" w14:textId="281A5E19" w:rsidR="00FA349C" w:rsidRDefault="00FA349C" w:rsidP="00FA349C">
      <w:pPr>
        <w:pStyle w:val="Sraopastraipa"/>
        <w:numPr>
          <w:ilvl w:val="1"/>
          <w:numId w:val="1"/>
        </w:numPr>
        <w:tabs>
          <w:tab w:val="left" w:pos="142"/>
          <w:tab w:val="left" w:pos="993"/>
          <w:tab w:val="left" w:pos="1134"/>
        </w:tabs>
        <w:ind w:left="0" w:firstLine="709"/>
        <w:jc w:val="both"/>
        <w:rPr>
          <w:bCs/>
          <w:sz w:val="24"/>
          <w:szCs w:val="24"/>
        </w:rPr>
      </w:pPr>
      <w:r w:rsidRPr="00FA349C">
        <w:rPr>
          <w:bCs/>
          <w:sz w:val="24"/>
          <w:szCs w:val="24"/>
        </w:rPr>
        <w:t>Tarnyboje 2023 m. kovo 1 d. gautame pareiškėjo rašte buvo nurodyta, kad statybų leidimas gautas 2022 m. birželio 30 d. Pareiškėjas paaiškino, kad 2022 m. liepos 12 d. buvo nurodęs UAB „</w:t>
      </w:r>
      <w:proofErr w:type="spellStart"/>
      <w:r w:rsidRPr="00FA349C">
        <w:rPr>
          <w:bCs/>
          <w:sz w:val="24"/>
          <w:szCs w:val="24"/>
        </w:rPr>
        <w:t>Ignitis</w:t>
      </w:r>
      <w:proofErr w:type="spellEnd"/>
      <w:r w:rsidRPr="00FA349C">
        <w:rPr>
          <w:bCs/>
          <w:sz w:val="24"/>
          <w:szCs w:val="24"/>
        </w:rPr>
        <w:t xml:space="preserve">“, kad projektą planuojama užbaigti 2023 m. sausio mėnesį, tačiau vėliau (laikotarpiu </w:t>
      </w:r>
      <w:r w:rsidRPr="00FA349C">
        <w:rPr>
          <w:bCs/>
          <w:sz w:val="24"/>
          <w:szCs w:val="24"/>
        </w:rPr>
        <w:lastRenderedPageBreak/>
        <w:t>nuo 2022 m. liepos 12 d. iki 2022 m. liepos 27 d.), jo ir UAB „</w:t>
      </w:r>
      <w:proofErr w:type="spellStart"/>
      <w:r w:rsidRPr="00FA349C">
        <w:rPr>
          <w:bCs/>
          <w:sz w:val="24"/>
          <w:szCs w:val="24"/>
        </w:rPr>
        <w:t>Ignitis</w:t>
      </w:r>
      <w:proofErr w:type="spellEnd"/>
      <w:r w:rsidRPr="00FA349C">
        <w:rPr>
          <w:bCs/>
          <w:sz w:val="24"/>
          <w:szCs w:val="24"/>
        </w:rPr>
        <w:t>“ atstovai turėjo net kelis nuotolinius konferencinius skambučius sutarčių vykdymo klausimais ir jų metu paaiškėjo, kad projektas negalės būti visiškai įgyvendintas iki 2023 m. sausio mėn. dėl vėluojančios įrangos ir ESO įsipareigojimų vykdymo, todėl buvo priimtas sprendimas projekto įgyvendinimo terminą nukelti iki 2023 m. kovo mėn. Pareiškėjas pažymėjo, kad vykdydamas tokį sprendimą UAB „</w:t>
      </w:r>
      <w:proofErr w:type="spellStart"/>
      <w:r w:rsidRPr="00FA349C">
        <w:rPr>
          <w:bCs/>
          <w:sz w:val="24"/>
          <w:szCs w:val="24"/>
        </w:rPr>
        <w:t>Ignitis</w:t>
      </w:r>
      <w:proofErr w:type="spellEnd"/>
      <w:r w:rsidRPr="00FA349C">
        <w:rPr>
          <w:bCs/>
          <w:sz w:val="24"/>
          <w:szCs w:val="24"/>
        </w:rPr>
        <w:t>“ 2022 m. liepos 27 d. informavo vartotojus, jog projekto įgyvendinimo terminas nukeliamas į 2023 m. kovo mėn., teigė, kad vartotojams buvo grąžintos visos sumokėtos įmokos (rezervaciniai mokesčiai), be to, kiekvienam suteikta 100 Eur nuolaida už kiekvieną įsigytą kilovatą kituose saulės parkuose, taip pat buvo teikiama pagalba dėl pasinaudojimo parama saulės elektrinei įsigyti.</w:t>
      </w:r>
    </w:p>
    <w:p w14:paraId="1548AD11" w14:textId="0E48ADAE" w:rsidR="00FA349C" w:rsidRDefault="00FA349C" w:rsidP="00FA349C">
      <w:pPr>
        <w:pStyle w:val="Sraopastraipa"/>
        <w:numPr>
          <w:ilvl w:val="1"/>
          <w:numId w:val="1"/>
        </w:numPr>
        <w:tabs>
          <w:tab w:val="left" w:pos="142"/>
          <w:tab w:val="left" w:pos="993"/>
          <w:tab w:val="left" w:pos="1134"/>
        </w:tabs>
        <w:ind w:left="0" w:firstLine="709"/>
        <w:jc w:val="both"/>
        <w:rPr>
          <w:bCs/>
          <w:sz w:val="24"/>
          <w:szCs w:val="24"/>
        </w:rPr>
      </w:pPr>
      <w:r w:rsidRPr="00FA349C">
        <w:rPr>
          <w:bCs/>
          <w:sz w:val="24"/>
          <w:szCs w:val="24"/>
        </w:rPr>
        <w:t xml:space="preserve">Tarnyboje 2023 m. balandžio 4 d. gautame pareiškėjo rašte nurodyta, jog statybos leidimo išdavimo dieną (2022 m. birželio 30 d.) jis nežinojo galutinių objekto užbaigimo terminų (ir šie terminai iki šiol nežinomi dėl nuo ESO priklausančių priežasčių); objekto galutinė kaina nebuvo žinoma, nes pareiškėjas ketino siūlyti keisti preliminariose sutartyse nurodytą kainą dėl objektyvių priežasčių, kurios buvo išdėstytos ankstesniuose jo atsakymuose. </w:t>
      </w:r>
      <w:r>
        <w:rPr>
          <w:bCs/>
          <w:sz w:val="24"/>
          <w:szCs w:val="24"/>
        </w:rPr>
        <w:t xml:space="preserve">Pareiškėjas pažymėjo, kad </w:t>
      </w:r>
      <w:r w:rsidR="008112A5">
        <w:rPr>
          <w:bCs/>
          <w:sz w:val="24"/>
          <w:szCs w:val="24"/>
        </w:rPr>
        <w:t xml:space="preserve"> dėl </w:t>
      </w:r>
      <w:r w:rsidRPr="00FA349C">
        <w:rPr>
          <w:bCs/>
          <w:sz w:val="24"/>
          <w:szCs w:val="24"/>
        </w:rPr>
        <w:t xml:space="preserve">ESO atsakomybėje esančių darbų trukmė truko ilgiau, nei planuota. </w:t>
      </w:r>
      <w:r>
        <w:rPr>
          <w:bCs/>
          <w:sz w:val="24"/>
          <w:szCs w:val="24"/>
        </w:rPr>
        <w:t xml:space="preserve">Pareiškėjas nurodė, kad </w:t>
      </w:r>
      <w:r w:rsidRPr="00FA349C">
        <w:rPr>
          <w:bCs/>
          <w:sz w:val="24"/>
          <w:szCs w:val="24"/>
        </w:rPr>
        <w:t>UAB „</w:t>
      </w:r>
      <w:proofErr w:type="spellStart"/>
      <w:r w:rsidRPr="00FA349C">
        <w:rPr>
          <w:bCs/>
          <w:sz w:val="24"/>
          <w:szCs w:val="24"/>
        </w:rPr>
        <w:t>Ignitis</w:t>
      </w:r>
      <w:proofErr w:type="spellEnd"/>
      <w:r w:rsidRPr="00FA349C">
        <w:rPr>
          <w:bCs/>
          <w:sz w:val="24"/>
          <w:szCs w:val="24"/>
        </w:rPr>
        <w:t>“ ir jis yra pasiekę susitarimą, jog UAB „</w:t>
      </w:r>
      <w:proofErr w:type="spellStart"/>
      <w:r w:rsidRPr="00FA349C">
        <w:rPr>
          <w:bCs/>
          <w:sz w:val="24"/>
          <w:szCs w:val="24"/>
        </w:rPr>
        <w:t>Ignitis</w:t>
      </w:r>
      <w:proofErr w:type="spellEnd"/>
      <w:r w:rsidRPr="00FA349C">
        <w:rPr>
          <w:bCs/>
          <w:sz w:val="24"/>
          <w:szCs w:val="24"/>
        </w:rPr>
        <w:t>“ suteiktą nuolaidą vartotojams kitam projektui įsigyti pareiškėjas kompensuoja tiesiogiai UAB „</w:t>
      </w:r>
      <w:proofErr w:type="spellStart"/>
      <w:r w:rsidRPr="00FA349C">
        <w:rPr>
          <w:bCs/>
          <w:sz w:val="24"/>
          <w:szCs w:val="24"/>
        </w:rPr>
        <w:t>Ignitis</w:t>
      </w:r>
      <w:proofErr w:type="spellEnd"/>
      <w:r w:rsidRPr="00FA349C">
        <w:rPr>
          <w:bCs/>
          <w:sz w:val="24"/>
          <w:szCs w:val="24"/>
        </w:rPr>
        <w:t>“ pervesdamas atitinkamą sumą pinigų</w:t>
      </w:r>
      <w:r w:rsidR="00C87A3C">
        <w:rPr>
          <w:bCs/>
          <w:sz w:val="24"/>
          <w:szCs w:val="24"/>
        </w:rPr>
        <w:t xml:space="preserve">, tačiau </w:t>
      </w:r>
      <w:r w:rsidRPr="00C87A3C">
        <w:rPr>
          <w:bCs/>
          <w:sz w:val="24"/>
          <w:szCs w:val="24"/>
        </w:rPr>
        <w:t xml:space="preserve">informacija apie </w:t>
      </w:r>
      <w:r w:rsidR="00C87A3C" w:rsidRPr="00C87A3C">
        <w:rPr>
          <w:bCs/>
          <w:sz w:val="24"/>
          <w:szCs w:val="24"/>
        </w:rPr>
        <w:t>tokį</w:t>
      </w:r>
      <w:r w:rsidRPr="00C87A3C">
        <w:rPr>
          <w:bCs/>
          <w:sz w:val="24"/>
          <w:szCs w:val="24"/>
        </w:rPr>
        <w:t xml:space="preserve"> susitarimą yra konfidenciali. </w:t>
      </w:r>
      <w:r w:rsidR="00C87A3C" w:rsidRPr="00C87A3C">
        <w:rPr>
          <w:bCs/>
          <w:sz w:val="24"/>
          <w:szCs w:val="24"/>
        </w:rPr>
        <w:t xml:space="preserve">Pareiškėjas </w:t>
      </w:r>
      <w:r w:rsidRPr="00C87A3C">
        <w:rPr>
          <w:bCs/>
          <w:sz w:val="24"/>
          <w:szCs w:val="24"/>
        </w:rPr>
        <w:t xml:space="preserve">nurodė, jog būtent </w:t>
      </w:r>
      <w:r w:rsidR="00C87A3C" w:rsidRPr="00C87A3C">
        <w:rPr>
          <w:bCs/>
          <w:sz w:val="24"/>
          <w:szCs w:val="24"/>
        </w:rPr>
        <w:t xml:space="preserve">jis </w:t>
      </w:r>
      <w:r w:rsidRPr="00C87A3C">
        <w:rPr>
          <w:bCs/>
          <w:sz w:val="24"/>
          <w:szCs w:val="24"/>
        </w:rPr>
        <w:t>yra laikoma</w:t>
      </w:r>
      <w:r w:rsidR="00C87A3C" w:rsidRPr="00C87A3C">
        <w:rPr>
          <w:bCs/>
          <w:sz w:val="24"/>
          <w:szCs w:val="24"/>
        </w:rPr>
        <w:t>s</w:t>
      </w:r>
      <w:r w:rsidRPr="00C87A3C">
        <w:rPr>
          <w:bCs/>
          <w:sz w:val="24"/>
          <w:szCs w:val="24"/>
        </w:rPr>
        <w:t xml:space="preserve"> faktiniu nuolaidos vartotojams kito projekto įsigijimui teikėju, nors ši nuolaida ir buvo iškomunikuota UAB „</w:t>
      </w:r>
      <w:proofErr w:type="spellStart"/>
      <w:r w:rsidRPr="00C87A3C">
        <w:rPr>
          <w:bCs/>
          <w:sz w:val="24"/>
          <w:szCs w:val="24"/>
        </w:rPr>
        <w:t>Ignitis</w:t>
      </w:r>
      <w:proofErr w:type="spellEnd"/>
      <w:r w:rsidRPr="00C87A3C">
        <w:rPr>
          <w:bCs/>
          <w:sz w:val="24"/>
          <w:szCs w:val="24"/>
        </w:rPr>
        <w:t>“</w:t>
      </w:r>
      <w:r w:rsidR="00C87A3C">
        <w:rPr>
          <w:bCs/>
          <w:sz w:val="24"/>
          <w:szCs w:val="24"/>
        </w:rPr>
        <w:t>, o</w:t>
      </w:r>
      <w:r w:rsidR="00C87A3C" w:rsidRPr="00C87A3C">
        <w:rPr>
          <w:bCs/>
          <w:sz w:val="24"/>
          <w:szCs w:val="24"/>
        </w:rPr>
        <w:t xml:space="preserve"> </w:t>
      </w:r>
      <w:r w:rsidRPr="00C87A3C">
        <w:rPr>
          <w:bCs/>
          <w:sz w:val="24"/>
          <w:szCs w:val="24"/>
        </w:rPr>
        <w:t>nuolaida turėjo teisę pasinaudoti visi vartotojai, su kuriais buvo nutrauktos preliminarios sutartys, kurie įsigijo kitą saulės parką per UAB „</w:t>
      </w:r>
      <w:proofErr w:type="spellStart"/>
      <w:r w:rsidRPr="00C87A3C">
        <w:rPr>
          <w:bCs/>
          <w:sz w:val="24"/>
          <w:szCs w:val="24"/>
        </w:rPr>
        <w:t>Ignitis</w:t>
      </w:r>
      <w:proofErr w:type="spellEnd"/>
      <w:r w:rsidRPr="00C87A3C">
        <w:rPr>
          <w:bCs/>
          <w:sz w:val="24"/>
          <w:szCs w:val="24"/>
        </w:rPr>
        <w:t>“ platformą.</w:t>
      </w:r>
      <w:r w:rsidRPr="00EC7574">
        <w:rPr>
          <w:bCs/>
          <w:sz w:val="24"/>
          <w:szCs w:val="24"/>
        </w:rPr>
        <w:t xml:space="preserve"> </w:t>
      </w:r>
      <w:r w:rsidR="00EC7574" w:rsidRPr="00EC7574">
        <w:rPr>
          <w:bCs/>
          <w:sz w:val="24"/>
          <w:szCs w:val="24"/>
        </w:rPr>
        <w:t xml:space="preserve">Pareiškėjas </w:t>
      </w:r>
      <w:r w:rsidRPr="00EC7574">
        <w:rPr>
          <w:bCs/>
          <w:sz w:val="24"/>
          <w:szCs w:val="24"/>
        </w:rPr>
        <w:t>neplanavo nutraukti projekto</w:t>
      </w:r>
      <w:r w:rsidR="00EC7574" w:rsidRPr="00EC7574">
        <w:rPr>
          <w:bCs/>
          <w:sz w:val="24"/>
          <w:szCs w:val="24"/>
        </w:rPr>
        <w:t xml:space="preserve">, tačiau </w:t>
      </w:r>
      <w:r w:rsidRPr="00EC7574">
        <w:rPr>
          <w:bCs/>
          <w:sz w:val="24"/>
          <w:szCs w:val="24"/>
        </w:rPr>
        <w:t xml:space="preserve">dėl pasikeitusios situacijos, </w:t>
      </w:r>
      <w:r w:rsidR="00EC7574" w:rsidRPr="00EC7574">
        <w:rPr>
          <w:bCs/>
          <w:sz w:val="24"/>
          <w:szCs w:val="24"/>
        </w:rPr>
        <w:t>pabrangusių</w:t>
      </w:r>
      <w:r w:rsidRPr="00EC7574">
        <w:rPr>
          <w:bCs/>
          <w:sz w:val="24"/>
          <w:szCs w:val="24"/>
        </w:rPr>
        <w:t xml:space="preserve"> medžiagų, neplanuotai užsitęsusių </w:t>
      </w:r>
      <w:r w:rsidR="00EC7574" w:rsidRPr="00EC7574">
        <w:rPr>
          <w:bCs/>
          <w:sz w:val="24"/>
          <w:szCs w:val="24"/>
        </w:rPr>
        <w:t>o</w:t>
      </w:r>
      <w:r w:rsidRPr="00EC7574">
        <w:rPr>
          <w:bCs/>
          <w:sz w:val="24"/>
          <w:szCs w:val="24"/>
        </w:rPr>
        <w:t xml:space="preserve">bjekto užbaigimo terminų, planavo vartotojams siūlyti pakeisti pradinę pardavimo kainą ir </w:t>
      </w:r>
      <w:r w:rsidR="00EC7574" w:rsidRPr="00EC7574">
        <w:rPr>
          <w:bCs/>
          <w:sz w:val="24"/>
          <w:szCs w:val="24"/>
        </w:rPr>
        <w:t>o</w:t>
      </w:r>
      <w:r w:rsidRPr="00EC7574">
        <w:rPr>
          <w:bCs/>
          <w:sz w:val="24"/>
          <w:szCs w:val="24"/>
        </w:rPr>
        <w:t xml:space="preserve">bjekto užbaigimo terminus. </w:t>
      </w:r>
      <w:r w:rsidR="00EC7574" w:rsidRPr="00EC7574">
        <w:rPr>
          <w:bCs/>
          <w:sz w:val="24"/>
          <w:szCs w:val="24"/>
        </w:rPr>
        <w:t>N</w:t>
      </w:r>
      <w:r w:rsidRPr="00EC7574">
        <w:rPr>
          <w:bCs/>
          <w:sz w:val="24"/>
          <w:szCs w:val="24"/>
        </w:rPr>
        <w:t>epavykstant susitarti su UAB „</w:t>
      </w:r>
      <w:proofErr w:type="spellStart"/>
      <w:r w:rsidRPr="00EC7574">
        <w:rPr>
          <w:bCs/>
          <w:sz w:val="24"/>
          <w:szCs w:val="24"/>
        </w:rPr>
        <w:t>Ignitis</w:t>
      </w:r>
      <w:proofErr w:type="spellEnd"/>
      <w:r w:rsidRPr="00EC7574">
        <w:rPr>
          <w:bCs/>
          <w:sz w:val="24"/>
          <w:szCs w:val="24"/>
        </w:rPr>
        <w:t xml:space="preserve">“ dėl </w:t>
      </w:r>
      <w:r w:rsidR="00EC7574" w:rsidRPr="00EC7574">
        <w:rPr>
          <w:bCs/>
          <w:sz w:val="24"/>
          <w:szCs w:val="24"/>
        </w:rPr>
        <w:t xml:space="preserve">pareiškėjo </w:t>
      </w:r>
      <w:r w:rsidRPr="00EC7574">
        <w:rPr>
          <w:bCs/>
          <w:sz w:val="24"/>
          <w:szCs w:val="24"/>
        </w:rPr>
        <w:t xml:space="preserve">pasiūlymo vartotojams perdavimo, matant, kad </w:t>
      </w:r>
      <w:r w:rsidR="00EC7574" w:rsidRPr="00EC7574">
        <w:rPr>
          <w:bCs/>
          <w:sz w:val="24"/>
          <w:szCs w:val="24"/>
        </w:rPr>
        <w:t>o</w:t>
      </w:r>
      <w:r w:rsidRPr="00EC7574">
        <w:rPr>
          <w:bCs/>
          <w:sz w:val="24"/>
          <w:szCs w:val="24"/>
        </w:rPr>
        <w:t xml:space="preserve">bjekto užbaigimo terminas ne dėl </w:t>
      </w:r>
      <w:r w:rsidR="00EC7574" w:rsidRPr="00EC7574">
        <w:rPr>
          <w:bCs/>
          <w:sz w:val="24"/>
          <w:szCs w:val="24"/>
        </w:rPr>
        <w:t xml:space="preserve">nuo pareiškėjo </w:t>
      </w:r>
      <w:r w:rsidRPr="00EC7574">
        <w:rPr>
          <w:bCs/>
          <w:sz w:val="24"/>
          <w:szCs w:val="24"/>
        </w:rPr>
        <w:t xml:space="preserve">priklausančių aplinkybių užtruks, o </w:t>
      </w:r>
      <w:r w:rsidR="00EC7574" w:rsidRPr="00EC7574">
        <w:rPr>
          <w:bCs/>
          <w:sz w:val="24"/>
          <w:szCs w:val="24"/>
        </w:rPr>
        <w:t>o</w:t>
      </w:r>
      <w:r w:rsidRPr="00EC7574">
        <w:rPr>
          <w:bCs/>
          <w:sz w:val="24"/>
          <w:szCs w:val="24"/>
        </w:rPr>
        <w:t>bjekto užbaigimo kaina bus nepakeliama finansinė našta</w:t>
      </w:r>
      <w:r w:rsidR="00EC7574" w:rsidRPr="00EC7574">
        <w:rPr>
          <w:bCs/>
          <w:sz w:val="24"/>
          <w:szCs w:val="24"/>
        </w:rPr>
        <w:t xml:space="preserve"> pareiškėjui</w:t>
      </w:r>
      <w:r w:rsidRPr="00EC7574">
        <w:rPr>
          <w:bCs/>
          <w:sz w:val="24"/>
          <w:szCs w:val="24"/>
        </w:rPr>
        <w:t>,</w:t>
      </w:r>
      <w:r w:rsidR="00EC7574" w:rsidRPr="00EC7574">
        <w:rPr>
          <w:bCs/>
          <w:sz w:val="24"/>
          <w:szCs w:val="24"/>
        </w:rPr>
        <w:t xml:space="preserve"> </w:t>
      </w:r>
      <w:r w:rsidRPr="00EC7574">
        <w:rPr>
          <w:bCs/>
          <w:sz w:val="24"/>
          <w:szCs w:val="24"/>
        </w:rPr>
        <w:t>tik 2022 m. rugpjūčio mėnesį buvo priimtas sprendimas projektą nutraukti, kad vartotojai turėtų galimybes pasinaudoti valstybės teikiama parama saulės elektrinių parko įsigijimui ir šios teisės neprarastų.</w:t>
      </w:r>
    </w:p>
    <w:p w14:paraId="664344DA" w14:textId="6D739A1C" w:rsidR="00FA349C" w:rsidRDefault="00EC7574" w:rsidP="00FA349C">
      <w:pPr>
        <w:pStyle w:val="Sraopastraipa"/>
        <w:numPr>
          <w:ilvl w:val="1"/>
          <w:numId w:val="1"/>
        </w:numPr>
        <w:tabs>
          <w:tab w:val="left" w:pos="142"/>
          <w:tab w:val="left" w:pos="993"/>
          <w:tab w:val="left" w:pos="1134"/>
        </w:tabs>
        <w:ind w:left="0" w:firstLine="709"/>
        <w:jc w:val="both"/>
        <w:rPr>
          <w:bCs/>
          <w:sz w:val="24"/>
          <w:szCs w:val="24"/>
        </w:rPr>
      </w:pPr>
      <w:r w:rsidRPr="00EC7574">
        <w:rPr>
          <w:bCs/>
          <w:sz w:val="24"/>
          <w:szCs w:val="24"/>
        </w:rPr>
        <w:t xml:space="preserve">Tarnyboje </w:t>
      </w:r>
      <w:r w:rsidR="00FA349C" w:rsidRPr="00EC7574">
        <w:rPr>
          <w:bCs/>
          <w:sz w:val="24"/>
          <w:szCs w:val="24"/>
        </w:rPr>
        <w:t>2023</w:t>
      </w:r>
      <w:r w:rsidRPr="00EC7574">
        <w:rPr>
          <w:bCs/>
          <w:sz w:val="24"/>
          <w:szCs w:val="24"/>
        </w:rPr>
        <w:t xml:space="preserve"> m. balandžio 3 d. gautame </w:t>
      </w:r>
      <w:r w:rsidR="00FA349C" w:rsidRPr="00EC7574">
        <w:rPr>
          <w:bCs/>
          <w:sz w:val="24"/>
          <w:szCs w:val="24"/>
        </w:rPr>
        <w:t>rašte UAB „</w:t>
      </w:r>
      <w:proofErr w:type="spellStart"/>
      <w:r w:rsidR="00FA349C" w:rsidRPr="00EC7574">
        <w:rPr>
          <w:bCs/>
          <w:sz w:val="24"/>
          <w:szCs w:val="24"/>
        </w:rPr>
        <w:t>Ignitis</w:t>
      </w:r>
      <w:proofErr w:type="spellEnd"/>
      <w:r w:rsidR="00FA349C" w:rsidRPr="00EC7574">
        <w:rPr>
          <w:bCs/>
          <w:sz w:val="24"/>
          <w:szCs w:val="24"/>
        </w:rPr>
        <w:t xml:space="preserve">“ pažymėjo, kad nuolaida buvo pritaikyta </w:t>
      </w:r>
      <w:r w:rsidRPr="00EC7574">
        <w:rPr>
          <w:bCs/>
          <w:sz w:val="24"/>
          <w:szCs w:val="24"/>
        </w:rPr>
        <w:t xml:space="preserve">jo </w:t>
      </w:r>
      <w:r w:rsidR="00FA349C" w:rsidRPr="00EC7574">
        <w:rPr>
          <w:bCs/>
          <w:sz w:val="24"/>
          <w:szCs w:val="24"/>
        </w:rPr>
        <w:t xml:space="preserve">iniciatyva, </w:t>
      </w:r>
      <w:r w:rsidRPr="00EC7574">
        <w:rPr>
          <w:bCs/>
          <w:sz w:val="24"/>
          <w:szCs w:val="24"/>
        </w:rPr>
        <w:t xml:space="preserve">o pareiškėjas </w:t>
      </w:r>
      <w:r w:rsidR="00FA349C" w:rsidRPr="00EC7574">
        <w:rPr>
          <w:bCs/>
          <w:sz w:val="24"/>
          <w:szCs w:val="24"/>
        </w:rPr>
        <w:t>prie vartotojams skirtos kompensacijos neprisidėjo.</w:t>
      </w:r>
    </w:p>
    <w:p w14:paraId="4E2C3D61" w14:textId="2A280318" w:rsidR="00EC7574" w:rsidRDefault="00EC7574" w:rsidP="00EC7574">
      <w:pPr>
        <w:pStyle w:val="Sraopastraipa"/>
        <w:numPr>
          <w:ilvl w:val="1"/>
          <w:numId w:val="1"/>
        </w:numPr>
        <w:tabs>
          <w:tab w:val="left" w:pos="142"/>
          <w:tab w:val="left" w:pos="993"/>
          <w:tab w:val="left" w:pos="1134"/>
        </w:tabs>
        <w:ind w:left="0" w:firstLine="709"/>
        <w:jc w:val="both"/>
        <w:rPr>
          <w:bCs/>
          <w:sz w:val="24"/>
          <w:szCs w:val="24"/>
        </w:rPr>
      </w:pPr>
      <w:r>
        <w:rPr>
          <w:bCs/>
          <w:sz w:val="24"/>
          <w:szCs w:val="24"/>
        </w:rPr>
        <w:t>Tarnyboje 2023 m. gegužės 25 d. buvo gautas ESO atsakymas, kuriame patvirtinama, jog o</w:t>
      </w:r>
      <w:r w:rsidRPr="00EC7574">
        <w:rPr>
          <w:bCs/>
          <w:sz w:val="24"/>
          <w:szCs w:val="24"/>
        </w:rPr>
        <w:t>bjekto prijungimo darbai nėra užbaigti. ESO nurodė, kad pareiškėjo paraiška dėl gamintojo elektros įrenginių prijungimo prie operatoriaus tinklų buvo patvirtinta 2020 m. rugsėjo 9 d., o ESO 2020 m. spalio 1 d. paruošė technines prijungimo sąlygas. Gavus pareiškėjo paruoštą prijungimo projektą, 2022 m. vasario 22 d. buvo paruošta gamintojo elektros įrenginių prijungimo prie operatoriaus tinklų paslaugos sutartis bei apskaičiuota preliminari paslaugos kaina. ESO pažymėjo, jog preliminarią įmoką iš pareiškėjo gavo 2022 m. liepos 18 d. ir tokiu būdu buvo patvirtinta sutartis.</w:t>
      </w:r>
      <w:r>
        <w:rPr>
          <w:bCs/>
          <w:sz w:val="24"/>
          <w:szCs w:val="24"/>
        </w:rPr>
        <w:t xml:space="preserve"> </w:t>
      </w:r>
      <w:r w:rsidRPr="00EC7574">
        <w:rPr>
          <w:bCs/>
          <w:sz w:val="24"/>
          <w:szCs w:val="24"/>
        </w:rPr>
        <w:t>ESO akcentavo, jog, vadovaujantis patvirtintos sutarties specialiųjų sąlygų 1.3 punktu, objekto prijungimo terminas yra 200 kalendorinių dienų, taip pat nurodė, kad  negali vertinti, ar ESO atliekami darbai objekte turėjo / turi įtakos pareiškėjo vykdomam projektui.</w:t>
      </w:r>
    </w:p>
    <w:p w14:paraId="4F1A2A0E" w14:textId="27451BEC" w:rsidR="00830DB1" w:rsidRDefault="00830DB1" w:rsidP="000059B8">
      <w:pPr>
        <w:pStyle w:val="Sraopastraipa"/>
        <w:numPr>
          <w:ilvl w:val="1"/>
          <w:numId w:val="1"/>
        </w:numPr>
        <w:tabs>
          <w:tab w:val="left" w:pos="142"/>
          <w:tab w:val="left" w:pos="993"/>
          <w:tab w:val="left" w:pos="1134"/>
        </w:tabs>
        <w:ind w:left="0" w:firstLine="709"/>
        <w:jc w:val="both"/>
        <w:rPr>
          <w:bCs/>
          <w:sz w:val="24"/>
          <w:szCs w:val="24"/>
        </w:rPr>
      </w:pPr>
      <w:r w:rsidRPr="00830DB1">
        <w:rPr>
          <w:bCs/>
          <w:sz w:val="24"/>
          <w:szCs w:val="24"/>
        </w:rPr>
        <w:t>Tarnyboje 2023 m. birželio 6 d. gautame pareiškėjo atsakyme buvo nurodyta, kad iki planuoto termino (2022 m. gegužės 31 d.) negalėjo perduoti saulės elektrinės vartotojams, nes: 1)</w:t>
      </w:r>
      <w:r>
        <w:rPr>
          <w:bCs/>
          <w:sz w:val="24"/>
          <w:szCs w:val="24"/>
        </w:rPr>
        <w:t> </w:t>
      </w:r>
      <w:r w:rsidRPr="00830DB1">
        <w:rPr>
          <w:bCs/>
          <w:sz w:val="24"/>
          <w:szCs w:val="24"/>
        </w:rPr>
        <w:t>neplanuotai ir nepagrįstai ilgai užsitęsė žemės sklypo ribų suderinimo procedūra; 2) medžiagų ir įrangos pristatymo terminai išsitęsė dėl prasidėjusio karo Ukrainoje, lėmusio tarptautinę medžiagų ir įrangos pristatymo (logistikos) krizę; 3) medžiagų ir įrangos įsigijimo kainos išaugo daugiau nei 20</w:t>
      </w:r>
      <w:r>
        <w:rPr>
          <w:bCs/>
          <w:sz w:val="24"/>
          <w:szCs w:val="24"/>
        </w:rPr>
        <w:t> </w:t>
      </w:r>
      <w:r w:rsidRPr="00830DB1">
        <w:rPr>
          <w:bCs/>
          <w:sz w:val="24"/>
          <w:szCs w:val="24"/>
        </w:rPr>
        <w:t xml:space="preserve">proc. nuo projekto įgyvendinimo pradžioje planuoto biudžeto; 4) ESO iki šiol neįvykdė savo sutartinių įsipareigojimų, todėl saulės elektrinės parkas nėra pajungtas į elektros tinklus ir negali būti naudojamas pagal paskirtį. </w:t>
      </w:r>
      <w:r>
        <w:rPr>
          <w:bCs/>
          <w:sz w:val="24"/>
          <w:szCs w:val="24"/>
        </w:rPr>
        <w:t xml:space="preserve">Pareiškėjas pažymėjo, jog </w:t>
      </w:r>
      <w:r w:rsidRPr="00830DB1">
        <w:rPr>
          <w:bCs/>
          <w:sz w:val="24"/>
          <w:szCs w:val="24"/>
        </w:rPr>
        <w:t xml:space="preserve">nurodytos priežastys lėmė, kad jis buvo priverstas nutraukti su vartotojais sudarytas preliminarias sutartis, jog vartotojai galėtų pasinaudoti valstybės pagalba įsigyjant kitą saulės parką, akcentavo, kad 2021 m. pirmąjį ketvirtį planuodamas saulės elektrinės parko projekto įgyvendinimo terminus, objektyviai negalėjo numatyti ir įvertinti, jog ateityje kils problemos su žemės sklypo ribų nustatymu; Rusija pradės karinius veiksmus </w:t>
      </w:r>
      <w:r w:rsidRPr="00830DB1">
        <w:rPr>
          <w:bCs/>
          <w:sz w:val="24"/>
          <w:szCs w:val="24"/>
        </w:rPr>
        <w:lastRenderedPageBreak/>
        <w:t>Ukrainos atžvilgiu, o tai sukels beprecedentį kainų augimą ir logistikos problemas; ESO vėluos vykdyti savo įsipareigojimus dėl saulės elektrinės parko prijungimo prie operatoriaus tinklų.</w:t>
      </w:r>
    </w:p>
    <w:p w14:paraId="4B769FBD" w14:textId="22B25A22" w:rsidR="00830DB1" w:rsidRDefault="00830DB1" w:rsidP="00830DB1">
      <w:pPr>
        <w:pStyle w:val="Sraopastraipa"/>
        <w:numPr>
          <w:ilvl w:val="1"/>
          <w:numId w:val="1"/>
        </w:numPr>
        <w:tabs>
          <w:tab w:val="left" w:pos="142"/>
          <w:tab w:val="left" w:pos="993"/>
          <w:tab w:val="left" w:pos="1134"/>
        </w:tabs>
        <w:ind w:left="0" w:firstLine="709"/>
        <w:jc w:val="both"/>
        <w:rPr>
          <w:bCs/>
          <w:sz w:val="24"/>
          <w:szCs w:val="24"/>
        </w:rPr>
      </w:pPr>
      <w:r w:rsidRPr="00830DB1">
        <w:rPr>
          <w:bCs/>
          <w:sz w:val="24"/>
          <w:szCs w:val="24"/>
        </w:rPr>
        <w:t>Tarnyba 2023 m. birželio 29 d. gavo pareiškėjo papildomus paaiškinimus, kuriuose nurodyta, kad jis ir UAB „</w:t>
      </w:r>
      <w:proofErr w:type="spellStart"/>
      <w:r w:rsidRPr="00830DB1">
        <w:rPr>
          <w:bCs/>
          <w:sz w:val="24"/>
          <w:szCs w:val="24"/>
        </w:rPr>
        <w:t>Ignitis</w:t>
      </w:r>
      <w:proofErr w:type="spellEnd"/>
      <w:r w:rsidRPr="00830DB1">
        <w:rPr>
          <w:bCs/>
          <w:sz w:val="24"/>
          <w:szCs w:val="24"/>
        </w:rPr>
        <w:t>“ 2023 m. birželio mėn. pasiekė susitarimą, kuriuo buvo susitarta, jog jis kompensuoja UAB „</w:t>
      </w:r>
      <w:proofErr w:type="spellStart"/>
      <w:r w:rsidRPr="00830DB1">
        <w:rPr>
          <w:bCs/>
          <w:sz w:val="24"/>
          <w:szCs w:val="24"/>
        </w:rPr>
        <w:t>Ignitis</w:t>
      </w:r>
      <w:proofErr w:type="spellEnd"/>
      <w:r w:rsidRPr="00830DB1">
        <w:rPr>
          <w:bCs/>
          <w:sz w:val="24"/>
          <w:szCs w:val="24"/>
        </w:rPr>
        <w:t>“ patirtas išlaidas, susijusias su vartotojams suteiktomis nuolaidomis įsigyjant kitą saulės parką</w:t>
      </w:r>
      <w:r>
        <w:rPr>
          <w:bCs/>
          <w:sz w:val="24"/>
          <w:szCs w:val="24"/>
        </w:rPr>
        <w:t xml:space="preserve">, taip pat pažymėjo, kad bendra pareiškėjo </w:t>
      </w:r>
      <w:r w:rsidRPr="00830DB1">
        <w:rPr>
          <w:bCs/>
          <w:sz w:val="24"/>
          <w:szCs w:val="24"/>
        </w:rPr>
        <w:t>pagal minėtą susitarimą mokama suma yra 32 900 Eur</w:t>
      </w:r>
      <w:r>
        <w:rPr>
          <w:bCs/>
          <w:sz w:val="24"/>
          <w:szCs w:val="24"/>
        </w:rPr>
        <w:t>.</w:t>
      </w:r>
    </w:p>
    <w:p w14:paraId="1C6306BC" w14:textId="5FB221D7" w:rsidR="00830DB1" w:rsidRDefault="00830DB1" w:rsidP="00830DB1">
      <w:pPr>
        <w:pStyle w:val="Sraopastraipa"/>
        <w:numPr>
          <w:ilvl w:val="1"/>
          <w:numId w:val="1"/>
        </w:numPr>
        <w:tabs>
          <w:tab w:val="left" w:pos="142"/>
          <w:tab w:val="left" w:pos="993"/>
          <w:tab w:val="left" w:pos="1134"/>
        </w:tabs>
        <w:ind w:left="0" w:firstLine="709"/>
        <w:jc w:val="both"/>
        <w:rPr>
          <w:bCs/>
          <w:sz w:val="24"/>
          <w:szCs w:val="24"/>
        </w:rPr>
      </w:pPr>
      <w:r w:rsidRPr="00830DB1">
        <w:rPr>
          <w:bCs/>
          <w:sz w:val="24"/>
          <w:szCs w:val="24"/>
        </w:rPr>
        <w:t>Tarnyba 2023</w:t>
      </w:r>
      <w:r>
        <w:rPr>
          <w:bCs/>
          <w:sz w:val="24"/>
          <w:szCs w:val="24"/>
        </w:rPr>
        <w:t xml:space="preserve"> m. liepos 26 d. </w:t>
      </w:r>
      <w:r w:rsidRPr="00830DB1">
        <w:rPr>
          <w:bCs/>
          <w:sz w:val="24"/>
          <w:szCs w:val="24"/>
        </w:rPr>
        <w:t>priėmė pranešimą Nr. 3-1002 (toliau – ir Pranešimas) ir 2023</w:t>
      </w:r>
      <w:r>
        <w:rPr>
          <w:bCs/>
          <w:sz w:val="24"/>
          <w:szCs w:val="24"/>
        </w:rPr>
        <w:t xml:space="preserve"> m. liepos 26 d. </w:t>
      </w:r>
      <w:r w:rsidRPr="00830DB1">
        <w:rPr>
          <w:bCs/>
          <w:sz w:val="24"/>
          <w:szCs w:val="24"/>
        </w:rPr>
        <w:t xml:space="preserve">raštu Nr. 4E-3003 pateikė </w:t>
      </w:r>
      <w:r>
        <w:rPr>
          <w:bCs/>
          <w:sz w:val="24"/>
          <w:szCs w:val="24"/>
        </w:rPr>
        <w:t xml:space="preserve">pareiškėjui </w:t>
      </w:r>
      <w:r w:rsidRPr="00830DB1">
        <w:rPr>
          <w:bCs/>
          <w:sz w:val="24"/>
          <w:szCs w:val="24"/>
        </w:rPr>
        <w:t>Pranešimo nuorašą</w:t>
      </w:r>
      <w:r>
        <w:rPr>
          <w:bCs/>
          <w:sz w:val="24"/>
          <w:szCs w:val="24"/>
        </w:rPr>
        <w:t xml:space="preserve">, taip pat </w:t>
      </w:r>
      <w:r w:rsidRPr="00830DB1">
        <w:rPr>
          <w:bCs/>
          <w:sz w:val="24"/>
          <w:szCs w:val="24"/>
        </w:rPr>
        <w:t>informavo apie bylos nagrinėjimo datą bei pakartotinai paprašė iki 2023</w:t>
      </w:r>
      <w:r>
        <w:rPr>
          <w:bCs/>
          <w:sz w:val="24"/>
          <w:szCs w:val="24"/>
        </w:rPr>
        <w:t xml:space="preserve"> m. rugpjūčio 9 d. </w:t>
      </w:r>
      <w:r w:rsidRPr="00830DB1">
        <w:rPr>
          <w:bCs/>
          <w:sz w:val="24"/>
          <w:szCs w:val="24"/>
        </w:rPr>
        <w:t>pateikti paaiškinimus dėl susiklosčiusios situacijos.</w:t>
      </w:r>
    </w:p>
    <w:p w14:paraId="21E6FE96" w14:textId="0EE512E8" w:rsidR="00830DB1" w:rsidRDefault="00830DB1" w:rsidP="00830DB1">
      <w:pPr>
        <w:pStyle w:val="Sraopastraipa"/>
        <w:numPr>
          <w:ilvl w:val="1"/>
          <w:numId w:val="1"/>
        </w:numPr>
        <w:tabs>
          <w:tab w:val="left" w:pos="142"/>
          <w:tab w:val="left" w:pos="993"/>
          <w:tab w:val="left" w:pos="1134"/>
        </w:tabs>
        <w:ind w:left="0" w:firstLine="709"/>
        <w:jc w:val="both"/>
        <w:rPr>
          <w:bCs/>
          <w:sz w:val="24"/>
          <w:szCs w:val="24"/>
        </w:rPr>
      </w:pPr>
      <w:r w:rsidRPr="005E6CCB">
        <w:rPr>
          <w:bCs/>
          <w:sz w:val="24"/>
          <w:szCs w:val="24"/>
        </w:rPr>
        <w:t xml:space="preserve">Tarnyba 2023 m. rugpjūčio 11 d. gavo pareiškėjo atsakymą, kuriame nurodyta, kad jis nesutinka su Tarnybos Pranešime padaryta išvada, jog </w:t>
      </w:r>
      <w:r w:rsidR="005E6CCB" w:rsidRPr="005E6CCB">
        <w:rPr>
          <w:bCs/>
          <w:sz w:val="24"/>
          <w:szCs w:val="24"/>
        </w:rPr>
        <w:t xml:space="preserve">pareiškėjo </w:t>
      </w:r>
      <w:r w:rsidRPr="005E6CCB">
        <w:rPr>
          <w:bCs/>
          <w:sz w:val="24"/>
          <w:szCs w:val="24"/>
        </w:rPr>
        <w:t>veiksmai neatitiko Įstatymo 6</w:t>
      </w:r>
      <w:r w:rsidR="005E6CCB">
        <w:rPr>
          <w:bCs/>
          <w:sz w:val="24"/>
          <w:szCs w:val="24"/>
        </w:rPr>
        <w:t> </w:t>
      </w:r>
      <w:r w:rsidRPr="005E6CCB">
        <w:rPr>
          <w:bCs/>
          <w:sz w:val="24"/>
          <w:szCs w:val="24"/>
        </w:rPr>
        <w:t xml:space="preserve">straipsnio 1 dalies 2 punkto ir 7 straipsnio 6 punkto reikalavimų ir todėl buvo pažeista minėto įstatymo 3 straipsnio 1 dalies nuostata. </w:t>
      </w:r>
      <w:r w:rsidR="005E6CCB" w:rsidRPr="005E6CCB">
        <w:rPr>
          <w:bCs/>
          <w:sz w:val="24"/>
          <w:szCs w:val="24"/>
        </w:rPr>
        <w:t xml:space="preserve">Pareiškėjas </w:t>
      </w:r>
      <w:r w:rsidRPr="005E6CCB">
        <w:rPr>
          <w:bCs/>
          <w:sz w:val="24"/>
          <w:szCs w:val="24"/>
        </w:rPr>
        <w:t xml:space="preserve">prašė priimti nutarimą atsisakyti skirti baudą arba įspėjimą, nes nėra </w:t>
      </w:r>
      <w:r w:rsidR="005E6CCB" w:rsidRPr="005E6CCB">
        <w:rPr>
          <w:bCs/>
          <w:sz w:val="24"/>
          <w:szCs w:val="24"/>
        </w:rPr>
        <w:t>Į</w:t>
      </w:r>
      <w:r w:rsidRPr="005E6CCB">
        <w:rPr>
          <w:bCs/>
          <w:sz w:val="24"/>
          <w:szCs w:val="24"/>
        </w:rPr>
        <w:t>statymo nustatyto(-ų) pagrindo(-ų)</w:t>
      </w:r>
      <w:r w:rsidR="005E6CCB" w:rsidRPr="005E6CCB">
        <w:rPr>
          <w:bCs/>
          <w:sz w:val="24"/>
          <w:szCs w:val="24"/>
        </w:rPr>
        <w:t>, taip pat p</w:t>
      </w:r>
      <w:r w:rsidRPr="005E6CCB">
        <w:rPr>
          <w:bCs/>
          <w:sz w:val="24"/>
          <w:szCs w:val="24"/>
        </w:rPr>
        <w:t>ateikė savo poziciją, kuri iš esmės atitiko ankstesniais raštais teiktą poziciją.</w:t>
      </w:r>
      <w:r w:rsidR="005E6CCB">
        <w:rPr>
          <w:bCs/>
          <w:sz w:val="24"/>
          <w:szCs w:val="24"/>
        </w:rPr>
        <w:t xml:space="preserve"> </w:t>
      </w:r>
      <w:r w:rsidR="005E6CCB" w:rsidRPr="005E6CCB">
        <w:rPr>
          <w:bCs/>
          <w:sz w:val="24"/>
          <w:szCs w:val="24"/>
        </w:rPr>
        <w:t xml:space="preserve">Pareiškėjas </w:t>
      </w:r>
      <w:r w:rsidRPr="005E6CCB">
        <w:rPr>
          <w:bCs/>
          <w:sz w:val="24"/>
          <w:szCs w:val="24"/>
        </w:rPr>
        <w:t>nurodė, jog, viešai skelbdama</w:t>
      </w:r>
      <w:r w:rsidR="005E6CCB" w:rsidRPr="005E6CCB">
        <w:rPr>
          <w:bCs/>
          <w:sz w:val="24"/>
          <w:szCs w:val="24"/>
        </w:rPr>
        <w:t>s</w:t>
      </w:r>
      <w:r w:rsidRPr="005E6CCB">
        <w:rPr>
          <w:bCs/>
          <w:sz w:val="24"/>
          <w:szCs w:val="24"/>
        </w:rPr>
        <w:t xml:space="preserve"> apie numatomą saulės elektrinės perdavimo vartotojams datą, veikė remiantis profesinio atidumo reikalavimais ir sąžiningai, atsižvelgė į savo patirtį bei rizikas dėl saulės elektrinių parko vystymo etapų, nustatė racionalų ir rinkos standartais pagrįstą laikotarpį (terminą) (nustatydama</w:t>
      </w:r>
      <w:r w:rsidR="005E6CCB" w:rsidRPr="005E6CCB">
        <w:rPr>
          <w:bCs/>
          <w:sz w:val="24"/>
          <w:szCs w:val="24"/>
        </w:rPr>
        <w:t>s</w:t>
      </w:r>
      <w:r w:rsidRPr="005E6CCB">
        <w:rPr>
          <w:bCs/>
          <w:sz w:val="24"/>
          <w:szCs w:val="24"/>
        </w:rPr>
        <w:t xml:space="preserve"> ilgesnį kaip 1 metų įgyvendinimo laikotarpį) saulės elektrinės parko žemėtvarkos, projektavimo, statybos ir užbaigimo procedūroms atlikti. </w:t>
      </w:r>
      <w:r w:rsidR="005E6CCB">
        <w:rPr>
          <w:bCs/>
          <w:sz w:val="24"/>
          <w:szCs w:val="24"/>
        </w:rPr>
        <w:t xml:space="preserve">Pareiškėjas teigė, kad </w:t>
      </w:r>
      <w:r w:rsidRPr="005E6CCB">
        <w:rPr>
          <w:bCs/>
          <w:sz w:val="24"/>
          <w:szCs w:val="24"/>
        </w:rPr>
        <w:t xml:space="preserve">vėliau atsiradusios objektyviai nenumatomos aplinkybės, kurių atsiradimo </w:t>
      </w:r>
      <w:r w:rsidR="005E6CCB" w:rsidRPr="005E6CCB">
        <w:rPr>
          <w:bCs/>
          <w:sz w:val="24"/>
          <w:szCs w:val="24"/>
        </w:rPr>
        <w:t xml:space="preserve">jis </w:t>
      </w:r>
      <w:r w:rsidRPr="005E6CCB">
        <w:rPr>
          <w:bCs/>
          <w:sz w:val="24"/>
          <w:szCs w:val="24"/>
        </w:rPr>
        <w:t>objektyviai negalėjo įvertinti 2021 m</w:t>
      </w:r>
      <w:r w:rsidR="005E6CCB" w:rsidRPr="005E6CCB">
        <w:rPr>
          <w:bCs/>
          <w:sz w:val="24"/>
          <w:szCs w:val="24"/>
        </w:rPr>
        <w:t xml:space="preserve">. </w:t>
      </w:r>
      <w:r w:rsidRPr="005E6CCB">
        <w:rPr>
          <w:bCs/>
          <w:sz w:val="24"/>
          <w:szCs w:val="24"/>
        </w:rPr>
        <w:t xml:space="preserve"> pirmajame ketvirtyje, </w:t>
      </w:r>
      <w:r w:rsidR="005E6CCB" w:rsidRPr="005E6CCB">
        <w:rPr>
          <w:bCs/>
          <w:sz w:val="24"/>
          <w:szCs w:val="24"/>
        </w:rPr>
        <w:t xml:space="preserve">lėmė </w:t>
      </w:r>
      <w:r w:rsidRPr="005E6CCB">
        <w:rPr>
          <w:bCs/>
          <w:sz w:val="24"/>
          <w:szCs w:val="24"/>
        </w:rPr>
        <w:t>saulės elektrinės parko įgyvendinimo vėlavimą ir vėlesnį jo nutraukimą. Atsakydama</w:t>
      </w:r>
      <w:r w:rsidR="005E6CCB" w:rsidRPr="005E6CCB">
        <w:rPr>
          <w:bCs/>
          <w:sz w:val="24"/>
          <w:szCs w:val="24"/>
        </w:rPr>
        <w:t>s</w:t>
      </w:r>
      <w:r w:rsidRPr="005E6CCB">
        <w:rPr>
          <w:bCs/>
          <w:sz w:val="24"/>
          <w:szCs w:val="24"/>
        </w:rPr>
        <w:t xml:space="preserve"> į Tarnybos pateiktus klausimus, t. y. į prašymą konkrečiai nurodyti, kokia buvo pagrindinė priežastis dėl minėto projekto termino pratęsimo ir nutraukimo bei nurodyti, kodėl teikiant paaiškinimus keitėsi bendrovės pozicija, </w:t>
      </w:r>
      <w:r w:rsidR="005E6CCB" w:rsidRPr="005E6CCB">
        <w:rPr>
          <w:bCs/>
          <w:sz w:val="24"/>
          <w:szCs w:val="24"/>
        </w:rPr>
        <w:t xml:space="preserve">pareiškėjas </w:t>
      </w:r>
      <w:r w:rsidRPr="005E6CCB">
        <w:rPr>
          <w:bCs/>
          <w:sz w:val="24"/>
          <w:szCs w:val="24"/>
        </w:rPr>
        <w:t xml:space="preserve">nurodė, kad pozicija (viso tyrimo metu) teikiant paaiškinimus ir įrodymus visuomet buvo nuosekli ir niekada nesikeitė, todėl nėra pagrindo sutikti su Tarnybos išankstine nuostata apie tai, jog </w:t>
      </w:r>
      <w:r w:rsidR="005E6CCB" w:rsidRPr="005E6CCB">
        <w:rPr>
          <w:bCs/>
          <w:sz w:val="24"/>
          <w:szCs w:val="24"/>
        </w:rPr>
        <w:t xml:space="preserve">pareiškėjo </w:t>
      </w:r>
      <w:r w:rsidRPr="005E6CCB">
        <w:rPr>
          <w:bCs/>
          <w:sz w:val="24"/>
          <w:szCs w:val="24"/>
        </w:rPr>
        <w:t xml:space="preserve">pozicija tyrimo metu keitėsi. </w:t>
      </w:r>
      <w:r w:rsidR="005E6CCB">
        <w:rPr>
          <w:bCs/>
          <w:sz w:val="24"/>
          <w:szCs w:val="24"/>
        </w:rPr>
        <w:t xml:space="preserve">Pareiškėjas tvirtino, kad nėra pateikęs </w:t>
      </w:r>
      <w:r w:rsidRPr="005E6CCB">
        <w:rPr>
          <w:bCs/>
          <w:sz w:val="24"/>
          <w:szCs w:val="24"/>
        </w:rPr>
        <w:t>Tarnybai jokios klaidinamos informacijos, susijusios su susitarimo dėl kompensacijos sudarymu su UAB „</w:t>
      </w:r>
      <w:proofErr w:type="spellStart"/>
      <w:r w:rsidRPr="005E6CCB">
        <w:rPr>
          <w:bCs/>
          <w:sz w:val="24"/>
          <w:szCs w:val="24"/>
        </w:rPr>
        <w:t>Ignitis</w:t>
      </w:r>
      <w:proofErr w:type="spellEnd"/>
      <w:r w:rsidRPr="005E6CCB">
        <w:rPr>
          <w:bCs/>
          <w:sz w:val="24"/>
          <w:szCs w:val="24"/>
        </w:rPr>
        <w:t>“</w:t>
      </w:r>
      <w:r w:rsidR="005E6CCB">
        <w:rPr>
          <w:bCs/>
          <w:sz w:val="24"/>
          <w:szCs w:val="24"/>
        </w:rPr>
        <w:t xml:space="preserve">, akcentavo, jog </w:t>
      </w:r>
      <w:r w:rsidRPr="005E6CCB">
        <w:rPr>
          <w:bCs/>
          <w:sz w:val="24"/>
          <w:szCs w:val="24"/>
        </w:rPr>
        <w:t>pateikė įrodymus kartu su 2023</w:t>
      </w:r>
      <w:r w:rsidR="005E6CCB" w:rsidRPr="005E6CCB">
        <w:rPr>
          <w:bCs/>
          <w:sz w:val="24"/>
          <w:szCs w:val="24"/>
        </w:rPr>
        <w:t xml:space="preserve"> m. birželio 29 d. </w:t>
      </w:r>
      <w:r w:rsidRPr="005E6CCB">
        <w:rPr>
          <w:bCs/>
          <w:sz w:val="24"/>
          <w:szCs w:val="24"/>
        </w:rPr>
        <w:t xml:space="preserve">raštu, kad </w:t>
      </w:r>
      <w:r w:rsidR="005E6CCB" w:rsidRPr="005E6CCB">
        <w:rPr>
          <w:bCs/>
          <w:sz w:val="24"/>
          <w:szCs w:val="24"/>
        </w:rPr>
        <w:t xml:space="preserve">pareiškėjas </w:t>
      </w:r>
      <w:r w:rsidRPr="005E6CCB">
        <w:rPr>
          <w:bCs/>
          <w:sz w:val="24"/>
          <w:szCs w:val="24"/>
        </w:rPr>
        <w:t>yra įsipareigoj</w:t>
      </w:r>
      <w:r w:rsidR="005E6CCB" w:rsidRPr="005E6CCB">
        <w:rPr>
          <w:bCs/>
          <w:sz w:val="24"/>
          <w:szCs w:val="24"/>
        </w:rPr>
        <w:t>ęs</w:t>
      </w:r>
      <w:r w:rsidRPr="005E6CCB">
        <w:rPr>
          <w:bCs/>
          <w:sz w:val="24"/>
          <w:szCs w:val="24"/>
        </w:rPr>
        <w:t xml:space="preserve"> UAB „</w:t>
      </w:r>
      <w:proofErr w:type="spellStart"/>
      <w:r w:rsidRPr="005E6CCB">
        <w:rPr>
          <w:bCs/>
          <w:sz w:val="24"/>
          <w:szCs w:val="24"/>
        </w:rPr>
        <w:t>Ignitis</w:t>
      </w:r>
      <w:proofErr w:type="spellEnd"/>
      <w:r w:rsidRPr="005E6CCB">
        <w:rPr>
          <w:bCs/>
          <w:sz w:val="24"/>
          <w:szCs w:val="24"/>
        </w:rPr>
        <w:t>“ atlyginti visas išlaidas, kurias UAB „</w:t>
      </w:r>
      <w:proofErr w:type="spellStart"/>
      <w:r w:rsidRPr="005E6CCB">
        <w:rPr>
          <w:bCs/>
          <w:sz w:val="24"/>
          <w:szCs w:val="24"/>
        </w:rPr>
        <w:t>Ignitis</w:t>
      </w:r>
      <w:proofErr w:type="spellEnd"/>
      <w:r w:rsidRPr="005E6CCB">
        <w:rPr>
          <w:bCs/>
          <w:sz w:val="24"/>
          <w:szCs w:val="24"/>
        </w:rPr>
        <w:t xml:space="preserve">“ patyrė dėl kompensacijų vartotojams sumokėjimo. </w:t>
      </w:r>
      <w:r w:rsidR="005E6CCB" w:rsidRPr="005E6CCB">
        <w:rPr>
          <w:bCs/>
          <w:sz w:val="24"/>
          <w:szCs w:val="24"/>
        </w:rPr>
        <w:t>Pareiškėjas akcentavo, kad</w:t>
      </w:r>
      <w:r w:rsidRPr="005E6CCB">
        <w:rPr>
          <w:bCs/>
          <w:sz w:val="24"/>
          <w:szCs w:val="24"/>
        </w:rPr>
        <w:t xml:space="preserve"> derybos su UAB „</w:t>
      </w:r>
      <w:proofErr w:type="spellStart"/>
      <w:r w:rsidRPr="005E6CCB">
        <w:rPr>
          <w:bCs/>
          <w:sz w:val="24"/>
          <w:szCs w:val="24"/>
        </w:rPr>
        <w:t>Ignitis</w:t>
      </w:r>
      <w:proofErr w:type="spellEnd"/>
      <w:r w:rsidRPr="005E6CCB">
        <w:rPr>
          <w:bCs/>
          <w:sz w:val="24"/>
          <w:szCs w:val="24"/>
        </w:rPr>
        <w:t>“ dėl kompensacijų buvo pradėtos dar 2022 m. lapkričio mėnesį</w:t>
      </w:r>
      <w:r w:rsidR="005E6CCB" w:rsidRPr="005E6CCB">
        <w:rPr>
          <w:bCs/>
          <w:sz w:val="24"/>
          <w:szCs w:val="24"/>
        </w:rPr>
        <w:t xml:space="preserve">, be to, </w:t>
      </w:r>
      <w:r w:rsidRPr="005E6CCB">
        <w:rPr>
          <w:bCs/>
          <w:sz w:val="24"/>
          <w:szCs w:val="24"/>
        </w:rPr>
        <w:t>principinis sutarimas dėl kompensacijos dydžio ir kitų sąlygų buvo priimtas 2023</w:t>
      </w:r>
      <w:r w:rsidR="005E6CCB" w:rsidRPr="005E6CCB">
        <w:rPr>
          <w:bCs/>
          <w:sz w:val="24"/>
          <w:szCs w:val="24"/>
        </w:rPr>
        <w:t xml:space="preserve"> m. sausio 18 d. </w:t>
      </w:r>
      <w:r w:rsidRPr="005E6CCB">
        <w:rPr>
          <w:bCs/>
          <w:sz w:val="24"/>
          <w:szCs w:val="24"/>
        </w:rPr>
        <w:t xml:space="preserve">susitikime, </w:t>
      </w:r>
      <w:r w:rsidR="005E6CCB" w:rsidRPr="005E6CCB">
        <w:rPr>
          <w:bCs/>
          <w:sz w:val="24"/>
          <w:szCs w:val="24"/>
        </w:rPr>
        <w:t xml:space="preserve">o 2023 m. sausio 25 d. </w:t>
      </w:r>
      <w:r w:rsidRPr="005E6CCB">
        <w:rPr>
          <w:bCs/>
          <w:sz w:val="24"/>
          <w:szCs w:val="24"/>
        </w:rPr>
        <w:t xml:space="preserve">pateiktas pirmasis susitarimo projektas. </w:t>
      </w:r>
      <w:r w:rsidR="005E6CCB">
        <w:rPr>
          <w:bCs/>
          <w:sz w:val="24"/>
          <w:szCs w:val="24"/>
        </w:rPr>
        <w:t xml:space="preserve">Nors </w:t>
      </w:r>
      <w:r w:rsidRPr="005E6CCB">
        <w:rPr>
          <w:bCs/>
          <w:sz w:val="24"/>
          <w:szCs w:val="24"/>
        </w:rPr>
        <w:t xml:space="preserve">susitarimo suderinimas ir pasirašymas užtruko, tačiau </w:t>
      </w:r>
      <w:r w:rsidR="005E6CCB" w:rsidRPr="005E6CCB">
        <w:rPr>
          <w:bCs/>
          <w:sz w:val="24"/>
          <w:szCs w:val="24"/>
        </w:rPr>
        <w:t>2023 m. birželio 29</w:t>
      </w:r>
      <w:r w:rsidR="005E6CCB">
        <w:rPr>
          <w:bCs/>
          <w:sz w:val="24"/>
          <w:szCs w:val="24"/>
        </w:rPr>
        <w:t> </w:t>
      </w:r>
      <w:r w:rsidR="005E6CCB" w:rsidRPr="005E6CCB">
        <w:rPr>
          <w:bCs/>
          <w:sz w:val="24"/>
          <w:szCs w:val="24"/>
        </w:rPr>
        <w:t xml:space="preserve">d. </w:t>
      </w:r>
      <w:r w:rsidRPr="005E6CCB">
        <w:rPr>
          <w:bCs/>
          <w:sz w:val="24"/>
          <w:szCs w:val="24"/>
        </w:rPr>
        <w:t>buvo sudarytas</w:t>
      </w:r>
      <w:r w:rsidR="005E6CCB">
        <w:rPr>
          <w:bCs/>
          <w:sz w:val="24"/>
          <w:szCs w:val="24"/>
        </w:rPr>
        <w:t xml:space="preserve">. </w:t>
      </w:r>
      <w:r w:rsidR="005E6CCB" w:rsidRPr="005E6CCB">
        <w:rPr>
          <w:bCs/>
          <w:sz w:val="24"/>
          <w:szCs w:val="24"/>
        </w:rPr>
        <w:t>Pareiškėj</w:t>
      </w:r>
      <w:r w:rsidR="005E6CCB">
        <w:rPr>
          <w:bCs/>
          <w:sz w:val="24"/>
          <w:szCs w:val="24"/>
        </w:rPr>
        <w:t xml:space="preserve">as teigė, kad jo </w:t>
      </w:r>
      <w:r w:rsidRPr="005E6CCB">
        <w:rPr>
          <w:bCs/>
          <w:sz w:val="24"/>
          <w:szCs w:val="24"/>
        </w:rPr>
        <w:t>nuostoliai galėjo siekti apie 250 000 Eur</w:t>
      </w:r>
      <w:r w:rsidR="005E6CCB">
        <w:rPr>
          <w:bCs/>
          <w:sz w:val="24"/>
          <w:szCs w:val="24"/>
        </w:rPr>
        <w:t xml:space="preserve">, o  </w:t>
      </w:r>
      <w:r w:rsidRPr="005E6CCB">
        <w:rPr>
          <w:bCs/>
          <w:sz w:val="24"/>
          <w:szCs w:val="24"/>
        </w:rPr>
        <w:t>tikslesnių skaičiavimų nėra</w:t>
      </w:r>
      <w:r w:rsidR="005E6CCB" w:rsidRPr="005E6CCB">
        <w:rPr>
          <w:bCs/>
          <w:sz w:val="24"/>
          <w:szCs w:val="24"/>
        </w:rPr>
        <w:t xml:space="preserve"> parengęs, t</w:t>
      </w:r>
      <w:r w:rsidRPr="005E6CCB">
        <w:rPr>
          <w:bCs/>
          <w:sz w:val="24"/>
          <w:szCs w:val="24"/>
        </w:rPr>
        <w:t>ačiau tokią sumą preliminariai sudaro: 1) statybos produktų ir medžiagų, įrenginių pabrangimas po 2022 m</w:t>
      </w:r>
      <w:r w:rsidR="005E6CCB" w:rsidRPr="005E6CCB">
        <w:rPr>
          <w:bCs/>
          <w:sz w:val="24"/>
          <w:szCs w:val="24"/>
        </w:rPr>
        <w:t>.</w:t>
      </w:r>
      <w:r w:rsidRPr="005E6CCB">
        <w:rPr>
          <w:bCs/>
          <w:sz w:val="24"/>
          <w:szCs w:val="24"/>
        </w:rPr>
        <w:t xml:space="preserve"> vasario mėnesio (apie 100 000 Eur); 2) vartotojams išsaugota valstybės parama kito saulės parko įsigijimui daugiau kaip 150 000 Eur. </w:t>
      </w:r>
      <w:r w:rsidR="002F3D19">
        <w:rPr>
          <w:bCs/>
          <w:sz w:val="24"/>
          <w:szCs w:val="24"/>
        </w:rPr>
        <w:t>J</w:t>
      </w:r>
      <w:r w:rsidRPr="002F3D19">
        <w:rPr>
          <w:bCs/>
          <w:sz w:val="24"/>
          <w:szCs w:val="24"/>
        </w:rPr>
        <w:t xml:space="preserve">eigu </w:t>
      </w:r>
      <w:r w:rsidR="005E6CCB" w:rsidRPr="002F3D19">
        <w:rPr>
          <w:bCs/>
          <w:sz w:val="24"/>
          <w:szCs w:val="24"/>
        </w:rPr>
        <w:t xml:space="preserve">pareiškėjas </w:t>
      </w:r>
      <w:r w:rsidRPr="002F3D19">
        <w:rPr>
          <w:bCs/>
          <w:sz w:val="24"/>
          <w:szCs w:val="24"/>
        </w:rPr>
        <w:t xml:space="preserve">būtų </w:t>
      </w:r>
      <w:r w:rsidR="005E6CCB" w:rsidRPr="002F3D19">
        <w:rPr>
          <w:bCs/>
          <w:sz w:val="24"/>
          <w:szCs w:val="24"/>
        </w:rPr>
        <w:t xml:space="preserve">toliau tęsęs </w:t>
      </w:r>
      <w:r w:rsidRPr="002F3D19">
        <w:rPr>
          <w:bCs/>
          <w:sz w:val="24"/>
          <w:szCs w:val="24"/>
        </w:rPr>
        <w:t>projekto įgyvendinimą</w:t>
      </w:r>
      <w:r w:rsidR="005E6CCB" w:rsidRPr="002F3D19">
        <w:rPr>
          <w:bCs/>
          <w:sz w:val="24"/>
          <w:szCs w:val="24"/>
        </w:rPr>
        <w:t>,</w:t>
      </w:r>
      <w:r w:rsidRPr="002F3D19">
        <w:rPr>
          <w:bCs/>
          <w:sz w:val="24"/>
          <w:szCs w:val="24"/>
        </w:rPr>
        <w:t xml:space="preserve"> nukeldamas terminą, vartotojai būtų praradę valstybės paramą, o </w:t>
      </w:r>
      <w:r w:rsidR="005E6CCB" w:rsidRPr="002F3D19">
        <w:rPr>
          <w:bCs/>
          <w:sz w:val="24"/>
          <w:szCs w:val="24"/>
        </w:rPr>
        <w:t xml:space="preserve">tokios </w:t>
      </w:r>
      <w:r w:rsidRPr="002F3D19">
        <w:rPr>
          <w:bCs/>
          <w:sz w:val="24"/>
          <w:szCs w:val="24"/>
        </w:rPr>
        <w:t>paramos dydį, kaip vartotojų patirtus nuostolius, gal</w:t>
      </w:r>
      <w:r w:rsidR="005E6CCB" w:rsidRPr="002F3D19">
        <w:rPr>
          <w:bCs/>
          <w:sz w:val="24"/>
          <w:szCs w:val="24"/>
        </w:rPr>
        <w:t xml:space="preserve">būt jis ir  </w:t>
      </w:r>
      <w:r w:rsidRPr="002F3D19">
        <w:rPr>
          <w:bCs/>
          <w:sz w:val="24"/>
          <w:szCs w:val="24"/>
        </w:rPr>
        <w:t>turėtų atlyginti</w:t>
      </w:r>
      <w:r w:rsidR="005E6CCB" w:rsidRPr="002F3D19">
        <w:rPr>
          <w:bCs/>
          <w:sz w:val="24"/>
          <w:szCs w:val="24"/>
        </w:rPr>
        <w:t xml:space="preserve">. </w:t>
      </w:r>
    </w:p>
    <w:p w14:paraId="6C2275E1" w14:textId="0215F6E7" w:rsidR="00830DB1" w:rsidRDefault="00830DB1" w:rsidP="00830DB1">
      <w:pPr>
        <w:pStyle w:val="Sraopastraipa"/>
        <w:numPr>
          <w:ilvl w:val="1"/>
          <w:numId w:val="1"/>
        </w:numPr>
        <w:tabs>
          <w:tab w:val="left" w:pos="142"/>
          <w:tab w:val="left" w:pos="993"/>
          <w:tab w:val="left" w:pos="1134"/>
        </w:tabs>
        <w:ind w:left="0" w:firstLine="709"/>
        <w:jc w:val="both"/>
        <w:rPr>
          <w:bCs/>
          <w:sz w:val="24"/>
          <w:szCs w:val="24"/>
        </w:rPr>
      </w:pPr>
      <w:r w:rsidRPr="002F3D19">
        <w:rPr>
          <w:bCs/>
          <w:sz w:val="24"/>
          <w:szCs w:val="24"/>
        </w:rPr>
        <w:t>Tarnyba 2023</w:t>
      </w:r>
      <w:r w:rsidR="002F3D19" w:rsidRPr="002F3D19">
        <w:rPr>
          <w:bCs/>
          <w:sz w:val="24"/>
          <w:szCs w:val="24"/>
        </w:rPr>
        <w:t xml:space="preserve"> m. rugpjūčio 17 d. </w:t>
      </w:r>
      <w:r w:rsidRPr="002F3D19">
        <w:rPr>
          <w:bCs/>
          <w:sz w:val="24"/>
          <w:szCs w:val="24"/>
        </w:rPr>
        <w:t xml:space="preserve">priėmė </w:t>
      </w:r>
      <w:r w:rsidR="002F3D19" w:rsidRPr="002F3D19">
        <w:rPr>
          <w:bCs/>
          <w:sz w:val="24"/>
          <w:szCs w:val="24"/>
        </w:rPr>
        <w:t>N</w:t>
      </w:r>
      <w:r w:rsidRPr="002F3D19">
        <w:rPr>
          <w:bCs/>
          <w:sz w:val="24"/>
          <w:szCs w:val="24"/>
        </w:rPr>
        <w:t xml:space="preserve">utarimą, kuriuo už </w:t>
      </w:r>
      <w:r w:rsidR="002F3D19" w:rsidRPr="002F3D19">
        <w:rPr>
          <w:bCs/>
          <w:sz w:val="24"/>
          <w:szCs w:val="24"/>
        </w:rPr>
        <w:t>Į</w:t>
      </w:r>
      <w:r w:rsidRPr="002F3D19">
        <w:rPr>
          <w:bCs/>
          <w:sz w:val="24"/>
          <w:szCs w:val="24"/>
        </w:rPr>
        <w:t xml:space="preserve">statymo 3 straipsnio 1 dalies pažeidimą, kai komercinė veikla atitinka 3 straipsnio 2 dalies 1 punktą ir 7 straipsnio 6 punktą, vadovaujantis teisingumo ir protingumo kriterijais, paskyrė </w:t>
      </w:r>
      <w:r w:rsidR="002F3D19" w:rsidRPr="002F3D19">
        <w:rPr>
          <w:bCs/>
          <w:sz w:val="24"/>
          <w:szCs w:val="24"/>
        </w:rPr>
        <w:t xml:space="preserve">pareiškėjui </w:t>
      </w:r>
      <w:r w:rsidRPr="002F3D19">
        <w:rPr>
          <w:bCs/>
          <w:sz w:val="24"/>
          <w:szCs w:val="24"/>
        </w:rPr>
        <w:t>61 959 Eur baudą.</w:t>
      </w:r>
    </w:p>
    <w:p w14:paraId="52BEF5EF" w14:textId="0F818FB7" w:rsidR="002F3D19" w:rsidRPr="002F3D19" w:rsidRDefault="002F3D19" w:rsidP="002F3D19">
      <w:pPr>
        <w:pStyle w:val="Sraopastraipa"/>
        <w:numPr>
          <w:ilvl w:val="1"/>
          <w:numId w:val="1"/>
        </w:numPr>
        <w:tabs>
          <w:tab w:val="left" w:pos="142"/>
          <w:tab w:val="left" w:pos="993"/>
          <w:tab w:val="left" w:pos="1134"/>
        </w:tabs>
        <w:ind w:left="0" w:firstLine="709"/>
        <w:jc w:val="both"/>
        <w:rPr>
          <w:bCs/>
          <w:sz w:val="24"/>
          <w:szCs w:val="24"/>
        </w:rPr>
      </w:pPr>
      <w:r w:rsidRPr="002F3D19">
        <w:rPr>
          <w:bCs/>
          <w:sz w:val="24"/>
          <w:szCs w:val="24"/>
        </w:rPr>
        <w:t>Pareiškėjas, nesutikdamas su Nutarimu</w:t>
      </w:r>
      <w:r>
        <w:rPr>
          <w:bCs/>
          <w:sz w:val="24"/>
          <w:szCs w:val="24"/>
        </w:rPr>
        <w:t>,</w:t>
      </w:r>
      <w:r w:rsidRPr="002F3D19">
        <w:rPr>
          <w:bCs/>
          <w:sz w:val="24"/>
          <w:szCs w:val="24"/>
        </w:rPr>
        <w:t xml:space="preserve"> </w:t>
      </w:r>
      <w:r>
        <w:rPr>
          <w:bCs/>
          <w:sz w:val="24"/>
          <w:szCs w:val="24"/>
        </w:rPr>
        <w:t>kreipėsi į teismą su skundu.</w:t>
      </w:r>
    </w:p>
    <w:p w14:paraId="2B1A3E16" w14:textId="4241BE48" w:rsidR="002F3D19" w:rsidRDefault="003051A7" w:rsidP="000059B8">
      <w:pPr>
        <w:pStyle w:val="Sraopastraipa"/>
        <w:numPr>
          <w:ilvl w:val="0"/>
          <w:numId w:val="1"/>
        </w:numPr>
        <w:tabs>
          <w:tab w:val="left" w:pos="142"/>
          <w:tab w:val="left" w:pos="993"/>
          <w:tab w:val="left" w:pos="1134"/>
        </w:tabs>
        <w:ind w:left="0" w:firstLine="709"/>
        <w:jc w:val="both"/>
        <w:rPr>
          <w:bCs/>
          <w:sz w:val="24"/>
          <w:szCs w:val="24"/>
        </w:rPr>
      </w:pPr>
      <w:r w:rsidRPr="003051A7">
        <w:rPr>
          <w:bCs/>
          <w:sz w:val="24"/>
          <w:szCs w:val="24"/>
        </w:rPr>
        <w:t>Teismas, apžvelgęs ginčui aktualų teisinį reguliavimą, pažymėjo, kad nustačius, jog veikla turi Įstatymo 7 straipsnio 1–23 punktuose numatytos klaidinančios komercinės veiklos požymių, savaime laikoma, kad komercinė veikla yra nesąžininga. Atsižvelgiant į tai, poveikio ar tikėtino poveikio vartotojų ekonominiam elgesiui įrodinėti nereikia.</w:t>
      </w:r>
    </w:p>
    <w:p w14:paraId="3B6913E1" w14:textId="21CF2916" w:rsidR="003051A7" w:rsidRDefault="003051A7" w:rsidP="003051A7">
      <w:pPr>
        <w:pStyle w:val="Sraopastraipa"/>
        <w:numPr>
          <w:ilvl w:val="0"/>
          <w:numId w:val="1"/>
        </w:numPr>
        <w:tabs>
          <w:tab w:val="left" w:pos="142"/>
          <w:tab w:val="left" w:pos="993"/>
          <w:tab w:val="left" w:pos="1134"/>
        </w:tabs>
        <w:ind w:left="0" w:firstLine="709"/>
        <w:jc w:val="both"/>
        <w:rPr>
          <w:bCs/>
          <w:sz w:val="24"/>
          <w:szCs w:val="24"/>
        </w:rPr>
      </w:pPr>
      <w:r>
        <w:rPr>
          <w:bCs/>
          <w:sz w:val="24"/>
          <w:szCs w:val="24"/>
        </w:rPr>
        <w:t>Teismas nurodė, kad n</w:t>
      </w:r>
      <w:r w:rsidRPr="003051A7">
        <w:rPr>
          <w:bCs/>
          <w:sz w:val="24"/>
          <w:szCs w:val="24"/>
        </w:rPr>
        <w:t xml:space="preserve">ekyla abejonių, </w:t>
      </w:r>
      <w:r>
        <w:rPr>
          <w:bCs/>
          <w:sz w:val="24"/>
          <w:szCs w:val="24"/>
        </w:rPr>
        <w:t xml:space="preserve">jog </w:t>
      </w:r>
      <w:r w:rsidRPr="003051A7">
        <w:rPr>
          <w:bCs/>
          <w:sz w:val="24"/>
          <w:szCs w:val="24"/>
        </w:rPr>
        <w:t xml:space="preserve">pareiškėjo saulės jėgainių pardavimo vartotojams veikla laikytina komercine veikla bei atitinka </w:t>
      </w:r>
      <w:r>
        <w:rPr>
          <w:bCs/>
          <w:sz w:val="24"/>
          <w:szCs w:val="24"/>
        </w:rPr>
        <w:t>Į</w:t>
      </w:r>
      <w:r w:rsidRPr="003051A7">
        <w:rPr>
          <w:bCs/>
          <w:sz w:val="24"/>
          <w:szCs w:val="24"/>
        </w:rPr>
        <w:t xml:space="preserve">statyme įtvirtintą komercinės veiklos </w:t>
      </w:r>
      <w:r w:rsidRPr="003051A7">
        <w:rPr>
          <w:bCs/>
          <w:sz w:val="24"/>
          <w:szCs w:val="24"/>
        </w:rPr>
        <w:lastRenderedPageBreak/>
        <w:t>sąvoką.</w:t>
      </w:r>
      <w:r>
        <w:rPr>
          <w:bCs/>
          <w:sz w:val="24"/>
          <w:szCs w:val="24"/>
        </w:rPr>
        <w:t xml:space="preserve"> </w:t>
      </w:r>
      <w:r w:rsidRPr="003051A7">
        <w:rPr>
          <w:bCs/>
          <w:sz w:val="24"/>
          <w:szCs w:val="24"/>
        </w:rPr>
        <w:t xml:space="preserve">Įvertinęs bylos medžiagą, teismas </w:t>
      </w:r>
      <w:r>
        <w:rPr>
          <w:bCs/>
          <w:sz w:val="24"/>
          <w:szCs w:val="24"/>
        </w:rPr>
        <w:t xml:space="preserve">sprendė, jog </w:t>
      </w:r>
      <w:r w:rsidRPr="003051A7">
        <w:rPr>
          <w:bCs/>
          <w:sz w:val="24"/>
          <w:szCs w:val="24"/>
        </w:rPr>
        <w:t>neturi pagrindo sutikti su pareiškėjo argumentais, kad jo komercinė veikla neatitiko Įstatymo 3 straipsnio 2 dalies 1 punkto sudėties nei 7</w:t>
      </w:r>
      <w:r w:rsidR="00B61824">
        <w:rPr>
          <w:bCs/>
          <w:sz w:val="24"/>
          <w:szCs w:val="24"/>
        </w:rPr>
        <w:t> </w:t>
      </w:r>
      <w:r w:rsidRPr="003051A7">
        <w:rPr>
          <w:bCs/>
          <w:sz w:val="24"/>
          <w:szCs w:val="24"/>
        </w:rPr>
        <w:t>straipsnio 6 punkto.</w:t>
      </w:r>
      <w:r w:rsidR="00271715">
        <w:rPr>
          <w:bCs/>
          <w:sz w:val="24"/>
          <w:szCs w:val="24"/>
        </w:rPr>
        <w:t xml:space="preserve"> </w:t>
      </w:r>
      <w:r w:rsidRPr="00271715">
        <w:rPr>
          <w:bCs/>
          <w:sz w:val="24"/>
          <w:szCs w:val="24"/>
        </w:rPr>
        <w:t>Pareiškėjas, vystydamas saulės jėgainės įrengimo projektą ir sudarydamas preliminarias saulės jėgainių pirkimo-pardavimo sutartis su vartotojais, prisiėmė sutartinius įsipareigojimus prieš savo klientus (vartotojus), kurie turėjo teisėtą ir pagrįstą lūkestį, kad šie pareiškėjo įsipareigojimai bus įvykdyti, t. y. vartotojai</w:t>
      </w:r>
      <w:r w:rsidR="00B61824">
        <w:rPr>
          <w:bCs/>
          <w:sz w:val="24"/>
          <w:szCs w:val="24"/>
        </w:rPr>
        <w:t xml:space="preserve">, </w:t>
      </w:r>
      <w:r w:rsidRPr="00271715">
        <w:rPr>
          <w:bCs/>
          <w:sz w:val="24"/>
          <w:szCs w:val="24"/>
        </w:rPr>
        <w:t>sudarę sutartis, pagrįstai tikėjosi, jog elektrinės bus pastatytos už nurodytą pradinę kainą. Vartotojai turėjo ir pagrįstą lūkestį, jog nuosavybės teisių perdavimas įvyks 2022 m. gegužės 31 d. bei, atsižvelgdami į nurodytus terminus, sudarė sutartis. T</w:t>
      </w:r>
      <w:r w:rsidR="00271715" w:rsidRPr="00271715">
        <w:rPr>
          <w:bCs/>
          <w:sz w:val="24"/>
          <w:szCs w:val="24"/>
        </w:rPr>
        <w:t xml:space="preserve">odėl teismas vertino, kad </w:t>
      </w:r>
      <w:r w:rsidRPr="00271715">
        <w:rPr>
          <w:bCs/>
          <w:sz w:val="24"/>
          <w:szCs w:val="24"/>
        </w:rPr>
        <w:t>Tarnybos komisija Nutarime pagrįstai konstatavo, jog perdavimo termino pakeitimas, apie tai du kartus informuojant vartotojus, o vėliau viso projekto nutraukimas (2022</w:t>
      </w:r>
      <w:r w:rsidR="00271715" w:rsidRPr="00271715">
        <w:rPr>
          <w:bCs/>
          <w:sz w:val="24"/>
          <w:szCs w:val="24"/>
        </w:rPr>
        <w:t xml:space="preserve"> m. rugpjūčio 19 d. </w:t>
      </w:r>
      <w:r w:rsidRPr="00271715">
        <w:rPr>
          <w:bCs/>
          <w:sz w:val="24"/>
          <w:szCs w:val="24"/>
        </w:rPr>
        <w:t>pareiškėja</w:t>
      </w:r>
      <w:r w:rsidR="00271715" w:rsidRPr="00271715">
        <w:rPr>
          <w:bCs/>
          <w:sz w:val="24"/>
          <w:szCs w:val="24"/>
        </w:rPr>
        <w:t>s</w:t>
      </w:r>
      <w:r w:rsidRPr="00271715">
        <w:rPr>
          <w:bCs/>
          <w:sz w:val="24"/>
          <w:szCs w:val="24"/>
        </w:rPr>
        <w:t xml:space="preserve"> pranešė UAB „</w:t>
      </w:r>
      <w:proofErr w:type="spellStart"/>
      <w:r w:rsidRPr="00271715">
        <w:rPr>
          <w:bCs/>
          <w:sz w:val="24"/>
          <w:szCs w:val="24"/>
        </w:rPr>
        <w:t>Ignitis</w:t>
      </w:r>
      <w:proofErr w:type="spellEnd"/>
      <w:r w:rsidRPr="00271715">
        <w:rPr>
          <w:bCs/>
          <w:sz w:val="24"/>
          <w:szCs w:val="24"/>
        </w:rPr>
        <w:t>“, kad nuo 2022</w:t>
      </w:r>
      <w:r w:rsidR="00271715" w:rsidRPr="00271715">
        <w:rPr>
          <w:bCs/>
          <w:sz w:val="24"/>
          <w:szCs w:val="24"/>
        </w:rPr>
        <w:t xml:space="preserve"> m. rugsėjo 1 d. </w:t>
      </w:r>
      <w:r w:rsidRPr="00271715">
        <w:rPr>
          <w:bCs/>
          <w:sz w:val="24"/>
          <w:szCs w:val="24"/>
        </w:rPr>
        <w:t xml:space="preserve">nutraukia sutartį), ne tik galėjo klaidinti, bet ir klaidino vartotojus, taip pat galėjo vartotojams sukelti nepatogumų ir nenumatytų nuostolių. </w:t>
      </w:r>
      <w:r w:rsidR="00271715" w:rsidRPr="00271715">
        <w:rPr>
          <w:bCs/>
          <w:sz w:val="24"/>
          <w:szCs w:val="24"/>
        </w:rPr>
        <w:t xml:space="preserve">Teismas taip pat vertino, kad </w:t>
      </w:r>
      <w:r w:rsidRPr="00271715">
        <w:rPr>
          <w:bCs/>
          <w:sz w:val="24"/>
          <w:szCs w:val="24"/>
        </w:rPr>
        <w:t xml:space="preserve">Nutarime pagrįstai konstatuota, </w:t>
      </w:r>
      <w:r w:rsidR="00271715" w:rsidRPr="00271715">
        <w:rPr>
          <w:bCs/>
          <w:sz w:val="24"/>
          <w:szCs w:val="24"/>
        </w:rPr>
        <w:t xml:space="preserve">jog </w:t>
      </w:r>
      <w:r w:rsidRPr="00271715">
        <w:rPr>
          <w:bCs/>
          <w:sz w:val="24"/>
          <w:szCs w:val="24"/>
        </w:rPr>
        <w:t>pareiškėja</w:t>
      </w:r>
      <w:r w:rsidR="00271715" w:rsidRPr="00271715">
        <w:rPr>
          <w:bCs/>
          <w:sz w:val="24"/>
          <w:szCs w:val="24"/>
        </w:rPr>
        <w:t xml:space="preserve">s </w:t>
      </w:r>
      <w:r w:rsidRPr="00271715">
        <w:rPr>
          <w:bCs/>
          <w:sz w:val="24"/>
          <w:szCs w:val="24"/>
        </w:rPr>
        <w:t xml:space="preserve">nesilaikė profesinio atidumo reikalavimo ir klaidino vartotojus, </w:t>
      </w:r>
      <w:r w:rsidR="00271715" w:rsidRPr="00271715">
        <w:rPr>
          <w:bCs/>
          <w:sz w:val="24"/>
          <w:szCs w:val="24"/>
        </w:rPr>
        <w:t>todėl</w:t>
      </w:r>
      <w:r w:rsidRPr="00271715">
        <w:rPr>
          <w:bCs/>
          <w:sz w:val="24"/>
          <w:szCs w:val="24"/>
        </w:rPr>
        <w:t xml:space="preserve"> buvo iškreiptas vartotojų ekonominis elgesys. Teismas </w:t>
      </w:r>
      <w:r w:rsidR="00271715" w:rsidRPr="00271715">
        <w:rPr>
          <w:bCs/>
          <w:sz w:val="24"/>
          <w:szCs w:val="24"/>
        </w:rPr>
        <w:t xml:space="preserve">pažymėjo, </w:t>
      </w:r>
      <w:r w:rsidRPr="00271715">
        <w:rPr>
          <w:bCs/>
          <w:sz w:val="24"/>
          <w:szCs w:val="24"/>
        </w:rPr>
        <w:t>kad pareiškėja</w:t>
      </w:r>
      <w:r w:rsidR="00271715" w:rsidRPr="00271715">
        <w:rPr>
          <w:bCs/>
          <w:sz w:val="24"/>
          <w:szCs w:val="24"/>
        </w:rPr>
        <w:t>s</w:t>
      </w:r>
      <w:r w:rsidRPr="00271715">
        <w:rPr>
          <w:bCs/>
          <w:sz w:val="24"/>
          <w:szCs w:val="24"/>
        </w:rPr>
        <w:t xml:space="preserve"> 2022 m. liepos mėnesį buvo priėm</w:t>
      </w:r>
      <w:r w:rsidR="00271715" w:rsidRPr="00271715">
        <w:rPr>
          <w:bCs/>
          <w:sz w:val="24"/>
          <w:szCs w:val="24"/>
        </w:rPr>
        <w:t xml:space="preserve">ęs </w:t>
      </w:r>
      <w:r w:rsidRPr="00271715">
        <w:rPr>
          <w:bCs/>
          <w:sz w:val="24"/>
          <w:szCs w:val="24"/>
        </w:rPr>
        <w:t>sprendimą pratęsti įsipareigojimo įvykdymo terminą iki 2023 m. kovo mėnesio, o jau 2022</w:t>
      </w:r>
      <w:r w:rsidR="00271715" w:rsidRPr="00271715">
        <w:rPr>
          <w:bCs/>
          <w:sz w:val="24"/>
          <w:szCs w:val="24"/>
        </w:rPr>
        <w:t xml:space="preserve"> m. rugpjūčio 19 d. </w:t>
      </w:r>
      <w:r w:rsidRPr="00271715">
        <w:rPr>
          <w:bCs/>
          <w:sz w:val="24"/>
          <w:szCs w:val="24"/>
        </w:rPr>
        <w:t>informavo, kad nuo 2022</w:t>
      </w:r>
      <w:r w:rsidR="00271715" w:rsidRPr="00271715">
        <w:rPr>
          <w:bCs/>
          <w:sz w:val="24"/>
          <w:szCs w:val="24"/>
        </w:rPr>
        <w:t xml:space="preserve"> m. rugsėjo 1 d. </w:t>
      </w:r>
      <w:r w:rsidRPr="00271715">
        <w:rPr>
          <w:bCs/>
          <w:sz w:val="24"/>
          <w:szCs w:val="24"/>
        </w:rPr>
        <w:t>nutraukia sutartis.</w:t>
      </w:r>
    </w:p>
    <w:p w14:paraId="1E84C55F" w14:textId="2367ED50" w:rsidR="003051A7" w:rsidRDefault="00271715" w:rsidP="00271715">
      <w:pPr>
        <w:pStyle w:val="Sraopastraipa"/>
        <w:numPr>
          <w:ilvl w:val="0"/>
          <w:numId w:val="1"/>
        </w:numPr>
        <w:tabs>
          <w:tab w:val="left" w:pos="142"/>
          <w:tab w:val="left" w:pos="993"/>
          <w:tab w:val="left" w:pos="1134"/>
        </w:tabs>
        <w:ind w:left="0" w:firstLine="709"/>
        <w:jc w:val="both"/>
        <w:rPr>
          <w:bCs/>
          <w:sz w:val="24"/>
          <w:szCs w:val="24"/>
        </w:rPr>
      </w:pPr>
      <w:r>
        <w:rPr>
          <w:bCs/>
          <w:sz w:val="24"/>
          <w:szCs w:val="24"/>
        </w:rPr>
        <w:t xml:space="preserve">Teismas nurodė, kad </w:t>
      </w:r>
      <w:r w:rsidRPr="00271715">
        <w:rPr>
          <w:bCs/>
          <w:sz w:val="24"/>
          <w:szCs w:val="24"/>
        </w:rPr>
        <w:t>Tarnybos komisija, vertindama pareiškėjo komercinės veiklos atitikimą profesinio atidumo reikalavimams, Nutarime pagrįstai konstatavo, jog profesinis atidumas – tai specialiųjų įgūdžių ir rūpestingumo standartas, kurio pagrįstai galima tikėtis iš komercinės veiklos subjekto vartotojų atžvilgiu ir kuris atitinka sąžiningą praktiką rinkoje ir (arba) bendrą sąžiningumo principą šio subjekto veiklos srityje. Pareiškėjui, kaip verslo subjektui, yra keliami didesni profesinio atidumo, rūpestingumo reikalavimai. Vykdydamas saulės elektrinių pardavimo veiklą vartotojams, kurie yra laikomi silpnesne sutarties šalimi, pareiškėjas privalėjo būti itin atidus, rūpestingas bei preciziškai laikytis profesinio atidumo reikalavimų, o tai ginčo atveju nebuvo įvykdyta.</w:t>
      </w:r>
      <w:r>
        <w:rPr>
          <w:bCs/>
          <w:sz w:val="24"/>
          <w:szCs w:val="24"/>
        </w:rPr>
        <w:t xml:space="preserve"> Teismas taip pat nurodė, kad </w:t>
      </w:r>
      <w:r w:rsidRPr="00271715">
        <w:rPr>
          <w:bCs/>
          <w:sz w:val="24"/>
          <w:szCs w:val="24"/>
        </w:rPr>
        <w:t xml:space="preserve">Nutarime pagrįstai konstatuota, </w:t>
      </w:r>
      <w:r>
        <w:rPr>
          <w:bCs/>
          <w:sz w:val="24"/>
          <w:szCs w:val="24"/>
        </w:rPr>
        <w:t>jog</w:t>
      </w:r>
      <w:r w:rsidRPr="00271715">
        <w:rPr>
          <w:bCs/>
          <w:sz w:val="24"/>
          <w:szCs w:val="24"/>
        </w:rPr>
        <w:t xml:space="preserve"> teisėtų lūkesčių apsaugos principas siejasi su pareiga laikytis prisiimtų įsipareigojimų, todėl komercinės veiklos subjektas, šiuo atveju </w:t>
      </w:r>
      <w:r>
        <w:rPr>
          <w:bCs/>
          <w:sz w:val="24"/>
          <w:szCs w:val="24"/>
        </w:rPr>
        <w:t>– pareiškėjas</w:t>
      </w:r>
      <w:r w:rsidR="00B61824">
        <w:rPr>
          <w:bCs/>
          <w:sz w:val="24"/>
          <w:szCs w:val="24"/>
        </w:rPr>
        <w:t>,</w:t>
      </w:r>
      <w:r>
        <w:rPr>
          <w:bCs/>
          <w:sz w:val="24"/>
          <w:szCs w:val="24"/>
        </w:rPr>
        <w:t xml:space="preserve"> </w:t>
      </w:r>
      <w:r w:rsidRPr="00271715">
        <w:rPr>
          <w:bCs/>
          <w:sz w:val="24"/>
          <w:szCs w:val="24"/>
        </w:rPr>
        <w:t>turėjo tinkamai apskaičiuoti projekto įgyvendinimo terminus, galimus vėlavimus ir kainų kilimą, taip pat, turėdama</w:t>
      </w:r>
      <w:r>
        <w:rPr>
          <w:bCs/>
          <w:sz w:val="24"/>
          <w:szCs w:val="24"/>
        </w:rPr>
        <w:t>s</w:t>
      </w:r>
      <w:r w:rsidRPr="00271715">
        <w:rPr>
          <w:bCs/>
          <w:sz w:val="24"/>
          <w:szCs w:val="24"/>
        </w:rPr>
        <w:t xml:space="preserve"> pagrįstų priežasčių manyti, jog projektas nebus įgyvendintas laiku, veikti </w:t>
      </w:r>
      <w:proofErr w:type="spellStart"/>
      <w:r w:rsidRPr="00271715">
        <w:rPr>
          <w:bCs/>
          <w:sz w:val="24"/>
          <w:szCs w:val="24"/>
        </w:rPr>
        <w:t>proaktyviai</w:t>
      </w:r>
      <w:proofErr w:type="spellEnd"/>
      <w:r w:rsidRPr="00271715">
        <w:rPr>
          <w:bCs/>
          <w:sz w:val="24"/>
          <w:szCs w:val="24"/>
        </w:rPr>
        <w:t>, nedelsiant informuoti vartotojus, atlyginti jiems nuostolius.</w:t>
      </w:r>
    </w:p>
    <w:p w14:paraId="4D10CC14" w14:textId="712F650D" w:rsidR="003051A7" w:rsidRDefault="00B61824" w:rsidP="00B61824">
      <w:pPr>
        <w:pStyle w:val="Sraopastraipa"/>
        <w:numPr>
          <w:ilvl w:val="0"/>
          <w:numId w:val="1"/>
        </w:numPr>
        <w:tabs>
          <w:tab w:val="left" w:pos="142"/>
          <w:tab w:val="left" w:pos="993"/>
          <w:tab w:val="left" w:pos="1134"/>
        </w:tabs>
        <w:ind w:left="0" w:firstLine="709"/>
        <w:jc w:val="both"/>
        <w:rPr>
          <w:bCs/>
          <w:sz w:val="24"/>
          <w:szCs w:val="24"/>
        </w:rPr>
      </w:pPr>
      <w:r w:rsidRPr="00B61824">
        <w:rPr>
          <w:bCs/>
          <w:sz w:val="24"/>
          <w:szCs w:val="24"/>
        </w:rPr>
        <w:t>Teismas sprendė, kad Tarnybos komisija Nutarime pagrįstai konstatavo, jog pareiškėjo nesąžiningais veiksmais laikytina tai, kad pareiškėjas: 1) delsė su vartotojais sudaryti pagrindines sutartis, nors preliminariose sutartyse nurodyta, jog su vartotojais pagrindinės sutartys turėjo būti sudaromos gavus statybos leidimą. Ginčo atveju nustatyta, kad statybos leidimas buvo gautas 2022 m. birželio 30 d., tačiau pagrindinės sutartys su vartotojais sudarytos nebuvo; 2) pareiškėjas pirminiame etape vartotojams nurodė konkretų perdavimo terminą bei išsamiai nepaaiškino, jog terminas gali prasitęsti dėl tam tikrų priežasčių; 3) pareiškėja</w:t>
      </w:r>
      <w:r w:rsidR="00D23374">
        <w:rPr>
          <w:bCs/>
          <w:sz w:val="24"/>
          <w:szCs w:val="24"/>
        </w:rPr>
        <w:t>s</w:t>
      </w:r>
      <w:r w:rsidRPr="00B61824">
        <w:rPr>
          <w:bCs/>
          <w:sz w:val="24"/>
          <w:szCs w:val="24"/>
        </w:rPr>
        <w:t xml:space="preserve"> kelis kartus perkėlė įrenginių perdavimo terminą, leisdamas vartotojams pagrįstai tikėti, jog elektrinės bus pastatytos ir įrengtos; 4) pareiškėjas neįvykdė projekto pagal vartotojams teiktą pasiūlymą bei sudarytas preliminarias sutartis; 5)</w:t>
      </w:r>
      <w:r w:rsidR="00E37CB1">
        <w:rPr>
          <w:bCs/>
          <w:sz w:val="24"/>
          <w:szCs w:val="24"/>
        </w:rPr>
        <w:t> </w:t>
      </w:r>
      <w:r w:rsidRPr="00B61824">
        <w:rPr>
          <w:bCs/>
          <w:sz w:val="24"/>
          <w:szCs w:val="24"/>
        </w:rPr>
        <w:t>pareiškėjas turėjo finansines galimybes įgyvendinti projektą, tačiau nusprendė jo atsisakyti dėl išaugusių projekto kaštų, t. y. dėl to, jog pareiškėjui projekto vykdyti neapsimokėjo, nors dėl verslo rizikos vartotojai neturi nukentėti.</w:t>
      </w:r>
    </w:p>
    <w:p w14:paraId="35CB076B" w14:textId="157C5C04" w:rsidR="00B61824" w:rsidRDefault="00B61824" w:rsidP="000059B8">
      <w:pPr>
        <w:pStyle w:val="Sraopastraipa"/>
        <w:numPr>
          <w:ilvl w:val="0"/>
          <w:numId w:val="1"/>
        </w:numPr>
        <w:tabs>
          <w:tab w:val="left" w:pos="142"/>
          <w:tab w:val="left" w:pos="993"/>
          <w:tab w:val="left" w:pos="1134"/>
        </w:tabs>
        <w:ind w:left="0" w:firstLine="709"/>
        <w:jc w:val="both"/>
        <w:rPr>
          <w:bCs/>
          <w:sz w:val="24"/>
          <w:szCs w:val="24"/>
        </w:rPr>
      </w:pPr>
      <w:r>
        <w:rPr>
          <w:bCs/>
          <w:sz w:val="24"/>
          <w:szCs w:val="24"/>
        </w:rPr>
        <w:t xml:space="preserve">Teismas sutiko su atsakovo </w:t>
      </w:r>
      <w:r w:rsidRPr="00B61824">
        <w:rPr>
          <w:bCs/>
          <w:sz w:val="24"/>
          <w:szCs w:val="24"/>
        </w:rPr>
        <w:t>argumentais, kad vartotojai, sudarę preliminariąsias sutartis su pareiškėj</w:t>
      </w:r>
      <w:r>
        <w:rPr>
          <w:bCs/>
          <w:sz w:val="24"/>
          <w:szCs w:val="24"/>
        </w:rPr>
        <w:t>u</w:t>
      </w:r>
      <w:r w:rsidRPr="00B61824">
        <w:rPr>
          <w:bCs/>
          <w:sz w:val="24"/>
          <w:szCs w:val="24"/>
        </w:rPr>
        <w:t xml:space="preserve">, pagrįstai ir teisėtai tikėjosi, jog pareiškėjo įsipareigojimai bus tinkamai įvykdyti. Vartotojai neturi pagrindo abejoti komercinės veiklos subjekto skleidžiama informacija ir imtis atitinkamų priemonių pateikiamai informacijai patikrinti, įsitikinant, jog komercinio subjekto (pareiškėjo) nurodoma informacija nėra klaidinanti, kadangi iš verslo subjektų pagrįstai tikisi, kad jų atžvilgiu bus laikomasi bendro sąžiningumo principo. </w:t>
      </w:r>
      <w:r>
        <w:rPr>
          <w:bCs/>
          <w:sz w:val="24"/>
          <w:szCs w:val="24"/>
        </w:rPr>
        <w:t>S</w:t>
      </w:r>
      <w:r w:rsidRPr="00B61824">
        <w:rPr>
          <w:bCs/>
          <w:sz w:val="24"/>
          <w:szCs w:val="24"/>
        </w:rPr>
        <w:t>aulės elektrinių pardavėjai, būdami verslo subjektais, prisiima savo veiklos riziką ir savo veikloje naudoja įvairias išvestines finansines priemones, kainos apsidraudimo produktus finansų rinkose tam, kad užtikrintų, jog bus finansiškai pajėgūs įvykdyti savo įsipareigojimus vartotojams, nepriklausomai nuo kainų svyravimų rinkoje. Vartotojai, jei būtų žinoję, jog pareiškėja</w:t>
      </w:r>
      <w:r>
        <w:rPr>
          <w:bCs/>
          <w:sz w:val="24"/>
          <w:szCs w:val="24"/>
        </w:rPr>
        <w:t>s</w:t>
      </w:r>
      <w:r w:rsidRPr="00B61824">
        <w:rPr>
          <w:bCs/>
          <w:sz w:val="24"/>
          <w:szCs w:val="24"/>
        </w:rPr>
        <w:t xml:space="preserve">, vietoj to, kad elgtųsi kaip atidus komercinės veiklos </w:t>
      </w:r>
      <w:r w:rsidRPr="00B61824">
        <w:rPr>
          <w:bCs/>
          <w:sz w:val="24"/>
          <w:szCs w:val="24"/>
        </w:rPr>
        <w:lastRenderedPageBreak/>
        <w:t>subjektas, besilaikantis profesinio atidumo reikalavimų, neapskaičiuos savo rizikų ir dėl to nesilaikys sutartyje numatyto termino, taip pat, nors turėdam</w:t>
      </w:r>
      <w:r w:rsidR="00175973">
        <w:rPr>
          <w:bCs/>
          <w:sz w:val="24"/>
          <w:szCs w:val="24"/>
        </w:rPr>
        <w:t>i</w:t>
      </w:r>
      <w:r w:rsidRPr="00B61824">
        <w:rPr>
          <w:bCs/>
          <w:sz w:val="24"/>
          <w:szCs w:val="24"/>
        </w:rPr>
        <w:t xml:space="preserve"> pagrindo įtarti, jog sutarties neįvykdys laiku, du kartus pratęs numatytą terminą, neinformuos vartotojų, jog susiduriama</w:t>
      </w:r>
      <w:r>
        <w:rPr>
          <w:bCs/>
          <w:sz w:val="24"/>
          <w:szCs w:val="24"/>
        </w:rPr>
        <w:t xml:space="preserve">s </w:t>
      </w:r>
      <w:r w:rsidRPr="00B61824">
        <w:rPr>
          <w:bCs/>
          <w:sz w:val="24"/>
          <w:szCs w:val="24"/>
        </w:rPr>
        <w:t>su trukdžiais, kurie leidžia turėti pagrįstų abejonių dėl projekto įgyvendinimo, o vėliau sutartį apskritai nutrauks, galimai būtų nesirinkę sudaryti susitarimų su pareiškėj</w:t>
      </w:r>
      <w:r>
        <w:rPr>
          <w:bCs/>
          <w:sz w:val="24"/>
          <w:szCs w:val="24"/>
        </w:rPr>
        <w:t>u.</w:t>
      </w:r>
    </w:p>
    <w:p w14:paraId="5BADEA51" w14:textId="742AEF22" w:rsidR="00175973" w:rsidRDefault="00175973" w:rsidP="000059B8">
      <w:pPr>
        <w:pStyle w:val="Sraopastraipa"/>
        <w:numPr>
          <w:ilvl w:val="0"/>
          <w:numId w:val="1"/>
        </w:numPr>
        <w:tabs>
          <w:tab w:val="left" w:pos="142"/>
          <w:tab w:val="left" w:pos="993"/>
          <w:tab w:val="left" w:pos="1134"/>
        </w:tabs>
        <w:ind w:left="0" w:firstLine="709"/>
        <w:jc w:val="both"/>
        <w:rPr>
          <w:bCs/>
          <w:sz w:val="24"/>
          <w:szCs w:val="24"/>
        </w:rPr>
      </w:pPr>
      <w:r w:rsidRPr="00175973">
        <w:rPr>
          <w:bCs/>
          <w:sz w:val="24"/>
          <w:szCs w:val="24"/>
        </w:rPr>
        <w:t xml:space="preserve">Teismas </w:t>
      </w:r>
      <w:r>
        <w:rPr>
          <w:bCs/>
          <w:sz w:val="24"/>
          <w:szCs w:val="24"/>
        </w:rPr>
        <w:t xml:space="preserve">nurodė, kad neturi pagrindo sutikti su pareiškėjo argumentais, jog </w:t>
      </w:r>
      <w:r w:rsidRPr="00175973">
        <w:rPr>
          <w:bCs/>
          <w:sz w:val="24"/>
          <w:szCs w:val="24"/>
        </w:rPr>
        <w:t>Tarnybos komisija neįvertino susiklosčiusių ypatingų aplinkybių, privertusių pareiškėją kelis kartus atidėti saulės elektrinės parko perdavimo vartotojams terminą, o vėliau projektą nutraukti.</w:t>
      </w:r>
      <w:r>
        <w:rPr>
          <w:bCs/>
          <w:sz w:val="24"/>
          <w:szCs w:val="24"/>
        </w:rPr>
        <w:t xml:space="preserve"> </w:t>
      </w:r>
      <w:r w:rsidRPr="00175973">
        <w:rPr>
          <w:bCs/>
          <w:sz w:val="24"/>
          <w:szCs w:val="24"/>
        </w:rPr>
        <w:t xml:space="preserve">Teismas sprendė, kad pareiškėjo argumentai, kad jis negalėjo numatyti, jog dėl karo pakils kainos, užtruks projekto derinimas su institucijomis ar ESO neįvykdys savo įsipareigojimų laiku, nepaneigia fakto, jog pareiškėjas nutraukė sutartis su vartotojais ir pažeidė ne tik sutarčių privalomumo ir </w:t>
      </w:r>
      <w:proofErr w:type="spellStart"/>
      <w:r w:rsidRPr="00175973">
        <w:rPr>
          <w:bCs/>
          <w:sz w:val="24"/>
          <w:szCs w:val="24"/>
        </w:rPr>
        <w:t>vykdytinumo</w:t>
      </w:r>
      <w:proofErr w:type="spellEnd"/>
      <w:r w:rsidRPr="00175973">
        <w:rPr>
          <w:bCs/>
          <w:sz w:val="24"/>
          <w:szCs w:val="24"/>
        </w:rPr>
        <w:t xml:space="preserve"> principą, bet ir teisėtus vartotojų – silpnesniosios sutarties šalies – lūkesčius ir interesus.</w:t>
      </w:r>
      <w:r>
        <w:rPr>
          <w:bCs/>
          <w:sz w:val="24"/>
          <w:szCs w:val="24"/>
        </w:rPr>
        <w:t xml:space="preserve"> </w:t>
      </w:r>
      <w:r w:rsidRPr="00175973">
        <w:rPr>
          <w:bCs/>
          <w:sz w:val="24"/>
          <w:szCs w:val="24"/>
        </w:rPr>
        <w:t>Teismas nurodė, kad bylos duomenys patvirtina, jog pareiškėjas jau 2022 m. liepos 12 d. elektroniniu paštu informavo UAB „</w:t>
      </w:r>
      <w:proofErr w:type="spellStart"/>
      <w:r w:rsidRPr="00175973">
        <w:rPr>
          <w:bCs/>
          <w:sz w:val="24"/>
          <w:szCs w:val="24"/>
        </w:rPr>
        <w:t>Ignitis</w:t>
      </w:r>
      <w:proofErr w:type="spellEnd"/>
      <w:r w:rsidRPr="00175973">
        <w:rPr>
          <w:bCs/>
          <w:sz w:val="24"/>
          <w:szCs w:val="24"/>
        </w:rPr>
        <w:t xml:space="preserve">“, kad būsimiems pirkėjams būtų pranešama apie tai, jog siūloma pakeisti preliminarias pirkimo-pardavimo sutartis, perkeliant projekto įgyvendinimo ir projekto dalies perdavimo būsimiems pirkėjams datą į 2023 m. sausio 2 d., taip pat siūloma pakeisti preliminariose pirkimo-pardavimo sutartyje nurodytą kainą į 1 200 Eur už 1 kW (pažymėtina, kad sutartys sudarytos kainą nustatant 844,99 Eur), be to, pirkėjai turi būti įspėti, kad tuo atveju, jeigu jie atsisakys keisti preliminariose pirkimo-pardavimo sutartyse nurodytą įsipareigojimų įvykdymo datą ir kainą, pareiškėjas vienašališkai nutrauks su būsimais pirkėjais sudarytų preliminarių pirkimo-pardavimo sutarčių vykdymą, grąžinant jiems pagal preliminarią pirkimo-pardavimo sutartį sumokėtą rezervacijos mokestį, o rezervuotas saulės elektrines parduos tretiesiems asmenims už 1 500 Eur/kW kainą. </w:t>
      </w:r>
      <w:r>
        <w:rPr>
          <w:bCs/>
          <w:sz w:val="24"/>
          <w:szCs w:val="24"/>
        </w:rPr>
        <w:t xml:space="preserve">Teismas vertino, kad tokios </w:t>
      </w:r>
      <w:r w:rsidRPr="00175973">
        <w:rPr>
          <w:bCs/>
          <w:sz w:val="24"/>
          <w:szCs w:val="24"/>
        </w:rPr>
        <w:t xml:space="preserve">aplinkybės neginčijamai patvirtina, </w:t>
      </w:r>
      <w:r>
        <w:rPr>
          <w:bCs/>
          <w:sz w:val="24"/>
          <w:szCs w:val="24"/>
        </w:rPr>
        <w:t>jog</w:t>
      </w:r>
      <w:r w:rsidRPr="00175973">
        <w:rPr>
          <w:bCs/>
          <w:sz w:val="24"/>
          <w:szCs w:val="24"/>
        </w:rPr>
        <w:t xml:space="preserve"> pareiškėja</w:t>
      </w:r>
      <w:r>
        <w:rPr>
          <w:bCs/>
          <w:sz w:val="24"/>
          <w:szCs w:val="24"/>
        </w:rPr>
        <w:t>s</w:t>
      </w:r>
      <w:r w:rsidRPr="00175973">
        <w:rPr>
          <w:bCs/>
          <w:sz w:val="24"/>
          <w:szCs w:val="24"/>
        </w:rPr>
        <w:t xml:space="preserve"> išimtinai siekė sau finansinės naudos, o ne vykdyti sutartis. Pareiškėja</w:t>
      </w:r>
      <w:r>
        <w:rPr>
          <w:bCs/>
          <w:sz w:val="24"/>
          <w:szCs w:val="24"/>
        </w:rPr>
        <w:t>s</w:t>
      </w:r>
      <w:r w:rsidRPr="00175973">
        <w:rPr>
          <w:bCs/>
          <w:sz w:val="24"/>
          <w:szCs w:val="24"/>
        </w:rPr>
        <w:t xml:space="preserve"> siekė vienašališkai pakeisti sutartis, nors toks sutarties vienašališkas keitimas nebuvo nustatytas.</w:t>
      </w:r>
    </w:p>
    <w:p w14:paraId="22B643F4" w14:textId="575E8639" w:rsidR="00FB51FE" w:rsidRDefault="00175973" w:rsidP="00FB51FE">
      <w:pPr>
        <w:pStyle w:val="Sraopastraipa"/>
        <w:numPr>
          <w:ilvl w:val="0"/>
          <w:numId w:val="1"/>
        </w:numPr>
        <w:tabs>
          <w:tab w:val="left" w:pos="142"/>
          <w:tab w:val="left" w:pos="993"/>
          <w:tab w:val="left" w:pos="1134"/>
        </w:tabs>
        <w:ind w:left="0" w:firstLine="709"/>
        <w:jc w:val="both"/>
        <w:rPr>
          <w:bCs/>
          <w:sz w:val="24"/>
          <w:szCs w:val="24"/>
        </w:rPr>
      </w:pPr>
      <w:r>
        <w:rPr>
          <w:bCs/>
          <w:sz w:val="24"/>
          <w:szCs w:val="24"/>
        </w:rPr>
        <w:t>Teismas akcentavo, kad s</w:t>
      </w:r>
      <w:r w:rsidRPr="00175973">
        <w:rPr>
          <w:bCs/>
          <w:sz w:val="24"/>
          <w:szCs w:val="24"/>
        </w:rPr>
        <w:t>udarytos sutartys turi būti vykdomos taip, kaip nustatyta sutartyje, jos gali būti pakeičiamos arba nutraukiamos. Sutarties šalių teisė vienašališkai nutraukti sutartį nepažeidžia sutarties privalomumo principo, jeigu ši teisė įgyvendinama teisės normose ar sutartyje nustatyta tokios teisės įgyvendinimo tvarka ir sąlygomis</w:t>
      </w:r>
      <w:r>
        <w:rPr>
          <w:bCs/>
          <w:sz w:val="24"/>
          <w:szCs w:val="24"/>
        </w:rPr>
        <w:t xml:space="preserve">. Remdamasis Lietuvos Aukščiausiojo Teismo jurisprudencija, teismas vertino, kad </w:t>
      </w:r>
      <w:r w:rsidRPr="00175973">
        <w:rPr>
          <w:bCs/>
          <w:sz w:val="24"/>
          <w:szCs w:val="24"/>
        </w:rPr>
        <w:t>sutarties nutraukimas – tai galutinė priemonė, kurios pareiškėjas galėjo imtis</w:t>
      </w:r>
      <w:r w:rsidR="00FB51FE">
        <w:rPr>
          <w:bCs/>
          <w:sz w:val="24"/>
          <w:szCs w:val="24"/>
        </w:rPr>
        <w:t xml:space="preserve"> </w:t>
      </w:r>
      <w:r w:rsidRPr="00175973">
        <w:rPr>
          <w:bCs/>
          <w:sz w:val="24"/>
          <w:szCs w:val="24"/>
        </w:rPr>
        <w:t xml:space="preserve">tik išnaudojusi visus kitus galimus būdus. </w:t>
      </w:r>
      <w:r>
        <w:rPr>
          <w:bCs/>
          <w:sz w:val="24"/>
          <w:szCs w:val="24"/>
        </w:rPr>
        <w:t xml:space="preserve">Be to,  </w:t>
      </w:r>
      <w:r w:rsidR="00FB51FE">
        <w:rPr>
          <w:bCs/>
          <w:sz w:val="24"/>
          <w:szCs w:val="24"/>
        </w:rPr>
        <w:t xml:space="preserve">vadovaudamasis CK 6.204 straipsniu, teismas nurodė, kad </w:t>
      </w:r>
      <w:r w:rsidRPr="00FB51FE">
        <w:rPr>
          <w:bCs/>
          <w:sz w:val="24"/>
          <w:szCs w:val="24"/>
        </w:rPr>
        <w:t>pirmiausia turi būti inicijuojamos derybos dėl sutarties pakeitimo. Tokiu atveju kita šalis turi pareigą dalyvauti derybose. Tai yra viena iš sutarties šalių bendradarbiavimo pareigos (</w:t>
      </w:r>
      <w:r w:rsidR="00FB51FE">
        <w:rPr>
          <w:bCs/>
          <w:sz w:val="24"/>
          <w:szCs w:val="24"/>
        </w:rPr>
        <w:t xml:space="preserve">CK </w:t>
      </w:r>
      <w:r w:rsidRPr="00FB51FE">
        <w:rPr>
          <w:bCs/>
          <w:sz w:val="24"/>
          <w:szCs w:val="24"/>
        </w:rPr>
        <w:t>6.200 str</w:t>
      </w:r>
      <w:r w:rsidR="00FB51FE">
        <w:rPr>
          <w:bCs/>
          <w:sz w:val="24"/>
          <w:szCs w:val="24"/>
        </w:rPr>
        <w:t>.</w:t>
      </w:r>
      <w:r w:rsidRPr="00FB51FE">
        <w:rPr>
          <w:bCs/>
          <w:sz w:val="24"/>
          <w:szCs w:val="24"/>
        </w:rPr>
        <w:t xml:space="preserve"> 2 </w:t>
      </w:r>
      <w:r w:rsidR="00FB51FE">
        <w:rPr>
          <w:bCs/>
          <w:sz w:val="24"/>
          <w:szCs w:val="24"/>
        </w:rPr>
        <w:t>d.</w:t>
      </w:r>
      <w:r w:rsidRPr="00FB51FE">
        <w:rPr>
          <w:bCs/>
          <w:sz w:val="24"/>
          <w:szCs w:val="24"/>
        </w:rPr>
        <w:t xml:space="preserve">) išraiškos formų. Tik nepavykus rasti konsensuso derybose, šalys gali kreiptis į teismą su prašymu pakeisti sutartį, kad būtų atkurta tarpusavio sutartinių įsipareigojimų pusiausvyra. Tokiu atveju teismas gali nutraukti sutartį bei nustatyti sutarties nutraukimo terminą bei sąlygas, arba atitinkamai pakeisti sutarties sąlygas, kad būtų atkurtas šalių sutartinių santykių pusiausvyra. </w:t>
      </w:r>
      <w:r w:rsidR="00FB51FE">
        <w:rPr>
          <w:bCs/>
          <w:sz w:val="24"/>
          <w:szCs w:val="24"/>
        </w:rPr>
        <w:t xml:space="preserve">Teismas pažymėjo, kad </w:t>
      </w:r>
      <w:r w:rsidRPr="00FB51FE">
        <w:rPr>
          <w:bCs/>
          <w:sz w:val="24"/>
          <w:szCs w:val="24"/>
        </w:rPr>
        <w:t>pareiškėja</w:t>
      </w:r>
      <w:r w:rsidR="00FB51FE">
        <w:rPr>
          <w:bCs/>
          <w:sz w:val="24"/>
          <w:szCs w:val="24"/>
        </w:rPr>
        <w:t>s</w:t>
      </w:r>
      <w:r w:rsidRPr="00FB51FE">
        <w:rPr>
          <w:bCs/>
          <w:sz w:val="24"/>
          <w:szCs w:val="24"/>
        </w:rPr>
        <w:t>, nors sutarčių nutraukimo būtinumą grįsdama</w:t>
      </w:r>
      <w:r w:rsidR="00FB51FE">
        <w:rPr>
          <w:bCs/>
          <w:sz w:val="24"/>
          <w:szCs w:val="24"/>
        </w:rPr>
        <w:t>s</w:t>
      </w:r>
      <w:r w:rsidRPr="00FB51FE">
        <w:rPr>
          <w:bCs/>
          <w:sz w:val="24"/>
          <w:szCs w:val="24"/>
        </w:rPr>
        <w:t xml:space="preserve"> infliacijos poveikiu, nurodytu institutu nepasinaudojo</w:t>
      </w:r>
      <w:r w:rsidR="00FB51FE">
        <w:rPr>
          <w:bCs/>
          <w:sz w:val="24"/>
          <w:szCs w:val="24"/>
        </w:rPr>
        <w:t xml:space="preserve"> ir</w:t>
      </w:r>
      <w:r w:rsidRPr="00FB51FE">
        <w:rPr>
          <w:bCs/>
          <w:sz w:val="24"/>
          <w:szCs w:val="24"/>
        </w:rPr>
        <w:t>, neatsižvelgdama</w:t>
      </w:r>
      <w:r w:rsidR="00FB51FE">
        <w:rPr>
          <w:bCs/>
          <w:sz w:val="24"/>
          <w:szCs w:val="24"/>
        </w:rPr>
        <w:t>s</w:t>
      </w:r>
      <w:r w:rsidRPr="00FB51FE">
        <w:rPr>
          <w:bCs/>
          <w:sz w:val="24"/>
          <w:szCs w:val="24"/>
        </w:rPr>
        <w:t xml:space="preserve"> į vartotojų interesus, teisėtus lūkesčius bei jų, kaip silpnesnės sutarties šalies</w:t>
      </w:r>
      <w:r w:rsidR="00FB51FE">
        <w:rPr>
          <w:bCs/>
          <w:sz w:val="24"/>
          <w:szCs w:val="24"/>
        </w:rPr>
        <w:t xml:space="preserve">, </w:t>
      </w:r>
      <w:r w:rsidRPr="00FB51FE">
        <w:rPr>
          <w:bCs/>
          <w:sz w:val="24"/>
          <w:szCs w:val="24"/>
        </w:rPr>
        <w:t>pažeidžiamumą, pasirinko ja</w:t>
      </w:r>
      <w:r w:rsidR="00FB51FE">
        <w:rPr>
          <w:bCs/>
          <w:sz w:val="24"/>
          <w:szCs w:val="24"/>
        </w:rPr>
        <w:t>m</w:t>
      </w:r>
      <w:r w:rsidRPr="00FB51FE">
        <w:rPr>
          <w:bCs/>
          <w:sz w:val="24"/>
          <w:szCs w:val="24"/>
        </w:rPr>
        <w:t xml:space="preserve"> priimtiniausią bei finansiškai palankiausią būdą – sutarčių nutraukimą.</w:t>
      </w:r>
    </w:p>
    <w:p w14:paraId="61655ED1" w14:textId="77777777" w:rsidR="00FB51FE" w:rsidRDefault="00FB51FE" w:rsidP="00FB51FE">
      <w:pPr>
        <w:pStyle w:val="Sraopastraipa"/>
        <w:numPr>
          <w:ilvl w:val="0"/>
          <w:numId w:val="1"/>
        </w:numPr>
        <w:tabs>
          <w:tab w:val="left" w:pos="142"/>
          <w:tab w:val="left" w:pos="993"/>
          <w:tab w:val="left" w:pos="1134"/>
        </w:tabs>
        <w:ind w:left="0" w:firstLine="709"/>
        <w:jc w:val="both"/>
        <w:rPr>
          <w:bCs/>
          <w:sz w:val="24"/>
          <w:szCs w:val="24"/>
        </w:rPr>
      </w:pPr>
      <w:r w:rsidRPr="00FB51FE">
        <w:rPr>
          <w:bCs/>
          <w:sz w:val="24"/>
          <w:szCs w:val="24"/>
        </w:rPr>
        <w:t xml:space="preserve">Teismas pažymėjo, kad pareiškėjas, kaip atsakingai verslą vykdantis subjektas, privalėjo dėti maksimalias pastangas susiklosčiusiai situacijai spręsti – tinkamai ir laiku informuoti vartotojus apie iškilusią situaciją (sutarčių vykdymo suvaržymus), ieškoti būdų įvykdyti sutartis tinkamai bei laiku, t. y. aktyviai bendradarbiauti su kita sutarties šalimi, kuri yra vartotojas. Pareiškėjui kilo pareiga užtikrinti savo finansinį pajėgumą įvykdyti savo įsipareigojimus vartotojams, nepriklausomai nuo kainų svyravimų rinkoje, o susidūrus su sunkumais, imtis visų įmanomų priemonių ir neįvertintos verslo rizikos padarinių neperkelti vartotojams atsisakant vykdyti sudarytas sutartis. Verslo subjektas, priimdamas sprendimą užsiimti komercine veikla, būdamas pakankamai rūpestingu bei apdairiu, privalo numatyti visus įmanomus galimus rizikos veiksmus, dedant maksimalias pastangas minimizuoti jų poveikį tokiems atsiradus. Teismas pritarė atsakovo pozicijai, kad išaugusios kainos, tiekimo sutrikimai ar kiti su projektu susiję vėlavimai – tai rizikos, kurias, vykdydamas veiklą, turi </w:t>
      </w:r>
      <w:r w:rsidRPr="00FB51FE">
        <w:rPr>
          <w:bCs/>
          <w:sz w:val="24"/>
          <w:szCs w:val="24"/>
        </w:rPr>
        <w:lastRenderedPageBreak/>
        <w:t>nusimatyti verslas ir prisiimti jų padarinius, o ne pasirinkus pareiškėjui palankiausią būdą, nutraukti sudarytas, bet neįvykdytas, sutartis.</w:t>
      </w:r>
    </w:p>
    <w:p w14:paraId="0AF47457" w14:textId="77777777" w:rsidR="00F23118" w:rsidRDefault="00FB51FE" w:rsidP="00FB51FE">
      <w:pPr>
        <w:pStyle w:val="Sraopastraipa"/>
        <w:numPr>
          <w:ilvl w:val="0"/>
          <w:numId w:val="1"/>
        </w:numPr>
        <w:tabs>
          <w:tab w:val="left" w:pos="142"/>
          <w:tab w:val="left" w:pos="993"/>
          <w:tab w:val="left" w:pos="1134"/>
        </w:tabs>
        <w:ind w:left="0" w:firstLine="709"/>
        <w:jc w:val="both"/>
        <w:rPr>
          <w:bCs/>
          <w:sz w:val="24"/>
          <w:szCs w:val="24"/>
        </w:rPr>
      </w:pPr>
      <w:r w:rsidRPr="00FB51FE">
        <w:rPr>
          <w:bCs/>
          <w:sz w:val="24"/>
          <w:szCs w:val="24"/>
        </w:rPr>
        <w:t>Teismas akcentavo, kad pareiškėjas nesvarstė jam pateiktų racionalių pasiūlymų dėl galimybės įvykdyti sutartis nekeičiant kainos ir galimai pačiam pareiškėjui patiriant minimalius nuostolius, o būtent padidinant projekto galią, kuri būtų parduota naujiems vartotojams už didesnę, rinkoje egzistuojančią kainą, tačiau pareiškėjas pasirinko sau palankiausią variantą – vienašališkai nutraukė sutartis.</w:t>
      </w:r>
      <w:r>
        <w:rPr>
          <w:bCs/>
          <w:sz w:val="24"/>
          <w:szCs w:val="24"/>
        </w:rPr>
        <w:t xml:space="preserve"> </w:t>
      </w:r>
      <w:r w:rsidRPr="00FB51FE">
        <w:rPr>
          <w:bCs/>
          <w:sz w:val="24"/>
          <w:szCs w:val="24"/>
        </w:rPr>
        <w:t>Teismas pritar</w:t>
      </w:r>
      <w:r>
        <w:rPr>
          <w:bCs/>
          <w:sz w:val="24"/>
          <w:szCs w:val="24"/>
        </w:rPr>
        <w:t>ė</w:t>
      </w:r>
      <w:r w:rsidRPr="00FB51FE">
        <w:rPr>
          <w:bCs/>
          <w:sz w:val="24"/>
          <w:szCs w:val="24"/>
        </w:rPr>
        <w:t xml:space="preserve"> atsakovo pozicijai, kad pareiškėjo argumentai, susijęs su ESO neveikimu, konkrečiu atveju yra neaktualūs, kadangi pagal ESO nurodymus ESO preliminarią įmoką iš </w:t>
      </w:r>
      <w:r>
        <w:rPr>
          <w:bCs/>
          <w:sz w:val="24"/>
          <w:szCs w:val="24"/>
        </w:rPr>
        <w:t xml:space="preserve">pareiškėjo </w:t>
      </w:r>
      <w:r w:rsidRPr="00FB51FE">
        <w:rPr>
          <w:bCs/>
          <w:sz w:val="24"/>
          <w:szCs w:val="24"/>
        </w:rPr>
        <w:t>gavo 2022</w:t>
      </w:r>
      <w:r>
        <w:rPr>
          <w:bCs/>
          <w:sz w:val="24"/>
          <w:szCs w:val="24"/>
        </w:rPr>
        <w:t xml:space="preserve"> m. liepos 18 d.</w:t>
      </w:r>
      <w:r w:rsidRPr="00FB51FE">
        <w:rPr>
          <w:bCs/>
          <w:sz w:val="24"/>
          <w:szCs w:val="24"/>
        </w:rPr>
        <w:t>, tokiu būdu buvo patvirtinta sutartis, o ESO apie galimus darbų terminų vėlavimus pirmą kartą informavo 2022</w:t>
      </w:r>
      <w:r>
        <w:rPr>
          <w:bCs/>
          <w:sz w:val="24"/>
          <w:szCs w:val="24"/>
        </w:rPr>
        <w:t xml:space="preserve"> m. rugsėjo 19 d.</w:t>
      </w:r>
      <w:r w:rsidRPr="00FB51FE">
        <w:rPr>
          <w:bCs/>
          <w:sz w:val="24"/>
          <w:szCs w:val="24"/>
        </w:rPr>
        <w:t>, t</w:t>
      </w:r>
      <w:r>
        <w:rPr>
          <w:bCs/>
          <w:sz w:val="24"/>
          <w:szCs w:val="24"/>
        </w:rPr>
        <w:t xml:space="preserve">. y. </w:t>
      </w:r>
      <w:r w:rsidRPr="00FB51FE">
        <w:rPr>
          <w:bCs/>
          <w:sz w:val="24"/>
          <w:szCs w:val="24"/>
        </w:rPr>
        <w:t xml:space="preserve"> jau po 2022</w:t>
      </w:r>
      <w:r>
        <w:rPr>
          <w:bCs/>
          <w:sz w:val="24"/>
          <w:szCs w:val="24"/>
        </w:rPr>
        <w:t xml:space="preserve"> m. rugpjūčio 19 d. pareiškėjo </w:t>
      </w:r>
      <w:r w:rsidRPr="00FB51FE">
        <w:rPr>
          <w:bCs/>
          <w:sz w:val="24"/>
          <w:szCs w:val="24"/>
        </w:rPr>
        <w:t>priimto sprendimo nutraukti projektą.</w:t>
      </w:r>
    </w:p>
    <w:p w14:paraId="38B99F29" w14:textId="6B60E742" w:rsidR="00175973" w:rsidRDefault="00FB51FE" w:rsidP="00FB51FE">
      <w:pPr>
        <w:pStyle w:val="Sraopastraipa"/>
        <w:numPr>
          <w:ilvl w:val="0"/>
          <w:numId w:val="1"/>
        </w:numPr>
        <w:tabs>
          <w:tab w:val="left" w:pos="142"/>
          <w:tab w:val="left" w:pos="993"/>
          <w:tab w:val="left" w:pos="1134"/>
        </w:tabs>
        <w:ind w:left="0" w:firstLine="709"/>
        <w:jc w:val="both"/>
        <w:rPr>
          <w:bCs/>
          <w:sz w:val="24"/>
          <w:szCs w:val="24"/>
        </w:rPr>
      </w:pPr>
      <w:r w:rsidRPr="00F23118">
        <w:rPr>
          <w:bCs/>
          <w:sz w:val="24"/>
          <w:szCs w:val="24"/>
        </w:rPr>
        <w:t>Teismas pažym</w:t>
      </w:r>
      <w:r w:rsidR="00F23118" w:rsidRPr="00F23118">
        <w:rPr>
          <w:bCs/>
          <w:sz w:val="24"/>
          <w:szCs w:val="24"/>
        </w:rPr>
        <w:t>ėjo</w:t>
      </w:r>
      <w:r w:rsidR="00F23118">
        <w:rPr>
          <w:bCs/>
          <w:sz w:val="24"/>
          <w:szCs w:val="24"/>
        </w:rPr>
        <w:t>,</w:t>
      </w:r>
      <w:r w:rsidRPr="00F23118">
        <w:rPr>
          <w:bCs/>
          <w:sz w:val="24"/>
          <w:szCs w:val="24"/>
        </w:rPr>
        <w:t xml:space="preserve"> kad Nutarime yra pagrįstai konstatuotas konkretus bei realus vartotojų suklaidinimo, t. y. ekonominio elgesio iškreipimo, faktas. Pareiškėjo neatsakingas elgesys bei realus savo galimybių neįsivertinimas sukėlė situaciją, kuomet rizikos našta buvo perkelta vartotojams, t. y. pareiškėja</w:t>
      </w:r>
      <w:r w:rsidR="00F23118" w:rsidRPr="00F23118">
        <w:rPr>
          <w:bCs/>
          <w:sz w:val="24"/>
          <w:szCs w:val="24"/>
        </w:rPr>
        <w:t>s</w:t>
      </w:r>
      <w:r w:rsidR="00F23118">
        <w:rPr>
          <w:bCs/>
          <w:sz w:val="24"/>
          <w:szCs w:val="24"/>
        </w:rPr>
        <w:t>,</w:t>
      </w:r>
      <w:r w:rsidRPr="00F23118">
        <w:rPr>
          <w:bCs/>
          <w:sz w:val="24"/>
          <w:szCs w:val="24"/>
        </w:rPr>
        <w:t xml:space="preserve"> nutraukdama</w:t>
      </w:r>
      <w:r w:rsidR="00F23118" w:rsidRPr="00F23118">
        <w:rPr>
          <w:bCs/>
          <w:sz w:val="24"/>
          <w:szCs w:val="24"/>
        </w:rPr>
        <w:t>s</w:t>
      </w:r>
      <w:r w:rsidRPr="00F23118">
        <w:rPr>
          <w:bCs/>
          <w:sz w:val="24"/>
          <w:szCs w:val="24"/>
        </w:rPr>
        <w:t xml:space="preserve"> projektą</w:t>
      </w:r>
      <w:r w:rsidR="00F23118">
        <w:rPr>
          <w:bCs/>
          <w:sz w:val="24"/>
          <w:szCs w:val="24"/>
        </w:rPr>
        <w:t>,</w:t>
      </w:r>
      <w:r w:rsidRPr="00F23118">
        <w:rPr>
          <w:bCs/>
          <w:sz w:val="24"/>
          <w:szCs w:val="24"/>
        </w:rPr>
        <w:t xml:space="preserve"> išvengė galimų nenumatytų nuostolių (kuriuos ji</w:t>
      </w:r>
      <w:r w:rsidR="00F23118" w:rsidRPr="00F23118">
        <w:rPr>
          <w:bCs/>
          <w:sz w:val="24"/>
          <w:szCs w:val="24"/>
        </w:rPr>
        <w:t>s</w:t>
      </w:r>
      <w:r w:rsidRPr="00F23118">
        <w:rPr>
          <w:bCs/>
          <w:sz w:val="24"/>
          <w:szCs w:val="24"/>
        </w:rPr>
        <w:t xml:space="preserve"> turėjo ir galėjo numatyti), o vartotojai patyrė finansinius nuostolius (nors</w:t>
      </w:r>
      <w:r w:rsidR="00F23118">
        <w:rPr>
          <w:bCs/>
          <w:sz w:val="24"/>
          <w:szCs w:val="24"/>
        </w:rPr>
        <w:t>,</w:t>
      </w:r>
      <w:r w:rsidRPr="00F23118">
        <w:rPr>
          <w:bCs/>
          <w:sz w:val="24"/>
          <w:szCs w:val="24"/>
        </w:rPr>
        <w:t xml:space="preserve"> kaip silpnoji šalis, negalėjo ir neturėjo jų numatyti) – elektros kainoms pasiekus rekordines aukštumas, negalėjo naudotis saulės elektrinėmis, pareiškėj</w:t>
      </w:r>
      <w:r w:rsidR="00F23118" w:rsidRPr="00F23118">
        <w:rPr>
          <w:bCs/>
          <w:sz w:val="24"/>
          <w:szCs w:val="24"/>
        </w:rPr>
        <w:t>ui</w:t>
      </w:r>
      <w:r w:rsidRPr="00F23118">
        <w:rPr>
          <w:bCs/>
          <w:sz w:val="24"/>
          <w:szCs w:val="24"/>
        </w:rPr>
        <w:t xml:space="preserve"> nutraukus sutartis, norėdami įsigyti naujas saulės elektrines, susidūrė su ženkliai išaugusia jų kaina (prašymą pateikęs vartotojas 2021 m. liepos mėn. su pareiškėj</w:t>
      </w:r>
      <w:r w:rsidR="00F23118" w:rsidRPr="00F23118">
        <w:rPr>
          <w:bCs/>
          <w:sz w:val="24"/>
          <w:szCs w:val="24"/>
        </w:rPr>
        <w:t>u</w:t>
      </w:r>
      <w:r w:rsidRPr="00F23118">
        <w:rPr>
          <w:bCs/>
          <w:sz w:val="24"/>
          <w:szCs w:val="24"/>
        </w:rPr>
        <w:t xml:space="preserve"> sutarė dėl 844,99 Eur/kW kainos, o 2022 m. rugpjūčio mėn. planavo informuoti vartotojus, jog, jiems nesutikus su kainos pabrangimu (1200 Eu</w:t>
      </w:r>
      <w:r w:rsidR="00F23118" w:rsidRPr="00F23118">
        <w:rPr>
          <w:bCs/>
          <w:sz w:val="24"/>
          <w:szCs w:val="24"/>
        </w:rPr>
        <w:t>r</w:t>
      </w:r>
      <w:r w:rsidRPr="00F23118">
        <w:rPr>
          <w:bCs/>
          <w:sz w:val="24"/>
          <w:szCs w:val="24"/>
        </w:rPr>
        <w:t xml:space="preserve">/kW ), saulės elektrinės bus parduodamos tretiesiems asmenims, t. y. naujiems vartotojams tų pačių elektrinių kaina bus 1500 Eur/kW, t. y. kaina išaugo beveik du kartus). </w:t>
      </w:r>
      <w:r w:rsidR="00F23118" w:rsidRPr="00F23118">
        <w:rPr>
          <w:bCs/>
          <w:sz w:val="24"/>
          <w:szCs w:val="24"/>
        </w:rPr>
        <w:t>Teismas sprendė, kad n</w:t>
      </w:r>
      <w:r w:rsidRPr="00F23118">
        <w:rPr>
          <w:bCs/>
          <w:sz w:val="24"/>
          <w:szCs w:val="24"/>
        </w:rPr>
        <w:t xml:space="preserve">ėra pagrindo abejoti, </w:t>
      </w:r>
      <w:r w:rsidR="00F23118" w:rsidRPr="00F23118">
        <w:rPr>
          <w:bCs/>
          <w:sz w:val="24"/>
          <w:szCs w:val="24"/>
        </w:rPr>
        <w:t xml:space="preserve">jog </w:t>
      </w:r>
      <w:r w:rsidRPr="00F23118">
        <w:rPr>
          <w:bCs/>
          <w:sz w:val="24"/>
          <w:szCs w:val="24"/>
        </w:rPr>
        <w:t>vartotojų nuostolių nekompensavo UAB „</w:t>
      </w:r>
      <w:proofErr w:type="spellStart"/>
      <w:r w:rsidRPr="00F23118">
        <w:rPr>
          <w:bCs/>
          <w:sz w:val="24"/>
          <w:szCs w:val="24"/>
        </w:rPr>
        <w:t>Ignitis</w:t>
      </w:r>
      <w:proofErr w:type="spellEnd"/>
      <w:r w:rsidRPr="00F23118">
        <w:rPr>
          <w:bCs/>
          <w:sz w:val="24"/>
          <w:szCs w:val="24"/>
        </w:rPr>
        <w:t>“ ir pareiškėjo vėliau vartotojams suteikta 100 Eur/kW kompensacija</w:t>
      </w:r>
      <w:r w:rsidR="00F23118" w:rsidRPr="00F23118">
        <w:rPr>
          <w:bCs/>
          <w:sz w:val="24"/>
          <w:szCs w:val="24"/>
        </w:rPr>
        <w:t>, o t</w:t>
      </w:r>
      <w:r w:rsidRPr="00F23118">
        <w:rPr>
          <w:bCs/>
          <w:sz w:val="24"/>
          <w:szCs w:val="24"/>
        </w:rPr>
        <w:t>ą neabejotinai patvirtina ir pareiškėjo su skund</w:t>
      </w:r>
      <w:r w:rsidR="00F23118" w:rsidRPr="00F23118">
        <w:rPr>
          <w:bCs/>
          <w:sz w:val="24"/>
          <w:szCs w:val="24"/>
        </w:rPr>
        <w:t>u</w:t>
      </w:r>
      <w:r w:rsidRPr="00F23118">
        <w:rPr>
          <w:bCs/>
          <w:sz w:val="24"/>
          <w:szCs w:val="24"/>
        </w:rPr>
        <w:t xml:space="preserve"> Tarnybai pateikusiu vartotoju sudaryta sutartis, pagal kurią pareiškėja</w:t>
      </w:r>
      <w:r w:rsidR="00F23118" w:rsidRPr="00F23118">
        <w:rPr>
          <w:bCs/>
          <w:sz w:val="24"/>
          <w:szCs w:val="24"/>
        </w:rPr>
        <w:t>s</w:t>
      </w:r>
      <w:r w:rsidRPr="00F23118">
        <w:rPr>
          <w:bCs/>
          <w:sz w:val="24"/>
          <w:szCs w:val="24"/>
        </w:rPr>
        <w:t xml:space="preserve"> įsipareigojo atlyginti 3</w:t>
      </w:r>
      <w:r w:rsidR="00F23118" w:rsidRPr="00F23118">
        <w:rPr>
          <w:bCs/>
          <w:sz w:val="24"/>
          <w:szCs w:val="24"/>
        </w:rPr>
        <w:t xml:space="preserve"> </w:t>
      </w:r>
      <w:r w:rsidRPr="00F23118">
        <w:rPr>
          <w:bCs/>
          <w:sz w:val="24"/>
          <w:szCs w:val="24"/>
        </w:rPr>
        <w:t>000 Eur nuostolių.</w:t>
      </w:r>
    </w:p>
    <w:p w14:paraId="65EC5853" w14:textId="77777777" w:rsidR="00F23118" w:rsidRDefault="00F23118" w:rsidP="00F23118">
      <w:pPr>
        <w:pStyle w:val="Sraopastraipa"/>
        <w:numPr>
          <w:ilvl w:val="0"/>
          <w:numId w:val="1"/>
        </w:numPr>
        <w:tabs>
          <w:tab w:val="left" w:pos="142"/>
          <w:tab w:val="left" w:pos="993"/>
          <w:tab w:val="left" w:pos="1134"/>
        </w:tabs>
        <w:ind w:left="0" w:firstLine="709"/>
        <w:jc w:val="both"/>
        <w:rPr>
          <w:bCs/>
          <w:sz w:val="24"/>
          <w:szCs w:val="24"/>
        </w:rPr>
      </w:pPr>
      <w:r>
        <w:rPr>
          <w:bCs/>
          <w:sz w:val="24"/>
          <w:szCs w:val="24"/>
        </w:rPr>
        <w:t xml:space="preserve">Teismas vertino, kad nustatytos aplinkybės </w:t>
      </w:r>
      <w:r w:rsidRPr="00F23118">
        <w:rPr>
          <w:bCs/>
          <w:sz w:val="24"/>
          <w:szCs w:val="24"/>
        </w:rPr>
        <w:t>nesudaro pagrindo pripažinti, jog pareiškėjo veikla neatitiko Įstatymo 7 straipsnio 6 punkto, nes tą aplinkybę neginčijamai patvirtina tyrimo metu nustatytos aplinkybės</w:t>
      </w:r>
      <w:r>
        <w:rPr>
          <w:bCs/>
          <w:sz w:val="24"/>
          <w:szCs w:val="24"/>
        </w:rPr>
        <w:t xml:space="preserve">, o </w:t>
      </w:r>
      <w:r w:rsidRPr="00F23118">
        <w:rPr>
          <w:bCs/>
          <w:sz w:val="24"/>
          <w:szCs w:val="24"/>
        </w:rPr>
        <w:t>pareiškėjo pateikti motyvai nepaneigia prezumpcijos, kad jo veikla atitinka Įstatymo 7 straipsnio 6 punktą. Pareiškėjas sutarties neįvykdė, nors turėjo galimybes ją įvykdyti.</w:t>
      </w:r>
    </w:p>
    <w:p w14:paraId="65ABAD0E" w14:textId="5AE3440E" w:rsidR="00F23118" w:rsidRDefault="00F23118" w:rsidP="00F23118">
      <w:pPr>
        <w:pStyle w:val="Sraopastraipa"/>
        <w:numPr>
          <w:ilvl w:val="0"/>
          <w:numId w:val="1"/>
        </w:numPr>
        <w:tabs>
          <w:tab w:val="left" w:pos="142"/>
          <w:tab w:val="left" w:pos="993"/>
          <w:tab w:val="left" w:pos="1134"/>
        </w:tabs>
        <w:ind w:left="0" w:firstLine="709"/>
        <w:jc w:val="both"/>
        <w:rPr>
          <w:bCs/>
          <w:sz w:val="24"/>
          <w:szCs w:val="24"/>
        </w:rPr>
      </w:pPr>
      <w:r w:rsidRPr="00F23118">
        <w:rPr>
          <w:bCs/>
          <w:sz w:val="24"/>
          <w:szCs w:val="24"/>
        </w:rPr>
        <w:t xml:space="preserve"> Teismas sprendė, kad pareiškėjo argumentai, jog Tarnyb</w:t>
      </w:r>
      <w:r w:rsidR="008112A5">
        <w:rPr>
          <w:bCs/>
          <w:sz w:val="24"/>
          <w:szCs w:val="24"/>
        </w:rPr>
        <w:t>a</w:t>
      </w:r>
      <w:r w:rsidRPr="00F23118">
        <w:rPr>
          <w:bCs/>
          <w:sz w:val="24"/>
          <w:szCs w:val="24"/>
        </w:rPr>
        <w:t xml:space="preserve"> pažeidė Įstatymo 3</w:t>
      </w:r>
      <w:r w:rsidR="00E37CB1">
        <w:rPr>
          <w:bCs/>
          <w:sz w:val="24"/>
          <w:szCs w:val="24"/>
        </w:rPr>
        <w:t> </w:t>
      </w:r>
      <w:r w:rsidRPr="00F23118">
        <w:rPr>
          <w:bCs/>
          <w:sz w:val="24"/>
          <w:szCs w:val="24"/>
        </w:rPr>
        <w:t xml:space="preserve">straipsnio 5 dalyje įtvirtintą pareigą nustatant, ar komercinė veikla yra nesąžininga, atsižvelgti į visus konkrečioje situacijoje vykdomos komercinės veiklos ypatumus ir aplinkybes, laikytini deklaratyviais, kadangi juos paneigia tyrimo metu atlikti veiksmai. </w:t>
      </w:r>
      <w:r>
        <w:rPr>
          <w:bCs/>
          <w:sz w:val="24"/>
          <w:szCs w:val="24"/>
        </w:rPr>
        <w:t xml:space="preserve">Teismas nurodė, kad </w:t>
      </w:r>
      <w:r w:rsidRPr="00F23118">
        <w:rPr>
          <w:bCs/>
          <w:sz w:val="24"/>
          <w:szCs w:val="24"/>
        </w:rPr>
        <w:t>Tarnyba, atlikdama tyrimą</w:t>
      </w:r>
      <w:r>
        <w:rPr>
          <w:bCs/>
          <w:sz w:val="24"/>
          <w:szCs w:val="24"/>
        </w:rPr>
        <w:t>,</w:t>
      </w:r>
      <w:r w:rsidRPr="00F23118">
        <w:rPr>
          <w:bCs/>
          <w:sz w:val="24"/>
          <w:szCs w:val="24"/>
        </w:rPr>
        <w:t xml:space="preserve"> siekė išsamiai išsiaiškinti visas aplinkybes, susijusias su pareiškėjo vystyta komercine veikla, surinko visą informaciją iš UAB „</w:t>
      </w:r>
      <w:proofErr w:type="spellStart"/>
      <w:r w:rsidRPr="00F23118">
        <w:rPr>
          <w:bCs/>
          <w:sz w:val="24"/>
          <w:szCs w:val="24"/>
        </w:rPr>
        <w:t>Ignitis</w:t>
      </w:r>
      <w:proofErr w:type="spellEnd"/>
      <w:r w:rsidRPr="00F23118">
        <w:rPr>
          <w:bCs/>
          <w:sz w:val="24"/>
          <w:szCs w:val="24"/>
        </w:rPr>
        <w:t>“, ESO, keletą kartų kreipėsi į pareiškėją, siekiant išsamiai išsiaiškinti visas aplinkybe</w:t>
      </w:r>
      <w:r>
        <w:rPr>
          <w:bCs/>
          <w:sz w:val="24"/>
          <w:szCs w:val="24"/>
        </w:rPr>
        <w:t xml:space="preserve">. Todėl teismas darė išvadą, kad </w:t>
      </w:r>
      <w:r w:rsidRPr="00F23118">
        <w:rPr>
          <w:bCs/>
          <w:sz w:val="24"/>
          <w:szCs w:val="24"/>
        </w:rPr>
        <w:t>Tarnyba tinkamai aiškino ir taikė Įstatymą bei priėmė pagrįstą sprendimą.</w:t>
      </w:r>
    </w:p>
    <w:p w14:paraId="2CB9D71D" w14:textId="6B312208" w:rsidR="00F23118" w:rsidRDefault="00F23118" w:rsidP="000059B8">
      <w:pPr>
        <w:pStyle w:val="Sraopastraipa"/>
        <w:numPr>
          <w:ilvl w:val="0"/>
          <w:numId w:val="1"/>
        </w:numPr>
        <w:tabs>
          <w:tab w:val="left" w:pos="142"/>
          <w:tab w:val="left" w:pos="993"/>
          <w:tab w:val="left" w:pos="1134"/>
        </w:tabs>
        <w:ind w:left="0" w:firstLine="709"/>
        <w:jc w:val="both"/>
        <w:rPr>
          <w:bCs/>
          <w:sz w:val="24"/>
          <w:szCs w:val="24"/>
        </w:rPr>
      </w:pPr>
      <w:r>
        <w:rPr>
          <w:bCs/>
          <w:sz w:val="24"/>
          <w:szCs w:val="24"/>
        </w:rPr>
        <w:t xml:space="preserve">Teismas konstatavo, kad </w:t>
      </w:r>
      <w:r w:rsidRPr="00F23118">
        <w:rPr>
          <w:bCs/>
          <w:sz w:val="24"/>
          <w:szCs w:val="24"/>
        </w:rPr>
        <w:t xml:space="preserve">Tarnyba pagrįstai sprendė, jog pareiškėjas nesilaikė profesinio atidumo reikalavimų, nesielgė kaip sąžiningas, protingas ir atidus komercinės veiklos subjektas, sudarė su vartotojais preliminariąsias saulės elektrinių pirkimo-pardavimo sutartis, tačiau, išaugus kaštams, atsisakė susitarimą vykdyti, prieš tai du kartus pratęsdamas terminą, todėl vartotojams buvo sudarytas pagrįstas lūkestis, jog pareiškėjo įsipareigojimai bus įvykdyti. </w:t>
      </w:r>
      <w:r>
        <w:rPr>
          <w:bCs/>
          <w:sz w:val="24"/>
          <w:szCs w:val="24"/>
        </w:rPr>
        <w:t xml:space="preserve">Teismas darė išvadą, kad </w:t>
      </w:r>
      <w:r w:rsidRPr="00F23118">
        <w:rPr>
          <w:bCs/>
          <w:sz w:val="24"/>
          <w:szCs w:val="24"/>
        </w:rPr>
        <w:t>Nutarime Tarnybos komisija pagrįstai konstatavo Įstatymo 3 straipsnio 1 dalies pažeidimą, kai komercinė veikla atitinka 3 straipsnio 2 dalies 1 punktą ir 7 straipsnio 6 punktą.</w:t>
      </w:r>
    </w:p>
    <w:p w14:paraId="38FED694" w14:textId="04F8488D" w:rsidR="00104560" w:rsidRDefault="00104560" w:rsidP="00104560">
      <w:pPr>
        <w:pStyle w:val="Sraopastraipa"/>
        <w:numPr>
          <w:ilvl w:val="0"/>
          <w:numId w:val="1"/>
        </w:numPr>
        <w:tabs>
          <w:tab w:val="left" w:pos="142"/>
          <w:tab w:val="left" w:pos="993"/>
          <w:tab w:val="left" w:pos="1134"/>
        </w:tabs>
        <w:ind w:left="0" w:firstLine="709"/>
        <w:jc w:val="both"/>
        <w:rPr>
          <w:bCs/>
          <w:sz w:val="24"/>
          <w:szCs w:val="24"/>
        </w:rPr>
      </w:pPr>
      <w:r>
        <w:rPr>
          <w:bCs/>
          <w:sz w:val="24"/>
          <w:szCs w:val="24"/>
        </w:rPr>
        <w:t xml:space="preserve">Pasisakydamas dėl paskirtos sankcijos pagrįstumo, teismas, įvertinęs teisinį reguliavimą, pažymėjo, kad </w:t>
      </w:r>
      <w:r w:rsidRPr="00104560">
        <w:rPr>
          <w:bCs/>
          <w:sz w:val="24"/>
          <w:szCs w:val="24"/>
        </w:rPr>
        <w:t xml:space="preserve">Apraše aiškiai apibrėžta, kada gali būti laikoma, jog pažeidimu nepadaryta esminės žalos Įstatymo saugomiems vartotojų interesams </w:t>
      </w:r>
      <w:r>
        <w:rPr>
          <w:bCs/>
          <w:sz w:val="24"/>
          <w:szCs w:val="24"/>
        </w:rPr>
        <w:t xml:space="preserve">– </w:t>
      </w:r>
      <w:r w:rsidRPr="00104560">
        <w:rPr>
          <w:bCs/>
          <w:sz w:val="24"/>
          <w:szCs w:val="24"/>
        </w:rPr>
        <w:t>pažeidimas nedidelio pavojingumo, jo trukmė trumpa, mastas nedidelis ir nėra atsakomybę sunkinančių aplinkybių. Tik esant aplinkybių visetui Tarnyba už pažeidimą, vadovaudamasi teisingumo ir protingumo kriterijais, gali neskirti baudos, o taikyti įspėjimą.</w:t>
      </w:r>
    </w:p>
    <w:p w14:paraId="181D9C83" w14:textId="3F3A98BD" w:rsidR="00F23118" w:rsidRDefault="00104560" w:rsidP="00104560">
      <w:pPr>
        <w:pStyle w:val="Sraopastraipa"/>
        <w:numPr>
          <w:ilvl w:val="0"/>
          <w:numId w:val="1"/>
        </w:numPr>
        <w:tabs>
          <w:tab w:val="left" w:pos="142"/>
          <w:tab w:val="left" w:pos="993"/>
          <w:tab w:val="left" w:pos="1134"/>
        </w:tabs>
        <w:ind w:left="0" w:firstLine="709"/>
        <w:jc w:val="both"/>
        <w:rPr>
          <w:bCs/>
          <w:sz w:val="24"/>
          <w:szCs w:val="24"/>
        </w:rPr>
      </w:pPr>
      <w:r>
        <w:rPr>
          <w:bCs/>
          <w:sz w:val="24"/>
          <w:szCs w:val="24"/>
        </w:rPr>
        <w:lastRenderedPageBreak/>
        <w:t xml:space="preserve">Teismas nurodė, kad </w:t>
      </w:r>
      <w:r w:rsidRPr="00104560">
        <w:rPr>
          <w:bCs/>
          <w:sz w:val="24"/>
          <w:szCs w:val="24"/>
        </w:rPr>
        <w:t xml:space="preserve">neturi pagrindo sutikti su pareiškėjo pozicija, </w:t>
      </w:r>
      <w:r>
        <w:rPr>
          <w:bCs/>
          <w:sz w:val="24"/>
          <w:szCs w:val="24"/>
        </w:rPr>
        <w:t xml:space="preserve">jog </w:t>
      </w:r>
      <w:r w:rsidRPr="00104560">
        <w:rPr>
          <w:bCs/>
          <w:sz w:val="24"/>
          <w:szCs w:val="24"/>
        </w:rPr>
        <w:t>pažeidimas yra mažareikšmis ir už jį galėjo būti skirtas įspėjima</w:t>
      </w:r>
      <w:r>
        <w:rPr>
          <w:bCs/>
          <w:sz w:val="24"/>
          <w:szCs w:val="24"/>
        </w:rPr>
        <w:t xml:space="preserve">s, nes bylos duomenys </w:t>
      </w:r>
      <w:r w:rsidRPr="00104560">
        <w:rPr>
          <w:bCs/>
          <w:sz w:val="24"/>
          <w:szCs w:val="24"/>
        </w:rPr>
        <w:t xml:space="preserve">tai paneigia. </w:t>
      </w:r>
      <w:r>
        <w:rPr>
          <w:bCs/>
          <w:sz w:val="24"/>
          <w:szCs w:val="24"/>
        </w:rPr>
        <w:t>Atsižvelgdamas į tai, kad p</w:t>
      </w:r>
      <w:r w:rsidRPr="00104560">
        <w:rPr>
          <w:bCs/>
          <w:sz w:val="24"/>
          <w:szCs w:val="24"/>
        </w:rPr>
        <w:t>areiškėjas, nesant teisėto pagrindo</w:t>
      </w:r>
      <w:r w:rsidR="00F86846">
        <w:rPr>
          <w:bCs/>
          <w:sz w:val="24"/>
          <w:szCs w:val="24"/>
        </w:rPr>
        <w:t>,</w:t>
      </w:r>
      <w:r w:rsidRPr="00104560">
        <w:rPr>
          <w:bCs/>
          <w:sz w:val="24"/>
          <w:szCs w:val="24"/>
        </w:rPr>
        <w:t xml:space="preserve"> nutraukė sutartis, vartotojai ilgą laiką buvo klaidinami, jiems buvo perkelta visa rizikos našta, vartotojai patyrė nuostolių,</w:t>
      </w:r>
      <w:r>
        <w:rPr>
          <w:bCs/>
          <w:sz w:val="24"/>
          <w:szCs w:val="24"/>
        </w:rPr>
        <w:t xml:space="preserve"> teismas vertino, jog </w:t>
      </w:r>
      <w:r w:rsidRPr="00104560">
        <w:rPr>
          <w:bCs/>
          <w:sz w:val="24"/>
          <w:szCs w:val="24"/>
        </w:rPr>
        <w:t xml:space="preserve">pareiškėjo argumentas, </w:t>
      </w:r>
      <w:r w:rsidR="00F86846">
        <w:rPr>
          <w:bCs/>
          <w:sz w:val="24"/>
          <w:szCs w:val="24"/>
        </w:rPr>
        <w:t>jog</w:t>
      </w:r>
      <w:r w:rsidRPr="00104560">
        <w:rPr>
          <w:bCs/>
          <w:sz w:val="24"/>
          <w:szCs w:val="24"/>
        </w:rPr>
        <w:t xml:space="preserve"> vietoje sankcijos jam t</w:t>
      </w:r>
      <w:r w:rsidR="00F86846">
        <w:rPr>
          <w:bCs/>
          <w:sz w:val="24"/>
          <w:szCs w:val="24"/>
        </w:rPr>
        <w:t>u</w:t>
      </w:r>
      <w:r w:rsidRPr="00104560">
        <w:rPr>
          <w:bCs/>
          <w:sz w:val="24"/>
          <w:szCs w:val="24"/>
        </w:rPr>
        <w:t>rėjo būti skirtas įspėjimas, laikytinas nepagrįstu.</w:t>
      </w:r>
    </w:p>
    <w:p w14:paraId="6D7BD4C2" w14:textId="77777777" w:rsidR="00104560" w:rsidRDefault="00104560" w:rsidP="000059B8">
      <w:pPr>
        <w:pStyle w:val="Sraopastraipa"/>
        <w:numPr>
          <w:ilvl w:val="0"/>
          <w:numId w:val="1"/>
        </w:numPr>
        <w:tabs>
          <w:tab w:val="left" w:pos="142"/>
          <w:tab w:val="left" w:pos="993"/>
          <w:tab w:val="left" w:pos="1134"/>
        </w:tabs>
        <w:ind w:left="0" w:firstLine="709"/>
        <w:jc w:val="both"/>
        <w:rPr>
          <w:bCs/>
          <w:sz w:val="24"/>
          <w:szCs w:val="24"/>
        </w:rPr>
      </w:pPr>
      <w:r>
        <w:rPr>
          <w:bCs/>
          <w:sz w:val="24"/>
          <w:szCs w:val="24"/>
        </w:rPr>
        <w:t>Teismas akcentavo, kad t</w:t>
      </w:r>
      <w:r w:rsidRPr="00104560">
        <w:rPr>
          <w:bCs/>
          <w:sz w:val="24"/>
          <w:szCs w:val="24"/>
        </w:rPr>
        <w:t>arp šalių nėra ginčo dėl, vadovaujantis Aprašo 28 punktu, pirmuoju etapu apskaičiuoto pradinio baudos dydžio, kuris buvo apskaičiuotas atsižvelgus į pareiškėjo pateiktą informaciją apie metines pajamas praėjusiais finansiniais metais (2022 m.). Pradinis baudos dydis – 1,5 proc. pareiškėjo metinių pajamų praėjusiais finansiniais metais.</w:t>
      </w:r>
    </w:p>
    <w:p w14:paraId="0DDD4A5F" w14:textId="16A5B45F" w:rsidR="00104560" w:rsidRDefault="00104560" w:rsidP="000059B8">
      <w:pPr>
        <w:pStyle w:val="Sraopastraipa"/>
        <w:numPr>
          <w:ilvl w:val="0"/>
          <w:numId w:val="1"/>
        </w:numPr>
        <w:tabs>
          <w:tab w:val="left" w:pos="142"/>
          <w:tab w:val="left" w:pos="993"/>
          <w:tab w:val="left" w:pos="1134"/>
        </w:tabs>
        <w:ind w:left="0" w:firstLine="709"/>
        <w:jc w:val="both"/>
        <w:rPr>
          <w:bCs/>
          <w:sz w:val="24"/>
          <w:szCs w:val="24"/>
        </w:rPr>
      </w:pPr>
      <w:r w:rsidRPr="00104560">
        <w:rPr>
          <w:bCs/>
          <w:sz w:val="24"/>
          <w:szCs w:val="24"/>
        </w:rPr>
        <w:t>Teismas pažymėjo, kad spręsdama dėl sankcijos skyrimo, antruoju etapu Tarnybos komisija atsižvelgė į pažeidimo pobūdį, sunkuma, mastą, komercinės veiklos subjekto gautą finansinę naudą ar išvengtus nuostolius ir pažeidimo trukmę bei apskaičiavo bazinį baudos dydį. Teismas nurodė, jog vertinant pareiškėjo padaryto pažeidimo pobūdį buvo atsižvelgta į tai, kad jo vykdyta nesąžininga komercinė veikla pasireiškė tuo, jog pareiškėjas pateikė neteisingą informaciją apie projekto terminą, jį kelis kartus pratęsė, o vėliau projektą nutraukė. Nutarime pažymėta, jog vartotojai sutartis sudarė 2021 m. vasarą (vartotojas</w:t>
      </w:r>
      <w:r w:rsidR="00F86846">
        <w:rPr>
          <w:bCs/>
          <w:sz w:val="24"/>
          <w:szCs w:val="24"/>
        </w:rPr>
        <w:t>,</w:t>
      </w:r>
      <w:r w:rsidRPr="00104560">
        <w:rPr>
          <w:bCs/>
          <w:sz w:val="24"/>
          <w:szCs w:val="24"/>
        </w:rPr>
        <w:t xml:space="preserve"> pateikęs skundą, sutartį sudarė 2021 m. liepos 16 d.), o projektas buvo nutrauktas 2022 m. rugpjūtį. Taigi, vartotojai daugiau nei metus pagrįstai manė, jog yra vykdomi projekto darbai ir kad, pareiškėjui gavus statybos leidimą ir sudarius pagrindines sutartis, atsižvelgiant į nurodytą projekto pabaigos terminą, jiems bus perduotas produktas. Tarnybos komisija taip pat atsižvelgė į tai, </w:t>
      </w:r>
      <w:r w:rsidR="00F86846">
        <w:rPr>
          <w:bCs/>
          <w:sz w:val="24"/>
          <w:szCs w:val="24"/>
        </w:rPr>
        <w:t>kad</w:t>
      </w:r>
      <w:r w:rsidRPr="00104560">
        <w:rPr>
          <w:bCs/>
          <w:sz w:val="24"/>
          <w:szCs w:val="24"/>
        </w:rPr>
        <w:t xml:space="preserve"> situaciją iš dalies lėmė ir neeilinės aplinkybės (kainų kilimas dėl karo) bei institucijų vėlavimas, todėl už pažeidimo pobūdį nustatytą pradinį baudos dydį sumažino 10</w:t>
      </w:r>
      <w:r w:rsidR="00F86846">
        <w:rPr>
          <w:bCs/>
          <w:sz w:val="24"/>
          <w:szCs w:val="24"/>
        </w:rPr>
        <w:t> </w:t>
      </w:r>
      <w:r w:rsidRPr="00104560">
        <w:rPr>
          <w:bCs/>
          <w:sz w:val="24"/>
          <w:szCs w:val="24"/>
        </w:rPr>
        <w:t>proc.</w:t>
      </w:r>
    </w:p>
    <w:p w14:paraId="39E09966" w14:textId="061F36F4" w:rsidR="00104560" w:rsidRDefault="00104560" w:rsidP="000059B8">
      <w:pPr>
        <w:pStyle w:val="Sraopastraipa"/>
        <w:numPr>
          <w:ilvl w:val="0"/>
          <w:numId w:val="1"/>
        </w:numPr>
        <w:tabs>
          <w:tab w:val="left" w:pos="142"/>
          <w:tab w:val="left" w:pos="993"/>
          <w:tab w:val="left" w:pos="1134"/>
        </w:tabs>
        <w:ind w:left="0" w:firstLine="709"/>
        <w:jc w:val="both"/>
        <w:rPr>
          <w:bCs/>
          <w:sz w:val="24"/>
          <w:szCs w:val="24"/>
        </w:rPr>
      </w:pPr>
      <w:r>
        <w:rPr>
          <w:bCs/>
          <w:sz w:val="24"/>
          <w:szCs w:val="24"/>
        </w:rPr>
        <w:t xml:space="preserve">Teismas nurodė, kad </w:t>
      </w:r>
      <w:r w:rsidRPr="00104560">
        <w:rPr>
          <w:bCs/>
          <w:sz w:val="24"/>
          <w:szCs w:val="24"/>
        </w:rPr>
        <w:t>neturi pagrindo sutikti su pareiškėjo argumentais, jog už pažeidimo pobūdį pradinis baudos dydis turėtų būti mažinamas 20 proc</w:t>
      </w:r>
      <w:r w:rsidR="00F86846">
        <w:rPr>
          <w:bCs/>
          <w:sz w:val="24"/>
          <w:szCs w:val="24"/>
        </w:rPr>
        <w:t>entų</w:t>
      </w:r>
      <w:r w:rsidRPr="00104560">
        <w:rPr>
          <w:bCs/>
          <w:sz w:val="24"/>
          <w:szCs w:val="24"/>
        </w:rPr>
        <w:t xml:space="preserve">. Teismas sutiko su atsakovo argumentais, kad dėl 2022 m. prasidėjusio karo Ukrainoje infliacija visame pasaulyje siekė aukštumas, tačiau atsakingai verslą vykdantys subjektai, aptariamojoje situacijoje siekdami surasti konsensusą, turėjo ieškoti šalims tinkamų sprendimų, imtis kitų protingų sprendimų, tačiau nesiimti </w:t>
      </w:r>
      <w:proofErr w:type="spellStart"/>
      <w:r w:rsidRPr="00104560">
        <w:rPr>
          <w:bCs/>
          <w:i/>
          <w:iCs/>
          <w:sz w:val="24"/>
          <w:szCs w:val="24"/>
        </w:rPr>
        <w:t>ultima</w:t>
      </w:r>
      <w:proofErr w:type="spellEnd"/>
      <w:r w:rsidRPr="00104560">
        <w:rPr>
          <w:bCs/>
          <w:i/>
          <w:iCs/>
          <w:sz w:val="24"/>
          <w:szCs w:val="24"/>
        </w:rPr>
        <w:t xml:space="preserve"> </w:t>
      </w:r>
      <w:proofErr w:type="spellStart"/>
      <w:r w:rsidRPr="00104560">
        <w:rPr>
          <w:bCs/>
          <w:i/>
          <w:iCs/>
          <w:sz w:val="24"/>
          <w:szCs w:val="24"/>
        </w:rPr>
        <w:t>ratio</w:t>
      </w:r>
      <w:proofErr w:type="spellEnd"/>
      <w:r w:rsidRPr="00104560">
        <w:rPr>
          <w:bCs/>
          <w:sz w:val="24"/>
          <w:szCs w:val="24"/>
        </w:rPr>
        <w:t xml:space="preserve"> priemonės – sutarčių su vartotojais nutraukimo, siekiant išvengti neigiamų finansinių padarinių, t</w:t>
      </w:r>
      <w:r w:rsidR="00F86846">
        <w:rPr>
          <w:bCs/>
          <w:sz w:val="24"/>
          <w:szCs w:val="24"/>
        </w:rPr>
        <w:t>okiu būdu</w:t>
      </w:r>
      <w:r w:rsidRPr="00104560">
        <w:rPr>
          <w:bCs/>
          <w:sz w:val="24"/>
          <w:szCs w:val="24"/>
        </w:rPr>
        <w:t xml:space="preserve"> išvengiant ir dalinės civilinės atsakomybės už sutarties neįvykdymą. Verslas yra veikimas savo rizika, todėl pareiškėjui tenka neigiamų jos veiklos padarinių rizika. Teismo sprendė, kad Tarnybos komisija, vertindama pareiškėjo padarytą pažeidimo pobūdį, pagrįstai pradinį baudos dydį sumažino tik 10 proc</w:t>
      </w:r>
      <w:r w:rsidR="00F86846">
        <w:rPr>
          <w:bCs/>
          <w:sz w:val="24"/>
          <w:szCs w:val="24"/>
        </w:rPr>
        <w:t>.</w:t>
      </w:r>
      <w:r w:rsidRPr="00104560">
        <w:rPr>
          <w:bCs/>
          <w:sz w:val="24"/>
          <w:szCs w:val="24"/>
        </w:rPr>
        <w:t>, kadangi pareiškėjas, kaip verslo subjektas, turi prisiimti atsakomybę už vartotojų klaidinimą.</w:t>
      </w:r>
    </w:p>
    <w:p w14:paraId="77A23D95" w14:textId="48AC0062" w:rsidR="00104560" w:rsidRDefault="00104560" w:rsidP="00104560">
      <w:pPr>
        <w:pStyle w:val="Sraopastraipa"/>
        <w:numPr>
          <w:ilvl w:val="0"/>
          <w:numId w:val="1"/>
        </w:numPr>
        <w:tabs>
          <w:tab w:val="left" w:pos="142"/>
          <w:tab w:val="left" w:pos="993"/>
          <w:tab w:val="left" w:pos="1134"/>
        </w:tabs>
        <w:ind w:left="0" w:firstLine="709"/>
        <w:jc w:val="both"/>
        <w:rPr>
          <w:bCs/>
          <w:sz w:val="24"/>
          <w:szCs w:val="24"/>
        </w:rPr>
      </w:pPr>
      <w:r>
        <w:rPr>
          <w:bCs/>
          <w:sz w:val="24"/>
          <w:szCs w:val="24"/>
        </w:rPr>
        <w:t>Teismas nurodė, kad v</w:t>
      </w:r>
      <w:r w:rsidRPr="00104560">
        <w:rPr>
          <w:bCs/>
          <w:sz w:val="24"/>
          <w:szCs w:val="24"/>
        </w:rPr>
        <w:t xml:space="preserve">ertindama pažeidimo sunkumą Tarnybos komisija atsižvelgė į tai, jog pažeidimu nebuvo sukelta didelė nepataisoma žala vartotojams ar padariniai valstybei, tačiau įvertino tai, jog vartotojams (iš viso buvo sudaryta daugiau nei 80 sutarčių) buvo perkelta visa rizikos našta, </w:t>
      </w:r>
      <w:r>
        <w:rPr>
          <w:bCs/>
          <w:sz w:val="24"/>
          <w:szCs w:val="24"/>
        </w:rPr>
        <w:t xml:space="preserve">todėl </w:t>
      </w:r>
      <w:r w:rsidRPr="00104560">
        <w:rPr>
          <w:bCs/>
          <w:sz w:val="24"/>
          <w:szCs w:val="24"/>
        </w:rPr>
        <w:t xml:space="preserve">vartotojai patyrė nuostolius (vartotojams laiku nebuvo perduotas projektas, pasirinkti nenaudingi elektros planai, atsižvelgiant į lūkestį naudoti alternatyvius energijos šaltinius, </w:t>
      </w:r>
      <w:r>
        <w:rPr>
          <w:bCs/>
          <w:sz w:val="24"/>
          <w:szCs w:val="24"/>
        </w:rPr>
        <w:t xml:space="preserve">APVA </w:t>
      </w:r>
      <w:r w:rsidRPr="00104560">
        <w:rPr>
          <w:bCs/>
          <w:sz w:val="24"/>
          <w:szCs w:val="24"/>
        </w:rPr>
        <w:t>paraiškų galiojimo nutrūkimas, analogiškų įrenginių pabrangimas ir pan.), Tarnybos komisija nusprendė už pažeidimo sunkumą nustatyto pradinio baudos dydžio nedidinti ir nemažinti.</w:t>
      </w:r>
      <w:r>
        <w:rPr>
          <w:bCs/>
          <w:sz w:val="24"/>
          <w:szCs w:val="24"/>
        </w:rPr>
        <w:t xml:space="preserve"> Teismas taip pat pažymėjo, kad v</w:t>
      </w:r>
      <w:r w:rsidRPr="00104560">
        <w:rPr>
          <w:bCs/>
          <w:sz w:val="24"/>
          <w:szCs w:val="24"/>
        </w:rPr>
        <w:t xml:space="preserve">ertindama pareiškėjo padaryto </w:t>
      </w:r>
      <w:r>
        <w:rPr>
          <w:bCs/>
          <w:sz w:val="24"/>
          <w:szCs w:val="24"/>
        </w:rPr>
        <w:t>Į</w:t>
      </w:r>
      <w:r w:rsidRPr="00104560">
        <w:rPr>
          <w:bCs/>
          <w:sz w:val="24"/>
          <w:szCs w:val="24"/>
        </w:rPr>
        <w:t xml:space="preserve">statymo pažeidimo mastą, Tarnybos komisija atsižvelgė į tai, jog nors dėl pareiškėjo nesąžiningos komercinės veiklos kreipėsi tik vienas vartotojas, tačiau, įvertinus aplinkybes, paaiškėjo, </w:t>
      </w:r>
      <w:r w:rsidR="00F86846">
        <w:rPr>
          <w:bCs/>
          <w:sz w:val="24"/>
          <w:szCs w:val="24"/>
        </w:rPr>
        <w:t>kad</w:t>
      </w:r>
      <w:r w:rsidRPr="00104560">
        <w:rPr>
          <w:bCs/>
          <w:sz w:val="24"/>
          <w:szCs w:val="24"/>
        </w:rPr>
        <w:t xml:space="preserve"> nukentėjo ir dar apie 80 asmenų (tikslus skaičius nėra žinomas, nes iš viso buvo sudarytos 82 sutartys, o, pareiškėjo teigimu, apie 10 vartotojų preliminarių sutarčių atsisakė eigoje, dar nenutraukus projekto. Pažymėta, jog, remiantis UAB „</w:t>
      </w:r>
      <w:proofErr w:type="spellStart"/>
      <w:r w:rsidRPr="00104560">
        <w:rPr>
          <w:bCs/>
          <w:sz w:val="24"/>
          <w:szCs w:val="24"/>
        </w:rPr>
        <w:t>Ignitis</w:t>
      </w:r>
      <w:proofErr w:type="spellEnd"/>
      <w:r w:rsidRPr="00104560">
        <w:rPr>
          <w:bCs/>
          <w:sz w:val="24"/>
          <w:szCs w:val="24"/>
        </w:rPr>
        <w:t>“ pateikta informacija, daugiau nei 50 vartotojų pasinaudojo galimybe gauti kompensacija už nutrauktas sutartis)</w:t>
      </w:r>
      <w:r>
        <w:rPr>
          <w:bCs/>
          <w:sz w:val="24"/>
          <w:szCs w:val="24"/>
        </w:rPr>
        <w:t>, todėl, a</w:t>
      </w:r>
      <w:r w:rsidRPr="00104560">
        <w:rPr>
          <w:bCs/>
          <w:sz w:val="24"/>
          <w:szCs w:val="24"/>
        </w:rPr>
        <w:t>tsižvelgdama į tai, Tarnybos komisija pradinį baudos dydį didino 5 procentais.</w:t>
      </w:r>
    </w:p>
    <w:p w14:paraId="6D5A591E" w14:textId="7E070869" w:rsidR="008929B1" w:rsidRDefault="00104560" w:rsidP="008929B1">
      <w:pPr>
        <w:pStyle w:val="Sraopastraipa"/>
        <w:numPr>
          <w:ilvl w:val="0"/>
          <w:numId w:val="1"/>
        </w:numPr>
        <w:tabs>
          <w:tab w:val="left" w:pos="142"/>
          <w:tab w:val="left" w:pos="993"/>
          <w:tab w:val="left" w:pos="1134"/>
        </w:tabs>
        <w:ind w:left="0" w:firstLine="709"/>
        <w:jc w:val="both"/>
        <w:rPr>
          <w:bCs/>
          <w:sz w:val="24"/>
          <w:szCs w:val="24"/>
        </w:rPr>
      </w:pPr>
      <w:r>
        <w:rPr>
          <w:bCs/>
          <w:sz w:val="24"/>
          <w:szCs w:val="24"/>
        </w:rPr>
        <w:t xml:space="preserve">Teismas akcentavo, kad </w:t>
      </w:r>
      <w:r w:rsidRPr="00841AEE">
        <w:rPr>
          <w:bCs/>
          <w:sz w:val="24"/>
          <w:szCs w:val="24"/>
        </w:rPr>
        <w:t>sprendžiant, ar buvo padarytas Įstatymo pažeidimas, priežiūros institucijai</w:t>
      </w:r>
      <w:r w:rsidR="00F86846">
        <w:rPr>
          <w:bCs/>
          <w:sz w:val="24"/>
          <w:szCs w:val="24"/>
        </w:rPr>
        <w:t xml:space="preserve"> </w:t>
      </w:r>
      <w:r w:rsidRPr="00841AEE">
        <w:rPr>
          <w:bCs/>
          <w:sz w:val="24"/>
          <w:szCs w:val="24"/>
        </w:rPr>
        <w:t>pakanka nustatyti tik asmens suklaidinimo komercinio subjekto veiksmais galimybę, o ne konkretų įvykusį suklaidinimo faktą, t. y. nėra būtina, kad būtų sudarytas bent vienas sandoris, kurio vartotojas kitomis aplinkybėmis nebūtų sudaręs</w:t>
      </w:r>
      <w:r w:rsidR="00841AEE" w:rsidRPr="00841AEE">
        <w:rPr>
          <w:bCs/>
          <w:sz w:val="24"/>
          <w:szCs w:val="24"/>
        </w:rPr>
        <w:t>, t</w:t>
      </w:r>
      <w:r w:rsidRPr="00841AEE">
        <w:rPr>
          <w:bCs/>
          <w:sz w:val="24"/>
          <w:szCs w:val="24"/>
        </w:rPr>
        <w:t xml:space="preserve">odėl pareiškėjo argumentai dėl nedidelio masto laikytini teisiškai nepagrįstais. </w:t>
      </w:r>
    </w:p>
    <w:p w14:paraId="0A5642A7" w14:textId="6EDAA0AC" w:rsidR="00104560" w:rsidRPr="008929B1" w:rsidRDefault="008929B1" w:rsidP="008929B1">
      <w:pPr>
        <w:pStyle w:val="Sraopastraipa"/>
        <w:numPr>
          <w:ilvl w:val="0"/>
          <w:numId w:val="1"/>
        </w:numPr>
        <w:tabs>
          <w:tab w:val="left" w:pos="142"/>
          <w:tab w:val="left" w:pos="993"/>
          <w:tab w:val="left" w:pos="1134"/>
        </w:tabs>
        <w:ind w:left="0" w:firstLine="709"/>
        <w:jc w:val="both"/>
        <w:rPr>
          <w:bCs/>
          <w:sz w:val="24"/>
          <w:szCs w:val="24"/>
        </w:rPr>
      </w:pPr>
      <w:r>
        <w:rPr>
          <w:bCs/>
          <w:sz w:val="24"/>
          <w:szCs w:val="24"/>
        </w:rPr>
        <w:lastRenderedPageBreak/>
        <w:t>T</w:t>
      </w:r>
      <w:r w:rsidR="00841AEE" w:rsidRPr="008929B1">
        <w:rPr>
          <w:bCs/>
          <w:sz w:val="24"/>
          <w:szCs w:val="24"/>
        </w:rPr>
        <w:t xml:space="preserve">eismas nurodė, </w:t>
      </w:r>
      <w:r w:rsidR="00F86846">
        <w:rPr>
          <w:bCs/>
          <w:sz w:val="24"/>
          <w:szCs w:val="24"/>
        </w:rPr>
        <w:t xml:space="preserve">jog </w:t>
      </w:r>
      <w:r w:rsidR="00841AEE" w:rsidRPr="008929B1">
        <w:rPr>
          <w:bCs/>
          <w:sz w:val="24"/>
          <w:szCs w:val="24"/>
        </w:rPr>
        <w:t>g</w:t>
      </w:r>
      <w:r w:rsidR="00104560" w:rsidRPr="008929B1">
        <w:rPr>
          <w:bCs/>
          <w:sz w:val="24"/>
          <w:szCs w:val="24"/>
        </w:rPr>
        <w:t>inčo atveju į Tarnybą kreipėsi vartotojas, kuris skundą atsiėmė tik dėl to, kad buvo tokia sutartinė sąlyga siekiant atlyginti nuostolius</w:t>
      </w:r>
      <w:r w:rsidR="00841AEE" w:rsidRPr="008929B1">
        <w:rPr>
          <w:bCs/>
          <w:sz w:val="24"/>
          <w:szCs w:val="24"/>
        </w:rPr>
        <w:t>, o t</w:t>
      </w:r>
      <w:r w:rsidR="00104560" w:rsidRPr="008929B1">
        <w:rPr>
          <w:bCs/>
          <w:sz w:val="24"/>
          <w:szCs w:val="24"/>
        </w:rPr>
        <w:t xml:space="preserve">ai, </w:t>
      </w:r>
      <w:r w:rsidR="00F86846">
        <w:rPr>
          <w:bCs/>
          <w:sz w:val="24"/>
          <w:szCs w:val="24"/>
        </w:rPr>
        <w:t xml:space="preserve">jog </w:t>
      </w:r>
      <w:r w:rsidR="00104560" w:rsidRPr="008929B1">
        <w:rPr>
          <w:bCs/>
          <w:sz w:val="24"/>
          <w:szCs w:val="24"/>
        </w:rPr>
        <w:t>kiti vartotojai nesikreipė į Tarnybą, nesudaro pagrindo pripažinti, kad jie nebuvo suklaidinti.</w:t>
      </w:r>
    </w:p>
    <w:p w14:paraId="006A1AEA" w14:textId="5452E27D" w:rsidR="00841AEE" w:rsidRDefault="00841AEE" w:rsidP="000059B8">
      <w:pPr>
        <w:pStyle w:val="Sraopastraipa"/>
        <w:numPr>
          <w:ilvl w:val="0"/>
          <w:numId w:val="1"/>
        </w:numPr>
        <w:tabs>
          <w:tab w:val="left" w:pos="142"/>
          <w:tab w:val="left" w:pos="993"/>
          <w:tab w:val="left" w:pos="1134"/>
        </w:tabs>
        <w:ind w:left="0" w:firstLine="709"/>
        <w:jc w:val="both"/>
        <w:rPr>
          <w:bCs/>
          <w:sz w:val="24"/>
          <w:szCs w:val="24"/>
        </w:rPr>
      </w:pPr>
      <w:r w:rsidRPr="00841AEE">
        <w:rPr>
          <w:bCs/>
          <w:sz w:val="24"/>
          <w:szCs w:val="24"/>
        </w:rPr>
        <w:t>Teismas pažymėjo, kad Tarnybos komisija, įvertinusi dėl pažeidimo gautą finansinę naudą ar išvengtus nuostolius, atsižvelgdama į tai, kad pareiškėjas, perkėlęs aplinkybių, dėl kurių projektas nebuvo įgyvendintas, naštą vartotojams, nepatyrė didesnių nuostolių, išskyrus kompensaciją vartotojams, kurią iniciavo UAB „</w:t>
      </w:r>
      <w:proofErr w:type="spellStart"/>
      <w:r w:rsidRPr="00841AEE">
        <w:rPr>
          <w:bCs/>
          <w:sz w:val="24"/>
          <w:szCs w:val="24"/>
        </w:rPr>
        <w:t>Ignitis</w:t>
      </w:r>
      <w:proofErr w:type="spellEnd"/>
      <w:r w:rsidRPr="00841AEE">
        <w:rPr>
          <w:bCs/>
          <w:sz w:val="24"/>
          <w:szCs w:val="24"/>
        </w:rPr>
        <w:t>“ ir kurią 2023 m. birželio 29 d. susitarimu įsipareigojo padengti pareiškėjas, nusprendė pradinį baudos dydį nei didinti, nei mažinti.</w:t>
      </w:r>
      <w:r>
        <w:rPr>
          <w:bCs/>
          <w:sz w:val="24"/>
          <w:szCs w:val="24"/>
        </w:rPr>
        <w:t xml:space="preserve"> </w:t>
      </w:r>
      <w:r w:rsidRPr="00841AEE">
        <w:rPr>
          <w:bCs/>
          <w:sz w:val="24"/>
          <w:szCs w:val="24"/>
        </w:rPr>
        <w:t>Nors pareiškėjas teigė, kad dėl pažeidimo gautos finansinės naudos ar išvengtų nuostolių Tarnyba turėjo pareigą mažinti pradinį baudos dydį, kadangi pareiškėjas dėl pažeidimo negavo jokios finansinės naudos, bet patyrė 32 900 Eur tiesioginių nuostolių, tačiau teismas vertino, kad nutraukdamas sutartis su vartotojais pareiškėjas siekė išvengti didesnių nuostolių, todėl nėra jokio pagrindo pripažinti, jog dėl patirtų nuostolių turėjo būti mažinamas baudos dydis.</w:t>
      </w:r>
    </w:p>
    <w:p w14:paraId="6EB24000" w14:textId="09EFCE2E" w:rsidR="00841AEE" w:rsidRDefault="00841AEE" w:rsidP="000059B8">
      <w:pPr>
        <w:pStyle w:val="Sraopastraipa"/>
        <w:numPr>
          <w:ilvl w:val="0"/>
          <w:numId w:val="1"/>
        </w:numPr>
        <w:tabs>
          <w:tab w:val="left" w:pos="142"/>
          <w:tab w:val="left" w:pos="993"/>
          <w:tab w:val="left" w:pos="1134"/>
        </w:tabs>
        <w:ind w:left="0" w:firstLine="709"/>
        <w:jc w:val="both"/>
        <w:rPr>
          <w:bCs/>
          <w:sz w:val="24"/>
          <w:szCs w:val="24"/>
        </w:rPr>
      </w:pPr>
      <w:r>
        <w:rPr>
          <w:bCs/>
          <w:sz w:val="24"/>
          <w:szCs w:val="24"/>
        </w:rPr>
        <w:t>Teismas akcentavo, kad T</w:t>
      </w:r>
      <w:r w:rsidRPr="00841AEE">
        <w:rPr>
          <w:bCs/>
          <w:sz w:val="24"/>
          <w:szCs w:val="24"/>
        </w:rPr>
        <w:t>arnybos komisija, vertindama pažeidimo trukmę, atsižvelgė į tai, kad nors vartotojai gana ilgai tikėjosi gauti produktą, tačiau sutarčių nutraukimo pažeidimas buvo vienkartinis</w:t>
      </w:r>
      <w:r>
        <w:rPr>
          <w:bCs/>
          <w:sz w:val="24"/>
          <w:szCs w:val="24"/>
        </w:rPr>
        <w:t>, o tuo v</w:t>
      </w:r>
      <w:r w:rsidRPr="00841AEE">
        <w:rPr>
          <w:bCs/>
          <w:sz w:val="24"/>
          <w:szCs w:val="24"/>
        </w:rPr>
        <w:t xml:space="preserve">adovaudamasi, Tarnyba </w:t>
      </w:r>
      <w:r>
        <w:rPr>
          <w:bCs/>
          <w:sz w:val="24"/>
          <w:szCs w:val="24"/>
        </w:rPr>
        <w:t>N</w:t>
      </w:r>
      <w:r w:rsidRPr="00841AEE">
        <w:rPr>
          <w:bCs/>
          <w:sz w:val="24"/>
          <w:szCs w:val="24"/>
        </w:rPr>
        <w:t>utarimu pradinio baudos dydžio nedidino ir nemažino.</w:t>
      </w:r>
    </w:p>
    <w:p w14:paraId="4C2B4DDC" w14:textId="54DC2EF1" w:rsidR="00841AEE" w:rsidRDefault="00841AEE" w:rsidP="00841AEE">
      <w:pPr>
        <w:pStyle w:val="Sraopastraipa"/>
        <w:numPr>
          <w:ilvl w:val="0"/>
          <w:numId w:val="1"/>
        </w:numPr>
        <w:tabs>
          <w:tab w:val="left" w:pos="142"/>
          <w:tab w:val="left" w:pos="993"/>
          <w:tab w:val="left" w:pos="1134"/>
        </w:tabs>
        <w:ind w:left="0" w:firstLine="709"/>
        <w:jc w:val="both"/>
        <w:rPr>
          <w:bCs/>
          <w:sz w:val="24"/>
          <w:szCs w:val="24"/>
        </w:rPr>
      </w:pPr>
      <w:r>
        <w:rPr>
          <w:bCs/>
          <w:sz w:val="24"/>
          <w:szCs w:val="24"/>
        </w:rPr>
        <w:t>Teismas nurodė, kad a</w:t>
      </w:r>
      <w:r w:rsidRPr="00841AEE">
        <w:rPr>
          <w:bCs/>
          <w:sz w:val="24"/>
          <w:szCs w:val="24"/>
        </w:rPr>
        <w:t>tsižvelgdama į Įstatymo 13 straipsnio 5 dalyje nustatytą baigiamąjį atsakomybę lengvinančių aplinkybių sąrašą, Tarnybos komisija lengvinančiomis aplinkybėmis laikė tai, jog pareiškėjas ėmėsi veiksmų, kad sumažintų vartotojų patirtą žalą arba ją atlygino: pareiškėjas 2023 m. birželio 29 d. pasirašė susitarimą su UAB „</w:t>
      </w:r>
      <w:proofErr w:type="spellStart"/>
      <w:r w:rsidRPr="00841AEE">
        <w:rPr>
          <w:bCs/>
          <w:sz w:val="24"/>
          <w:szCs w:val="24"/>
        </w:rPr>
        <w:t>Ignitis</w:t>
      </w:r>
      <w:proofErr w:type="spellEnd"/>
      <w:r w:rsidRPr="00841AEE">
        <w:rPr>
          <w:bCs/>
          <w:sz w:val="24"/>
          <w:szCs w:val="24"/>
        </w:rPr>
        <w:t>“, kuriuo įsipareigojo kompensuoti UAB</w:t>
      </w:r>
      <w:r w:rsidR="00F86846">
        <w:rPr>
          <w:bCs/>
          <w:sz w:val="24"/>
          <w:szCs w:val="24"/>
        </w:rPr>
        <w:t> </w:t>
      </w:r>
      <w:r w:rsidRPr="00841AEE">
        <w:rPr>
          <w:bCs/>
          <w:sz w:val="24"/>
          <w:szCs w:val="24"/>
        </w:rPr>
        <w:t>„</w:t>
      </w:r>
      <w:proofErr w:type="spellStart"/>
      <w:r w:rsidRPr="00841AEE">
        <w:rPr>
          <w:bCs/>
          <w:sz w:val="24"/>
          <w:szCs w:val="24"/>
        </w:rPr>
        <w:t>Ignitis</w:t>
      </w:r>
      <w:proofErr w:type="spellEnd"/>
      <w:r w:rsidRPr="00841AEE">
        <w:rPr>
          <w:bCs/>
          <w:sz w:val="24"/>
          <w:szCs w:val="24"/>
        </w:rPr>
        <w:t>“ vartotojams suteiktą 100 Eur/kW nuolaidą įsigyjant saulės parko dalį pasirinktame parke (tokiam pačiam arba mažesniam kW kiekiui, kokį klientas buvo užsisakęs pareiškėjo saulės parke).</w:t>
      </w:r>
      <w:r>
        <w:rPr>
          <w:bCs/>
          <w:sz w:val="24"/>
          <w:szCs w:val="24"/>
        </w:rPr>
        <w:t xml:space="preserve"> </w:t>
      </w:r>
      <w:r w:rsidRPr="00841AEE">
        <w:rPr>
          <w:bCs/>
          <w:sz w:val="24"/>
          <w:szCs w:val="24"/>
        </w:rPr>
        <w:t>Be to, UAB „</w:t>
      </w:r>
      <w:proofErr w:type="spellStart"/>
      <w:r w:rsidRPr="00841AEE">
        <w:rPr>
          <w:bCs/>
          <w:sz w:val="24"/>
          <w:szCs w:val="24"/>
        </w:rPr>
        <w:t>Ignitis</w:t>
      </w:r>
      <w:proofErr w:type="spellEnd"/>
      <w:r w:rsidRPr="00841AEE">
        <w:rPr>
          <w:bCs/>
          <w:sz w:val="24"/>
          <w:szCs w:val="24"/>
        </w:rPr>
        <w:t>“ nurodė, jog nuolaida pasinaudojo 59 klientai iš 82 preliminariąsias sutartis sudariusių klientų. Taigi, įvertinusi tokią lengvinančią aplinkybę, Tarnybos komisija apskaičiuotą bazinį baudos dydį sumažino 10 procentų.</w:t>
      </w:r>
      <w:r>
        <w:rPr>
          <w:bCs/>
          <w:sz w:val="24"/>
          <w:szCs w:val="24"/>
        </w:rPr>
        <w:t xml:space="preserve"> </w:t>
      </w:r>
      <w:r w:rsidRPr="00841AEE">
        <w:rPr>
          <w:bCs/>
          <w:sz w:val="24"/>
          <w:szCs w:val="24"/>
        </w:rPr>
        <w:t>Teismas vertino, kad nėra pagrindo sutikti su pareiškėjo argumentais, jog aptariamu atveju egzistuoja Įstatymo 13 straipsnio 5 dalyje nustatytos lengvinančios aplinkybės, todėl apskaičiuotas bazinis baudos dydis turėjo būti mažinamas ne 10, o 40 procentų. Todėl teismas sprendė, kad pareiškėjas neįrodė, jog egzistuoja kitos Įstatymo 13</w:t>
      </w:r>
      <w:r w:rsidR="00E37CB1">
        <w:rPr>
          <w:bCs/>
          <w:sz w:val="24"/>
          <w:szCs w:val="24"/>
        </w:rPr>
        <w:t> </w:t>
      </w:r>
      <w:r w:rsidRPr="00841AEE">
        <w:rPr>
          <w:bCs/>
          <w:sz w:val="24"/>
          <w:szCs w:val="24"/>
        </w:rPr>
        <w:t>straipsnio 5 dalyje nurodytos lengvinančios aplinkybės</w:t>
      </w:r>
      <w:r w:rsidR="00F86846">
        <w:rPr>
          <w:bCs/>
          <w:sz w:val="24"/>
          <w:szCs w:val="24"/>
        </w:rPr>
        <w:t>,</w:t>
      </w:r>
      <w:r w:rsidRPr="00841AEE">
        <w:rPr>
          <w:bCs/>
          <w:sz w:val="24"/>
          <w:szCs w:val="24"/>
        </w:rPr>
        <w:t xml:space="preserve"> dėl kurių baudos dydis dar turėtų būti mažinamas. Teismas taip pat akcentavo, kad skiriant pareiškėjui baudą, papildomai buvo atsižvelgta ir į tai, jog tyrimo metu pareiškėjas bendradarbiavo su Tarnyba, t. y. teikė (nors ne visada laiku) prašomą informaciją ir į tai, kad Įstatymo pažeidimą pareiškėjas padarė pirmą kartą.</w:t>
      </w:r>
    </w:p>
    <w:p w14:paraId="12220062" w14:textId="4B541D7D" w:rsidR="00841AEE" w:rsidRPr="00841AEE" w:rsidRDefault="00841AEE" w:rsidP="000059B8">
      <w:pPr>
        <w:pStyle w:val="Sraopastraipa"/>
        <w:numPr>
          <w:ilvl w:val="0"/>
          <w:numId w:val="1"/>
        </w:numPr>
        <w:tabs>
          <w:tab w:val="left" w:pos="142"/>
          <w:tab w:val="left" w:pos="993"/>
          <w:tab w:val="left" w:pos="1134"/>
        </w:tabs>
        <w:ind w:left="0" w:firstLine="709"/>
        <w:jc w:val="both"/>
        <w:rPr>
          <w:bCs/>
          <w:sz w:val="24"/>
          <w:szCs w:val="24"/>
        </w:rPr>
      </w:pPr>
      <w:r>
        <w:rPr>
          <w:bCs/>
          <w:sz w:val="24"/>
          <w:szCs w:val="24"/>
        </w:rPr>
        <w:t xml:space="preserve">Teismas konstatavo, kad </w:t>
      </w:r>
      <w:r w:rsidRPr="00841AEE">
        <w:rPr>
          <w:bCs/>
          <w:sz w:val="24"/>
          <w:szCs w:val="24"/>
        </w:rPr>
        <w:t xml:space="preserve">skiriant nuobaudą pareiškėjo situacija buvo įvertinta individualiai, atsižvelgiant į visas reikšmingas aplinkybes, bauda paskirta vadovaujantis Įstatymo bei Aprašo nuostatomis. </w:t>
      </w:r>
      <w:r>
        <w:rPr>
          <w:bCs/>
          <w:sz w:val="24"/>
          <w:szCs w:val="24"/>
        </w:rPr>
        <w:t>Į</w:t>
      </w:r>
      <w:r w:rsidRPr="00841AEE">
        <w:rPr>
          <w:bCs/>
          <w:sz w:val="24"/>
          <w:szCs w:val="24"/>
        </w:rPr>
        <w:t>vertinęs bylos medžiagą</w:t>
      </w:r>
      <w:r>
        <w:rPr>
          <w:bCs/>
          <w:sz w:val="24"/>
          <w:szCs w:val="24"/>
        </w:rPr>
        <w:t xml:space="preserve">, teismas sprendė, </w:t>
      </w:r>
      <w:r w:rsidR="00F86846">
        <w:rPr>
          <w:bCs/>
          <w:sz w:val="24"/>
          <w:szCs w:val="24"/>
        </w:rPr>
        <w:t>jog</w:t>
      </w:r>
      <w:r>
        <w:rPr>
          <w:bCs/>
          <w:sz w:val="24"/>
          <w:szCs w:val="24"/>
        </w:rPr>
        <w:t xml:space="preserve"> </w:t>
      </w:r>
      <w:r w:rsidRPr="00841AEE">
        <w:rPr>
          <w:bCs/>
          <w:sz w:val="24"/>
          <w:szCs w:val="24"/>
        </w:rPr>
        <w:t>neturi pagrindo pripažinti,</w:t>
      </w:r>
      <w:r w:rsidR="00F86846">
        <w:rPr>
          <w:bCs/>
          <w:sz w:val="24"/>
          <w:szCs w:val="24"/>
        </w:rPr>
        <w:t xml:space="preserve"> kad </w:t>
      </w:r>
      <w:r w:rsidRPr="00841AEE">
        <w:rPr>
          <w:bCs/>
          <w:sz w:val="24"/>
          <w:szCs w:val="24"/>
        </w:rPr>
        <w:t>paskirtos baudos dydis yra neproporcingas pareiškėjo padarytam pažeidimui, todėl neturi pagrindo mažinti pareiškėjui paskirtos baudos dydį.</w:t>
      </w:r>
    </w:p>
    <w:p w14:paraId="1AC7F04A" w14:textId="77777777" w:rsidR="00841AEE" w:rsidRPr="000059B8" w:rsidRDefault="00841AEE" w:rsidP="000059B8">
      <w:pPr>
        <w:tabs>
          <w:tab w:val="left" w:pos="142"/>
          <w:tab w:val="left" w:pos="993"/>
          <w:tab w:val="left" w:pos="1134"/>
        </w:tabs>
        <w:jc w:val="both"/>
        <w:rPr>
          <w:bCs/>
          <w:sz w:val="24"/>
          <w:szCs w:val="24"/>
        </w:rPr>
      </w:pPr>
    </w:p>
    <w:p w14:paraId="1519C77F" w14:textId="77777777" w:rsidR="000B6F4D" w:rsidRDefault="003153D6" w:rsidP="00DC6539">
      <w:pPr>
        <w:pStyle w:val="Pagrindinistekstas"/>
        <w:tabs>
          <w:tab w:val="left" w:pos="993"/>
          <w:tab w:val="left" w:pos="1134"/>
        </w:tabs>
        <w:spacing w:after="0"/>
        <w:jc w:val="center"/>
        <w:rPr>
          <w:bCs/>
          <w:sz w:val="24"/>
          <w:szCs w:val="24"/>
        </w:rPr>
      </w:pPr>
      <w:r w:rsidRPr="00013779">
        <w:rPr>
          <w:bCs/>
          <w:sz w:val="24"/>
          <w:szCs w:val="24"/>
        </w:rPr>
        <w:t>III.</w:t>
      </w:r>
    </w:p>
    <w:p w14:paraId="20E6B6C8" w14:textId="77777777" w:rsidR="00530BAB" w:rsidRPr="00013779" w:rsidRDefault="00530BAB" w:rsidP="00530BAB">
      <w:pPr>
        <w:pStyle w:val="Pagrindinistekstas"/>
        <w:tabs>
          <w:tab w:val="left" w:pos="993"/>
          <w:tab w:val="left" w:pos="1134"/>
        </w:tabs>
        <w:spacing w:after="0"/>
        <w:rPr>
          <w:bCs/>
          <w:sz w:val="24"/>
          <w:szCs w:val="24"/>
        </w:rPr>
      </w:pPr>
    </w:p>
    <w:p w14:paraId="21604BB5" w14:textId="2E7AED69" w:rsidR="00F9706B" w:rsidRPr="00275719" w:rsidRDefault="00E63173" w:rsidP="00F9706B">
      <w:pPr>
        <w:pStyle w:val="Sraopastraipa"/>
        <w:numPr>
          <w:ilvl w:val="0"/>
          <w:numId w:val="1"/>
        </w:numPr>
        <w:tabs>
          <w:tab w:val="left" w:pos="142"/>
          <w:tab w:val="left" w:pos="993"/>
          <w:tab w:val="left" w:pos="1134"/>
        </w:tabs>
        <w:ind w:left="0" w:firstLine="709"/>
        <w:jc w:val="both"/>
        <w:rPr>
          <w:bCs/>
          <w:sz w:val="24"/>
          <w:szCs w:val="24"/>
        </w:rPr>
      </w:pPr>
      <w:r w:rsidRPr="00275719">
        <w:rPr>
          <w:bCs/>
          <w:sz w:val="24"/>
          <w:szCs w:val="24"/>
        </w:rPr>
        <w:t>Pareiškėj</w:t>
      </w:r>
      <w:r w:rsidR="00F9706B" w:rsidRPr="00275719">
        <w:rPr>
          <w:bCs/>
          <w:sz w:val="24"/>
          <w:szCs w:val="24"/>
        </w:rPr>
        <w:t>as</w:t>
      </w:r>
      <w:r w:rsidR="00F5759B" w:rsidRPr="00275719">
        <w:rPr>
          <w:bCs/>
          <w:sz w:val="24"/>
          <w:szCs w:val="24"/>
        </w:rPr>
        <w:t xml:space="preserve"> apeliaciniame skunde prašo </w:t>
      </w:r>
      <w:r w:rsidR="00F9706B" w:rsidRPr="00275719">
        <w:rPr>
          <w:bCs/>
          <w:sz w:val="24"/>
          <w:szCs w:val="24"/>
        </w:rPr>
        <w:t>panaikinti Regionų administracinio teismo 2024</w:t>
      </w:r>
      <w:r w:rsidR="00F86846" w:rsidRPr="00275719">
        <w:rPr>
          <w:bCs/>
          <w:sz w:val="24"/>
          <w:szCs w:val="24"/>
        </w:rPr>
        <w:t> </w:t>
      </w:r>
      <w:r w:rsidR="00F9706B" w:rsidRPr="00275719">
        <w:rPr>
          <w:bCs/>
          <w:sz w:val="24"/>
          <w:szCs w:val="24"/>
        </w:rPr>
        <w:t>m. gegužės 29 d. sprendimą ir priimti naują sprendimą – pareiškėjo skundą patenkinti bei panaikinti Tarnybos komisijos Nutarimą. Pareiškėjas taip pat prašo priteisti iš atsakovo Tarnybos visas jo patirtas bylinėjimosi išlaidas.</w:t>
      </w:r>
    </w:p>
    <w:p w14:paraId="3832CF78" w14:textId="1748202E" w:rsidR="00F9706B" w:rsidRDefault="00F9706B" w:rsidP="00F9706B">
      <w:pPr>
        <w:pStyle w:val="Sraopastraipa"/>
        <w:numPr>
          <w:ilvl w:val="0"/>
          <w:numId w:val="1"/>
        </w:numPr>
        <w:tabs>
          <w:tab w:val="left" w:pos="142"/>
          <w:tab w:val="left" w:pos="993"/>
          <w:tab w:val="left" w:pos="1134"/>
        </w:tabs>
        <w:ind w:left="0" w:firstLine="709"/>
        <w:jc w:val="both"/>
        <w:rPr>
          <w:bCs/>
          <w:sz w:val="24"/>
          <w:szCs w:val="24"/>
        </w:rPr>
      </w:pPr>
      <w:r>
        <w:rPr>
          <w:bCs/>
          <w:sz w:val="24"/>
          <w:szCs w:val="24"/>
        </w:rPr>
        <w:t>Pareiškėjas</w:t>
      </w:r>
      <w:r w:rsidR="00C45233">
        <w:rPr>
          <w:bCs/>
          <w:sz w:val="24"/>
          <w:szCs w:val="24"/>
        </w:rPr>
        <w:t xml:space="preserve"> </w:t>
      </w:r>
      <w:r w:rsidR="00C45233" w:rsidRPr="00C45233">
        <w:rPr>
          <w:bCs/>
          <w:sz w:val="24"/>
          <w:szCs w:val="24"/>
        </w:rPr>
        <w:t>apeliacinį skundą grindžia šiais argumentais</w:t>
      </w:r>
      <w:r w:rsidR="00C45233">
        <w:rPr>
          <w:bCs/>
          <w:sz w:val="24"/>
          <w:szCs w:val="24"/>
        </w:rPr>
        <w:t>:</w:t>
      </w:r>
    </w:p>
    <w:p w14:paraId="5181D0E7" w14:textId="61937915" w:rsidR="003F1970" w:rsidRDefault="00C45233" w:rsidP="00F9706B">
      <w:pPr>
        <w:pStyle w:val="Sraopastraipa"/>
        <w:numPr>
          <w:ilvl w:val="1"/>
          <w:numId w:val="1"/>
        </w:numPr>
        <w:tabs>
          <w:tab w:val="left" w:pos="142"/>
          <w:tab w:val="left" w:pos="993"/>
          <w:tab w:val="left" w:pos="1134"/>
        </w:tabs>
        <w:ind w:left="0" w:firstLine="709"/>
        <w:jc w:val="both"/>
        <w:rPr>
          <w:bCs/>
          <w:sz w:val="24"/>
          <w:szCs w:val="24"/>
        </w:rPr>
      </w:pPr>
      <w:r>
        <w:rPr>
          <w:bCs/>
          <w:sz w:val="24"/>
          <w:szCs w:val="24"/>
        </w:rPr>
        <w:t xml:space="preserve">Pirmosios instancijos teismo skundžiamas sprendimas yra nepagrįstas, juo </w:t>
      </w:r>
      <w:r w:rsidRPr="00C45233">
        <w:rPr>
          <w:bCs/>
          <w:sz w:val="24"/>
          <w:szCs w:val="24"/>
        </w:rPr>
        <w:t>neteisėtai ir nepagrįstai atsisakyta panaikinti Tarnybos komisijos priimtą neteisėtą Nutarimą, todėl skundžiamas sprendimas yra naikintinas.</w:t>
      </w:r>
    </w:p>
    <w:p w14:paraId="57F53B8E" w14:textId="1DC0DDEF" w:rsidR="00F9706B" w:rsidRDefault="00C45233" w:rsidP="00F9706B">
      <w:pPr>
        <w:pStyle w:val="Sraopastraipa"/>
        <w:numPr>
          <w:ilvl w:val="1"/>
          <w:numId w:val="1"/>
        </w:numPr>
        <w:tabs>
          <w:tab w:val="left" w:pos="142"/>
          <w:tab w:val="left" w:pos="993"/>
          <w:tab w:val="left" w:pos="1134"/>
        </w:tabs>
        <w:ind w:left="0" w:firstLine="709"/>
        <w:jc w:val="both"/>
        <w:rPr>
          <w:bCs/>
          <w:sz w:val="24"/>
          <w:szCs w:val="24"/>
        </w:rPr>
      </w:pPr>
      <w:r w:rsidRPr="00C45233">
        <w:rPr>
          <w:bCs/>
          <w:sz w:val="24"/>
          <w:szCs w:val="24"/>
        </w:rPr>
        <w:t xml:space="preserve">Pirmosios instancijos teismas nepagrįstai konstatavo, neva </w:t>
      </w:r>
      <w:r>
        <w:rPr>
          <w:bCs/>
          <w:sz w:val="24"/>
          <w:szCs w:val="24"/>
        </w:rPr>
        <w:t>p</w:t>
      </w:r>
      <w:r w:rsidRPr="00C45233">
        <w:rPr>
          <w:bCs/>
          <w:sz w:val="24"/>
          <w:szCs w:val="24"/>
        </w:rPr>
        <w:t>areiškėja</w:t>
      </w:r>
      <w:r>
        <w:rPr>
          <w:bCs/>
          <w:sz w:val="24"/>
          <w:szCs w:val="24"/>
        </w:rPr>
        <w:t>s</w:t>
      </w:r>
      <w:r w:rsidRPr="00C45233">
        <w:rPr>
          <w:bCs/>
          <w:sz w:val="24"/>
          <w:szCs w:val="24"/>
        </w:rPr>
        <w:t xml:space="preserve"> pažeidė nesąžiningos komercinės veiklos draudimą</w:t>
      </w:r>
      <w:r>
        <w:rPr>
          <w:bCs/>
          <w:sz w:val="24"/>
          <w:szCs w:val="24"/>
        </w:rPr>
        <w:t xml:space="preserve">. </w:t>
      </w:r>
      <w:r w:rsidR="00CD6671">
        <w:rPr>
          <w:bCs/>
          <w:sz w:val="24"/>
          <w:szCs w:val="24"/>
        </w:rPr>
        <w:t>T</w:t>
      </w:r>
      <w:r>
        <w:rPr>
          <w:bCs/>
          <w:sz w:val="24"/>
          <w:szCs w:val="24"/>
        </w:rPr>
        <w:t xml:space="preserve">eismas </w:t>
      </w:r>
      <w:r w:rsidRPr="00C45233">
        <w:rPr>
          <w:bCs/>
          <w:sz w:val="24"/>
          <w:szCs w:val="24"/>
        </w:rPr>
        <w:t xml:space="preserve">turėjo daryti išvadą, kad </w:t>
      </w:r>
      <w:r>
        <w:rPr>
          <w:bCs/>
          <w:sz w:val="24"/>
          <w:szCs w:val="24"/>
        </w:rPr>
        <w:t>p</w:t>
      </w:r>
      <w:r w:rsidRPr="00C45233">
        <w:rPr>
          <w:bCs/>
          <w:sz w:val="24"/>
          <w:szCs w:val="24"/>
        </w:rPr>
        <w:t xml:space="preserve">areiškėjo komercinė veikla neatitiko nei Įstatymo 3 straipsnio 2 dalies 1 punkto, nei 7 straipsnio 6 punkto. </w:t>
      </w:r>
      <w:r>
        <w:rPr>
          <w:bCs/>
          <w:sz w:val="24"/>
          <w:szCs w:val="24"/>
        </w:rPr>
        <w:t>P</w:t>
      </w:r>
      <w:r w:rsidRPr="00C45233">
        <w:rPr>
          <w:bCs/>
          <w:sz w:val="24"/>
          <w:szCs w:val="24"/>
        </w:rPr>
        <w:t>areiškėja</w:t>
      </w:r>
      <w:r>
        <w:rPr>
          <w:bCs/>
          <w:sz w:val="24"/>
          <w:szCs w:val="24"/>
        </w:rPr>
        <w:t>s</w:t>
      </w:r>
      <w:r w:rsidRPr="00C45233">
        <w:rPr>
          <w:bCs/>
          <w:sz w:val="24"/>
          <w:szCs w:val="24"/>
        </w:rPr>
        <w:t xml:space="preserve"> nepažeidė nesąžiningos komercinės veiklos draudimo, įtvirtinto Įstatymo 3 straipsnio 1 dalyje</w:t>
      </w:r>
      <w:r>
        <w:rPr>
          <w:bCs/>
          <w:sz w:val="24"/>
          <w:szCs w:val="24"/>
        </w:rPr>
        <w:t>.</w:t>
      </w:r>
    </w:p>
    <w:p w14:paraId="22AF7C7B" w14:textId="7A725478" w:rsidR="006546B0" w:rsidRDefault="00C45233" w:rsidP="000A3FAD">
      <w:pPr>
        <w:pStyle w:val="Sraopastraipa"/>
        <w:numPr>
          <w:ilvl w:val="1"/>
          <w:numId w:val="1"/>
        </w:numPr>
        <w:tabs>
          <w:tab w:val="left" w:pos="142"/>
          <w:tab w:val="left" w:pos="993"/>
          <w:tab w:val="left" w:pos="1134"/>
        </w:tabs>
        <w:ind w:left="0" w:firstLine="709"/>
        <w:jc w:val="both"/>
        <w:rPr>
          <w:bCs/>
          <w:sz w:val="24"/>
          <w:szCs w:val="24"/>
        </w:rPr>
      </w:pPr>
      <w:r w:rsidRPr="006546B0">
        <w:rPr>
          <w:bCs/>
          <w:sz w:val="24"/>
          <w:szCs w:val="24"/>
        </w:rPr>
        <w:lastRenderedPageBreak/>
        <w:t>Pirmosios instancijos teismas į skundžiamą sprendimą perrašydamas atsakovo argumentus, visiškai nevertino Tarnybos konstatuotų faktinių aplinkybių dėl tariamo pareiškėjo profesinio atidumo reikalavimų nesilaikymo, neva lėmusio iškreiptą vidutinio vartotojo elgesį parduodamo produkto atžvilgiu, konstatavimo pagrįstumo ir tokiu būdu pažeidė aktualią Lietuvos vyriausiojo administracinio teismo praktiką (žr. Lietuvos vyriausiojo administracinio teismo 2013 m. balandžio 8 d. nutartį administracinėje byloje Nr. A</w:t>
      </w:r>
      <w:r w:rsidRPr="006546B0">
        <w:rPr>
          <w:bCs/>
          <w:sz w:val="24"/>
          <w:szCs w:val="24"/>
          <w:vertAlign w:val="superscript"/>
        </w:rPr>
        <w:t>556</w:t>
      </w:r>
      <w:r w:rsidRPr="006546B0">
        <w:rPr>
          <w:bCs/>
          <w:sz w:val="24"/>
          <w:szCs w:val="24"/>
        </w:rPr>
        <w:t xml:space="preserve">-551-13). </w:t>
      </w:r>
      <w:r w:rsidR="006546B0" w:rsidRPr="006546B0">
        <w:rPr>
          <w:bCs/>
          <w:sz w:val="24"/>
          <w:szCs w:val="24"/>
        </w:rPr>
        <w:t xml:space="preserve"> </w:t>
      </w:r>
      <w:r w:rsidRPr="006546B0">
        <w:rPr>
          <w:bCs/>
          <w:sz w:val="24"/>
          <w:szCs w:val="24"/>
        </w:rPr>
        <w:t>Todėl teismo išvada, neva pareiškėjo komercinė veikla atitiko Įstatymo 3</w:t>
      </w:r>
      <w:r w:rsidR="006546B0">
        <w:rPr>
          <w:bCs/>
          <w:sz w:val="24"/>
          <w:szCs w:val="24"/>
        </w:rPr>
        <w:t> </w:t>
      </w:r>
      <w:r w:rsidRPr="006546B0">
        <w:rPr>
          <w:bCs/>
          <w:sz w:val="24"/>
          <w:szCs w:val="24"/>
        </w:rPr>
        <w:t>straipsnio 2 dalies 1 punkto sudėtį, yra padaryta nepagrįstai, tinkamai neįvertinus byloje esančių įrodymų.</w:t>
      </w:r>
    </w:p>
    <w:p w14:paraId="61CF458C" w14:textId="0DC08F23" w:rsidR="006546B0" w:rsidRDefault="006546B0" w:rsidP="000A3FAD">
      <w:pPr>
        <w:pStyle w:val="Sraopastraipa"/>
        <w:numPr>
          <w:ilvl w:val="1"/>
          <w:numId w:val="1"/>
        </w:numPr>
        <w:tabs>
          <w:tab w:val="left" w:pos="142"/>
          <w:tab w:val="left" w:pos="993"/>
          <w:tab w:val="left" w:pos="1134"/>
        </w:tabs>
        <w:ind w:left="0" w:firstLine="709"/>
        <w:jc w:val="both"/>
        <w:rPr>
          <w:bCs/>
          <w:sz w:val="24"/>
          <w:szCs w:val="24"/>
        </w:rPr>
      </w:pPr>
      <w:r w:rsidRPr="006546B0">
        <w:rPr>
          <w:bCs/>
          <w:sz w:val="24"/>
          <w:szCs w:val="24"/>
        </w:rPr>
        <w:t>Išvadą, kad pareiškėjo komercinė veikla atitiko Įstatymo 7 straipsnio 6 punkte įtvirtintus klaidinančios komercinės veiklos požymius ir turėjo būti preziumuojama klaidinanti pareiškėjo komercinė veikla, pirmosios instancijos teismas padarė nepagrįstai plečiamai aiškindamas Įstatymo 7 straipsnio 6 punktą.</w:t>
      </w:r>
    </w:p>
    <w:p w14:paraId="21BD0F3C" w14:textId="77777777" w:rsidR="004C61FC" w:rsidRDefault="00CD6671" w:rsidP="000A3FAD">
      <w:pPr>
        <w:pStyle w:val="Sraopastraipa"/>
        <w:numPr>
          <w:ilvl w:val="1"/>
          <w:numId w:val="1"/>
        </w:numPr>
        <w:tabs>
          <w:tab w:val="left" w:pos="142"/>
          <w:tab w:val="left" w:pos="993"/>
          <w:tab w:val="left" w:pos="1134"/>
        </w:tabs>
        <w:ind w:left="0" w:firstLine="709"/>
        <w:jc w:val="both"/>
        <w:rPr>
          <w:bCs/>
          <w:sz w:val="24"/>
          <w:szCs w:val="24"/>
        </w:rPr>
      </w:pPr>
      <w:r>
        <w:rPr>
          <w:bCs/>
          <w:sz w:val="24"/>
          <w:szCs w:val="24"/>
        </w:rPr>
        <w:t xml:space="preserve">Skundžiamo pirmosios instancijos teismo sprendimo motyvai yra nepagrįsti. </w:t>
      </w:r>
      <w:r w:rsidR="006546B0">
        <w:rPr>
          <w:bCs/>
          <w:sz w:val="24"/>
          <w:szCs w:val="24"/>
        </w:rPr>
        <w:t xml:space="preserve">Nors teismas nurodė, jog </w:t>
      </w:r>
      <w:r w:rsidR="006546B0" w:rsidRPr="006546B0">
        <w:rPr>
          <w:bCs/>
          <w:sz w:val="24"/>
          <w:szCs w:val="24"/>
        </w:rPr>
        <w:t>neturi pagrindo sutikti su pareiškėjo skundo argumentais, kad jo komercinė veikla neatitiko Įstatymo 3 straipsnio 2 dalies 1 punkto sudėties nei 7 straipsnio 6 punkto</w:t>
      </w:r>
      <w:r w:rsidR="006546B0">
        <w:rPr>
          <w:bCs/>
          <w:sz w:val="24"/>
          <w:szCs w:val="24"/>
        </w:rPr>
        <w:t xml:space="preserve">, tačiau tokia </w:t>
      </w:r>
      <w:r w:rsidR="006546B0" w:rsidRPr="00CD6671">
        <w:rPr>
          <w:bCs/>
          <w:sz w:val="24"/>
          <w:szCs w:val="24"/>
        </w:rPr>
        <w:t>išvada visiškai nepagrįsta ir motyvuota į skundžiamą sprendimą perrašius atsakovo argumentus, visiškai nevertinus pareiškėjo argumentų ir juos pagrindžiančios bylos medžiagos</w:t>
      </w:r>
      <w:r>
        <w:rPr>
          <w:bCs/>
          <w:sz w:val="24"/>
          <w:szCs w:val="24"/>
        </w:rPr>
        <w:t xml:space="preserve">. Taigi, teismas į </w:t>
      </w:r>
      <w:r w:rsidRPr="00CD6671">
        <w:rPr>
          <w:bCs/>
          <w:sz w:val="24"/>
          <w:szCs w:val="24"/>
        </w:rPr>
        <w:t xml:space="preserve">skundžiamo sprendimo motyvus deklaratyviai perrašydamas atsakovo teiginius, ignoravo išsamius pareiškėjo paaiškinimus, teiktus tiek Tarnybai, tiek išdėstytus skunde, </w:t>
      </w:r>
      <w:r>
        <w:rPr>
          <w:bCs/>
          <w:sz w:val="24"/>
          <w:szCs w:val="24"/>
        </w:rPr>
        <w:t xml:space="preserve">taip pat nesivadovavo </w:t>
      </w:r>
      <w:r w:rsidRPr="00CD6671">
        <w:rPr>
          <w:bCs/>
          <w:sz w:val="24"/>
          <w:szCs w:val="24"/>
        </w:rPr>
        <w:t>Įstatymo 3 straipsnio 5 dalimi</w:t>
      </w:r>
      <w:r>
        <w:rPr>
          <w:bCs/>
          <w:sz w:val="24"/>
          <w:szCs w:val="24"/>
        </w:rPr>
        <w:t>.</w:t>
      </w:r>
    </w:p>
    <w:p w14:paraId="285DE251" w14:textId="7EDAED8C" w:rsidR="004C61FC" w:rsidRDefault="00CD6671" w:rsidP="000A3FAD">
      <w:pPr>
        <w:pStyle w:val="Sraopastraipa"/>
        <w:numPr>
          <w:ilvl w:val="1"/>
          <w:numId w:val="1"/>
        </w:numPr>
        <w:tabs>
          <w:tab w:val="left" w:pos="142"/>
          <w:tab w:val="left" w:pos="993"/>
          <w:tab w:val="left" w:pos="1134"/>
        </w:tabs>
        <w:ind w:left="0" w:firstLine="709"/>
        <w:jc w:val="both"/>
        <w:rPr>
          <w:bCs/>
          <w:sz w:val="24"/>
          <w:szCs w:val="24"/>
        </w:rPr>
      </w:pPr>
      <w:r w:rsidRPr="004C61FC">
        <w:rPr>
          <w:bCs/>
          <w:sz w:val="24"/>
          <w:szCs w:val="24"/>
        </w:rPr>
        <w:t>Pareiškėjui nesuprantami teismo teiginiai, kad aplinkybės, jog jis dar 2022 m. liepos 12</w:t>
      </w:r>
      <w:r w:rsidR="00642A64">
        <w:rPr>
          <w:bCs/>
          <w:sz w:val="24"/>
          <w:szCs w:val="24"/>
        </w:rPr>
        <w:t> </w:t>
      </w:r>
      <w:r w:rsidRPr="004C61FC">
        <w:rPr>
          <w:bCs/>
          <w:sz w:val="24"/>
          <w:szCs w:val="24"/>
        </w:rPr>
        <w:t>d.  prašė UAB „</w:t>
      </w:r>
      <w:proofErr w:type="spellStart"/>
      <w:r w:rsidRPr="004C61FC">
        <w:rPr>
          <w:bCs/>
          <w:sz w:val="24"/>
          <w:szCs w:val="24"/>
        </w:rPr>
        <w:t>Ignitis</w:t>
      </w:r>
      <w:proofErr w:type="spellEnd"/>
      <w:r w:rsidRPr="004C61FC">
        <w:rPr>
          <w:bCs/>
          <w:sz w:val="24"/>
          <w:szCs w:val="24"/>
        </w:rPr>
        <w:t>“ informuoti vartotojus apie siūlymą pakeisti preliminariąsias sutartis perkeliant projekto įgyvendinimo datą ir pakeičiant kainą, neginčijamai patvirtina, ka</w:t>
      </w:r>
      <w:r w:rsidR="00642A64">
        <w:rPr>
          <w:bCs/>
          <w:sz w:val="24"/>
          <w:szCs w:val="24"/>
        </w:rPr>
        <w:t>d</w:t>
      </w:r>
      <w:r w:rsidRPr="004C61FC">
        <w:rPr>
          <w:bCs/>
          <w:sz w:val="24"/>
          <w:szCs w:val="24"/>
        </w:rPr>
        <w:t xml:space="preserve"> pareiškėjas išimtinai siekė sau finansinės naudos, o ne vykdyti sutartis, taip pat pareiškėjas siekė vienašališkai pakeisti sutartis, nors toks sutarties vienašališkas keitimas nebuvo nustatytas. Pasak pareiškėjo, Tarnyb</w:t>
      </w:r>
      <w:r w:rsidR="00642A64">
        <w:rPr>
          <w:bCs/>
          <w:sz w:val="24"/>
          <w:szCs w:val="24"/>
        </w:rPr>
        <w:t>os</w:t>
      </w:r>
      <w:r w:rsidRPr="004C61FC">
        <w:rPr>
          <w:bCs/>
          <w:sz w:val="24"/>
          <w:szCs w:val="24"/>
        </w:rPr>
        <w:t xml:space="preserve"> Nutarimu ir teism</w:t>
      </w:r>
      <w:r w:rsidR="00642A64">
        <w:rPr>
          <w:bCs/>
          <w:sz w:val="24"/>
          <w:szCs w:val="24"/>
        </w:rPr>
        <w:t>o</w:t>
      </w:r>
      <w:r w:rsidRPr="004C61FC">
        <w:rPr>
          <w:bCs/>
          <w:sz w:val="24"/>
          <w:szCs w:val="24"/>
        </w:rPr>
        <w:t xml:space="preserve"> skundžiamu sprendimu vienašalis preliminariųjų sutarčių (o ne pagrindinių sutarčių, kurios dar nebuvo sudarytos) nutraukimas (siekiant išsaugoti vartotojams valstybės teikiamas APVA kompensacijas) pripažintas pažeidusiu Įstatymą, nors pareiškėjo ankstesnius bandymus spręsti situaciją atidedant projekto įgyvendinimo terminus ir minimaliai padidinant kainą teismas laikė patvirtinančiais tariamą jo siekį finansinės naudos, o ne vykdyti sutartis. Taigi, nesuprantama, kokių veiksmų, teismo vertinimu, turėjo imtis pareiškėjas, kai toliau vykdydamas projektą pradinėmis sąlygomis būtų tapęs nemokiu ir dėl pareiškėjo nemokumo projektas vis tiek nebūtų įvykdytas, o vartotojai būtų praradę APVA paramą.</w:t>
      </w:r>
      <w:r w:rsidR="004C61FC" w:rsidRPr="004C61FC">
        <w:rPr>
          <w:bCs/>
          <w:sz w:val="24"/>
          <w:szCs w:val="24"/>
        </w:rPr>
        <w:t xml:space="preserve"> Pareiškėjas teigia, kad te</w:t>
      </w:r>
      <w:r w:rsidRPr="004C61FC">
        <w:rPr>
          <w:bCs/>
          <w:sz w:val="24"/>
          <w:szCs w:val="24"/>
        </w:rPr>
        <w:t>ismas nenurodė, kaip konkrečiai juridinis asmuo, susidūręs su finansiniais sunkumais, turėtų užtikrinti savo finansinį pajėgumą įvykdyti įsipareigojimus</w:t>
      </w:r>
      <w:r w:rsidR="004C61FC" w:rsidRPr="004C61FC">
        <w:rPr>
          <w:bCs/>
          <w:sz w:val="24"/>
          <w:szCs w:val="24"/>
        </w:rPr>
        <w:t>, todėl tokie</w:t>
      </w:r>
      <w:r w:rsidRPr="004C61FC">
        <w:rPr>
          <w:bCs/>
          <w:sz w:val="24"/>
          <w:szCs w:val="24"/>
        </w:rPr>
        <w:t xml:space="preserve"> deklaratyvūs teiginiai tik įrodo, kad teismas neįvykdė Įstatymo 3 straipsnio 5 dalyje įtvirtintos pareigos nustatant, ar komercinė veikla yra nesąžininga, atsižvelgti į visus konkrečioje situacijoje vykdomos komercinės veiklos ypatumus ir aplinkybes </w:t>
      </w:r>
      <w:r w:rsidR="00642A64">
        <w:rPr>
          <w:bCs/>
          <w:sz w:val="24"/>
          <w:szCs w:val="24"/>
        </w:rPr>
        <w:t>bei</w:t>
      </w:r>
      <w:r w:rsidRPr="004C61FC">
        <w:rPr>
          <w:bCs/>
          <w:sz w:val="24"/>
          <w:szCs w:val="24"/>
        </w:rPr>
        <w:t xml:space="preserve"> visiškai nevertino susiklosčiusios situacijos priežasčių ir situacijos eigos variantų</w:t>
      </w:r>
      <w:r w:rsidR="004C61FC" w:rsidRPr="004C61FC">
        <w:rPr>
          <w:bCs/>
          <w:sz w:val="24"/>
          <w:szCs w:val="24"/>
        </w:rPr>
        <w:t>. Skundžiamas teismo sprendimas yra pagrįstas ne faktais, o prielaidomis ir deklaratyviais, jokiais įrodymais neparemtais teiginiais, o tai papildomai atskleidžia tokio sprendimo nepagrįstumą</w:t>
      </w:r>
      <w:r w:rsidR="00E045C1">
        <w:rPr>
          <w:bCs/>
          <w:sz w:val="24"/>
          <w:szCs w:val="24"/>
        </w:rPr>
        <w:t xml:space="preserve">. </w:t>
      </w:r>
      <w:r w:rsidR="004C61FC" w:rsidRPr="00E045C1">
        <w:rPr>
          <w:bCs/>
          <w:sz w:val="24"/>
          <w:szCs w:val="24"/>
        </w:rPr>
        <w:t>Teismas, vertindamas, ar pareiškėja</w:t>
      </w:r>
      <w:r w:rsidR="00642A64">
        <w:rPr>
          <w:bCs/>
          <w:sz w:val="24"/>
          <w:szCs w:val="24"/>
        </w:rPr>
        <w:t>s</w:t>
      </w:r>
      <w:r w:rsidR="004C61FC" w:rsidRPr="00E045C1">
        <w:rPr>
          <w:bCs/>
          <w:sz w:val="24"/>
          <w:szCs w:val="24"/>
        </w:rPr>
        <w:t xml:space="preserve"> pažeidė nesąžiningos komercinės veiklos draudimą, visiškai nevertino susiklosčiusių </w:t>
      </w:r>
      <w:proofErr w:type="spellStart"/>
      <w:r w:rsidR="004C61FC" w:rsidRPr="00E045C1">
        <w:rPr>
          <w:bCs/>
          <w:sz w:val="24"/>
          <w:szCs w:val="24"/>
        </w:rPr>
        <w:t>ekstraordinarių</w:t>
      </w:r>
      <w:proofErr w:type="spellEnd"/>
      <w:r w:rsidR="004C61FC" w:rsidRPr="00E045C1">
        <w:rPr>
          <w:bCs/>
          <w:sz w:val="24"/>
          <w:szCs w:val="24"/>
        </w:rPr>
        <w:t xml:space="preserve"> aplinkybių, privertusių jį kelis kartus atidėti saulės elektrinės parko perdavimo vartotojams terminą, o galiausiai – projektą nutraukti.</w:t>
      </w:r>
      <w:r w:rsidR="00E045C1" w:rsidRPr="00E045C1">
        <w:rPr>
          <w:bCs/>
          <w:sz w:val="24"/>
          <w:szCs w:val="24"/>
        </w:rPr>
        <w:t xml:space="preserve"> T</w:t>
      </w:r>
      <w:r w:rsidR="004C61FC" w:rsidRPr="00E045C1">
        <w:rPr>
          <w:bCs/>
          <w:sz w:val="24"/>
          <w:szCs w:val="24"/>
        </w:rPr>
        <w:t>eismas darė deklaratyvią išvadą, kad visos nenumatytos aplinkybės, su kuriomis įgyvendindamas saulės elektrinės parko projektą susidūrė pareiškėjas, yra įprastos</w:t>
      </w:r>
      <w:r w:rsidR="00E045C1" w:rsidRPr="00E045C1">
        <w:rPr>
          <w:bCs/>
          <w:sz w:val="24"/>
          <w:szCs w:val="24"/>
        </w:rPr>
        <w:t xml:space="preserve"> ir jas pareiškėjas </w:t>
      </w:r>
      <w:r w:rsidR="004C61FC" w:rsidRPr="00E045C1">
        <w:rPr>
          <w:bCs/>
          <w:sz w:val="24"/>
          <w:szCs w:val="24"/>
        </w:rPr>
        <w:t xml:space="preserve">tariamai privalėjo numatyti </w:t>
      </w:r>
      <w:r w:rsidR="00E045C1" w:rsidRPr="00E045C1">
        <w:rPr>
          <w:bCs/>
          <w:sz w:val="24"/>
          <w:szCs w:val="24"/>
        </w:rPr>
        <w:t>bei</w:t>
      </w:r>
      <w:r w:rsidR="004C61FC" w:rsidRPr="00E045C1">
        <w:rPr>
          <w:bCs/>
          <w:sz w:val="24"/>
          <w:szCs w:val="24"/>
        </w:rPr>
        <w:t xml:space="preserve"> prisiimti jų padarinius. </w:t>
      </w:r>
      <w:r w:rsidR="00E045C1" w:rsidRPr="00E045C1">
        <w:rPr>
          <w:bCs/>
          <w:sz w:val="24"/>
          <w:szCs w:val="24"/>
        </w:rPr>
        <w:t xml:space="preserve">Taigi, teismas </w:t>
      </w:r>
      <w:r w:rsidR="004C61FC" w:rsidRPr="00E045C1">
        <w:rPr>
          <w:bCs/>
          <w:sz w:val="24"/>
          <w:szCs w:val="24"/>
        </w:rPr>
        <w:t>pažeidė Įstatymo 3 straipsnio 5 dalyje įtvirtintą pareigą</w:t>
      </w:r>
      <w:r w:rsidR="00E045C1" w:rsidRPr="00E045C1">
        <w:rPr>
          <w:bCs/>
          <w:sz w:val="24"/>
          <w:szCs w:val="24"/>
        </w:rPr>
        <w:t>.</w:t>
      </w:r>
    </w:p>
    <w:p w14:paraId="54FC4AA6" w14:textId="2FD80F31" w:rsidR="00E46F7B" w:rsidRDefault="00E045C1" w:rsidP="000A3FAD">
      <w:pPr>
        <w:pStyle w:val="Sraopastraipa"/>
        <w:numPr>
          <w:ilvl w:val="1"/>
          <w:numId w:val="1"/>
        </w:numPr>
        <w:tabs>
          <w:tab w:val="left" w:pos="142"/>
          <w:tab w:val="left" w:pos="993"/>
          <w:tab w:val="left" w:pos="1134"/>
        </w:tabs>
        <w:ind w:left="0" w:firstLine="709"/>
        <w:jc w:val="both"/>
        <w:rPr>
          <w:bCs/>
          <w:sz w:val="24"/>
          <w:szCs w:val="24"/>
        </w:rPr>
      </w:pPr>
      <w:r>
        <w:rPr>
          <w:bCs/>
          <w:sz w:val="24"/>
          <w:szCs w:val="24"/>
        </w:rPr>
        <w:t xml:space="preserve">Pirmosios instancijos teismas nepagrįstai konstatavo, kad pareiškėjui pagrįstai skirta 61 959 Eur bauda. </w:t>
      </w:r>
      <w:r w:rsidRPr="00E46F7B">
        <w:rPr>
          <w:bCs/>
          <w:sz w:val="24"/>
          <w:szCs w:val="24"/>
        </w:rPr>
        <w:t>Pasak pareiškėjo, teismas skundžiamame sprendime deklaratyviai nurodė, kad</w:t>
      </w:r>
      <w:r w:rsidR="00E46F7B" w:rsidRPr="00E46F7B">
        <w:rPr>
          <w:bCs/>
          <w:sz w:val="24"/>
          <w:szCs w:val="24"/>
        </w:rPr>
        <w:t xml:space="preserve"> pakanka nustatyti tik asmens suklaidinimo komercinio subjekto veiksmais galimybę, o ne konkretų įvykusį suklaidinimo faktą. Tokia teismo pozicija yra nelogiška. Pareiškėjo nuomone, teismas akivaizdžiai supainiojo Įstatymo pažeidimo konstatavimo ir baudos skyrimo sąlygas, nes Įstatymo 13</w:t>
      </w:r>
      <w:r w:rsidR="00642A64">
        <w:rPr>
          <w:bCs/>
          <w:sz w:val="24"/>
          <w:szCs w:val="24"/>
        </w:rPr>
        <w:t> </w:t>
      </w:r>
      <w:r w:rsidR="00E46F7B" w:rsidRPr="00E46F7B">
        <w:rPr>
          <w:bCs/>
          <w:sz w:val="24"/>
          <w:szCs w:val="24"/>
        </w:rPr>
        <w:t xml:space="preserve">straipsnio 1 dalies nuostatos leidžia konstatavus Įstatymo pažeidimą, kai pažeidimu nėra padaryta </w:t>
      </w:r>
      <w:r w:rsidR="00E46F7B" w:rsidRPr="00E46F7B">
        <w:rPr>
          <w:bCs/>
          <w:sz w:val="24"/>
          <w:szCs w:val="24"/>
        </w:rPr>
        <w:lastRenderedPageBreak/>
        <w:t xml:space="preserve">esminės žalos Įstatymo saugomiems vartotojų interesams, vadovaujantis teisingumo ir protingumo kriterijais, komercinės veiklos subjektui skirti nuobaudą – įspėjimą, neskiriant baudos. </w:t>
      </w:r>
    </w:p>
    <w:p w14:paraId="263C94BB" w14:textId="4641228A" w:rsidR="00E46F7B" w:rsidRDefault="00E46F7B" w:rsidP="000A3FAD">
      <w:pPr>
        <w:pStyle w:val="Sraopastraipa"/>
        <w:numPr>
          <w:ilvl w:val="1"/>
          <w:numId w:val="1"/>
        </w:numPr>
        <w:tabs>
          <w:tab w:val="left" w:pos="142"/>
          <w:tab w:val="left" w:pos="993"/>
          <w:tab w:val="left" w:pos="1134"/>
        </w:tabs>
        <w:ind w:left="0" w:firstLine="709"/>
        <w:jc w:val="both"/>
        <w:rPr>
          <w:bCs/>
          <w:sz w:val="24"/>
          <w:szCs w:val="24"/>
        </w:rPr>
      </w:pPr>
      <w:r w:rsidRPr="00E46F7B">
        <w:rPr>
          <w:bCs/>
          <w:sz w:val="24"/>
          <w:szCs w:val="24"/>
        </w:rPr>
        <w:t>Net jeigu Tarnyba ir pirmosios instancijos teismas būtų turėję pagrindą spręsti, kad pareiškėjas padarė Įstatymo 3 straipsnio pažeidimą ir šiuo pažeidimu padarė esminės žalos šio įstatymo saugomiems vartotojų interesams, Tarnyba netinkamai, nesilaikydama Aprašo nuostatų, apskaičiavo pareiškėjui skirtos baudos dydį, o teismas nepagrįstai Tarnybos pareiškėjui skirtos baudos dydį (61 959 Eur) paliko nepakeistą.</w:t>
      </w:r>
    </w:p>
    <w:p w14:paraId="45CA92A2" w14:textId="0ECBA40B" w:rsidR="0074098E" w:rsidRDefault="00E46F7B" w:rsidP="000A3FAD">
      <w:pPr>
        <w:pStyle w:val="Sraopastraipa"/>
        <w:numPr>
          <w:ilvl w:val="1"/>
          <w:numId w:val="1"/>
        </w:numPr>
        <w:tabs>
          <w:tab w:val="left" w:pos="142"/>
          <w:tab w:val="left" w:pos="993"/>
          <w:tab w:val="left" w:pos="1134"/>
        </w:tabs>
        <w:ind w:left="0" w:firstLine="709"/>
        <w:jc w:val="both"/>
        <w:rPr>
          <w:bCs/>
          <w:sz w:val="24"/>
          <w:szCs w:val="24"/>
        </w:rPr>
      </w:pPr>
      <w:r>
        <w:rPr>
          <w:bCs/>
          <w:sz w:val="24"/>
          <w:szCs w:val="24"/>
        </w:rPr>
        <w:t xml:space="preserve">Pareiškėjas, pasisakydamas </w:t>
      </w:r>
      <w:r w:rsidRPr="00E46F7B">
        <w:rPr>
          <w:bCs/>
          <w:sz w:val="24"/>
          <w:szCs w:val="24"/>
        </w:rPr>
        <w:t>dėl pažeidimo pobūdži</w:t>
      </w:r>
      <w:r>
        <w:rPr>
          <w:bCs/>
          <w:sz w:val="24"/>
          <w:szCs w:val="24"/>
        </w:rPr>
        <w:t>o, pažymi, kad n</w:t>
      </w:r>
      <w:r w:rsidRPr="00E46F7B">
        <w:rPr>
          <w:bCs/>
          <w:sz w:val="24"/>
          <w:szCs w:val="24"/>
        </w:rPr>
        <w:t xml:space="preserve">esutinka su Nutarimo ir skundžiamo pirmosios instancijos teismo sprendimo teiginiais, </w:t>
      </w:r>
      <w:r>
        <w:rPr>
          <w:bCs/>
          <w:sz w:val="24"/>
          <w:szCs w:val="24"/>
        </w:rPr>
        <w:t xml:space="preserve">jog </w:t>
      </w:r>
      <w:r w:rsidRPr="00E46F7B">
        <w:rPr>
          <w:bCs/>
          <w:sz w:val="24"/>
          <w:szCs w:val="24"/>
        </w:rPr>
        <w:t>situaciją tik iš dalies lėmė neeilinės aplinkybės, tokios kaip drastiškas kainų kilimas dėl karo ar institucijų vėlavimas, nes susiklosčiusi situacija buvo nulemta išskirtinai tokių aplinkybių, jų visumos.</w:t>
      </w:r>
      <w:r w:rsidR="0074098E">
        <w:rPr>
          <w:bCs/>
          <w:sz w:val="24"/>
          <w:szCs w:val="24"/>
        </w:rPr>
        <w:t xml:space="preserve"> </w:t>
      </w:r>
      <w:r w:rsidR="0074098E" w:rsidRPr="0074098E">
        <w:rPr>
          <w:bCs/>
          <w:sz w:val="24"/>
          <w:szCs w:val="24"/>
        </w:rPr>
        <w:t>Pareiškėjas jokio konkurencinio pranašumo prieš kitus rinkos dalyvius nesiekė įgyti ir neįgijo. Priešingai, pareiškėjas, patyręs didelių nuostolių, saulės elektrinės parko projektą buvo priverstas nutraukti.</w:t>
      </w:r>
      <w:r w:rsidR="0074098E">
        <w:rPr>
          <w:bCs/>
          <w:sz w:val="24"/>
          <w:szCs w:val="24"/>
        </w:rPr>
        <w:t xml:space="preserve"> Taigi, </w:t>
      </w:r>
      <w:r w:rsidR="0074098E" w:rsidRPr="0074098E">
        <w:rPr>
          <w:bCs/>
          <w:sz w:val="24"/>
          <w:szCs w:val="24"/>
        </w:rPr>
        <w:t xml:space="preserve">pradinis </w:t>
      </w:r>
      <w:r w:rsidR="0074098E">
        <w:rPr>
          <w:bCs/>
          <w:sz w:val="24"/>
          <w:szCs w:val="24"/>
        </w:rPr>
        <w:t>p</w:t>
      </w:r>
      <w:r w:rsidR="0074098E" w:rsidRPr="0074098E">
        <w:rPr>
          <w:bCs/>
          <w:sz w:val="24"/>
          <w:szCs w:val="24"/>
        </w:rPr>
        <w:t>areiškėj</w:t>
      </w:r>
      <w:r w:rsidR="0074098E">
        <w:rPr>
          <w:bCs/>
          <w:sz w:val="24"/>
          <w:szCs w:val="24"/>
        </w:rPr>
        <w:t>u</w:t>
      </w:r>
      <w:r w:rsidR="0074098E" w:rsidRPr="0074098E">
        <w:rPr>
          <w:bCs/>
          <w:sz w:val="24"/>
          <w:szCs w:val="24"/>
        </w:rPr>
        <w:t>i skirtos baudos dydis (72 467,22 E</w:t>
      </w:r>
      <w:r w:rsidR="0074098E">
        <w:rPr>
          <w:bCs/>
          <w:sz w:val="24"/>
          <w:szCs w:val="24"/>
        </w:rPr>
        <w:t>ur</w:t>
      </w:r>
      <w:r w:rsidR="0074098E" w:rsidRPr="0074098E">
        <w:rPr>
          <w:bCs/>
          <w:sz w:val="24"/>
          <w:szCs w:val="24"/>
        </w:rPr>
        <w:t>) turėjo būti sumažintas ne 10 proc</w:t>
      </w:r>
      <w:r w:rsidR="00642A64">
        <w:rPr>
          <w:bCs/>
          <w:sz w:val="24"/>
          <w:szCs w:val="24"/>
        </w:rPr>
        <w:t>.</w:t>
      </w:r>
      <w:r w:rsidR="0074098E" w:rsidRPr="0074098E">
        <w:rPr>
          <w:bCs/>
          <w:sz w:val="24"/>
          <w:szCs w:val="24"/>
        </w:rPr>
        <w:t xml:space="preserve"> (7 246,72 E</w:t>
      </w:r>
      <w:r w:rsidR="0074098E">
        <w:rPr>
          <w:bCs/>
          <w:sz w:val="24"/>
          <w:szCs w:val="24"/>
        </w:rPr>
        <w:t>ur</w:t>
      </w:r>
      <w:r w:rsidR="0074098E" w:rsidRPr="0074098E">
        <w:rPr>
          <w:bCs/>
          <w:sz w:val="24"/>
          <w:szCs w:val="24"/>
        </w:rPr>
        <w:t>), o Aprašo leidžiamais 20 proc</w:t>
      </w:r>
      <w:r w:rsidR="00642A64">
        <w:rPr>
          <w:bCs/>
          <w:sz w:val="24"/>
          <w:szCs w:val="24"/>
        </w:rPr>
        <w:t>.</w:t>
      </w:r>
      <w:r w:rsidR="0074098E" w:rsidRPr="0074098E">
        <w:rPr>
          <w:bCs/>
          <w:sz w:val="24"/>
          <w:szCs w:val="24"/>
        </w:rPr>
        <w:t xml:space="preserve"> (14 493,44 E</w:t>
      </w:r>
      <w:r w:rsidR="0074098E">
        <w:rPr>
          <w:bCs/>
          <w:sz w:val="24"/>
          <w:szCs w:val="24"/>
        </w:rPr>
        <w:t>ur</w:t>
      </w:r>
      <w:r w:rsidR="0074098E" w:rsidRPr="0074098E">
        <w:rPr>
          <w:bCs/>
          <w:sz w:val="24"/>
          <w:szCs w:val="24"/>
        </w:rPr>
        <w:t>)</w:t>
      </w:r>
      <w:r w:rsidR="0074098E">
        <w:rPr>
          <w:bCs/>
          <w:sz w:val="24"/>
          <w:szCs w:val="24"/>
        </w:rPr>
        <w:t>.</w:t>
      </w:r>
    </w:p>
    <w:p w14:paraId="42E12E24" w14:textId="59524427" w:rsidR="0074098E" w:rsidRDefault="0074098E" w:rsidP="008929B1">
      <w:pPr>
        <w:pStyle w:val="Sraopastraipa"/>
        <w:numPr>
          <w:ilvl w:val="1"/>
          <w:numId w:val="1"/>
        </w:numPr>
        <w:tabs>
          <w:tab w:val="left" w:pos="1418"/>
        </w:tabs>
        <w:ind w:left="0" w:firstLine="709"/>
        <w:jc w:val="both"/>
        <w:rPr>
          <w:bCs/>
          <w:sz w:val="24"/>
          <w:szCs w:val="24"/>
        </w:rPr>
      </w:pPr>
      <w:r>
        <w:rPr>
          <w:bCs/>
          <w:sz w:val="24"/>
          <w:szCs w:val="24"/>
        </w:rPr>
        <w:t>Pareiškėjas, p</w:t>
      </w:r>
      <w:r w:rsidRPr="0074098E">
        <w:rPr>
          <w:bCs/>
          <w:sz w:val="24"/>
          <w:szCs w:val="24"/>
        </w:rPr>
        <w:t>asisakydamas dėl pažeidimo sunkumo</w:t>
      </w:r>
      <w:r w:rsidR="008929B1">
        <w:rPr>
          <w:bCs/>
          <w:sz w:val="24"/>
          <w:szCs w:val="24"/>
        </w:rPr>
        <w:t xml:space="preserve"> ir masto</w:t>
      </w:r>
      <w:r>
        <w:rPr>
          <w:bCs/>
          <w:sz w:val="24"/>
          <w:szCs w:val="24"/>
        </w:rPr>
        <w:t>, teigia, kad nors Tarnyba ir pirmosios instancijos teismas</w:t>
      </w:r>
      <w:r w:rsidRPr="0074098E">
        <w:rPr>
          <w:bCs/>
          <w:sz w:val="24"/>
          <w:szCs w:val="24"/>
        </w:rPr>
        <w:t xml:space="preserve">, vertindami pažeidimo sunkumą, </w:t>
      </w:r>
      <w:proofErr w:type="spellStart"/>
      <w:r w:rsidRPr="0074098E">
        <w:rPr>
          <w:bCs/>
          <w:i/>
          <w:iCs/>
          <w:sz w:val="24"/>
          <w:szCs w:val="24"/>
        </w:rPr>
        <w:t>expressis</w:t>
      </w:r>
      <w:proofErr w:type="spellEnd"/>
      <w:r w:rsidRPr="0074098E">
        <w:rPr>
          <w:bCs/>
          <w:i/>
          <w:iCs/>
          <w:sz w:val="24"/>
          <w:szCs w:val="24"/>
        </w:rPr>
        <w:t xml:space="preserve"> </w:t>
      </w:r>
      <w:proofErr w:type="spellStart"/>
      <w:r w:rsidRPr="0074098E">
        <w:rPr>
          <w:bCs/>
          <w:i/>
          <w:iCs/>
          <w:sz w:val="24"/>
          <w:szCs w:val="24"/>
        </w:rPr>
        <w:t>verbis</w:t>
      </w:r>
      <w:proofErr w:type="spellEnd"/>
      <w:r w:rsidRPr="0074098E">
        <w:rPr>
          <w:bCs/>
          <w:sz w:val="24"/>
          <w:szCs w:val="24"/>
        </w:rPr>
        <w:t xml:space="preserve"> pripažino, jog pažeidimu nebuvo sukelta didelė nepataisoma žala vartotojams ar padariniai valstybei, tačiau visiškai nemotyvuotai, neatsižvelgdami į savo įvertinimą, kad pažeidimo sunkumas yra nedidelis, nusprendė už pažeidimo sunkumą nustatyto pradinio baudos dydžio nedidinti ir nemažinti. Tinkamai atsižvelgus į pažeidimo sunkumą, vadovaujantis Aprašo nuostatomis, pradinis baudos dydis turėjo būti sumažintas papildomais 20 proc</w:t>
      </w:r>
      <w:r w:rsidR="00642A64">
        <w:rPr>
          <w:bCs/>
          <w:sz w:val="24"/>
          <w:szCs w:val="24"/>
        </w:rPr>
        <w:t>.</w:t>
      </w:r>
      <w:r w:rsidRPr="0074098E">
        <w:rPr>
          <w:bCs/>
          <w:sz w:val="24"/>
          <w:szCs w:val="24"/>
        </w:rPr>
        <w:t xml:space="preserve"> (14 493,44 Eur).</w:t>
      </w:r>
      <w:r>
        <w:rPr>
          <w:bCs/>
          <w:sz w:val="24"/>
          <w:szCs w:val="24"/>
        </w:rPr>
        <w:t xml:space="preserve"> </w:t>
      </w:r>
      <w:r w:rsidRPr="0074098E">
        <w:rPr>
          <w:bCs/>
          <w:sz w:val="24"/>
          <w:szCs w:val="24"/>
        </w:rPr>
        <w:t>Pareiškėjas tvirtina, kad teismas skundžiamame sprendime, pasisakydamas tiek dėl pažeidimo sunkumo, tiek ir dėl pažeidimo masto, padarė deklaratyvias išvadas (žr. šios nutarties</w:t>
      </w:r>
      <w:r>
        <w:rPr>
          <w:bCs/>
          <w:sz w:val="24"/>
          <w:szCs w:val="24"/>
        </w:rPr>
        <w:t xml:space="preserve"> </w:t>
      </w:r>
      <w:r w:rsidRPr="0074098E">
        <w:rPr>
          <w:bCs/>
          <w:sz w:val="24"/>
          <w:szCs w:val="24"/>
        </w:rPr>
        <w:t>26 p.)</w:t>
      </w:r>
      <w:r>
        <w:rPr>
          <w:bCs/>
          <w:sz w:val="24"/>
          <w:szCs w:val="24"/>
        </w:rPr>
        <w:t xml:space="preserve">. </w:t>
      </w:r>
      <w:r w:rsidRPr="008929B1">
        <w:rPr>
          <w:bCs/>
          <w:sz w:val="24"/>
          <w:szCs w:val="24"/>
        </w:rPr>
        <w:t>Teismas supainiojo Įstatymo pažeidimo konstatavimo sąlygas su baudos skyrimo ir jos dydžio individualizavimo sąlygomis, nes remiantis teismo pozicija, bet kokiu Įstatymo pažeidimo atveju nebūtų įmanomas nei įspėjimo (vietoj baudos) skyrimas, nei baudos dydžio mažinimas vadovaujantis Aprašo nuostatomis,</w:t>
      </w:r>
      <w:r w:rsidR="008929B1">
        <w:rPr>
          <w:bCs/>
          <w:sz w:val="24"/>
          <w:szCs w:val="24"/>
        </w:rPr>
        <w:t xml:space="preserve"> tačiau tokia po</w:t>
      </w:r>
      <w:r w:rsidR="008929B1" w:rsidRPr="008929B1">
        <w:rPr>
          <w:bCs/>
          <w:sz w:val="24"/>
          <w:szCs w:val="24"/>
        </w:rPr>
        <w:t>zicija yra nepagrįsta, nesuderinama nei su Įstatymo, nei su Aprašo nuostatomis.</w:t>
      </w:r>
      <w:r w:rsidR="008929B1">
        <w:rPr>
          <w:bCs/>
          <w:sz w:val="24"/>
          <w:szCs w:val="24"/>
        </w:rPr>
        <w:t xml:space="preserve"> </w:t>
      </w:r>
      <w:r w:rsidR="008929B1" w:rsidRPr="008929B1">
        <w:rPr>
          <w:bCs/>
          <w:sz w:val="24"/>
          <w:szCs w:val="24"/>
        </w:rPr>
        <w:t>Teismas taip pat padarė deklaratyvią išvadą (žr. šios nutarties 27 p.) ir nenurodė nė vieno tokią kategorišką poziciją pagrindžiančio argumento.</w:t>
      </w:r>
    </w:p>
    <w:p w14:paraId="3F869FA6" w14:textId="4A4E8AC7" w:rsidR="008929B1" w:rsidRDefault="006619A3" w:rsidP="008929B1">
      <w:pPr>
        <w:pStyle w:val="Sraopastraipa"/>
        <w:numPr>
          <w:ilvl w:val="1"/>
          <w:numId w:val="1"/>
        </w:numPr>
        <w:tabs>
          <w:tab w:val="left" w:pos="1418"/>
        </w:tabs>
        <w:ind w:left="0" w:firstLine="709"/>
        <w:jc w:val="both"/>
        <w:rPr>
          <w:bCs/>
          <w:sz w:val="24"/>
          <w:szCs w:val="24"/>
        </w:rPr>
      </w:pPr>
      <w:r>
        <w:rPr>
          <w:bCs/>
          <w:sz w:val="24"/>
          <w:szCs w:val="24"/>
        </w:rPr>
        <w:t>P</w:t>
      </w:r>
      <w:r w:rsidR="008929B1">
        <w:rPr>
          <w:bCs/>
          <w:sz w:val="24"/>
          <w:szCs w:val="24"/>
        </w:rPr>
        <w:t xml:space="preserve">irmosios instancijos teismo išvada, kad </w:t>
      </w:r>
      <w:r w:rsidR="008929B1" w:rsidRPr="008929B1">
        <w:rPr>
          <w:bCs/>
          <w:sz w:val="24"/>
          <w:szCs w:val="24"/>
        </w:rPr>
        <w:t>nutraukdama</w:t>
      </w:r>
      <w:r w:rsidR="008929B1">
        <w:rPr>
          <w:bCs/>
          <w:sz w:val="24"/>
          <w:szCs w:val="24"/>
        </w:rPr>
        <w:t>s</w:t>
      </w:r>
      <w:r w:rsidR="008929B1" w:rsidRPr="008929B1">
        <w:rPr>
          <w:bCs/>
          <w:sz w:val="24"/>
          <w:szCs w:val="24"/>
        </w:rPr>
        <w:t xml:space="preserve"> sutartis su vartotojais pareiškėja</w:t>
      </w:r>
      <w:r w:rsidR="008929B1">
        <w:rPr>
          <w:bCs/>
          <w:sz w:val="24"/>
          <w:szCs w:val="24"/>
        </w:rPr>
        <w:t>s</w:t>
      </w:r>
      <w:r w:rsidR="008929B1" w:rsidRPr="008929B1">
        <w:rPr>
          <w:bCs/>
          <w:sz w:val="24"/>
          <w:szCs w:val="24"/>
        </w:rPr>
        <w:t xml:space="preserve"> siekė išvengti didesnių nuostolių, todėl nėra jokio pagrindo pripažinti, kad dėl patirtų nuostolių turėjo būti mažinamas baudos dydis, vadovaujantis Aprašo 29.4.1, nesudaro pagrindo pradinio baudos dydžio nei didinti, nei mažinti: </w:t>
      </w:r>
      <w:r w:rsidR="008929B1">
        <w:rPr>
          <w:bCs/>
          <w:sz w:val="24"/>
          <w:szCs w:val="24"/>
        </w:rPr>
        <w:t>p</w:t>
      </w:r>
      <w:r w:rsidR="008929B1" w:rsidRPr="008929B1">
        <w:rPr>
          <w:bCs/>
          <w:sz w:val="24"/>
          <w:szCs w:val="24"/>
        </w:rPr>
        <w:t>areiškėj</w:t>
      </w:r>
      <w:r w:rsidR="008929B1">
        <w:rPr>
          <w:bCs/>
          <w:sz w:val="24"/>
          <w:szCs w:val="24"/>
        </w:rPr>
        <w:t>ui</w:t>
      </w:r>
      <w:r w:rsidR="008929B1" w:rsidRPr="008929B1">
        <w:rPr>
          <w:bCs/>
          <w:sz w:val="24"/>
          <w:szCs w:val="24"/>
        </w:rPr>
        <w:t xml:space="preserve"> patyrus 32 900 E</w:t>
      </w:r>
      <w:r w:rsidR="008929B1">
        <w:rPr>
          <w:bCs/>
          <w:sz w:val="24"/>
          <w:szCs w:val="24"/>
        </w:rPr>
        <w:t>ur</w:t>
      </w:r>
      <w:r w:rsidR="008929B1" w:rsidRPr="008929B1">
        <w:rPr>
          <w:bCs/>
          <w:sz w:val="24"/>
          <w:szCs w:val="24"/>
        </w:rPr>
        <w:t xml:space="preserve"> tiesioginių nuostolių, pradinis baudos dydis turėjo būti mažinamas Aprašo 29.4 punkto leidžiamais 20 proc</w:t>
      </w:r>
      <w:r w:rsidR="008929B1">
        <w:rPr>
          <w:bCs/>
          <w:sz w:val="24"/>
          <w:szCs w:val="24"/>
        </w:rPr>
        <w:t>.</w:t>
      </w:r>
      <w:r w:rsidR="008929B1" w:rsidRPr="008929B1">
        <w:rPr>
          <w:bCs/>
          <w:sz w:val="24"/>
          <w:szCs w:val="24"/>
        </w:rPr>
        <w:t xml:space="preserve"> (14</w:t>
      </w:r>
      <w:r w:rsidR="008929B1">
        <w:rPr>
          <w:bCs/>
          <w:sz w:val="24"/>
          <w:szCs w:val="24"/>
        </w:rPr>
        <w:t> </w:t>
      </w:r>
      <w:r w:rsidR="008929B1" w:rsidRPr="008929B1">
        <w:rPr>
          <w:bCs/>
          <w:sz w:val="24"/>
          <w:szCs w:val="24"/>
        </w:rPr>
        <w:t>493,44</w:t>
      </w:r>
      <w:r w:rsidR="008929B1">
        <w:rPr>
          <w:bCs/>
          <w:sz w:val="24"/>
          <w:szCs w:val="24"/>
        </w:rPr>
        <w:t> </w:t>
      </w:r>
      <w:r w:rsidR="008929B1" w:rsidRPr="008929B1">
        <w:rPr>
          <w:bCs/>
          <w:sz w:val="24"/>
          <w:szCs w:val="24"/>
        </w:rPr>
        <w:t>E</w:t>
      </w:r>
      <w:r w:rsidR="008929B1">
        <w:rPr>
          <w:bCs/>
          <w:sz w:val="24"/>
          <w:szCs w:val="24"/>
        </w:rPr>
        <w:t>ur</w:t>
      </w:r>
      <w:r w:rsidR="008929B1" w:rsidRPr="008929B1">
        <w:rPr>
          <w:bCs/>
          <w:sz w:val="24"/>
          <w:szCs w:val="24"/>
        </w:rPr>
        <w:t xml:space="preserve">), </w:t>
      </w:r>
      <w:r w:rsidR="008929B1">
        <w:rPr>
          <w:bCs/>
          <w:sz w:val="24"/>
          <w:szCs w:val="24"/>
        </w:rPr>
        <w:t xml:space="preserve">o tai būtų </w:t>
      </w:r>
      <w:r w:rsidR="008929B1" w:rsidRPr="008929B1">
        <w:rPr>
          <w:bCs/>
          <w:sz w:val="24"/>
          <w:szCs w:val="24"/>
        </w:rPr>
        <w:t xml:space="preserve">atsvėrę tik nedidelę dalį </w:t>
      </w:r>
      <w:r w:rsidR="008929B1">
        <w:rPr>
          <w:bCs/>
          <w:sz w:val="24"/>
          <w:szCs w:val="24"/>
        </w:rPr>
        <w:t>p</w:t>
      </w:r>
      <w:r w:rsidR="008929B1" w:rsidRPr="008929B1">
        <w:rPr>
          <w:bCs/>
          <w:sz w:val="24"/>
          <w:szCs w:val="24"/>
        </w:rPr>
        <w:t>areiškėjo patirtų tiesioginių nuostolių (32</w:t>
      </w:r>
      <w:r>
        <w:rPr>
          <w:bCs/>
          <w:sz w:val="24"/>
          <w:szCs w:val="24"/>
        </w:rPr>
        <w:t> </w:t>
      </w:r>
      <w:r w:rsidR="008929B1" w:rsidRPr="008929B1">
        <w:rPr>
          <w:bCs/>
          <w:sz w:val="24"/>
          <w:szCs w:val="24"/>
        </w:rPr>
        <w:t>900</w:t>
      </w:r>
      <w:r>
        <w:rPr>
          <w:bCs/>
          <w:sz w:val="24"/>
          <w:szCs w:val="24"/>
        </w:rPr>
        <w:t> </w:t>
      </w:r>
      <w:r w:rsidR="008929B1" w:rsidRPr="008929B1">
        <w:rPr>
          <w:bCs/>
          <w:sz w:val="24"/>
          <w:szCs w:val="24"/>
        </w:rPr>
        <w:t>E</w:t>
      </w:r>
      <w:r w:rsidR="008929B1">
        <w:rPr>
          <w:bCs/>
          <w:sz w:val="24"/>
          <w:szCs w:val="24"/>
        </w:rPr>
        <w:t>ur</w:t>
      </w:r>
      <w:r w:rsidR="008929B1" w:rsidRPr="008929B1">
        <w:rPr>
          <w:bCs/>
          <w:sz w:val="24"/>
          <w:szCs w:val="24"/>
        </w:rPr>
        <w:t>).</w:t>
      </w:r>
    </w:p>
    <w:p w14:paraId="2095A098" w14:textId="5AFA92EA" w:rsidR="008929B1" w:rsidRDefault="008929B1" w:rsidP="008929B1">
      <w:pPr>
        <w:pStyle w:val="Sraopastraipa"/>
        <w:numPr>
          <w:ilvl w:val="1"/>
          <w:numId w:val="1"/>
        </w:numPr>
        <w:tabs>
          <w:tab w:val="left" w:pos="1418"/>
        </w:tabs>
        <w:ind w:left="0" w:firstLine="709"/>
        <w:jc w:val="both"/>
        <w:rPr>
          <w:bCs/>
          <w:sz w:val="24"/>
          <w:szCs w:val="24"/>
        </w:rPr>
      </w:pPr>
      <w:r w:rsidRPr="008929B1">
        <w:rPr>
          <w:bCs/>
          <w:sz w:val="24"/>
          <w:szCs w:val="24"/>
        </w:rPr>
        <w:t xml:space="preserve">Pareiškėjas, pasisakydamas dėl pažeidimo trukmės, pažymi, </w:t>
      </w:r>
      <w:r>
        <w:rPr>
          <w:bCs/>
          <w:sz w:val="24"/>
          <w:szCs w:val="24"/>
        </w:rPr>
        <w:t>kad p</w:t>
      </w:r>
      <w:r w:rsidRPr="008929B1">
        <w:rPr>
          <w:bCs/>
          <w:sz w:val="24"/>
          <w:szCs w:val="24"/>
        </w:rPr>
        <w:t xml:space="preserve">irmosios instancijos teismas </w:t>
      </w:r>
      <w:r>
        <w:rPr>
          <w:bCs/>
          <w:sz w:val="24"/>
          <w:szCs w:val="24"/>
        </w:rPr>
        <w:t>s</w:t>
      </w:r>
      <w:r w:rsidRPr="008929B1">
        <w:rPr>
          <w:bCs/>
          <w:sz w:val="24"/>
          <w:szCs w:val="24"/>
        </w:rPr>
        <w:t xml:space="preserve">kundžiamame sprendime </w:t>
      </w:r>
      <w:r>
        <w:rPr>
          <w:bCs/>
          <w:sz w:val="24"/>
          <w:szCs w:val="24"/>
        </w:rPr>
        <w:t>dėl su tuo susijusių jo</w:t>
      </w:r>
      <w:r w:rsidRPr="008929B1">
        <w:rPr>
          <w:bCs/>
          <w:sz w:val="24"/>
          <w:szCs w:val="24"/>
        </w:rPr>
        <w:t xml:space="preserve"> argumentų nepasisakė</w:t>
      </w:r>
      <w:r>
        <w:rPr>
          <w:bCs/>
          <w:sz w:val="24"/>
          <w:szCs w:val="24"/>
        </w:rPr>
        <w:t>, t</w:t>
      </w:r>
      <w:r w:rsidRPr="008929B1">
        <w:rPr>
          <w:bCs/>
          <w:sz w:val="24"/>
          <w:szCs w:val="24"/>
        </w:rPr>
        <w:t xml:space="preserve">odėl </w:t>
      </w:r>
      <w:r>
        <w:rPr>
          <w:bCs/>
          <w:sz w:val="24"/>
          <w:szCs w:val="24"/>
        </w:rPr>
        <w:t>s</w:t>
      </w:r>
      <w:r w:rsidRPr="008929B1">
        <w:rPr>
          <w:bCs/>
          <w:sz w:val="24"/>
          <w:szCs w:val="24"/>
        </w:rPr>
        <w:t xml:space="preserve">kundžiamas sprendimas yra nemotyvuotas, </w:t>
      </w:r>
      <w:r>
        <w:rPr>
          <w:bCs/>
          <w:sz w:val="24"/>
          <w:szCs w:val="24"/>
        </w:rPr>
        <w:t xml:space="preserve">taigi, </w:t>
      </w:r>
      <w:r w:rsidRPr="008929B1">
        <w:rPr>
          <w:bCs/>
          <w:sz w:val="24"/>
          <w:szCs w:val="24"/>
        </w:rPr>
        <w:t>neteisėtas ir naikintinas.</w:t>
      </w:r>
    </w:p>
    <w:p w14:paraId="4D04EEB1" w14:textId="6993FAD5" w:rsidR="00FF1C70" w:rsidRPr="008112A5" w:rsidRDefault="00FF1C70" w:rsidP="008112A5">
      <w:pPr>
        <w:pStyle w:val="Sraopastraipa"/>
        <w:numPr>
          <w:ilvl w:val="1"/>
          <w:numId w:val="1"/>
        </w:numPr>
        <w:tabs>
          <w:tab w:val="left" w:pos="1418"/>
        </w:tabs>
        <w:ind w:left="0" w:firstLine="709"/>
        <w:jc w:val="both"/>
        <w:rPr>
          <w:bCs/>
          <w:sz w:val="24"/>
          <w:szCs w:val="24"/>
        </w:rPr>
      </w:pPr>
      <w:r>
        <w:rPr>
          <w:bCs/>
          <w:sz w:val="24"/>
          <w:szCs w:val="24"/>
        </w:rPr>
        <w:t xml:space="preserve">Pareiškėjas, pasisakydamas dėl skiriamos baudos dydžio, akcentuoja, kad pirmosios instancijos teismas </w:t>
      </w:r>
      <w:r w:rsidRPr="00FF1C70">
        <w:rPr>
          <w:bCs/>
          <w:sz w:val="24"/>
          <w:szCs w:val="24"/>
        </w:rPr>
        <w:t>paminėjo tik tai, jog jis  ėmėsi veiksmų, kad sumažintų vartotojų patirtą žalą arba ją atlygino, tačiau ignoravo likusias Tarnybos Nutarime išvardintas lengvinančias aplinkybes (pareiškėja</w:t>
      </w:r>
      <w:r>
        <w:rPr>
          <w:bCs/>
          <w:sz w:val="24"/>
          <w:szCs w:val="24"/>
        </w:rPr>
        <w:t>s</w:t>
      </w:r>
      <w:r w:rsidRPr="00FF1C70">
        <w:rPr>
          <w:bCs/>
          <w:sz w:val="24"/>
          <w:szCs w:val="24"/>
        </w:rPr>
        <w:t xml:space="preserve"> bendradarbiavo su Tarnyba tyrimo metu, tariamą Įstatymo pažeidimą padarė pirmą kartą).</w:t>
      </w:r>
      <w:r>
        <w:rPr>
          <w:bCs/>
          <w:sz w:val="24"/>
          <w:szCs w:val="24"/>
        </w:rPr>
        <w:t xml:space="preserve"> </w:t>
      </w:r>
      <w:r w:rsidRPr="00FF1C70">
        <w:rPr>
          <w:bCs/>
          <w:sz w:val="24"/>
          <w:szCs w:val="24"/>
        </w:rPr>
        <w:t>Pasak pareiškėjo, teismas, prieštaraudamas Tarnybos konstatuotoms faktinėms aplinkybėms (kurių pareiškėja</w:t>
      </w:r>
      <w:r w:rsidR="006619A3">
        <w:rPr>
          <w:bCs/>
          <w:sz w:val="24"/>
          <w:szCs w:val="24"/>
        </w:rPr>
        <w:t>s</w:t>
      </w:r>
      <w:r w:rsidRPr="00FF1C70">
        <w:rPr>
          <w:bCs/>
          <w:sz w:val="24"/>
          <w:szCs w:val="24"/>
        </w:rPr>
        <w:t xml:space="preserve"> neginčijo), taip pat nurodė, kad nėra pagrindo sutikti su pareiškėjo argumentais, jog aptariamu atveju egzistuoja Įstatymo 13 straipsnio 5 dalyje nustatytos lengvinančios aplinkybės. Tokia teismo išvada akivaizdžiai pažeidžia </w:t>
      </w:r>
      <w:proofErr w:type="spellStart"/>
      <w:r w:rsidRPr="00FF1C70">
        <w:rPr>
          <w:bCs/>
          <w:i/>
          <w:iCs/>
          <w:sz w:val="24"/>
          <w:szCs w:val="24"/>
        </w:rPr>
        <w:t>non</w:t>
      </w:r>
      <w:proofErr w:type="spellEnd"/>
      <w:r w:rsidRPr="00FF1C70">
        <w:rPr>
          <w:bCs/>
          <w:i/>
          <w:iCs/>
          <w:sz w:val="24"/>
          <w:szCs w:val="24"/>
        </w:rPr>
        <w:t xml:space="preserve"> </w:t>
      </w:r>
      <w:proofErr w:type="spellStart"/>
      <w:r w:rsidRPr="00FF1C70">
        <w:rPr>
          <w:bCs/>
          <w:i/>
          <w:iCs/>
          <w:sz w:val="24"/>
          <w:szCs w:val="24"/>
        </w:rPr>
        <w:t>reformatio</w:t>
      </w:r>
      <w:proofErr w:type="spellEnd"/>
      <w:r w:rsidRPr="00FF1C70">
        <w:rPr>
          <w:bCs/>
          <w:i/>
          <w:iCs/>
          <w:sz w:val="24"/>
          <w:szCs w:val="24"/>
        </w:rPr>
        <w:t xml:space="preserve"> </w:t>
      </w:r>
      <w:proofErr w:type="spellStart"/>
      <w:r w:rsidRPr="00FF1C70">
        <w:rPr>
          <w:bCs/>
          <w:i/>
          <w:iCs/>
          <w:sz w:val="24"/>
          <w:szCs w:val="24"/>
        </w:rPr>
        <w:t>in</w:t>
      </w:r>
      <w:proofErr w:type="spellEnd"/>
      <w:r w:rsidRPr="00FF1C70">
        <w:rPr>
          <w:bCs/>
          <w:i/>
          <w:iCs/>
          <w:sz w:val="24"/>
          <w:szCs w:val="24"/>
        </w:rPr>
        <w:t xml:space="preserve"> </w:t>
      </w:r>
      <w:proofErr w:type="spellStart"/>
      <w:r w:rsidRPr="00FF1C70">
        <w:rPr>
          <w:bCs/>
          <w:i/>
          <w:iCs/>
          <w:sz w:val="24"/>
          <w:szCs w:val="24"/>
        </w:rPr>
        <w:t>peius</w:t>
      </w:r>
      <w:proofErr w:type="spellEnd"/>
      <w:r w:rsidRPr="00FF1C70">
        <w:rPr>
          <w:bCs/>
          <w:sz w:val="24"/>
          <w:szCs w:val="24"/>
        </w:rPr>
        <w:t xml:space="preserve"> (draudimo bloginti skundą padavusio asmens padėtį) principą, yra neteisėta ir nepagrįsta.</w:t>
      </w:r>
    </w:p>
    <w:p w14:paraId="70A7A303" w14:textId="35A2C1F3" w:rsidR="0093593F" w:rsidRDefault="0093593F" w:rsidP="0093593F">
      <w:pPr>
        <w:pStyle w:val="Sraopastraipa"/>
        <w:numPr>
          <w:ilvl w:val="0"/>
          <w:numId w:val="1"/>
        </w:numPr>
        <w:tabs>
          <w:tab w:val="left" w:pos="142"/>
          <w:tab w:val="left" w:pos="993"/>
          <w:tab w:val="left" w:pos="1134"/>
        </w:tabs>
        <w:ind w:left="0" w:firstLine="709"/>
        <w:jc w:val="both"/>
        <w:rPr>
          <w:bCs/>
          <w:sz w:val="24"/>
          <w:szCs w:val="24"/>
        </w:rPr>
      </w:pPr>
      <w:r>
        <w:rPr>
          <w:bCs/>
          <w:sz w:val="24"/>
          <w:szCs w:val="24"/>
        </w:rPr>
        <w:t xml:space="preserve">Atsakovas Tarnyba atsiliepime į apeliacinį skundą prašo jį atmesti ir Regionų administracinio teismo 2024 m. gegužės 29 d. sprendimą palikti nepakeistą. Atsakovas atsiliepimą į </w:t>
      </w:r>
      <w:r w:rsidRPr="0093593F">
        <w:rPr>
          <w:bCs/>
          <w:sz w:val="24"/>
          <w:szCs w:val="24"/>
        </w:rPr>
        <w:t>apeliacinį skundą grindžia šiais argumentais</w:t>
      </w:r>
      <w:r>
        <w:rPr>
          <w:bCs/>
          <w:sz w:val="24"/>
          <w:szCs w:val="24"/>
        </w:rPr>
        <w:t>:</w:t>
      </w:r>
    </w:p>
    <w:p w14:paraId="0DD6CFBC" w14:textId="4A60900E" w:rsidR="00227BC5" w:rsidRPr="006619A3" w:rsidRDefault="0093593F" w:rsidP="006619A3">
      <w:pPr>
        <w:pStyle w:val="Sraopastraipa"/>
        <w:numPr>
          <w:ilvl w:val="1"/>
          <w:numId w:val="1"/>
        </w:numPr>
        <w:tabs>
          <w:tab w:val="left" w:pos="142"/>
          <w:tab w:val="left" w:pos="993"/>
          <w:tab w:val="left" w:pos="1134"/>
        </w:tabs>
        <w:ind w:left="0" w:firstLine="709"/>
        <w:jc w:val="both"/>
        <w:rPr>
          <w:bCs/>
          <w:sz w:val="24"/>
          <w:szCs w:val="24"/>
        </w:rPr>
      </w:pPr>
      <w:r w:rsidRPr="0093593F">
        <w:rPr>
          <w:bCs/>
          <w:sz w:val="24"/>
          <w:szCs w:val="24"/>
        </w:rPr>
        <w:lastRenderedPageBreak/>
        <w:t>Tarnyba nesutinka su pareiškėjo motyvais ir argumentais, mano, kad pirmosios instancijos teismo sprendimas yra priimtas tinkamai įvertinus faktines aplinkybes, todėl yra pagrįstas bei teisėtas ir nėra pagrindo jo naikinti bei priimti naują sprendimą.</w:t>
      </w:r>
      <w:r w:rsidR="006619A3">
        <w:rPr>
          <w:bCs/>
          <w:sz w:val="24"/>
          <w:szCs w:val="24"/>
        </w:rPr>
        <w:t xml:space="preserve"> </w:t>
      </w:r>
      <w:r w:rsidRPr="006619A3">
        <w:rPr>
          <w:bCs/>
          <w:sz w:val="24"/>
          <w:szCs w:val="24"/>
        </w:rPr>
        <w:t>Skundžiamo pirmosios instancijos teismo sprendimo aprašomojoje dalyje yra nurodyti visi būtini sprendimo elementai, t. y. pareiškėjo reikalavimai, Tarnybos nesutikimo motyvai. Teismas</w:t>
      </w:r>
      <w:r w:rsidR="006619A3">
        <w:rPr>
          <w:bCs/>
          <w:sz w:val="24"/>
          <w:szCs w:val="24"/>
        </w:rPr>
        <w:t>,</w:t>
      </w:r>
      <w:r w:rsidRPr="006619A3">
        <w:rPr>
          <w:bCs/>
          <w:sz w:val="24"/>
          <w:szCs w:val="24"/>
        </w:rPr>
        <w:t xml:space="preserve"> priimdamas skundžiamą sprendimą</w:t>
      </w:r>
      <w:r w:rsidR="006619A3">
        <w:rPr>
          <w:bCs/>
          <w:sz w:val="24"/>
          <w:szCs w:val="24"/>
        </w:rPr>
        <w:t xml:space="preserve">, </w:t>
      </w:r>
      <w:r w:rsidRPr="006619A3">
        <w:rPr>
          <w:bCs/>
          <w:sz w:val="24"/>
          <w:szCs w:val="24"/>
        </w:rPr>
        <w:t>atsižvelgė į faktines bylos aplinkybes, t. y. motyvuojamoje dalyje aiškiai išdėstė faktines bylos aplinkybes, tinkamai įvertinto bylos įrodymus. Teismas taip pat vadovavosi Įstatymo nuostatomis. Taigi, teismas tinkamai ir visapusiškai įvertino visas, esminę reikšmę tinkamam sprendimui priimti turinčias bylos aplinkybes, nurodytas tiek pareiškėjo, tiek Tarnybos procesiniuose dokumentuose, tinkamai taikė ir aiškino teisės aktų nuostatas, taip pat pateikė byloje surinktų įrodymų analizę, apibendrino įrodymus, padarė atitinkamas išvadas dėl byloje nustatytų teisiškai reikšmingų aplinkybių.</w:t>
      </w:r>
    </w:p>
    <w:p w14:paraId="418D3B39" w14:textId="77777777" w:rsidR="00A42744" w:rsidRDefault="00227BC5" w:rsidP="000A3FAD">
      <w:pPr>
        <w:pStyle w:val="Sraopastraipa"/>
        <w:numPr>
          <w:ilvl w:val="1"/>
          <w:numId w:val="1"/>
        </w:numPr>
        <w:tabs>
          <w:tab w:val="left" w:pos="142"/>
          <w:tab w:val="left" w:pos="993"/>
          <w:tab w:val="left" w:pos="1134"/>
        </w:tabs>
        <w:ind w:left="0" w:firstLine="709"/>
        <w:jc w:val="both"/>
        <w:rPr>
          <w:bCs/>
          <w:sz w:val="24"/>
          <w:szCs w:val="24"/>
        </w:rPr>
      </w:pPr>
      <w:r>
        <w:rPr>
          <w:bCs/>
          <w:sz w:val="24"/>
          <w:szCs w:val="24"/>
        </w:rPr>
        <w:t>N</w:t>
      </w:r>
      <w:r w:rsidRPr="00227BC5">
        <w:rPr>
          <w:bCs/>
          <w:sz w:val="24"/>
          <w:szCs w:val="24"/>
        </w:rPr>
        <w:t>ėra aišku, kokiu teisiniu pagrindu vadovaudamasi</w:t>
      </w:r>
      <w:r>
        <w:rPr>
          <w:bCs/>
          <w:sz w:val="24"/>
          <w:szCs w:val="24"/>
        </w:rPr>
        <w:t>s</w:t>
      </w:r>
      <w:r w:rsidRPr="00227BC5">
        <w:rPr>
          <w:bCs/>
          <w:sz w:val="24"/>
          <w:szCs w:val="24"/>
        </w:rPr>
        <w:t xml:space="preserve"> (nurodytina, jog </w:t>
      </w:r>
      <w:r>
        <w:rPr>
          <w:bCs/>
          <w:sz w:val="24"/>
          <w:szCs w:val="24"/>
        </w:rPr>
        <w:t xml:space="preserve">pareiškėjas </w:t>
      </w:r>
      <w:r w:rsidRPr="00227BC5">
        <w:rPr>
          <w:bCs/>
          <w:sz w:val="24"/>
          <w:szCs w:val="24"/>
        </w:rPr>
        <w:t xml:space="preserve">iš esmės tik pacitavo Lietuvos vyriausiojo administracinio teismo nutarties ištrauką, tačiau savo pozicijos nepagrindė absoliučiai jokiais teisiniais argumentais) </w:t>
      </w:r>
      <w:r>
        <w:rPr>
          <w:bCs/>
          <w:sz w:val="24"/>
          <w:szCs w:val="24"/>
        </w:rPr>
        <w:t xml:space="preserve">pareiškėjas </w:t>
      </w:r>
      <w:r w:rsidRPr="00227BC5">
        <w:rPr>
          <w:bCs/>
          <w:sz w:val="24"/>
          <w:szCs w:val="24"/>
        </w:rPr>
        <w:t xml:space="preserve">teikia pagrindą išvadoms, jog </w:t>
      </w:r>
      <w:r>
        <w:rPr>
          <w:bCs/>
          <w:sz w:val="24"/>
          <w:szCs w:val="24"/>
        </w:rPr>
        <w:t>pirmosios instancijos t</w:t>
      </w:r>
      <w:r w:rsidRPr="00227BC5">
        <w:rPr>
          <w:bCs/>
          <w:sz w:val="24"/>
          <w:szCs w:val="24"/>
        </w:rPr>
        <w:t>eismas nevertino Tarnybos konstatuotų faktinių aplinkybių dėl profesinio atidumo reikalavimų nesilaikymo bei pažeidė Lietuvos vyriausiojo administracinio teismo praktiką.</w:t>
      </w:r>
    </w:p>
    <w:p w14:paraId="1508A677" w14:textId="75834399" w:rsidR="00A42744" w:rsidRDefault="00A42744" w:rsidP="000A3FAD">
      <w:pPr>
        <w:pStyle w:val="Sraopastraipa"/>
        <w:numPr>
          <w:ilvl w:val="1"/>
          <w:numId w:val="1"/>
        </w:numPr>
        <w:tabs>
          <w:tab w:val="left" w:pos="142"/>
          <w:tab w:val="left" w:pos="993"/>
          <w:tab w:val="left" w:pos="1134"/>
        </w:tabs>
        <w:ind w:left="0" w:firstLine="709"/>
        <w:jc w:val="both"/>
        <w:rPr>
          <w:bCs/>
          <w:sz w:val="24"/>
          <w:szCs w:val="24"/>
        </w:rPr>
      </w:pPr>
      <w:r w:rsidRPr="00A42744">
        <w:rPr>
          <w:bCs/>
          <w:sz w:val="24"/>
          <w:szCs w:val="24"/>
        </w:rPr>
        <w:t>Atsakovas, pasisakydamas dėl p</w:t>
      </w:r>
      <w:r w:rsidR="00227BC5" w:rsidRPr="00A42744">
        <w:rPr>
          <w:bCs/>
          <w:sz w:val="24"/>
          <w:szCs w:val="24"/>
        </w:rPr>
        <w:t>areiškėj</w:t>
      </w:r>
      <w:r w:rsidRPr="00A42744">
        <w:rPr>
          <w:bCs/>
          <w:sz w:val="24"/>
          <w:szCs w:val="24"/>
        </w:rPr>
        <w:t xml:space="preserve">o argumentų, jog </w:t>
      </w:r>
      <w:r w:rsidR="00227BC5" w:rsidRPr="00A42744">
        <w:rPr>
          <w:bCs/>
          <w:sz w:val="24"/>
          <w:szCs w:val="24"/>
        </w:rPr>
        <w:t xml:space="preserve">pirmosios instancijos teismas skundžiamame sprendime, nurodydamas Tarnybos argumentus, nevertino Tarnybos konstatuotų faktinių aplinkybių, </w:t>
      </w:r>
      <w:r w:rsidRPr="00A42744">
        <w:rPr>
          <w:bCs/>
          <w:sz w:val="24"/>
          <w:szCs w:val="24"/>
        </w:rPr>
        <w:t>pažymi, kad aplinkybė, jog teismas nesivadovavo pareiškėjo pageidaujama viena ar kita norma, nelaikė pagrįstais vieno ar kito jo argumentų, teiginių ar motyvų, nereiškia, kad sprendimas yra neteisėtas ir nepagrįstas. Taigi, teismas</w:t>
      </w:r>
      <w:r w:rsidR="006619A3">
        <w:rPr>
          <w:bCs/>
          <w:sz w:val="24"/>
          <w:szCs w:val="24"/>
        </w:rPr>
        <w:t>,</w:t>
      </w:r>
      <w:r w:rsidRPr="00A42744">
        <w:rPr>
          <w:bCs/>
          <w:sz w:val="24"/>
          <w:szCs w:val="24"/>
        </w:rPr>
        <w:t xml:space="preserve"> vadovaudamasis bylos nagrinėjimo metu surinktais įrodymais, paaiškinimais, kita medžiaga, teisingumo, protingumo, sąžiningumo kriterijais, savo vidiniu įsitikinimu priėmė pagrįstą ir teisėtą sprendimą.</w:t>
      </w:r>
    </w:p>
    <w:p w14:paraId="3F4AB894" w14:textId="7E1CC948" w:rsidR="00A42744" w:rsidRDefault="00A42744" w:rsidP="000A3FAD">
      <w:pPr>
        <w:pStyle w:val="Sraopastraipa"/>
        <w:numPr>
          <w:ilvl w:val="1"/>
          <w:numId w:val="1"/>
        </w:numPr>
        <w:tabs>
          <w:tab w:val="left" w:pos="142"/>
          <w:tab w:val="left" w:pos="993"/>
          <w:tab w:val="left" w:pos="1134"/>
        </w:tabs>
        <w:ind w:left="0" w:firstLine="709"/>
        <w:jc w:val="both"/>
        <w:rPr>
          <w:bCs/>
          <w:sz w:val="24"/>
          <w:szCs w:val="24"/>
        </w:rPr>
      </w:pPr>
      <w:r>
        <w:rPr>
          <w:bCs/>
          <w:sz w:val="24"/>
          <w:szCs w:val="24"/>
        </w:rPr>
        <w:t xml:space="preserve">Atsakovas, pasisakydamas dėl pareiškėjo argumento, jog </w:t>
      </w:r>
      <w:r w:rsidRPr="00A42744">
        <w:rPr>
          <w:bCs/>
          <w:sz w:val="24"/>
          <w:szCs w:val="24"/>
        </w:rPr>
        <w:t>išvadą, kad pareiškėjo komercinė veikla atitiko Įstatymo 7 straipsnio 6 punkte įtvirtintus klaidinančios komercinės veiklos požymius, pirmosios instancijos teismas padarė nepagrįstai plečiamai aiškindamas Įstatymo 7</w:t>
      </w:r>
      <w:r w:rsidR="006619A3">
        <w:rPr>
          <w:bCs/>
          <w:sz w:val="24"/>
          <w:szCs w:val="24"/>
        </w:rPr>
        <w:t> </w:t>
      </w:r>
      <w:r w:rsidRPr="00A42744">
        <w:rPr>
          <w:bCs/>
          <w:sz w:val="24"/>
          <w:szCs w:val="24"/>
        </w:rPr>
        <w:t>straipsnio 6 punktą</w:t>
      </w:r>
      <w:r>
        <w:rPr>
          <w:bCs/>
          <w:sz w:val="24"/>
          <w:szCs w:val="24"/>
        </w:rPr>
        <w:t>, nurodo, kad teismas</w:t>
      </w:r>
      <w:r w:rsidRPr="00A42744">
        <w:rPr>
          <w:bCs/>
          <w:sz w:val="24"/>
          <w:szCs w:val="24"/>
        </w:rPr>
        <w:t>, įvertin</w:t>
      </w:r>
      <w:r>
        <w:rPr>
          <w:bCs/>
          <w:sz w:val="24"/>
          <w:szCs w:val="24"/>
        </w:rPr>
        <w:t>ęs</w:t>
      </w:r>
      <w:r w:rsidRPr="00A42744">
        <w:rPr>
          <w:bCs/>
          <w:sz w:val="24"/>
          <w:szCs w:val="24"/>
        </w:rPr>
        <w:t xml:space="preserve"> visas šiam atvejui reikšmingas aplinkybes, atsižvelgęs į tai, jog </w:t>
      </w:r>
      <w:r>
        <w:rPr>
          <w:bCs/>
          <w:sz w:val="24"/>
          <w:szCs w:val="24"/>
        </w:rPr>
        <w:t>pareiškėjas</w:t>
      </w:r>
      <w:r w:rsidRPr="00A42744">
        <w:rPr>
          <w:bCs/>
          <w:sz w:val="24"/>
          <w:szCs w:val="24"/>
        </w:rPr>
        <w:t xml:space="preserve"> atsisakė perduoti vartotojams saulės elektrines per sulygtą protingumo kriterijus atitinkantį laiką</w:t>
      </w:r>
      <w:r>
        <w:rPr>
          <w:bCs/>
          <w:sz w:val="24"/>
          <w:szCs w:val="24"/>
        </w:rPr>
        <w:t xml:space="preserve">, </w:t>
      </w:r>
      <w:r w:rsidRPr="00A42744">
        <w:rPr>
          <w:bCs/>
          <w:sz w:val="24"/>
          <w:szCs w:val="24"/>
        </w:rPr>
        <w:t>t. y. nevykdė preliminariosiose sutartyse nurodytų įsipareigojimų nutraukdama</w:t>
      </w:r>
      <w:r w:rsidR="006619A3">
        <w:rPr>
          <w:bCs/>
          <w:sz w:val="24"/>
          <w:szCs w:val="24"/>
        </w:rPr>
        <w:t>s</w:t>
      </w:r>
      <w:r w:rsidRPr="00A42744">
        <w:rPr>
          <w:bCs/>
          <w:sz w:val="24"/>
          <w:szCs w:val="24"/>
        </w:rPr>
        <w:t xml:space="preserve"> sudarytas sutartis, neišplėsdamas </w:t>
      </w:r>
      <w:r>
        <w:rPr>
          <w:bCs/>
          <w:sz w:val="24"/>
          <w:szCs w:val="24"/>
        </w:rPr>
        <w:t>Į</w:t>
      </w:r>
      <w:r w:rsidRPr="00A42744">
        <w:rPr>
          <w:bCs/>
          <w:sz w:val="24"/>
          <w:szCs w:val="24"/>
        </w:rPr>
        <w:t>statymo 7 straipsnio 6 punkto</w:t>
      </w:r>
      <w:r>
        <w:rPr>
          <w:bCs/>
          <w:sz w:val="24"/>
          <w:szCs w:val="24"/>
        </w:rPr>
        <w:t xml:space="preserve"> </w:t>
      </w:r>
      <w:r w:rsidRPr="00A42744">
        <w:rPr>
          <w:bCs/>
          <w:sz w:val="24"/>
          <w:szCs w:val="24"/>
        </w:rPr>
        <w:t xml:space="preserve">taikymo, </w:t>
      </w:r>
      <w:r>
        <w:rPr>
          <w:bCs/>
          <w:sz w:val="24"/>
          <w:szCs w:val="24"/>
        </w:rPr>
        <w:t>s</w:t>
      </w:r>
      <w:r w:rsidRPr="00A42744">
        <w:rPr>
          <w:bCs/>
          <w:sz w:val="24"/>
          <w:szCs w:val="24"/>
        </w:rPr>
        <w:t xml:space="preserve">prendime konstatavo, jog </w:t>
      </w:r>
      <w:r>
        <w:rPr>
          <w:bCs/>
          <w:sz w:val="24"/>
          <w:szCs w:val="24"/>
        </w:rPr>
        <w:t>pareiškėjas</w:t>
      </w:r>
      <w:r w:rsidRPr="00A42744">
        <w:rPr>
          <w:bCs/>
          <w:sz w:val="24"/>
          <w:szCs w:val="24"/>
        </w:rPr>
        <w:t xml:space="preserve"> pažeidė </w:t>
      </w:r>
      <w:r>
        <w:rPr>
          <w:bCs/>
          <w:sz w:val="24"/>
          <w:szCs w:val="24"/>
        </w:rPr>
        <w:t>Į</w:t>
      </w:r>
      <w:r w:rsidRPr="00A42744">
        <w:rPr>
          <w:bCs/>
          <w:sz w:val="24"/>
          <w:szCs w:val="24"/>
        </w:rPr>
        <w:t>statymo 3 straipsnio 1 dalį, kai komercinė veikla atitinka, be kita ko, 7 straipsnio 6 punktą.</w:t>
      </w:r>
      <w:r>
        <w:rPr>
          <w:bCs/>
          <w:sz w:val="24"/>
          <w:szCs w:val="24"/>
        </w:rPr>
        <w:t xml:space="preserve"> </w:t>
      </w:r>
      <w:r w:rsidRPr="00A42744">
        <w:rPr>
          <w:bCs/>
          <w:sz w:val="24"/>
          <w:szCs w:val="24"/>
        </w:rPr>
        <w:t>Pasak atsakovo, bylos nagrinėjimo metu surinkti dokumentai, paaiškinimai ir kt. teikia pagrindą išvadoms, jog pareiškėjas turėjo galimybes įgyvendinti projektą, tačiau nusprendė jo atsisakyti, tokiu būdu pareiškėjas atsisakė perduoti vartotojams saulės elektrines per numatytą protingumo kriterijus atitinkantį laiką ir pažeidė minėto teisės akto 7 straipsnio 6 punktą.</w:t>
      </w:r>
      <w:r>
        <w:rPr>
          <w:bCs/>
          <w:sz w:val="24"/>
          <w:szCs w:val="24"/>
        </w:rPr>
        <w:t xml:space="preserve"> Pareiškėjas </w:t>
      </w:r>
      <w:r w:rsidRPr="00A42744">
        <w:rPr>
          <w:bCs/>
          <w:sz w:val="24"/>
          <w:szCs w:val="24"/>
        </w:rPr>
        <w:t xml:space="preserve">iš esmės nenurodo jokių teisiškai pagrįstų motyvų, kodėl </w:t>
      </w:r>
      <w:r>
        <w:rPr>
          <w:bCs/>
          <w:sz w:val="24"/>
          <w:szCs w:val="24"/>
        </w:rPr>
        <w:t>t</w:t>
      </w:r>
      <w:r w:rsidRPr="00A42744">
        <w:rPr>
          <w:bCs/>
          <w:sz w:val="24"/>
          <w:szCs w:val="24"/>
        </w:rPr>
        <w:t xml:space="preserve">eismo </w:t>
      </w:r>
      <w:r>
        <w:rPr>
          <w:bCs/>
          <w:sz w:val="24"/>
          <w:szCs w:val="24"/>
        </w:rPr>
        <w:t>s</w:t>
      </w:r>
      <w:r w:rsidRPr="00A42744">
        <w:rPr>
          <w:bCs/>
          <w:sz w:val="24"/>
          <w:szCs w:val="24"/>
        </w:rPr>
        <w:t xml:space="preserve">prendime padarytos netinkamos išvados dėl </w:t>
      </w:r>
      <w:r>
        <w:rPr>
          <w:bCs/>
          <w:sz w:val="24"/>
          <w:szCs w:val="24"/>
        </w:rPr>
        <w:t>Į</w:t>
      </w:r>
      <w:r w:rsidRPr="00A42744">
        <w:rPr>
          <w:bCs/>
          <w:sz w:val="24"/>
          <w:szCs w:val="24"/>
        </w:rPr>
        <w:t xml:space="preserve">statymo pažeidimo, tačiau tik deklaratyviai nurodo, jog </w:t>
      </w:r>
      <w:r>
        <w:rPr>
          <w:bCs/>
          <w:sz w:val="24"/>
          <w:szCs w:val="24"/>
        </w:rPr>
        <w:t>t</w:t>
      </w:r>
      <w:r w:rsidRPr="00A42744">
        <w:rPr>
          <w:bCs/>
          <w:sz w:val="24"/>
          <w:szCs w:val="24"/>
        </w:rPr>
        <w:t xml:space="preserve">eismas padarė nepagrįstą išvadą, kad </w:t>
      </w:r>
      <w:r>
        <w:rPr>
          <w:bCs/>
          <w:sz w:val="24"/>
          <w:szCs w:val="24"/>
        </w:rPr>
        <w:t>pareiškėjo</w:t>
      </w:r>
      <w:r w:rsidRPr="00A42744">
        <w:rPr>
          <w:bCs/>
          <w:sz w:val="24"/>
          <w:szCs w:val="24"/>
        </w:rPr>
        <w:t xml:space="preserve"> komercinė veikla atitiko </w:t>
      </w:r>
      <w:r>
        <w:rPr>
          <w:bCs/>
          <w:sz w:val="24"/>
          <w:szCs w:val="24"/>
        </w:rPr>
        <w:t>Į</w:t>
      </w:r>
      <w:r w:rsidRPr="00A42744">
        <w:rPr>
          <w:bCs/>
          <w:sz w:val="24"/>
          <w:szCs w:val="24"/>
        </w:rPr>
        <w:t>statymo 7</w:t>
      </w:r>
      <w:r w:rsidR="006619A3">
        <w:rPr>
          <w:bCs/>
          <w:sz w:val="24"/>
          <w:szCs w:val="24"/>
        </w:rPr>
        <w:t> </w:t>
      </w:r>
      <w:r w:rsidRPr="00A42744">
        <w:rPr>
          <w:bCs/>
          <w:sz w:val="24"/>
          <w:szCs w:val="24"/>
        </w:rPr>
        <w:t>straipsnio 6 punktą.</w:t>
      </w:r>
    </w:p>
    <w:p w14:paraId="19AFCCCD" w14:textId="3162BAD4" w:rsidR="0093593F" w:rsidRDefault="00E409DD" w:rsidP="000A3FAD">
      <w:pPr>
        <w:pStyle w:val="Sraopastraipa"/>
        <w:numPr>
          <w:ilvl w:val="1"/>
          <w:numId w:val="1"/>
        </w:numPr>
        <w:tabs>
          <w:tab w:val="left" w:pos="142"/>
          <w:tab w:val="left" w:pos="993"/>
          <w:tab w:val="left" w:pos="1134"/>
        </w:tabs>
        <w:ind w:left="0" w:firstLine="709"/>
        <w:jc w:val="both"/>
        <w:rPr>
          <w:bCs/>
          <w:sz w:val="24"/>
          <w:szCs w:val="24"/>
        </w:rPr>
      </w:pPr>
      <w:r w:rsidRPr="00E409DD">
        <w:rPr>
          <w:bCs/>
          <w:sz w:val="24"/>
          <w:szCs w:val="24"/>
        </w:rPr>
        <w:t>Išaugusios kainos, tiekimo sutrikimai ar kiti su projektu susiję vėlavimai – tai rizikos, kurias, vykdydamas veiklą, turi nusimatyti verslas ir prisiimti jų padarinius, o ne pasirinkus pareiškėjui palankiausią būdą, nutraukti projektą. Be to, 2022 m. kainos kilo didžiajai daliai pasaulio, o ne tik pareiškėjui</w:t>
      </w:r>
      <w:r w:rsidR="006619A3">
        <w:rPr>
          <w:bCs/>
          <w:sz w:val="24"/>
          <w:szCs w:val="24"/>
        </w:rPr>
        <w:t>,</w:t>
      </w:r>
      <w:r w:rsidRPr="00E409DD">
        <w:rPr>
          <w:bCs/>
          <w:sz w:val="24"/>
          <w:szCs w:val="24"/>
        </w:rPr>
        <w:t xml:space="preserve"> t. y. kiti verslo subjektai siekė vykdyti sutartis, nors ir gaunant mažiau pelno, nei planuota, o ne jas vienašališkai nutraukinėjo, nesant finansinio suinteresuotumo vykdyti sudarytas sutartis.</w:t>
      </w:r>
    </w:p>
    <w:p w14:paraId="2DB147A5" w14:textId="24D90E25" w:rsidR="00E409DD" w:rsidRDefault="00E409DD" w:rsidP="00E409DD">
      <w:pPr>
        <w:pStyle w:val="Sraopastraipa"/>
        <w:numPr>
          <w:ilvl w:val="1"/>
          <w:numId w:val="1"/>
        </w:numPr>
        <w:tabs>
          <w:tab w:val="left" w:pos="142"/>
          <w:tab w:val="left" w:pos="993"/>
          <w:tab w:val="left" w:pos="1134"/>
        </w:tabs>
        <w:ind w:left="0" w:firstLine="709"/>
        <w:jc w:val="both"/>
        <w:rPr>
          <w:bCs/>
          <w:sz w:val="24"/>
          <w:szCs w:val="24"/>
        </w:rPr>
      </w:pPr>
      <w:r>
        <w:rPr>
          <w:bCs/>
          <w:sz w:val="24"/>
          <w:szCs w:val="24"/>
        </w:rPr>
        <w:t xml:space="preserve">Nors pareiškėjas </w:t>
      </w:r>
      <w:r w:rsidRPr="00E409DD">
        <w:rPr>
          <w:bCs/>
          <w:sz w:val="24"/>
          <w:szCs w:val="24"/>
        </w:rPr>
        <w:t>teigia, kad Rusijos karas Ukrainoje sukėlė kainų augimą (maždaug 20</w:t>
      </w:r>
      <w:r w:rsidR="006619A3">
        <w:rPr>
          <w:bCs/>
          <w:sz w:val="24"/>
          <w:szCs w:val="24"/>
        </w:rPr>
        <w:t> </w:t>
      </w:r>
      <w:r w:rsidRPr="00E409DD">
        <w:rPr>
          <w:bCs/>
          <w:sz w:val="24"/>
          <w:szCs w:val="24"/>
        </w:rPr>
        <w:t xml:space="preserve">proc.), tačiau nėra aišku, kodėl </w:t>
      </w:r>
      <w:r>
        <w:rPr>
          <w:bCs/>
          <w:sz w:val="24"/>
          <w:szCs w:val="24"/>
        </w:rPr>
        <w:t xml:space="preserve">pareiškėjas </w:t>
      </w:r>
      <w:r w:rsidRPr="00E409DD">
        <w:rPr>
          <w:bCs/>
          <w:sz w:val="24"/>
          <w:szCs w:val="24"/>
        </w:rPr>
        <w:t>siekė padidinti 1 kW kainą nuo 844,99 E</w:t>
      </w:r>
      <w:r>
        <w:rPr>
          <w:bCs/>
          <w:sz w:val="24"/>
          <w:szCs w:val="24"/>
        </w:rPr>
        <w:t>ur</w:t>
      </w:r>
      <w:r w:rsidRPr="00E409DD">
        <w:rPr>
          <w:bCs/>
          <w:sz w:val="24"/>
          <w:szCs w:val="24"/>
        </w:rPr>
        <w:t xml:space="preserve"> iki 1</w:t>
      </w:r>
      <w:r w:rsidR="006619A3">
        <w:rPr>
          <w:bCs/>
          <w:sz w:val="24"/>
          <w:szCs w:val="24"/>
        </w:rPr>
        <w:t> </w:t>
      </w:r>
      <w:r w:rsidRPr="00E409DD">
        <w:rPr>
          <w:bCs/>
          <w:sz w:val="24"/>
          <w:szCs w:val="24"/>
        </w:rPr>
        <w:t>200</w:t>
      </w:r>
      <w:r w:rsidR="006619A3">
        <w:rPr>
          <w:bCs/>
          <w:sz w:val="24"/>
          <w:szCs w:val="24"/>
        </w:rPr>
        <w:t> </w:t>
      </w:r>
      <w:r w:rsidRPr="00E409DD">
        <w:rPr>
          <w:bCs/>
          <w:sz w:val="24"/>
          <w:szCs w:val="24"/>
        </w:rPr>
        <w:t>E</w:t>
      </w:r>
      <w:r>
        <w:rPr>
          <w:bCs/>
          <w:sz w:val="24"/>
          <w:szCs w:val="24"/>
        </w:rPr>
        <w:t>ur</w:t>
      </w:r>
      <w:r w:rsidRPr="00E409DD">
        <w:rPr>
          <w:bCs/>
          <w:sz w:val="24"/>
          <w:szCs w:val="24"/>
        </w:rPr>
        <w:t>, t. y. maždaug 42 proc. (pastebėtina, jog 20 proc. nuo 844,99 E</w:t>
      </w:r>
      <w:r>
        <w:rPr>
          <w:bCs/>
          <w:sz w:val="24"/>
          <w:szCs w:val="24"/>
        </w:rPr>
        <w:t>ur</w:t>
      </w:r>
      <w:r w:rsidRPr="00E409DD">
        <w:rPr>
          <w:bCs/>
          <w:sz w:val="24"/>
          <w:szCs w:val="24"/>
        </w:rPr>
        <w:t xml:space="preserve"> tai beveik 169 E</w:t>
      </w:r>
      <w:r>
        <w:rPr>
          <w:bCs/>
          <w:sz w:val="24"/>
          <w:szCs w:val="24"/>
        </w:rPr>
        <w:t>ur</w:t>
      </w:r>
      <w:r w:rsidRPr="00E409DD">
        <w:rPr>
          <w:bCs/>
          <w:sz w:val="24"/>
          <w:szCs w:val="24"/>
        </w:rPr>
        <w:t>, atitinkamai 844,99 E</w:t>
      </w:r>
      <w:r>
        <w:rPr>
          <w:bCs/>
          <w:sz w:val="24"/>
          <w:szCs w:val="24"/>
        </w:rPr>
        <w:t>ur</w:t>
      </w:r>
      <w:r w:rsidRPr="00E409DD">
        <w:rPr>
          <w:bCs/>
          <w:sz w:val="24"/>
          <w:szCs w:val="24"/>
        </w:rPr>
        <w:t xml:space="preserve"> sumą padidinus 20 proc. ji siektų maždaug 1</w:t>
      </w:r>
      <w:r>
        <w:rPr>
          <w:bCs/>
          <w:sz w:val="24"/>
          <w:szCs w:val="24"/>
        </w:rPr>
        <w:t xml:space="preserve"> </w:t>
      </w:r>
      <w:r w:rsidRPr="00E409DD">
        <w:rPr>
          <w:bCs/>
          <w:sz w:val="24"/>
          <w:szCs w:val="24"/>
        </w:rPr>
        <w:t>014 E</w:t>
      </w:r>
      <w:r>
        <w:rPr>
          <w:bCs/>
          <w:sz w:val="24"/>
          <w:szCs w:val="24"/>
        </w:rPr>
        <w:t>ur</w:t>
      </w:r>
      <w:r w:rsidRPr="00E409DD">
        <w:rPr>
          <w:bCs/>
          <w:sz w:val="24"/>
          <w:szCs w:val="24"/>
        </w:rPr>
        <w:t xml:space="preserve">, tačiau </w:t>
      </w:r>
      <w:r>
        <w:rPr>
          <w:bCs/>
          <w:sz w:val="24"/>
          <w:szCs w:val="24"/>
        </w:rPr>
        <w:t xml:space="preserve">pareiškėjas </w:t>
      </w:r>
      <w:r w:rsidRPr="00E409DD">
        <w:rPr>
          <w:bCs/>
          <w:sz w:val="24"/>
          <w:szCs w:val="24"/>
        </w:rPr>
        <w:t>siekė iš karto didinti 1 kW kainą iki 1 200 E</w:t>
      </w:r>
      <w:r>
        <w:rPr>
          <w:bCs/>
          <w:sz w:val="24"/>
          <w:szCs w:val="24"/>
        </w:rPr>
        <w:t>ur</w:t>
      </w:r>
      <w:r w:rsidRPr="00E409DD">
        <w:rPr>
          <w:bCs/>
          <w:sz w:val="24"/>
          <w:szCs w:val="24"/>
        </w:rPr>
        <w:t>),  o vartotojams nesutikus su kainos pakeitimu, planavo parduoti rezervuotas saulės elektrines tretiesiems asmenims už 1 500 E</w:t>
      </w:r>
      <w:r w:rsidR="006619A3">
        <w:rPr>
          <w:bCs/>
          <w:sz w:val="24"/>
          <w:szCs w:val="24"/>
        </w:rPr>
        <w:t>ur</w:t>
      </w:r>
      <w:r w:rsidRPr="00E409DD">
        <w:rPr>
          <w:bCs/>
          <w:sz w:val="24"/>
          <w:szCs w:val="24"/>
        </w:rPr>
        <w:t>/kW kainą (t. y. maždaug 77 proc. didesne kaina, nei nurodyta sutartyse).</w:t>
      </w:r>
    </w:p>
    <w:p w14:paraId="38A59C3C" w14:textId="443734ED" w:rsidR="000A56C1" w:rsidRDefault="00E409DD" w:rsidP="000A3FAD">
      <w:pPr>
        <w:pStyle w:val="Sraopastraipa"/>
        <w:numPr>
          <w:ilvl w:val="1"/>
          <w:numId w:val="1"/>
        </w:numPr>
        <w:tabs>
          <w:tab w:val="left" w:pos="142"/>
          <w:tab w:val="left" w:pos="993"/>
          <w:tab w:val="left" w:pos="1134"/>
        </w:tabs>
        <w:ind w:left="0" w:firstLine="709"/>
        <w:jc w:val="both"/>
        <w:rPr>
          <w:bCs/>
          <w:sz w:val="24"/>
          <w:szCs w:val="24"/>
        </w:rPr>
      </w:pPr>
      <w:r w:rsidRPr="00E409DD">
        <w:rPr>
          <w:bCs/>
          <w:sz w:val="24"/>
          <w:szCs w:val="24"/>
        </w:rPr>
        <w:lastRenderedPageBreak/>
        <w:t>Tarnybai nėra aiškūs pareiškėjo teiginiai apie tariamą negalimumą įvykdyti projektą dėl jos sunkios finansinės būklės, kadangi visos aplinkybės tik patvirtina, jog pareiškėjas buvo pajėgus įvykdyti projektą, tačiau supratęs negausiantis planuoto pelno nutraukė projektą, siekdamas sudaryti naujas sutartis didesnėmis kainomis su trečiaisiais asmenimis.</w:t>
      </w:r>
      <w:r w:rsidR="000A56C1">
        <w:rPr>
          <w:bCs/>
          <w:sz w:val="24"/>
          <w:szCs w:val="24"/>
        </w:rPr>
        <w:t xml:space="preserve"> </w:t>
      </w:r>
      <w:r w:rsidR="000A56C1" w:rsidRPr="000A56C1">
        <w:rPr>
          <w:bCs/>
          <w:sz w:val="24"/>
          <w:szCs w:val="24"/>
        </w:rPr>
        <w:t xml:space="preserve">Nei bylos nagrinėjimo Tarnyboje metu, nei administracinės bylos nagrinėjimo metu pareiškėjas nepateikė konkrečių argumentų ir motyvų, kuriais vadovaudamasis jis teikia pagrindą išvadoms, jog jis nebuvo finansiškai pajėgus įvykdyti projektą, taip pat, </w:t>
      </w:r>
      <w:r w:rsidR="006619A3">
        <w:rPr>
          <w:bCs/>
          <w:sz w:val="24"/>
          <w:szCs w:val="24"/>
        </w:rPr>
        <w:t>kad</w:t>
      </w:r>
      <w:r w:rsidR="000A56C1" w:rsidRPr="000A56C1">
        <w:rPr>
          <w:bCs/>
          <w:sz w:val="24"/>
          <w:szCs w:val="24"/>
        </w:rPr>
        <w:t xml:space="preserve"> jis galėjo tapti nemokiu.</w:t>
      </w:r>
      <w:r w:rsidR="000A56C1">
        <w:rPr>
          <w:bCs/>
          <w:sz w:val="24"/>
          <w:szCs w:val="24"/>
        </w:rPr>
        <w:t xml:space="preserve"> Be to, </w:t>
      </w:r>
      <w:r w:rsidR="000A56C1" w:rsidRPr="000A56C1">
        <w:rPr>
          <w:bCs/>
          <w:sz w:val="24"/>
          <w:szCs w:val="24"/>
        </w:rPr>
        <w:t>net ir planuoto pelno galimas negavimas neteikia pagrindo išvadoms, jog sutarčių nereikia laikytis</w:t>
      </w:r>
      <w:r w:rsidR="000A56C1">
        <w:rPr>
          <w:bCs/>
          <w:sz w:val="24"/>
          <w:szCs w:val="24"/>
        </w:rPr>
        <w:t>.</w:t>
      </w:r>
    </w:p>
    <w:p w14:paraId="3095FC5B" w14:textId="027B1761" w:rsidR="00E409DD" w:rsidRDefault="000A56C1" w:rsidP="00D71BA9">
      <w:pPr>
        <w:pStyle w:val="Sraopastraipa"/>
        <w:numPr>
          <w:ilvl w:val="1"/>
          <w:numId w:val="1"/>
        </w:numPr>
        <w:tabs>
          <w:tab w:val="left" w:pos="142"/>
          <w:tab w:val="left" w:pos="993"/>
          <w:tab w:val="left" w:pos="1134"/>
        </w:tabs>
        <w:ind w:left="0" w:firstLine="709"/>
        <w:jc w:val="both"/>
        <w:rPr>
          <w:bCs/>
          <w:sz w:val="24"/>
          <w:szCs w:val="24"/>
        </w:rPr>
      </w:pPr>
      <w:r w:rsidRPr="000A56C1">
        <w:rPr>
          <w:bCs/>
          <w:sz w:val="24"/>
          <w:szCs w:val="24"/>
        </w:rPr>
        <w:t>Pareiškėjas, kaip atsakingai verslą vykdantis subjektas</w:t>
      </w:r>
      <w:r w:rsidR="006619A3">
        <w:rPr>
          <w:bCs/>
          <w:sz w:val="24"/>
          <w:szCs w:val="24"/>
        </w:rPr>
        <w:t>,</w:t>
      </w:r>
      <w:r w:rsidRPr="000A56C1">
        <w:rPr>
          <w:bCs/>
          <w:sz w:val="24"/>
          <w:szCs w:val="24"/>
        </w:rPr>
        <w:t xml:space="preserve"> turi įsivertinti visas galimas rizikas, pasirinkti tinkamą verslo veikimo modelį. Sprendimas nutraukti sutartis (projektą) priklausė išimtinai nuo pareiškėjo valios ir pasirinkto verslo vykdymo modelio, o galimos neigiamos finansinės pasekmės bei rizikos dėl paties pareiškėjo pasirinkto veiklos vykdymo modelio negali būti laikomos pretekstu tokią riziką bei naštą perkelti vartotojams. Tarnybai nėra aišku, kodėl, pareiškėjo nuomone, būtent pirmosios instancijos teismas turėjo nurodyti, kaip juridinis asmuo, susidūręs su galimais finansiniais sunkumais, turėtų užtikrinti savo finansinį pajėgumą įvykdyti įsipareigojimus. Teismas – teisminė valdžia, vykdanti teisingumą, tačiau</w:t>
      </w:r>
      <w:r w:rsidR="001E1360">
        <w:rPr>
          <w:bCs/>
          <w:sz w:val="24"/>
          <w:szCs w:val="24"/>
        </w:rPr>
        <w:t>,</w:t>
      </w:r>
      <w:r w:rsidRPr="000A56C1">
        <w:rPr>
          <w:bCs/>
          <w:sz w:val="24"/>
          <w:szCs w:val="24"/>
        </w:rPr>
        <w:t xml:space="preserve"> vadovaujantis galiojančiu teisiniu reguliavimu, teismas nėra institucija, teikianti konsultacijas verslo subjektams dėl verslo vykdymo, pelno siekimo ir (ar) verslo plano sudarymo. Pareiškėjas, o ne teismas, vartotojai ar kt. subjektai, yra atsakingas už savo veiksmus, atitinkamai, privalo prisiimti ir visą su tuo susijusią riziką, neperkeliant jos kitiems asmenims, t</w:t>
      </w:r>
      <w:r w:rsidR="001E1360">
        <w:rPr>
          <w:bCs/>
          <w:sz w:val="24"/>
          <w:szCs w:val="24"/>
        </w:rPr>
        <w:t xml:space="preserve">okiu būdu </w:t>
      </w:r>
      <w:r w:rsidRPr="000A56C1">
        <w:rPr>
          <w:bCs/>
          <w:sz w:val="24"/>
          <w:szCs w:val="24"/>
        </w:rPr>
        <w:t>apribojant ir savo atsakomybę.</w:t>
      </w:r>
    </w:p>
    <w:p w14:paraId="118AB62C" w14:textId="473C8BCD" w:rsidR="000A56C1" w:rsidRDefault="000A56C1" w:rsidP="000A56C1">
      <w:pPr>
        <w:pStyle w:val="Sraopastraipa"/>
        <w:numPr>
          <w:ilvl w:val="1"/>
          <w:numId w:val="1"/>
        </w:numPr>
        <w:tabs>
          <w:tab w:val="left" w:pos="1418"/>
        </w:tabs>
        <w:ind w:left="0" w:firstLine="709"/>
        <w:jc w:val="both"/>
        <w:rPr>
          <w:bCs/>
          <w:sz w:val="24"/>
          <w:szCs w:val="24"/>
        </w:rPr>
      </w:pPr>
      <w:r w:rsidRPr="000A56C1">
        <w:rPr>
          <w:bCs/>
          <w:sz w:val="24"/>
          <w:szCs w:val="24"/>
        </w:rPr>
        <w:t>Pareiškėjas, vadovaujantis byloje esančiais duomenimis, net nesvarstė galimybės padidinti projekto galią, kuri būtų parduota naujiems vartotojams už didesnę, rinkoje egzistuojančią kainą, nevertino (ne)galimumo ir t. t., be to, pats pareiškėjas bylos nagrinėjimo teisme metu  neįrodinėjo (ne)galimybės pasinaudoti teise padidinti projekto galią.</w:t>
      </w:r>
      <w:r>
        <w:rPr>
          <w:bCs/>
          <w:sz w:val="24"/>
          <w:szCs w:val="24"/>
        </w:rPr>
        <w:t xml:space="preserve"> Taigi, ne pirmosios instancijos teismas skundžiamame sprendime </w:t>
      </w:r>
      <w:r w:rsidRPr="000A56C1">
        <w:rPr>
          <w:bCs/>
          <w:sz w:val="24"/>
          <w:szCs w:val="24"/>
        </w:rPr>
        <w:t>turėjo įrodinėti pareiškėjo (ne)galimumą pasinaudoti galios didinimo galimybe, bet pareiškėjas, pateikdama</w:t>
      </w:r>
      <w:r w:rsidR="001E1360">
        <w:rPr>
          <w:bCs/>
          <w:sz w:val="24"/>
          <w:szCs w:val="24"/>
        </w:rPr>
        <w:t>s</w:t>
      </w:r>
      <w:r w:rsidRPr="000A56C1">
        <w:rPr>
          <w:bCs/>
          <w:sz w:val="24"/>
          <w:szCs w:val="24"/>
        </w:rPr>
        <w:t xml:space="preserve"> objektyvius, tai pagrindžiančius įrodymus, tačiau tokių veiksmų neatliko.</w:t>
      </w:r>
    </w:p>
    <w:p w14:paraId="65FAC52B" w14:textId="5087D770" w:rsidR="000A56C1" w:rsidRDefault="000A56C1" w:rsidP="00BB2660">
      <w:pPr>
        <w:pStyle w:val="Sraopastraipa"/>
        <w:numPr>
          <w:ilvl w:val="1"/>
          <w:numId w:val="1"/>
        </w:numPr>
        <w:tabs>
          <w:tab w:val="left" w:pos="1418"/>
        </w:tabs>
        <w:ind w:left="0" w:firstLine="709"/>
        <w:jc w:val="both"/>
        <w:rPr>
          <w:bCs/>
          <w:sz w:val="24"/>
          <w:szCs w:val="24"/>
        </w:rPr>
      </w:pPr>
      <w:r>
        <w:rPr>
          <w:bCs/>
          <w:sz w:val="24"/>
          <w:szCs w:val="24"/>
        </w:rPr>
        <w:t xml:space="preserve">Nors pareiškėjas tvirtina, kad pirmosios instancijos teismas </w:t>
      </w:r>
      <w:r w:rsidRPr="000A56C1">
        <w:rPr>
          <w:bCs/>
          <w:sz w:val="24"/>
          <w:szCs w:val="24"/>
        </w:rPr>
        <w:t xml:space="preserve">ignoravo </w:t>
      </w:r>
      <w:r w:rsidR="001E1360">
        <w:rPr>
          <w:bCs/>
          <w:sz w:val="24"/>
          <w:szCs w:val="24"/>
        </w:rPr>
        <w:t xml:space="preserve">jo </w:t>
      </w:r>
      <w:r w:rsidRPr="000A56C1">
        <w:rPr>
          <w:bCs/>
          <w:sz w:val="24"/>
          <w:szCs w:val="24"/>
        </w:rPr>
        <w:t xml:space="preserve">paaiškinimus, teiktus tiek Tarnybai, tiek išdėstytus skunde bei nesivadovavo Įstatymo 3 straipsnio 5 dalimi, </w:t>
      </w:r>
      <w:r>
        <w:rPr>
          <w:bCs/>
          <w:sz w:val="24"/>
          <w:szCs w:val="24"/>
        </w:rPr>
        <w:t xml:space="preserve">tačiau tokį ir </w:t>
      </w:r>
      <w:r w:rsidRPr="000A56C1">
        <w:rPr>
          <w:bCs/>
          <w:sz w:val="24"/>
          <w:szCs w:val="24"/>
        </w:rPr>
        <w:t xml:space="preserve">panašius deklaratyvius teiginius </w:t>
      </w:r>
      <w:r>
        <w:rPr>
          <w:bCs/>
          <w:sz w:val="24"/>
          <w:szCs w:val="24"/>
        </w:rPr>
        <w:t xml:space="preserve">pareiškėjas nurodo ne </w:t>
      </w:r>
      <w:r w:rsidRPr="000A56C1">
        <w:rPr>
          <w:bCs/>
          <w:sz w:val="24"/>
          <w:szCs w:val="24"/>
        </w:rPr>
        <w:t>kartą</w:t>
      </w:r>
      <w:r w:rsidR="00BB2660">
        <w:rPr>
          <w:bCs/>
          <w:sz w:val="24"/>
          <w:szCs w:val="24"/>
        </w:rPr>
        <w:t xml:space="preserve">. </w:t>
      </w:r>
      <w:r w:rsidR="00BB2660" w:rsidRPr="00BB2660">
        <w:rPr>
          <w:bCs/>
          <w:sz w:val="24"/>
          <w:szCs w:val="24"/>
        </w:rPr>
        <w:t xml:space="preserve">Pareiškėjas </w:t>
      </w:r>
      <w:r w:rsidRPr="00BB2660">
        <w:rPr>
          <w:bCs/>
          <w:sz w:val="24"/>
          <w:szCs w:val="24"/>
        </w:rPr>
        <w:t>savo teiginių, išskyrus teisės normų citavimą, plačiau teisiniais argumentais nepagrindžia. Taigi, iš esmės visas</w:t>
      </w:r>
      <w:r w:rsidR="00BB2660" w:rsidRPr="00BB2660">
        <w:rPr>
          <w:bCs/>
          <w:sz w:val="24"/>
          <w:szCs w:val="24"/>
        </w:rPr>
        <w:t xml:space="preserve"> pareiškėjo </w:t>
      </w:r>
      <w:r w:rsidRPr="00BB2660">
        <w:rPr>
          <w:bCs/>
          <w:sz w:val="24"/>
          <w:szCs w:val="24"/>
        </w:rPr>
        <w:t xml:space="preserve">apeliacinis skundas yra grįstas tuo, </w:t>
      </w:r>
      <w:r w:rsidR="00BB2660" w:rsidRPr="00BB2660">
        <w:rPr>
          <w:bCs/>
          <w:sz w:val="24"/>
          <w:szCs w:val="24"/>
        </w:rPr>
        <w:t xml:space="preserve">kad jis </w:t>
      </w:r>
      <w:r w:rsidRPr="00BB2660">
        <w:rPr>
          <w:bCs/>
          <w:sz w:val="24"/>
          <w:szCs w:val="24"/>
        </w:rPr>
        <w:t xml:space="preserve">nesutinka su </w:t>
      </w:r>
      <w:r w:rsidR="00BB2660" w:rsidRPr="00BB2660">
        <w:rPr>
          <w:bCs/>
          <w:sz w:val="24"/>
          <w:szCs w:val="24"/>
        </w:rPr>
        <w:t>t</w:t>
      </w:r>
      <w:r w:rsidRPr="00BB2660">
        <w:rPr>
          <w:bCs/>
          <w:sz w:val="24"/>
          <w:szCs w:val="24"/>
        </w:rPr>
        <w:t xml:space="preserve">eismo </w:t>
      </w:r>
      <w:r w:rsidR="00BB2660" w:rsidRPr="00BB2660">
        <w:rPr>
          <w:bCs/>
          <w:sz w:val="24"/>
          <w:szCs w:val="24"/>
        </w:rPr>
        <w:t>s</w:t>
      </w:r>
      <w:r w:rsidRPr="00BB2660">
        <w:rPr>
          <w:bCs/>
          <w:sz w:val="24"/>
          <w:szCs w:val="24"/>
        </w:rPr>
        <w:t xml:space="preserve">prendimu, pateikia išimtinai tik savo nuomonę dėl faktinių aplinkybių vertinimo, teisės normų taikymo, tačiau nepateikia konkrečių pagrįstų argumentų, kodėl, teisiniu požiūriu, </w:t>
      </w:r>
      <w:r w:rsidR="00BB2660" w:rsidRPr="00BB2660">
        <w:rPr>
          <w:bCs/>
          <w:sz w:val="24"/>
          <w:szCs w:val="24"/>
        </w:rPr>
        <w:t>s</w:t>
      </w:r>
      <w:r w:rsidRPr="00BB2660">
        <w:rPr>
          <w:bCs/>
          <w:sz w:val="24"/>
          <w:szCs w:val="24"/>
        </w:rPr>
        <w:t xml:space="preserve">prendimas yra nepagrįstas. </w:t>
      </w:r>
    </w:p>
    <w:p w14:paraId="05B772E8" w14:textId="5464D85E" w:rsidR="00BB2660" w:rsidRDefault="00BB2660" w:rsidP="00BB2660">
      <w:pPr>
        <w:pStyle w:val="Sraopastraipa"/>
        <w:numPr>
          <w:ilvl w:val="1"/>
          <w:numId w:val="1"/>
        </w:numPr>
        <w:tabs>
          <w:tab w:val="left" w:pos="1418"/>
        </w:tabs>
        <w:ind w:left="0" w:firstLine="709"/>
        <w:jc w:val="both"/>
        <w:rPr>
          <w:bCs/>
          <w:sz w:val="24"/>
          <w:szCs w:val="24"/>
        </w:rPr>
      </w:pPr>
      <w:r w:rsidRPr="00BB2660">
        <w:rPr>
          <w:bCs/>
          <w:sz w:val="24"/>
          <w:szCs w:val="24"/>
        </w:rPr>
        <w:t>Tyrimo Tarnyboje metu surinkta medžiaga (be kita ko, UAB „</w:t>
      </w:r>
      <w:proofErr w:type="spellStart"/>
      <w:r w:rsidRPr="00BB2660">
        <w:rPr>
          <w:bCs/>
          <w:sz w:val="24"/>
          <w:szCs w:val="24"/>
        </w:rPr>
        <w:t>Ignitis</w:t>
      </w:r>
      <w:proofErr w:type="spellEnd"/>
      <w:r w:rsidRPr="00BB2660">
        <w:rPr>
          <w:bCs/>
          <w:sz w:val="24"/>
          <w:szCs w:val="24"/>
        </w:rPr>
        <w:t>“ raštai) patvirtina, jog pareiškėjas, o ne UAB „</w:t>
      </w:r>
      <w:proofErr w:type="spellStart"/>
      <w:r w:rsidRPr="00BB2660">
        <w:rPr>
          <w:bCs/>
          <w:sz w:val="24"/>
          <w:szCs w:val="24"/>
        </w:rPr>
        <w:t>Ignitis</w:t>
      </w:r>
      <w:proofErr w:type="spellEnd"/>
      <w:r w:rsidRPr="00BB2660">
        <w:rPr>
          <w:bCs/>
          <w:sz w:val="24"/>
          <w:szCs w:val="24"/>
        </w:rPr>
        <w:t>“, buvo</w:t>
      </w:r>
      <w:r w:rsidR="001E1360">
        <w:rPr>
          <w:bCs/>
          <w:sz w:val="24"/>
          <w:szCs w:val="24"/>
        </w:rPr>
        <w:t xml:space="preserve"> subjektas</w:t>
      </w:r>
      <w:r w:rsidRPr="00BB2660">
        <w:rPr>
          <w:bCs/>
          <w:sz w:val="24"/>
          <w:szCs w:val="24"/>
        </w:rPr>
        <w:t>, vengian</w:t>
      </w:r>
      <w:r w:rsidR="001E1360">
        <w:rPr>
          <w:bCs/>
          <w:sz w:val="24"/>
          <w:szCs w:val="24"/>
        </w:rPr>
        <w:t>tis</w:t>
      </w:r>
      <w:r w:rsidRPr="00BB2660">
        <w:rPr>
          <w:bCs/>
          <w:sz w:val="24"/>
          <w:szCs w:val="24"/>
        </w:rPr>
        <w:t xml:space="preserve"> bendrauti ir bendradarbiauti. Aplinkybė, jog UAB „</w:t>
      </w:r>
      <w:proofErr w:type="spellStart"/>
      <w:r w:rsidRPr="00BB2660">
        <w:rPr>
          <w:bCs/>
          <w:sz w:val="24"/>
          <w:szCs w:val="24"/>
        </w:rPr>
        <w:t>Ignitis</w:t>
      </w:r>
      <w:proofErr w:type="spellEnd"/>
      <w:r w:rsidRPr="00BB2660">
        <w:rPr>
          <w:bCs/>
          <w:sz w:val="24"/>
          <w:szCs w:val="24"/>
        </w:rPr>
        <w:t>“ nenorėjo didinti sutarčių kainos vartotojams</w:t>
      </w:r>
      <w:r w:rsidR="001E1360">
        <w:rPr>
          <w:bCs/>
          <w:sz w:val="24"/>
          <w:szCs w:val="24"/>
        </w:rPr>
        <w:t xml:space="preserve">, </w:t>
      </w:r>
      <w:r w:rsidRPr="00BB2660">
        <w:rPr>
          <w:bCs/>
          <w:sz w:val="24"/>
          <w:szCs w:val="24"/>
        </w:rPr>
        <w:t>neteikia pagrindo išvadoms, kad jis vengė bendradarbiavimo su  pareiškėju – sutartyse kainos didinimo galimybė nebuvo numatyta, todėl UAB „</w:t>
      </w:r>
      <w:proofErr w:type="spellStart"/>
      <w:r w:rsidRPr="00BB2660">
        <w:rPr>
          <w:bCs/>
          <w:sz w:val="24"/>
          <w:szCs w:val="24"/>
        </w:rPr>
        <w:t>Ignitis</w:t>
      </w:r>
      <w:proofErr w:type="spellEnd"/>
      <w:r w:rsidRPr="00BB2660">
        <w:rPr>
          <w:bCs/>
          <w:sz w:val="24"/>
          <w:szCs w:val="24"/>
        </w:rPr>
        <w:t>“ pagrįstai nesutiko didinti kainos vartotojams. Be to, UAB „</w:t>
      </w:r>
      <w:proofErr w:type="spellStart"/>
      <w:r w:rsidRPr="00BB2660">
        <w:rPr>
          <w:bCs/>
          <w:sz w:val="24"/>
          <w:szCs w:val="24"/>
        </w:rPr>
        <w:t>Ignitis</w:t>
      </w:r>
      <w:proofErr w:type="spellEnd"/>
      <w:r w:rsidRPr="00BB2660">
        <w:rPr>
          <w:bCs/>
          <w:sz w:val="24"/>
          <w:szCs w:val="24"/>
        </w:rPr>
        <w:t>“ nurodė, jog bendrovės administruojame platformoje www.saulesparkai.lt pareiškėjas turėjo savo paskyrą, kurioje, be kitos informacijos, galėjo matyti informaciją apie klientų rezervacijas, mokėjimus, skolas ir pan. UAB „</w:t>
      </w:r>
      <w:proofErr w:type="spellStart"/>
      <w:r w:rsidRPr="00BB2660">
        <w:rPr>
          <w:bCs/>
          <w:sz w:val="24"/>
          <w:szCs w:val="24"/>
        </w:rPr>
        <w:t>Ignitis</w:t>
      </w:r>
      <w:proofErr w:type="spellEnd"/>
      <w:r w:rsidRPr="00BB2660">
        <w:rPr>
          <w:bCs/>
          <w:sz w:val="24"/>
          <w:szCs w:val="24"/>
        </w:rPr>
        <w:t>“ pažymėjo, kad pareiškėjas paskyrą platformoje susikūrė 2020 m. liepos mėn., tačiau nuo 2021 m. liepos mėn., bendrovės turimais duomenimis, prie savo paskyros neprisijungė. UAB „</w:t>
      </w:r>
      <w:proofErr w:type="spellStart"/>
      <w:r w:rsidRPr="00BB2660">
        <w:rPr>
          <w:bCs/>
          <w:sz w:val="24"/>
          <w:szCs w:val="24"/>
        </w:rPr>
        <w:t>Ignitis</w:t>
      </w:r>
      <w:proofErr w:type="spellEnd"/>
      <w:r w:rsidRPr="00BB2660">
        <w:rPr>
          <w:bCs/>
          <w:sz w:val="24"/>
          <w:szCs w:val="24"/>
        </w:rPr>
        <w:t xml:space="preserve">“ akcentavo, jog pareiškėjo paskyra buvo užblokuota 2022 m. rugpjūčio 19 d., </w:t>
      </w:r>
      <w:r w:rsidR="001E1360">
        <w:rPr>
          <w:bCs/>
          <w:sz w:val="24"/>
          <w:szCs w:val="24"/>
        </w:rPr>
        <w:t xml:space="preserve">jam </w:t>
      </w:r>
      <w:r w:rsidRPr="00BB2660">
        <w:rPr>
          <w:bCs/>
          <w:sz w:val="24"/>
          <w:szCs w:val="24"/>
        </w:rPr>
        <w:t>informavus apie vienašalį komercinio atstovavimo sutarties nutraukimą. Taigi, nors pareiškėjas teigia neturėjęs vartotojų duomenų, tačiau nurodyti teiginiai patvirtina priešingas aplinkybes. Be to, nors pareiškėjas teigia, jog bandė spręsti susiklosčiusią situaciją įvairiomis priemonėmis, nenutraukdamas sudarytų sutarčių, tačiau nėra aišku, kodėl pareiškėjas tinkamu susiklosčiusios situacijos sprendimu laikė siekį apie 42 proc. padidinti preliminarios sutarties kainą vartotojams, sutartyje nesant tokios pareiškėjo teisės.</w:t>
      </w:r>
    </w:p>
    <w:p w14:paraId="68291762" w14:textId="4D1ECBC9" w:rsidR="007A1D38" w:rsidRDefault="007A1D38" w:rsidP="007A1D38">
      <w:pPr>
        <w:pStyle w:val="Sraopastraipa"/>
        <w:numPr>
          <w:ilvl w:val="1"/>
          <w:numId w:val="1"/>
        </w:numPr>
        <w:tabs>
          <w:tab w:val="left" w:pos="1418"/>
        </w:tabs>
        <w:ind w:left="0" w:firstLine="709"/>
        <w:jc w:val="both"/>
        <w:rPr>
          <w:bCs/>
          <w:sz w:val="24"/>
          <w:szCs w:val="24"/>
        </w:rPr>
      </w:pPr>
      <w:r>
        <w:rPr>
          <w:bCs/>
          <w:sz w:val="24"/>
          <w:szCs w:val="24"/>
        </w:rPr>
        <w:t>P</w:t>
      </w:r>
      <w:r w:rsidR="00BB2660">
        <w:rPr>
          <w:bCs/>
          <w:sz w:val="24"/>
          <w:szCs w:val="24"/>
        </w:rPr>
        <w:t xml:space="preserve">asisakydamas </w:t>
      </w:r>
      <w:r>
        <w:rPr>
          <w:bCs/>
          <w:sz w:val="24"/>
          <w:szCs w:val="24"/>
        </w:rPr>
        <w:t>d</w:t>
      </w:r>
      <w:r w:rsidR="00BB2660" w:rsidRPr="007A1D38">
        <w:rPr>
          <w:bCs/>
          <w:sz w:val="24"/>
          <w:szCs w:val="24"/>
        </w:rPr>
        <w:t xml:space="preserve">ėl pareiškėjo teiginio, kad pirmosios instancijos teismas deklaratyviai nurodė, jog ginčo atveju į Tarnybą kreipėsi vartotojas, kuris skundą atsiėmė tik dėl to, kad buvo tokia </w:t>
      </w:r>
      <w:r w:rsidR="00BB2660" w:rsidRPr="007A1D38">
        <w:rPr>
          <w:bCs/>
          <w:sz w:val="24"/>
          <w:szCs w:val="24"/>
        </w:rPr>
        <w:lastRenderedPageBreak/>
        <w:t>sutartinė sąlyga siekiant atlyginti nuostolius</w:t>
      </w:r>
      <w:r w:rsidRPr="007A1D38">
        <w:rPr>
          <w:bCs/>
          <w:sz w:val="24"/>
          <w:szCs w:val="24"/>
        </w:rPr>
        <w:t>, o t</w:t>
      </w:r>
      <w:r w:rsidR="00BB2660" w:rsidRPr="007A1D38">
        <w:rPr>
          <w:bCs/>
          <w:sz w:val="24"/>
          <w:szCs w:val="24"/>
        </w:rPr>
        <w:t xml:space="preserve">ai, </w:t>
      </w:r>
      <w:r w:rsidRPr="007A1D38">
        <w:rPr>
          <w:bCs/>
          <w:sz w:val="24"/>
          <w:szCs w:val="24"/>
        </w:rPr>
        <w:t>jog</w:t>
      </w:r>
      <w:r w:rsidR="00BB2660" w:rsidRPr="007A1D38">
        <w:rPr>
          <w:bCs/>
          <w:sz w:val="24"/>
          <w:szCs w:val="24"/>
        </w:rPr>
        <w:t xml:space="preserve"> kiti vartotojai nesikreipė į Tarnybą, nesudaro pagrindo pripažinti, kad jie nebuvo suklaidinti</w:t>
      </w:r>
      <w:r w:rsidRPr="007A1D38">
        <w:rPr>
          <w:bCs/>
          <w:sz w:val="24"/>
          <w:szCs w:val="24"/>
        </w:rPr>
        <w:t>,</w:t>
      </w:r>
      <w:r w:rsidR="00BB2660" w:rsidRPr="007A1D38">
        <w:rPr>
          <w:bCs/>
          <w:sz w:val="24"/>
          <w:szCs w:val="24"/>
        </w:rPr>
        <w:t xml:space="preserve"> be to, </w:t>
      </w:r>
      <w:r>
        <w:rPr>
          <w:bCs/>
          <w:sz w:val="24"/>
          <w:szCs w:val="24"/>
        </w:rPr>
        <w:t xml:space="preserve">kad </w:t>
      </w:r>
      <w:r w:rsidRPr="007A1D38">
        <w:rPr>
          <w:bCs/>
          <w:sz w:val="24"/>
          <w:szCs w:val="24"/>
        </w:rPr>
        <w:t>šiuo aspektu teismas n</w:t>
      </w:r>
      <w:r w:rsidR="00BB2660" w:rsidRPr="007A1D38">
        <w:rPr>
          <w:bCs/>
          <w:sz w:val="24"/>
          <w:szCs w:val="24"/>
        </w:rPr>
        <w:t>enurodė nė vieno tokią poziciją pagrindžiančio argumento</w:t>
      </w:r>
      <w:r>
        <w:rPr>
          <w:bCs/>
          <w:sz w:val="24"/>
          <w:szCs w:val="24"/>
        </w:rPr>
        <w:t xml:space="preserve">, atsakovas akcentuoja pareiškėjo ir vartotojo, pateikusio prašymą Tarnybai </w:t>
      </w:r>
      <w:r w:rsidRPr="007A1D38">
        <w:rPr>
          <w:bCs/>
          <w:sz w:val="24"/>
          <w:szCs w:val="24"/>
        </w:rPr>
        <w:t>2022 m. spalio 19 d.</w:t>
      </w:r>
      <w:r w:rsidR="001E1360">
        <w:rPr>
          <w:bCs/>
          <w:sz w:val="24"/>
          <w:szCs w:val="24"/>
        </w:rPr>
        <w:t>,</w:t>
      </w:r>
      <w:r w:rsidRPr="007A1D38">
        <w:rPr>
          <w:bCs/>
          <w:sz w:val="24"/>
          <w:szCs w:val="24"/>
        </w:rPr>
        <w:t xml:space="preserve"> susitarim</w:t>
      </w:r>
      <w:r>
        <w:rPr>
          <w:bCs/>
          <w:sz w:val="24"/>
          <w:szCs w:val="24"/>
        </w:rPr>
        <w:t>o</w:t>
      </w:r>
      <w:r w:rsidRPr="007A1D38">
        <w:rPr>
          <w:bCs/>
          <w:sz w:val="24"/>
          <w:szCs w:val="24"/>
        </w:rPr>
        <w:t xml:space="preserve"> 3 punkt</w:t>
      </w:r>
      <w:r>
        <w:rPr>
          <w:bCs/>
          <w:sz w:val="24"/>
          <w:szCs w:val="24"/>
        </w:rPr>
        <w:t>ą ir teigia, jog a</w:t>
      </w:r>
      <w:r w:rsidR="00BB2660" w:rsidRPr="007A1D38">
        <w:rPr>
          <w:bCs/>
          <w:sz w:val="24"/>
          <w:szCs w:val="24"/>
        </w:rPr>
        <w:t xml:space="preserve">plinkybė, </w:t>
      </w:r>
      <w:r>
        <w:rPr>
          <w:bCs/>
          <w:sz w:val="24"/>
          <w:szCs w:val="24"/>
        </w:rPr>
        <w:t xml:space="preserve">kad </w:t>
      </w:r>
      <w:r w:rsidR="00BB2660" w:rsidRPr="007A1D38">
        <w:rPr>
          <w:bCs/>
          <w:sz w:val="24"/>
          <w:szCs w:val="24"/>
        </w:rPr>
        <w:t>vartotojas skundą atsiėmė tik dėl to,</w:t>
      </w:r>
      <w:r>
        <w:rPr>
          <w:bCs/>
          <w:sz w:val="24"/>
          <w:szCs w:val="24"/>
        </w:rPr>
        <w:t xml:space="preserve"> jog</w:t>
      </w:r>
      <w:r w:rsidR="00BB2660" w:rsidRPr="007A1D38">
        <w:rPr>
          <w:bCs/>
          <w:sz w:val="24"/>
          <w:szCs w:val="24"/>
        </w:rPr>
        <w:t xml:space="preserve"> tokia sąlyga nuostolių sumokėjimui buvo iškelta pareiškėjo</w:t>
      </w:r>
      <w:r w:rsidR="001E1360">
        <w:rPr>
          <w:bCs/>
          <w:sz w:val="24"/>
          <w:szCs w:val="24"/>
        </w:rPr>
        <w:t>,</w:t>
      </w:r>
      <w:r w:rsidR="00BB2660" w:rsidRPr="007A1D38">
        <w:rPr>
          <w:bCs/>
          <w:sz w:val="24"/>
          <w:szCs w:val="24"/>
        </w:rPr>
        <w:t xml:space="preserve"> yra tiesiogiai ir vienareikšmiškai įrodyta byloje esančiais įrodymais, todėl </w:t>
      </w:r>
      <w:r>
        <w:rPr>
          <w:bCs/>
          <w:sz w:val="24"/>
          <w:szCs w:val="24"/>
        </w:rPr>
        <w:t xml:space="preserve">toks pareiškėjo </w:t>
      </w:r>
      <w:r w:rsidR="00BB2660" w:rsidRPr="007A1D38">
        <w:rPr>
          <w:bCs/>
          <w:sz w:val="24"/>
          <w:szCs w:val="24"/>
        </w:rPr>
        <w:t>teiginys negali būti laikomas teisiškai reikšmingu.</w:t>
      </w:r>
      <w:r>
        <w:rPr>
          <w:bCs/>
          <w:sz w:val="24"/>
          <w:szCs w:val="24"/>
        </w:rPr>
        <w:t xml:space="preserve"> Pasak atsakovo, </w:t>
      </w:r>
      <w:r w:rsidRPr="007A1D38">
        <w:rPr>
          <w:bCs/>
          <w:sz w:val="24"/>
          <w:szCs w:val="24"/>
        </w:rPr>
        <w:t>priešingai nei teigia</w:t>
      </w:r>
      <w:r>
        <w:rPr>
          <w:bCs/>
          <w:sz w:val="24"/>
          <w:szCs w:val="24"/>
        </w:rPr>
        <w:t xml:space="preserve"> pareiškėjas</w:t>
      </w:r>
      <w:r w:rsidRPr="007A1D38">
        <w:rPr>
          <w:bCs/>
          <w:sz w:val="24"/>
          <w:szCs w:val="24"/>
        </w:rPr>
        <w:t>, nesvarbu, ar vartotojai suprato ir manė esą suklaidinti.</w:t>
      </w:r>
    </w:p>
    <w:p w14:paraId="67B50D19" w14:textId="621B5BDA" w:rsidR="00BB2660" w:rsidRDefault="007A1D38" w:rsidP="0067340D">
      <w:pPr>
        <w:pStyle w:val="Sraopastraipa"/>
        <w:numPr>
          <w:ilvl w:val="1"/>
          <w:numId w:val="1"/>
        </w:numPr>
        <w:tabs>
          <w:tab w:val="left" w:pos="1418"/>
        </w:tabs>
        <w:ind w:left="0" w:firstLine="709"/>
        <w:jc w:val="both"/>
        <w:rPr>
          <w:bCs/>
          <w:sz w:val="24"/>
          <w:szCs w:val="24"/>
        </w:rPr>
      </w:pPr>
      <w:r>
        <w:rPr>
          <w:bCs/>
          <w:sz w:val="24"/>
          <w:szCs w:val="24"/>
        </w:rPr>
        <w:t xml:space="preserve">Pasak atsakovo, </w:t>
      </w:r>
      <w:r w:rsidRPr="007A1D38">
        <w:rPr>
          <w:bCs/>
          <w:sz w:val="24"/>
          <w:szCs w:val="24"/>
        </w:rPr>
        <w:t>skundą pateikęs vartotojas, susitarus dėl skundo atsiėmimo, gavo 3</w:t>
      </w:r>
      <w:r w:rsidR="001E1360">
        <w:rPr>
          <w:bCs/>
          <w:sz w:val="24"/>
          <w:szCs w:val="24"/>
        </w:rPr>
        <w:t> </w:t>
      </w:r>
      <w:r w:rsidRPr="007A1D38">
        <w:rPr>
          <w:bCs/>
          <w:sz w:val="24"/>
          <w:szCs w:val="24"/>
        </w:rPr>
        <w:t xml:space="preserve">000 Eur nuostolių, t. y. vartotojai patyrė didesnius nuostolius, nei taikoma 100 Eur/kW kompensacija (aptariamu atveju vartotojas būtų gavęs tik 400 Eur/kW (100 Eur x 4 kW) kompensaciją, jeigu nebūtų pateikęs skundo Tarnybai). </w:t>
      </w:r>
      <w:r>
        <w:rPr>
          <w:bCs/>
          <w:sz w:val="24"/>
          <w:szCs w:val="24"/>
        </w:rPr>
        <w:t xml:space="preserve">Taigi, </w:t>
      </w:r>
      <w:r w:rsidRPr="0067340D">
        <w:rPr>
          <w:bCs/>
          <w:sz w:val="24"/>
          <w:szCs w:val="24"/>
        </w:rPr>
        <w:t xml:space="preserve">400 Eur suma skiriasi beveik 8 kartus nuo 3 000 Eur sumos, kurią gavo vartotojas, kaip nuostolių atlyginimą dėl </w:t>
      </w:r>
      <w:r w:rsidR="0067340D" w:rsidRPr="0067340D">
        <w:rPr>
          <w:bCs/>
          <w:sz w:val="24"/>
          <w:szCs w:val="24"/>
        </w:rPr>
        <w:t xml:space="preserve">pareiškėjo </w:t>
      </w:r>
      <w:r w:rsidRPr="0067340D">
        <w:rPr>
          <w:bCs/>
          <w:sz w:val="24"/>
          <w:szCs w:val="24"/>
        </w:rPr>
        <w:t xml:space="preserve">neteisėtų veiksmų. </w:t>
      </w:r>
      <w:r w:rsidR="0067340D" w:rsidRPr="0067340D">
        <w:rPr>
          <w:bCs/>
          <w:sz w:val="24"/>
          <w:szCs w:val="24"/>
        </w:rPr>
        <w:t>J</w:t>
      </w:r>
      <w:r w:rsidRPr="0067340D">
        <w:rPr>
          <w:bCs/>
          <w:sz w:val="24"/>
          <w:szCs w:val="24"/>
        </w:rPr>
        <w:t xml:space="preserve">ei </w:t>
      </w:r>
      <w:r w:rsidR="0067340D" w:rsidRPr="0067340D">
        <w:rPr>
          <w:bCs/>
          <w:sz w:val="24"/>
          <w:szCs w:val="24"/>
        </w:rPr>
        <w:t xml:space="preserve">pareiškėjas </w:t>
      </w:r>
      <w:r w:rsidRPr="0067340D">
        <w:rPr>
          <w:bCs/>
          <w:sz w:val="24"/>
          <w:szCs w:val="24"/>
        </w:rPr>
        <w:t>būtų inicijav</w:t>
      </w:r>
      <w:r w:rsidR="0067340D" w:rsidRPr="0067340D">
        <w:rPr>
          <w:bCs/>
          <w:sz w:val="24"/>
          <w:szCs w:val="24"/>
        </w:rPr>
        <w:t>ęs</w:t>
      </w:r>
      <w:r w:rsidRPr="0067340D">
        <w:rPr>
          <w:bCs/>
          <w:sz w:val="24"/>
          <w:szCs w:val="24"/>
        </w:rPr>
        <w:t xml:space="preserve"> derybas su kitais, prašymų Tarnybai nepateikusiais, vartotojais</w:t>
      </w:r>
      <w:r w:rsidR="001E1360">
        <w:rPr>
          <w:bCs/>
          <w:sz w:val="24"/>
          <w:szCs w:val="24"/>
        </w:rPr>
        <w:t>,</w:t>
      </w:r>
      <w:r w:rsidRPr="0067340D">
        <w:rPr>
          <w:bCs/>
          <w:sz w:val="24"/>
          <w:szCs w:val="24"/>
        </w:rPr>
        <w:t xml:space="preserve"> pastarieji būtų turėję teisę ir galimybę į teisingą nuostolių atlyginimą, kuris</w:t>
      </w:r>
      <w:r w:rsidR="0067340D" w:rsidRPr="0067340D">
        <w:rPr>
          <w:bCs/>
          <w:sz w:val="24"/>
          <w:szCs w:val="24"/>
        </w:rPr>
        <w:t xml:space="preserve"> </w:t>
      </w:r>
      <w:r w:rsidRPr="0067340D">
        <w:rPr>
          <w:bCs/>
          <w:sz w:val="24"/>
          <w:szCs w:val="24"/>
        </w:rPr>
        <w:t>būtų didesnis nei 100 E</w:t>
      </w:r>
      <w:r w:rsidR="0067340D" w:rsidRPr="0067340D">
        <w:rPr>
          <w:bCs/>
          <w:sz w:val="24"/>
          <w:szCs w:val="24"/>
        </w:rPr>
        <w:t>ur</w:t>
      </w:r>
      <w:r w:rsidRPr="0067340D">
        <w:rPr>
          <w:bCs/>
          <w:sz w:val="24"/>
          <w:szCs w:val="24"/>
        </w:rPr>
        <w:t xml:space="preserve">/kW. Atitinkamai, </w:t>
      </w:r>
      <w:r w:rsidR="0067340D" w:rsidRPr="0067340D">
        <w:rPr>
          <w:bCs/>
          <w:sz w:val="24"/>
          <w:szCs w:val="24"/>
        </w:rPr>
        <w:t xml:space="preserve">pareiškėjas </w:t>
      </w:r>
      <w:r w:rsidRPr="0067340D">
        <w:rPr>
          <w:bCs/>
          <w:sz w:val="24"/>
          <w:szCs w:val="24"/>
        </w:rPr>
        <w:t>būtų patyr</w:t>
      </w:r>
      <w:r w:rsidR="0067340D" w:rsidRPr="0067340D">
        <w:rPr>
          <w:bCs/>
          <w:sz w:val="24"/>
          <w:szCs w:val="24"/>
        </w:rPr>
        <w:t xml:space="preserve">ęs </w:t>
      </w:r>
      <w:r w:rsidRPr="0067340D">
        <w:rPr>
          <w:bCs/>
          <w:sz w:val="24"/>
          <w:szCs w:val="24"/>
        </w:rPr>
        <w:t>daugiau išlaidų</w:t>
      </w:r>
      <w:r w:rsidR="0067340D" w:rsidRPr="0067340D">
        <w:rPr>
          <w:bCs/>
          <w:sz w:val="24"/>
          <w:szCs w:val="24"/>
        </w:rPr>
        <w:t xml:space="preserve"> </w:t>
      </w:r>
      <w:r w:rsidRPr="0067340D">
        <w:rPr>
          <w:bCs/>
          <w:sz w:val="24"/>
          <w:szCs w:val="24"/>
        </w:rPr>
        <w:t>/</w:t>
      </w:r>
      <w:r w:rsidR="0067340D" w:rsidRPr="0067340D">
        <w:rPr>
          <w:bCs/>
          <w:sz w:val="24"/>
          <w:szCs w:val="24"/>
        </w:rPr>
        <w:t xml:space="preserve"> </w:t>
      </w:r>
      <w:r w:rsidRPr="0067340D">
        <w:rPr>
          <w:bCs/>
          <w:sz w:val="24"/>
          <w:szCs w:val="24"/>
        </w:rPr>
        <w:t xml:space="preserve">nuostolių atlyginimo, todėl nepagrįstais laikytini argumentai, kad </w:t>
      </w:r>
      <w:r w:rsidR="0067340D" w:rsidRPr="0067340D">
        <w:rPr>
          <w:bCs/>
          <w:sz w:val="24"/>
          <w:szCs w:val="24"/>
        </w:rPr>
        <w:t xml:space="preserve">pareiškėjas </w:t>
      </w:r>
      <w:r w:rsidRPr="0067340D">
        <w:rPr>
          <w:bCs/>
          <w:sz w:val="24"/>
          <w:szCs w:val="24"/>
        </w:rPr>
        <w:t xml:space="preserve">negavo sau jokios finansinės naudos. Visos nagrinėjimo metu surinktos aplinkybės tik patvirtina faktą, jog </w:t>
      </w:r>
      <w:r w:rsidR="0067340D" w:rsidRPr="0067340D">
        <w:rPr>
          <w:bCs/>
          <w:sz w:val="24"/>
          <w:szCs w:val="24"/>
        </w:rPr>
        <w:t xml:space="preserve">pareiškėjui </w:t>
      </w:r>
      <w:r w:rsidRPr="0067340D">
        <w:rPr>
          <w:bCs/>
          <w:sz w:val="24"/>
          <w:szCs w:val="24"/>
        </w:rPr>
        <w:t>projektą vykdyti</w:t>
      </w:r>
      <w:r w:rsidR="0067340D" w:rsidRPr="0067340D">
        <w:rPr>
          <w:bCs/>
          <w:sz w:val="24"/>
          <w:szCs w:val="24"/>
        </w:rPr>
        <w:t xml:space="preserve"> </w:t>
      </w:r>
      <w:r w:rsidRPr="0067340D">
        <w:rPr>
          <w:bCs/>
          <w:sz w:val="24"/>
          <w:szCs w:val="24"/>
        </w:rPr>
        <w:t>buvo finansiškai nenaudinga, be to, j</w:t>
      </w:r>
      <w:r w:rsidR="0067340D" w:rsidRPr="0067340D">
        <w:rPr>
          <w:bCs/>
          <w:sz w:val="24"/>
          <w:szCs w:val="24"/>
        </w:rPr>
        <w:t>is</w:t>
      </w:r>
      <w:r w:rsidRPr="0067340D">
        <w:rPr>
          <w:bCs/>
          <w:sz w:val="24"/>
          <w:szCs w:val="24"/>
        </w:rPr>
        <w:t xml:space="preserve"> kompensavo tik 100 E</w:t>
      </w:r>
      <w:r w:rsidR="0067340D" w:rsidRPr="0067340D">
        <w:rPr>
          <w:bCs/>
          <w:sz w:val="24"/>
          <w:szCs w:val="24"/>
        </w:rPr>
        <w:t>ur</w:t>
      </w:r>
      <w:r w:rsidRPr="0067340D">
        <w:rPr>
          <w:bCs/>
          <w:sz w:val="24"/>
          <w:szCs w:val="24"/>
        </w:rPr>
        <w:t>/kW sumą kai kuriems vartotojams, neatsižvelgdama</w:t>
      </w:r>
      <w:r w:rsidR="0067340D" w:rsidRPr="0067340D">
        <w:rPr>
          <w:bCs/>
          <w:sz w:val="24"/>
          <w:szCs w:val="24"/>
        </w:rPr>
        <w:t>s</w:t>
      </w:r>
      <w:r w:rsidRPr="0067340D">
        <w:rPr>
          <w:bCs/>
          <w:sz w:val="24"/>
          <w:szCs w:val="24"/>
        </w:rPr>
        <w:t xml:space="preserve"> į visų vartotojų (kiekvieno individualiai) realiai patirtą nuostolių dydį, </w:t>
      </w:r>
      <w:r w:rsidR="001E1360">
        <w:rPr>
          <w:bCs/>
          <w:sz w:val="24"/>
          <w:szCs w:val="24"/>
        </w:rPr>
        <w:t xml:space="preserve">taigi, </w:t>
      </w:r>
      <w:r w:rsidRPr="0067340D">
        <w:rPr>
          <w:bCs/>
          <w:sz w:val="24"/>
          <w:szCs w:val="24"/>
        </w:rPr>
        <w:t>tokiais savo veiksmais tik siekė išvengti didesnių išlaidų.</w:t>
      </w:r>
    </w:p>
    <w:p w14:paraId="7F071A92" w14:textId="793FEA7A" w:rsidR="00BB2660" w:rsidRDefault="0067340D" w:rsidP="0067340D">
      <w:pPr>
        <w:pStyle w:val="Sraopastraipa"/>
        <w:numPr>
          <w:ilvl w:val="1"/>
          <w:numId w:val="1"/>
        </w:numPr>
        <w:tabs>
          <w:tab w:val="left" w:pos="1418"/>
        </w:tabs>
        <w:ind w:left="0" w:firstLine="709"/>
        <w:jc w:val="both"/>
        <w:rPr>
          <w:bCs/>
          <w:sz w:val="24"/>
          <w:szCs w:val="24"/>
        </w:rPr>
      </w:pPr>
      <w:r w:rsidRPr="0067340D">
        <w:rPr>
          <w:bCs/>
          <w:sz w:val="24"/>
          <w:szCs w:val="24"/>
        </w:rPr>
        <w:t>Tarnybos komisija, vertindama pažeidimo trukmę, atsižvelgė į tai, kad nors vartotojai gana ilgai tikėjosi gauti produktą, tačiau sutarčių nutraukimo pažeidimas buvo vienkartinis. Vadovaudamasi tuo, Tarnyba Nutarimu pradinio baudos dydžio nedidino ir nemažino. Tarnybai nėra aišku, kodėl pareiškėjas teikia pagrindą išvadoms, jog vienkartinis pažeidimas reiškia, kad pažeidimas truko 1 dieną.</w:t>
      </w:r>
    </w:p>
    <w:p w14:paraId="2439B90F" w14:textId="1CE11F26" w:rsidR="00BB2660" w:rsidRDefault="0067340D" w:rsidP="000A3FAD">
      <w:pPr>
        <w:pStyle w:val="Sraopastraipa"/>
        <w:numPr>
          <w:ilvl w:val="1"/>
          <w:numId w:val="1"/>
        </w:numPr>
        <w:tabs>
          <w:tab w:val="left" w:pos="142"/>
          <w:tab w:val="left" w:pos="993"/>
          <w:tab w:val="left" w:pos="1134"/>
          <w:tab w:val="left" w:pos="1418"/>
        </w:tabs>
        <w:ind w:left="0" w:firstLine="709"/>
        <w:jc w:val="both"/>
        <w:rPr>
          <w:bCs/>
          <w:sz w:val="24"/>
          <w:szCs w:val="24"/>
        </w:rPr>
      </w:pPr>
      <w:r w:rsidRPr="0067340D">
        <w:rPr>
          <w:bCs/>
          <w:sz w:val="24"/>
          <w:szCs w:val="24"/>
        </w:rPr>
        <w:t xml:space="preserve">Nors pareiškėjas teigia, kad bendradarbiavo su Tarnyba tyrimo metu ir tai turi būti laikoma lengvinančia aplinkybe, tačiau vadovaujantis Įstatymo 13 straipsnio 4 </w:t>
      </w:r>
      <w:r>
        <w:rPr>
          <w:bCs/>
          <w:sz w:val="24"/>
          <w:szCs w:val="24"/>
        </w:rPr>
        <w:t xml:space="preserve">dalimi, atsakovas nurodo, kad </w:t>
      </w:r>
      <w:r w:rsidRPr="0067340D">
        <w:rPr>
          <w:bCs/>
          <w:sz w:val="24"/>
          <w:szCs w:val="24"/>
        </w:rPr>
        <w:t>Tarnyba, skirdama pareiškėjui baudą, jo atsakomybę lengvinančių ir sunkinančių aplinkybių nenustatė, tačiau papildomai atsižvelgė į tai, kad jis pažeidimą padarė pirmą kartą, bendradarbiavo su Tarnyba tyrimo metu, t. y., teikė, nors ne visada laiku, prašomą informaciją. Vadovaudamasis Įstatymo 10 straipsnio 1 dalį, atsakovas akcentuoja, kad informacijos, paaiškinimų ir kitų Įstatymo pažeidimo tyrimui reikalingų dokumentų teikimas Tarnybos prašymu, nėra laikomas bendradarbiavimu, priešingai, tai yra verslo subjekto pareiga.</w:t>
      </w:r>
    </w:p>
    <w:p w14:paraId="26F07403" w14:textId="7801F9CD" w:rsidR="00BB2660" w:rsidRDefault="0067340D" w:rsidP="000A3FAD">
      <w:pPr>
        <w:pStyle w:val="Sraopastraipa"/>
        <w:numPr>
          <w:ilvl w:val="1"/>
          <w:numId w:val="1"/>
        </w:numPr>
        <w:tabs>
          <w:tab w:val="left" w:pos="142"/>
          <w:tab w:val="left" w:pos="993"/>
          <w:tab w:val="left" w:pos="1134"/>
          <w:tab w:val="left" w:pos="1418"/>
        </w:tabs>
        <w:ind w:left="0" w:firstLine="709"/>
        <w:jc w:val="both"/>
        <w:rPr>
          <w:bCs/>
          <w:sz w:val="24"/>
          <w:szCs w:val="24"/>
        </w:rPr>
      </w:pPr>
      <w:r w:rsidRPr="00C17DE1">
        <w:rPr>
          <w:bCs/>
          <w:sz w:val="24"/>
          <w:szCs w:val="24"/>
        </w:rPr>
        <w:t>Pareiškėjo argumentas, kad vietoj sankcijos jam tūrėtų būti skirtas įspėjimas, nėra pagrįstas. Pasak atsakovo, pareiškėjas klaidina teismą, be atitinkamo konteksto</w:t>
      </w:r>
      <w:r w:rsidR="001E1360">
        <w:rPr>
          <w:bCs/>
          <w:sz w:val="24"/>
          <w:szCs w:val="24"/>
        </w:rPr>
        <w:t>,</w:t>
      </w:r>
      <w:r w:rsidRPr="00C17DE1">
        <w:rPr>
          <w:bCs/>
          <w:sz w:val="24"/>
          <w:szCs w:val="24"/>
        </w:rPr>
        <w:t xml:space="preserve"> nurodydama</w:t>
      </w:r>
      <w:r w:rsidR="00C17DE1" w:rsidRPr="00C17DE1">
        <w:rPr>
          <w:bCs/>
          <w:sz w:val="24"/>
          <w:szCs w:val="24"/>
        </w:rPr>
        <w:t>s</w:t>
      </w:r>
      <w:r w:rsidRPr="00C17DE1">
        <w:rPr>
          <w:bCs/>
          <w:sz w:val="24"/>
          <w:szCs w:val="24"/>
        </w:rPr>
        <w:t xml:space="preserve">, jog Tarnyba Nutarime konstatavo, </w:t>
      </w:r>
      <w:r w:rsidR="00C17DE1" w:rsidRPr="00C17DE1">
        <w:rPr>
          <w:bCs/>
          <w:sz w:val="24"/>
          <w:szCs w:val="24"/>
        </w:rPr>
        <w:t xml:space="preserve">kad </w:t>
      </w:r>
      <w:r w:rsidRPr="00C17DE1">
        <w:rPr>
          <w:bCs/>
          <w:sz w:val="24"/>
          <w:szCs w:val="24"/>
        </w:rPr>
        <w:t>pažeidimu nebuvo sukelta didelė</w:t>
      </w:r>
      <w:r w:rsidR="001E1360">
        <w:rPr>
          <w:bCs/>
          <w:sz w:val="24"/>
          <w:szCs w:val="24"/>
        </w:rPr>
        <w:t xml:space="preserve"> </w:t>
      </w:r>
      <w:r w:rsidRPr="00C17DE1">
        <w:rPr>
          <w:bCs/>
          <w:sz w:val="24"/>
          <w:szCs w:val="24"/>
        </w:rPr>
        <w:t>nepataisoma žala vartotojams ar padariniai valstybei, todėl</w:t>
      </w:r>
      <w:r w:rsidR="00C17DE1" w:rsidRPr="00C17DE1">
        <w:rPr>
          <w:bCs/>
          <w:sz w:val="24"/>
          <w:szCs w:val="24"/>
        </w:rPr>
        <w:t xml:space="preserve"> jam </w:t>
      </w:r>
      <w:r w:rsidRPr="00C17DE1">
        <w:rPr>
          <w:bCs/>
          <w:sz w:val="24"/>
          <w:szCs w:val="24"/>
        </w:rPr>
        <w:t>turėjo būti skirtas įspėjimas</w:t>
      </w:r>
      <w:r w:rsidR="00C17DE1" w:rsidRPr="00C17DE1">
        <w:rPr>
          <w:bCs/>
          <w:sz w:val="24"/>
          <w:szCs w:val="24"/>
        </w:rPr>
        <w:t>, nes teiginys dėl neatitaisomos žalos nebuvimo Nutarime yra nurodytas vertinant tik pažeidimo sunkumą, tačiau nustatant baudos dydį, yra vertinamas visų aplinkybių visetas</w:t>
      </w:r>
      <w:r w:rsidR="001E1360">
        <w:rPr>
          <w:bCs/>
          <w:sz w:val="24"/>
          <w:szCs w:val="24"/>
        </w:rPr>
        <w:t xml:space="preserve">. Taigi, </w:t>
      </w:r>
      <w:r w:rsidR="00C17DE1" w:rsidRPr="00C17DE1">
        <w:rPr>
          <w:bCs/>
          <w:sz w:val="24"/>
          <w:szCs w:val="24"/>
        </w:rPr>
        <w:t>toks pareiškėjo teiginys negali būti laikomas teisiškai reikšmingu.</w:t>
      </w:r>
    </w:p>
    <w:p w14:paraId="17082FF0" w14:textId="776C8237" w:rsidR="00BB2660" w:rsidRPr="00D22336" w:rsidRDefault="00C17DE1" w:rsidP="000A3FAD">
      <w:pPr>
        <w:pStyle w:val="Sraopastraipa"/>
        <w:numPr>
          <w:ilvl w:val="1"/>
          <w:numId w:val="1"/>
        </w:numPr>
        <w:tabs>
          <w:tab w:val="left" w:pos="142"/>
          <w:tab w:val="left" w:pos="993"/>
          <w:tab w:val="left" w:pos="1134"/>
          <w:tab w:val="left" w:pos="1418"/>
        </w:tabs>
        <w:ind w:left="0" w:firstLine="709"/>
        <w:jc w:val="both"/>
        <w:rPr>
          <w:bCs/>
          <w:sz w:val="24"/>
          <w:szCs w:val="24"/>
        </w:rPr>
      </w:pPr>
      <w:r>
        <w:rPr>
          <w:bCs/>
          <w:sz w:val="24"/>
          <w:szCs w:val="24"/>
        </w:rPr>
        <w:t xml:space="preserve">Pirmosios instancijos teismas </w:t>
      </w:r>
      <w:r w:rsidRPr="00C17DE1">
        <w:rPr>
          <w:bCs/>
          <w:sz w:val="24"/>
          <w:szCs w:val="24"/>
        </w:rPr>
        <w:t xml:space="preserve">skundžiamame </w:t>
      </w:r>
      <w:r>
        <w:rPr>
          <w:bCs/>
          <w:sz w:val="24"/>
          <w:szCs w:val="24"/>
        </w:rPr>
        <w:t>s</w:t>
      </w:r>
      <w:r w:rsidRPr="00C17DE1">
        <w:rPr>
          <w:bCs/>
          <w:sz w:val="24"/>
          <w:szCs w:val="24"/>
        </w:rPr>
        <w:t xml:space="preserve">prendime teisėtai ir pagrįstai padarė išvadą, kad Nutarimas yra teisėtas ir pagrįstas, jo naikinti nėra teisinio pagrindo, o skiriant sankciją </w:t>
      </w:r>
      <w:r>
        <w:rPr>
          <w:bCs/>
          <w:sz w:val="24"/>
          <w:szCs w:val="24"/>
        </w:rPr>
        <w:t xml:space="preserve">pareiškėjo </w:t>
      </w:r>
      <w:r w:rsidRPr="00C17DE1">
        <w:rPr>
          <w:bCs/>
          <w:sz w:val="24"/>
          <w:szCs w:val="24"/>
        </w:rPr>
        <w:t>situacija buvo įvertinta individualiai, atsižvelgiant į visas reikšmingas aplinkybes, 61</w:t>
      </w:r>
      <w:r>
        <w:rPr>
          <w:bCs/>
          <w:sz w:val="24"/>
          <w:szCs w:val="24"/>
        </w:rPr>
        <w:t> </w:t>
      </w:r>
      <w:r w:rsidRPr="00C17DE1">
        <w:rPr>
          <w:bCs/>
          <w:sz w:val="24"/>
          <w:szCs w:val="24"/>
        </w:rPr>
        <w:t>959</w:t>
      </w:r>
      <w:r>
        <w:rPr>
          <w:bCs/>
          <w:sz w:val="24"/>
          <w:szCs w:val="24"/>
        </w:rPr>
        <w:t> </w:t>
      </w:r>
      <w:r w:rsidRPr="00C17DE1">
        <w:rPr>
          <w:bCs/>
          <w:sz w:val="24"/>
          <w:szCs w:val="24"/>
        </w:rPr>
        <w:t>E</w:t>
      </w:r>
      <w:r>
        <w:rPr>
          <w:bCs/>
          <w:sz w:val="24"/>
          <w:szCs w:val="24"/>
        </w:rPr>
        <w:t>ur</w:t>
      </w:r>
      <w:r w:rsidRPr="00C17DE1">
        <w:rPr>
          <w:bCs/>
          <w:sz w:val="24"/>
          <w:szCs w:val="24"/>
        </w:rPr>
        <w:t xml:space="preserve"> bauda paskirta vadovaujantis teisės aktų nuostatomis. Taigi, </w:t>
      </w:r>
      <w:r>
        <w:rPr>
          <w:bCs/>
          <w:sz w:val="24"/>
          <w:szCs w:val="24"/>
        </w:rPr>
        <w:t>t</w:t>
      </w:r>
      <w:r w:rsidRPr="00C17DE1">
        <w:rPr>
          <w:bCs/>
          <w:sz w:val="24"/>
          <w:szCs w:val="24"/>
        </w:rPr>
        <w:t>eismui konstatavus, jog Tarnybos Nutarimas yra teisėtas ir pagrįstas</w:t>
      </w:r>
      <w:r w:rsidR="001E1360">
        <w:rPr>
          <w:bCs/>
          <w:sz w:val="24"/>
          <w:szCs w:val="24"/>
        </w:rPr>
        <w:t>,</w:t>
      </w:r>
      <w:r w:rsidRPr="00C17DE1">
        <w:rPr>
          <w:bCs/>
          <w:sz w:val="24"/>
          <w:szCs w:val="24"/>
        </w:rPr>
        <w:t xml:space="preserve"> nėra teisinio pagrindo Nutarimo naikinti.</w:t>
      </w:r>
    </w:p>
    <w:p w14:paraId="6999CD1D" w14:textId="77777777" w:rsidR="00BB2660" w:rsidRPr="000A3FAD" w:rsidRDefault="00BB2660" w:rsidP="000A3FAD">
      <w:pPr>
        <w:tabs>
          <w:tab w:val="left" w:pos="142"/>
          <w:tab w:val="left" w:pos="993"/>
          <w:tab w:val="left" w:pos="1134"/>
        </w:tabs>
        <w:jc w:val="both"/>
        <w:rPr>
          <w:bCs/>
          <w:sz w:val="24"/>
          <w:szCs w:val="24"/>
        </w:rPr>
      </w:pPr>
    </w:p>
    <w:p w14:paraId="42C06210" w14:textId="77777777" w:rsidR="000B6F4D" w:rsidRPr="00013779" w:rsidRDefault="003153D6" w:rsidP="00DC6539">
      <w:pPr>
        <w:pStyle w:val="Sraopastraipa"/>
        <w:tabs>
          <w:tab w:val="left" w:pos="142"/>
          <w:tab w:val="left" w:pos="1134"/>
        </w:tabs>
        <w:ind w:left="709"/>
        <w:jc w:val="both"/>
        <w:rPr>
          <w:bCs/>
          <w:sz w:val="24"/>
          <w:szCs w:val="24"/>
        </w:rPr>
      </w:pPr>
      <w:r w:rsidRPr="00013779">
        <w:rPr>
          <w:bCs/>
          <w:sz w:val="24"/>
          <w:szCs w:val="24"/>
        </w:rPr>
        <w:t>Teisėjų kolegija</w:t>
      </w:r>
    </w:p>
    <w:p w14:paraId="697ED0BC" w14:textId="77777777" w:rsidR="000B6F4D" w:rsidRPr="00013779" w:rsidRDefault="000B6F4D" w:rsidP="00471643">
      <w:pPr>
        <w:tabs>
          <w:tab w:val="left" w:pos="142"/>
          <w:tab w:val="left" w:pos="1134"/>
        </w:tabs>
        <w:jc w:val="both"/>
        <w:rPr>
          <w:bCs/>
          <w:sz w:val="24"/>
          <w:szCs w:val="24"/>
        </w:rPr>
      </w:pPr>
    </w:p>
    <w:p w14:paraId="411A9CBB" w14:textId="563C4C1B" w:rsidR="000B6F4D" w:rsidRPr="0027630D" w:rsidRDefault="003153D6" w:rsidP="00DC6539">
      <w:pPr>
        <w:tabs>
          <w:tab w:val="left" w:pos="142"/>
          <w:tab w:val="left" w:pos="1134"/>
        </w:tabs>
        <w:jc w:val="both"/>
        <w:rPr>
          <w:bCs/>
          <w:sz w:val="24"/>
          <w:szCs w:val="24"/>
        </w:rPr>
      </w:pPr>
      <w:r w:rsidRPr="0027630D">
        <w:rPr>
          <w:bCs/>
          <w:sz w:val="24"/>
          <w:szCs w:val="24"/>
        </w:rPr>
        <w:t>k o n s t a t u o j a:</w:t>
      </w:r>
    </w:p>
    <w:p w14:paraId="34FB8302" w14:textId="77777777" w:rsidR="000B6F4D" w:rsidRPr="0027630D" w:rsidRDefault="000B6F4D" w:rsidP="00471643">
      <w:pPr>
        <w:tabs>
          <w:tab w:val="left" w:pos="142"/>
          <w:tab w:val="left" w:pos="1134"/>
        </w:tabs>
        <w:jc w:val="both"/>
        <w:rPr>
          <w:bCs/>
          <w:sz w:val="24"/>
          <w:szCs w:val="24"/>
        </w:rPr>
      </w:pPr>
    </w:p>
    <w:p w14:paraId="2FDDABBC" w14:textId="77777777" w:rsidR="000B6F4D" w:rsidRPr="0027630D" w:rsidRDefault="003153D6" w:rsidP="00DC6539">
      <w:pPr>
        <w:tabs>
          <w:tab w:val="left" w:pos="142"/>
          <w:tab w:val="left" w:pos="1134"/>
        </w:tabs>
        <w:jc w:val="center"/>
        <w:rPr>
          <w:bCs/>
          <w:sz w:val="24"/>
          <w:szCs w:val="24"/>
        </w:rPr>
      </w:pPr>
      <w:r w:rsidRPr="0027630D">
        <w:rPr>
          <w:bCs/>
          <w:sz w:val="24"/>
          <w:szCs w:val="24"/>
        </w:rPr>
        <w:t>IV.</w:t>
      </w:r>
    </w:p>
    <w:p w14:paraId="66121420" w14:textId="77777777" w:rsidR="000B6F4D" w:rsidRPr="0027630D" w:rsidRDefault="000B6F4D" w:rsidP="00471643">
      <w:pPr>
        <w:tabs>
          <w:tab w:val="left" w:pos="142"/>
          <w:tab w:val="left" w:pos="1134"/>
        </w:tabs>
        <w:jc w:val="both"/>
        <w:rPr>
          <w:bCs/>
          <w:sz w:val="24"/>
          <w:szCs w:val="24"/>
        </w:rPr>
      </w:pPr>
    </w:p>
    <w:p w14:paraId="5FB8F718" w14:textId="2C67388E" w:rsidR="008332F3" w:rsidRDefault="00D22336" w:rsidP="003F1970">
      <w:pPr>
        <w:pStyle w:val="Sraopastraipa"/>
        <w:numPr>
          <w:ilvl w:val="0"/>
          <w:numId w:val="1"/>
        </w:numPr>
        <w:tabs>
          <w:tab w:val="left" w:pos="142"/>
          <w:tab w:val="left" w:pos="993"/>
          <w:tab w:val="left" w:pos="1134"/>
        </w:tabs>
        <w:ind w:left="0" w:firstLine="709"/>
        <w:jc w:val="both"/>
        <w:rPr>
          <w:bCs/>
          <w:sz w:val="24"/>
          <w:szCs w:val="24"/>
        </w:rPr>
      </w:pPr>
      <w:r>
        <w:rPr>
          <w:bCs/>
          <w:sz w:val="24"/>
          <w:szCs w:val="24"/>
        </w:rPr>
        <w:t>Apeliacijos dalykas –</w:t>
      </w:r>
      <w:r w:rsidR="00ED7A6D">
        <w:rPr>
          <w:bCs/>
          <w:sz w:val="24"/>
          <w:szCs w:val="24"/>
        </w:rPr>
        <w:t xml:space="preserve">pirmosios instancijos teismo sprendimo, kuriuo buvo atmestas pareiškėjo skundas dėl </w:t>
      </w:r>
      <w:r w:rsidR="00ED7A6D" w:rsidRPr="00531627">
        <w:rPr>
          <w:bCs/>
          <w:sz w:val="24"/>
          <w:szCs w:val="24"/>
        </w:rPr>
        <w:t xml:space="preserve">Valstybinės vartotojų teisių apsaugos tarnybos </w:t>
      </w:r>
      <w:r w:rsidR="00ED7A6D">
        <w:rPr>
          <w:bCs/>
          <w:sz w:val="24"/>
          <w:szCs w:val="24"/>
        </w:rPr>
        <w:t>n</w:t>
      </w:r>
      <w:r w:rsidR="00ED7A6D" w:rsidRPr="00531627">
        <w:rPr>
          <w:bCs/>
          <w:sz w:val="24"/>
          <w:szCs w:val="24"/>
        </w:rPr>
        <w:t>utarim</w:t>
      </w:r>
      <w:r w:rsidR="00ED7A6D">
        <w:rPr>
          <w:bCs/>
          <w:sz w:val="24"/>
          <w:szCs w:val="24"/>
        </w:rPr>
        <w:t xml:space="preserve">o skirti pareiškėjui </w:t>
      </w:r>
      <w:r w:rsidR="00ED7A6D" w:rsidRPr="00531627">
        <w:rPr>
          <w:bCs/>
          <w:sz w:val="24"/>
          <w:szCs w:val="24"/>
        </w:rPr>
        <w:t xml:space="preserve">už Lietuvos Respublikos nesąžiningos komercinės veiklos vartotojams draudimo įstatymo  pažeidimą </w:t>
      </w:r>
      <w:r w:rsidR="00253652">
        <w:rPr>
          <w:bCs/>
          <w:sz w:val="24"/>
          <w:szCs w:val="24"/>
        </w:rPr>
        <w:t>piniginę baudą, teisėtumas ir pagrįstumas.</w:t>
      </w:r>
    </w:p>
    <w:p w14:paraId="1EF90C01" w14:textId="40FF4F1C" w:rsidR="00253652" w:rsidRDefault="00253652" w:rsidP="003F1970">
      <w:pPr>
        <w:pStyle w:val="Sraopastraipa"/>
        <w:numPr>
          <w:ilvl w:val="0"/>
          <w:numId w:val="1"/>
        </w:numPr>
        <w:tabs>
          <w:tab w:val="left" w:pos="142"/>
          <w:tab w:val="left" w:pos="993"/>
          <w:tab w:val="left" w:pos="1134"/>
        </w:tabs>
        <w:ind w:left="0" w:firstLine="709"/>
        <w:jc w:val="both"/>
        <w:rPr>
          <w:bCs/>
          <w:sz w:val="24"/>
          <w:szCs w:val="24"/>
        </w:rPr>
      </w:pPr>
      <w:r>
        <w:rPr>
          <w:bCs/>
          <w:sz w:val="24"/>
          <w:szCs w:val="24"/>
        </w:rPr>
        <w:t xml:space="preserve">Pirmosios instancijos teismas pareiškėjo skundą atmetė, pripažinęs, jog pareiškėjas, </w:t>
      </w:r>
      <w:r w:rsidRPr="00271715">
        <w:rPr>
          <w:bCs/>
          <w:sz w:val="24"/>
          <w:szCs w:val="24"/>
        </w:rPr>
        <w:t>vystydamas saulės jėgainės įrengimo projektą ir sudarydamas preliminarias saulės jėgainių pirkimo-pardavimo sutartis su vartotojais, prisiėmė sutartinius įsipareigojimus prieš savo klientus</w:t>
      </w:r>
      <w:r w:rsidR="00A36B58">
        <w:rPr>
          <w:bCs/>
          <w:sz w:val="24"/>
          <w:szCs w:val="24"/>
        </w:rPr>
        <w:t>, tačiau jų neįvykdė,</w:t>
      </w:r>
      <w:r w:rsidR="00076141">
        <w:rPr>
          <w:bCs/>
          <w:sz w:val="24"/>
          <w:szCs w:val="24"/>
        </w:rPr>
        <w:t xml:space="preserve"> nutraukė sutartis,</w:t>
      </w:r>
      <w:r w:rsidR="00A36B58">
        <w:rPr>
          <w:bCs/>
          <w:sz w:val="24"/>
          <w:szCs w:val="24"/>
        </w:rPr>
        <w:t xml:space="preserve"> suklaidino vartotojus ir  </w:t>
      </w:r>
      <w:r w:rsidR="002F6DB8">
        <w:rPr>
          <w:bCs/>
          <w:sz w:val="24"/>
          <w:szCs w:val="24"/>
        </w:rPr>
        <w:t xml:space="preserve">tuo </w:t>
      </w:r>
      <w:r w:rsidR="00A36B58" w:rsidRPr="00703A72">
        <w:rPr>
          <w:bCs/>
          <w:sz w:val="24"/>
          <w:szCs w:val="24"/>
        </w:rPr>
        <w:t>pažeidė nesąžiningos komercinės veiklos draudimą</w:t>
      </w:r>
      <w:r w:rsidR="00A36B58">
        <w:rPr>
          <w:bCs/>
          <w:sz w:val="24"/>
          <w:szCs w:val="24"/>
        </w:rPr>
        <w:t>.</w:t>
      </w:r>
    </w:p>
    <w:p w14:paraId="27D6C753" w14:textId="6EA5255B" w:rsidR="00A36B58" w:rsidRDefault="00A36B58" w:rsidP="003F1970">
      <w:pPr>
        <w:pStyle w:val="Sraopastraipa"/>
        <w:numPr>
          <w:ilvl w:val="0"/>
          <w:numId w:val="1"/>
        </w:numPr>
        <w:tabs>
          <w:tab w:val="left" w:pos="142"/>
          <w:tab w:val="left" w:pos="993"/>
          <w:tab w:val="left" w:pos="1134"/>
        </w:tabs>
        <w:ind w:left="0" w:firstLine="709"/>
        <w:jc w:val="both"/>
        <w:rPr>
          <w:bCs/>
          <w:sz w:val="24"/>
          <w:szCs w:val="24"/>
        </w:rPr>
      </w:pPr>
      <w:r>
        <w:rPr>
          <w:bCs/>
          <w:sz w:val="24"/>
          <w:szCs w:val="24"/>
        </w:rPr>
        <w:t xml:space="preserve">Pareiškėjas apeliaciniame skunde </w:t>
      </w:r>
      <w:r w:rsidR="002F6DB8">
        <w:rPr>
          <w:bCs/>
          <w:sz w:val="24"/>
          <w:szCs w:val="24"/>
        </w:rPr>
        <w:t xml:space="preserve">nesutinka su </w:t>
      </w:r>
      <w:r>
        <w:rPr>
          <w:bCs/>
          <w:sz w:val="24"/>
          <w:szCs w:val="24"/>
        </w:rPr>
        <w:t>pirmosios instancijos teismo sprendim</w:t>
      </w:r>
      <w:r w:rsidR="002F6DB8">
        <w:rPr>
          <w:bCs/>
          <w:sz w:val="24"/>
          <w:szCs w:val="24"/>
        </w:rPr>
        <w:t>u, pakartodamas esminius pradinio skundo argumentus bei</w:t>
      </w:r>
      <w:r w:rsidR="002F6DB8" w:rsidRPr="002F6DB8">
        <w:rPr>
          <w:bCs/>
          <w:sz w:val="24"/>
          <w:szCs w:val="24"/>
        </w:rPr>
        <w:t xml:space="preserve"> </w:t>
      </w:r>
      <w:r w:rsidR="002F6DB8">
        <w:rPr>
          <w:bCs/>
          <w:sz w:val="24"/>
          <w:szCs w:val="24"/>
        </w:rPr>
        <w:t>kvestionuo</w:t>
      </w:r>
      <w:r w:rsidR="00076141">
        <w:rPr>
          <w:bCs/>
          <w:sz w:val="24"/>
          <w:szCs w:val="24"/>
        </w:rPr>
        <w:t>damas</w:t>
      </w:r>
      <w:r w:rsidR="002F6DB8">
        <w:rPr>
          <w:bCs/>
          <w:sz w:val="24"/>
          <w:szCs w:val="24"/>
        </w:rPr>
        <w:t xml:space="preserve"> teismo sprendimą įrodymų vertinimo bei teisės normų taikymo aspektais.</w:t>
      </w:r>
    </w:p>
    <w:p w14:paraId="1838C0BE" w14:textId="29DF4285" w:rsidR="00A36B58" w:rsidRPr="000E05AE" w:rsidRDefault="00A36B58" w:rsidP="00A36B58">
      <w:pPr>
        <w:pStyle w:val="Sraopastraipa"/>
        <w:numPr>
          <w:ilvl w:val="0"/>
          <w:numId w:val="1"/>
        </w:numPr>
        <w:tabs>
          <w:tab w:val="left" w:pos="142"/>
          <w:tab w:val="left" w:pos="993"/>
          <w:tab w:val="left" w:pos="1134"/>
        </w:tabs>
        <w:ind w:left="0" w:firstLine="709"/>
        <w:jc w:val="both"/>
        <w:rPr>
          <w:bCs/>
          <w:sz w:val="24"/>
          <w:szCs w:val="24"/>
        </w:rPr>
      </w:pPr>
      <w:r w:rsidRPr="006A493E">
        <w:rPr>
          <w:bCs/>
          <w:sz w:val="24"/>
          <w:szCs w:val="24"/>
        </w:rPr>
        <w:t xml:space="preserve">Teisėjų kolegija, nagrinėdama apeliacinio skundo argumentus ir tikrindama pirmosios instancijos teismo sprendimo pagrįstumą ir teisėtumą, pirmiausia pažymi, </w:t>
      </w:r>
      <w:r>
        <w:rPr>
          <w:bCs/>
          <w:sz w:val="24"/>
          <w:szCs w:val="24"/>
        </w:rPr>
        <w:t xml:space="preserve">jog </w:t>
      </w:r>
      <w:r w:rsidRPr="002760E4">
        <w:rPr>
          <w:bCs/>
          <w:sz w:val="24"/>
          <w:szCs w:val="24"/>
        </w:rPr>
        <w:t xml:space="preserve">Lietuvos Respublikos administracinių bylų teisenos įstatymo (toliau – ir ABTĮ) 140 straipsnio 1 dalyje nustatyta, kad teismas, apeliacine tvarka nagrinėdamas bylą, patikrina pirmosios instancijos teismo sprendimo pagrįstumą ir teisėtumą, neperžengdamas apeliacinio skundo ribų. To paties straipsnio 2 dalyje nustatyta, kad teismas peržengia apeliacinio skundo ribas, kai to reikalauja viešasis interesas arba kai neperžengus apeliacinio skundo ribų būtų reikšmingai pažeistos valstybės, savivaldybės ir asmenų teisės bei įstatymų saugomi interesai. Teismas taip pat patikrina, ar nėra šio įstatymo 146 straipsnio 2 dalyje nurodytų sprendimo negaliojimo pagrindų. Atsižvelgusi į minėtas nuostatas bei byloje nenustačiusi sprendimo negaliojimo pagrindų bei aplinkybių, dėl kurių turėtų būti peržengtos </w:t>
      </w:r>
      <w:r>
        <w:rPr>
          <w:bCs/>
          <w:sz w:val="24"/>
          <w:szCs w:val="24"/>
        </w:rPr>
        <w:t>pareiškėjo</w:t>
      </w:r>
      <w:r w:rsidRPr="002760E4">
        <w:rPr>
          <w:bCs/>
          <w:sz w:val="24"/>
          <w:szCs w:val="24"/>
        </w:rPr>
        <w:t xml:space="preserve"> apeliacinio skundo ribos, teisėjų kolegija šią bylą apeliacine tvarka nagrinėja ir pirmosios instancijos teismo sprendimo pagrįstumą ir teisėtumą tikrina neperžengdama </w:t>
      </w:r>
      <w:r>
        <w:rPr>
          <w:bCs/>
          <w:sz w:val="24"/>
          <w:szCs w:val="24"/>
        </w:rPr>
        <w:t>pareiškėjo</w:t>
      </w:r>
      <w:r w:rsidRPr="002760E4">
        <w:rPr>
          <w:bCs/>
          <w:sz w:val="24"/>
          <w:szCs w:val="24"/>
        </w:rPr>
        <w:t xml:space="preserve"> apeliacinio skundo ribų.</w:t>
      </w:r>
    </w:p>
    <w:p w14:paraId="1A847D08" w14:textId="69BD3B2E" w:rsidR="00A36B58" w:rsidRDefault="00A36B58" w:rsidP="00A36B58">
      <w:pPr>
        <w:pStyle w:val="Sraopastraipa"/>
        <w:numPr>
          <w:ilvl w:val="0"/>
          <w:numId w:val="1"/>
        </w:numPr>
        <w:tabs>
          <w:tab w:val="left" w:pos="142"/>
          <w:tab w:val="left" w:pos="993"/>
          <w:tab w:val="left" w:pos="1134"/>
        </w:tabs>
        <w:ind w:left="0" w:firstLine="709"/>
        <w:jc w:val="both"/>
        <w:rPr>
          <w:bCs/>
          <w:sz w:val="24"/>
          <w:szCs w:val="24"/>
        </w:rPr>
      </w:pPr>
      <w:r>
        <w:rPr>
          <w:bCs/>
          <w:sz w:val="24"/>
          <w:szCs w:val="24"/>
        </w:rPr>
        <w:t>A</w:t>
      </w:r>
      <w:r w:rsidRPr="00360264">
        <w:rPr>
          <w:bCs/>
          <w:sz w:val="24"/>
          <w:szCs w:val="24"/>
        </w:rPr>
        <w:t>peliacinės instancijos teismas, apeliacinio skundo ribose patikrinęs skundžiamo pirmosios instancijos teismo sprendimo pagrįstumą ir teisėtumą, nenustatė pagrindų jį naikinti ar keisti: pirmosios instancijos teismas, tikrindamas pareiškėj</w:t>
      </w:r>
      <w:r>
        <w:rPr>
          <w:bCs/>
          <w:sz w:val="24"/>
          <w:szCs w:val="24"/>
        </w:rPr>
        <w:t>o</w:t>
      </w:r>
      <w:r w:rsidRPr="00360264">
        <w:rPr>
          <w:bCs/>
          <w:sz w:val="24"/>
          <w:szCs w:val="24"/>
        </w:rPr>
        <w:t xml:space="preserve"> skunde išdėstytų teiginių pagrįstumą, detaliai išanalizavo proceso šalių argumentus, nustatė ginčui išspręsti reikšmingas faktines aplinkybes, tinkamai aiškino ir taikė aktualias ginčo santykius reglamentuojančias teisės normas, todėl kartoti pirmosios instancijos teismo motyvų nėra </w:t>
      </w:r>
      <w:r>
        <w:rPr>
          <w:bCs/>
          <w:sz w:val="24"/>
          <w:szCs w:val="24"/>
        </w:rPr>
        <w:t>reikal</w:t>
      </w:r>
      <w:r w:rsidRPr="00360264">
        <w:rPr>
          <w:bCs/>
          <w:sz w:val="24"/>
          <w:szCs w:val="24"/>
        </w:rPr>
        <w:t xml:space="preserve">o. Apeliacinės instancijos teismas pasisakys tik dėl tų </w:t>
      </w:r>
      <w:r w:rsidR="002F6DB8">
        <w:rPr>
          <w:bCs/>
          <w:sz w:val="24"/>
          <w:szCs w:val="24"/>
        </w:rPr>
        <w:t xml:space="preserve">esminių </w:t>
      </w:r>
      <w:r>
        <w:rPr>
          <w:bCs/>
          <w:sz w:val="24"/>
          <w:szCs w:val="24"/>
        </w:rPr>
        <w:t>pareiškėjo</w:t>
      </w:r>
      <w:r w:rsidRPr="00360264">
        <w:rPr>
          <w:bCs/>
          <w:sz w:val="24"/>
          <w:szCs w:val="24"/>
        </w:rPr>
        <w:t xml:space="preserve"> argumentų, kuriais grindžiamas apeliacinis skundas</w:t>
      </w:r>
      <w:r>
        <w:rPr>
          <w:bCs/>
          <w:sz w:val="24"/>
          <w:szCs w:val="24"/>
        </w:rPr>
        <w:t>.</w:t>
      </w:r>
    </w:p>
    <w:p w14:paraId="171631BB" w14:textId="5096FBE9" w:rsidR="002F6DB8" w:rsidRPr="00EA5173" w:rsidRDefault="002F6DB8" w:rsidP="002F6DB8">
      <w:pPr>
        <w:pStyle w:val="Sraopastraipa"/>
        <w:numPr>
          <w:ilvl w:val="0"/>
          <w:numId w:val="1"/>
        </w:numPr>
        <w:tabs>
          <w:tab w:val="left" w:pos="142"/>
          <w:tab w:val="left" w:pos="993"/>
          <w:tab w:val="left" w:pos="1134"/>
        </w:tabs>
        <w:ind w:left="0" w:firstLine="709"/>
        <w:jc w:val="both"/>
        <w:rPr>
          <w:bCs/>
          <w:sz w:val="24"/>
          <w:szCs w:val="24"/>
        </w:rPr>
      </w:pPr>
      <w:r w:rsidRPr="00574B2F">
        <w:rPr>
          <w:bCs/>
          <w:sz w:val="24"/>
          <w:szCs w:val="24"/>
        </w:rPr>
        <w:t>Teisėjų kolegija, nagrinėdama pareiškėjo apeliacinio skundo argumentus,</w:t>
      </w:r>
      <w:r>
        <w:rPr>
          <w:bCs/>
          <w:sz w:val="24"/>
          <w:szCs w:val="24"/>
        </w:rPr>
        <w:t xml:space="preserve"> susijusius su teismo sprendimo motyvų pakankamumu ir pagrįstumu, </w:t>
      </w:r>
      <w:r w:rsidRPr="00574B2F">
        <w:rPr>
          <w:bCs/>
          <w:sz w:val="24"/>
          <w:szCs w:val="24"/>
        </w:rPr>
        <w:t xml:space="preserve"> pažymi, kad </w:t>
      </w:r>
      <w:r w:rsidRPr="00EA5173">
        <w:rPr>
          <w:bCs/>
          <w:sz w:val="24"/>
          <w:szCs w:val="24"/>
        </w:rPr>
        <w:t xml:space="preserve">pagal ABTĮ 86 straipsnį, teismo sprendimas laikomas teisėtu ir pagrįstu, kai teismas įvertina teismo posėdyje ištirtus įrodymus, konstatuoja, kurios aplinkybės, turinčios bylai esminės reikšmės, yra nustatytos ir kurios nenustatytos, kuris įstatymas turi būti taikomas šioje byloje ir ar skundas yra </w:t>
      </w:r>
      <w:proofErr w:type="spellStart"/>
      <w:r w:rsidRPr="00EA5173">
        <w:rPr>
          <w:bCs/>
          <w:sz w:val="24"/>
          <w:szCs w:val="24"/>
        </w:rPr>
        <w:t>tenkintinas</w:t>
      </w:r>
      <w:proofErr w:type="spellEnd"/>
      <w:r w:rsidRPr="00EA5173">
        <w:rPr>
          <w:bCs/>
          <w:sz w:val="24"/>
          <w:szCs w:val="24"/>
        </w:rPr>
        <w:t>. Teismo sprendime turi būti atsakyta į visus pareiškėjo pareikštus pagrindinius reikalavimus. Tai yra esminiai teismo sprendimui keliami reikalavimai.</w:t>
      </w:r>
      <w:r>
        <w:rPr>
          <w:bCs/>
          <w:sz w:val="24"/>
          <w:szCs w:val="24"/>
        </w:rPr>
        <w:t xml:space="preserve"> </w:t>
      </w:r>
      <w:r w:rsidRPr="00EA5173">
        <w:rPr>
          <w:bCs/>
          <w:sz w:val="24"/>
          <w:szCs w:val="24"/>
        </w:rPr>
        <w:t>ABTĮ 87 straipsnio 4</w:t>
      </w:r>
      <w:r>
        <w:rPr>
          <w:bCs/>
          <w:sz w:val="24"/>
          <w:szCs w:val="24"/>
        </w:rPr>
        <w:t> </w:t>
      </w:r>
      <w:r w:rsidRPr="00EA5173">
        <w:rPr>
          <w:bCs/>
          <w:sz w:val="24"/>
          <w:szCs w:val="24"/>
        </w:rPr>
        <w:t>dalyje įtvirtinta, kad motyvuojamojoje sprendimo dalyje turi būti nurodytos teismo nustatytos bylos aplinkybės, įrodymai, kuriais grindžiamos teismo išvados, argumentai, dėl kurių teismas atmeta kuriuos nors įrodymus, įstatymai, kuriais teismas vadovavosi, nuorodos į konkrečias normas, kurios buvo taikomos. Teismas privalo argumentuoti savo išvadas, nurodyti teisinius argumentus (įstatymus), kurių pagrindu jis daro atitinkamas išvadas.</w:t>
      </w:r>
    </w:p>
    <w:p w14:paraId="707BD589" w14:textId="77777777" w:rsidR="00076141" w:rsidRDefault="002F6DB8" w:rsidP="00A36B58">
      <w:pPr>
        <w:pStyle w:val="Sraopastraipa"/>
        <w:numPr>
          <w:ilvl w:val="0"/>
          <w:numId w:val="1"/>
        </w:numPr>
        <w:tabs>
          <w:tab w:val="left" w:pos="142"/>
          <w:tab w:val="left" w:pos="993"/>
          <w:tab w:val="left" w:pos="1134"/>
        </w:tabs>
        <w:ind w:left="0" w:firstLine="709"/>
        <w:jc w:val="both"/>
        <w:rPr>
          <w:bCs/>
          <w:sz w:val="24"/>
          <w:szCs w:val="24"/>
        </w:rPr>
      </w:pPr>
      <w:r>
        <w:rPr>
          <w:bCs/>
          <w:sz w:val="24"/>
          <w:szCs w:val="24"/>
        </w:rPr>
        <w:t xml:space="preserve"> Skundžiamas teismo sprendimas iš esmės atitinka paminėtus reikalavimus, keliamus tokiam procesiniam dokumentui. Pirmosios instancijos teismas </w:t>
      </w:r>
      <w:r w:rsidR="00076141">
        <w:rPr>
          <w:bCs/>
          <w:sz w:val="24"/>
          <w:szCs w:val="24"/>
        </w:rPr>
        <w:t xml:space="preserve">išdėstė byloje nustatytas faktines aplinkybes, </w:t>
      </w:r>
      <w:r>
        <w:rPr>
          <w:bCs/>
          <w:sz w:val="24"/>
          <w:szCs w:val="24"/>
        </w:rPr>
        <w:t>pasisakė tiek dėl pareiškėjo veiksmų vertinimo, tiek dėl jam skirtos sankcijos</w:t>
      </w:r>
      <w:r w:rsidR="00E565D2">
        <w:rPr>
          <w:bCs/>
          <w:sz w:val="24"/>
          <w:szCs w:val="24"/>
        </w:rPr>
        <w:t xml:space="preserve"> pagrįstumo ir teisėtumo, atsakė į pareiškėjo reikalavimus panaikinti Tarnybos nutarimą arba neskirti piniginės baudos. Susipažinusi su teismo sprendimo turiniu, teisėjų kolegija laiko nepagrįstu pareiškėjo argumentą, jog teismas tik perrašė atsakovo argumentus</w:t>
      </w:r>
      <w:r w:rsidR="00076141">
        <w:rPr>
          <w:bCs/>
          <w:sz w:val="24"/>
          <w:szCs w:val="24"/>
        </w:rPr>
        <w:t>, nes pirmosios instancijos teismas įvertino ir pareiškėjo argumentus, juos motyvuotai atmesdamas.</w:t>
      </w:r>
      <w:r w:rsidR="00E565D2">
        <w:rPr>
          <w:bCs/>
          <w:sz w:val="24"/>
          <w:szCs w:val="24"/>
        </w:rPr>
        <w:t xml:space="preserve"> </w:t>
      </w:r>
    </w:p>
    <w:p w14:paraId="2F3CAAB2" w14:textId="3A7AC900" w:rsidR="002F6DB8" w:rsidRDefault="002F6DB8" w:rsidP="002F6DB8">
      <w:pPr>
        <w:pStyle w:val="prastasiniatinklio"/>
        <w:numPr>
          <w:ilvl w:val="0"/>
          <w:numId w:val="1"/>
        </w:numPr>
        <w:shd w:val="clear" w:color="auto" w:fill="FFFFFF"/>
        <w:tabs>
          <w:tab w:val="left" w:pos="1276"/>
        </w:tabs>
        <w:spacing w:before="0" w:after="0"/>
        <w:ind w:left="0" w:firstLine="709"/>
        <w:jc w:val="both"/>
        <w:rPr>
          <w:bCs/>
        </w:rPr>
      </w:pPr>
      <w:r w:rsidRPr="00A138B1">
        <w:rPr>
          <w:bCs/>
        </w:rPr>
        <w:lastRenderedPageBreak/>
        <w:t xml:space="preserve">Teisėjų kolegija, pasisakydama dėl atsakovo apeliacinio skundo argumentų, susijusių su </w:t>
      </w:r>
      <w:r w:rsidR="00076141">
        <w:rPr>
          <w:bCs/>
        </w:rPr>
        <w:t xml:space="preserve">  pirmosios instancijos teismo atliktu netinkamu </w:t>
      </w:r>
      <w:r w:rsidRPr="00A138B1">
        <w:rPr>
          <w:bCs/>
        </w:rPr>
        <w:t>įrodymų vertinimu, pažymi, kad konstatuoti tam tikro fakto buvimą ar nebuvimą galima tik remiantis byloje surinktų įrodymų visuma, o ne atskirais įrodymais. Nustatant teisiškai reikšmingas aplinkybes, turi būti įvertintas surinktų įrodymų pakankamumas, jų nuoseklumas, galimi jų prieštaravimai, logiškumas, atitinkamų duomenų nurodymo aplinkybės, įrodymų šaltinių patikimumas. Įrodymų vertinimas, kaip objektyvios tiesos nustatymo procesas, grindžiamas subjektyviu faktoriumi – vidiniu įsitikinimu. Vidinis įsitikinimas – tai ne išankstinis įsitikinimas, nuojauta, o įrodymais pagrįsta išvada, kuri padaroma iš surinktų įrodymų, kada išnagrinėjami reikšmingi faktai, iškeliamos ir ištiriamos galimos versijos, įvertinamas kiekvienas įrodymas atskirai ir jų visuma. ABTĮ 56 straipsnio 7 dalyje suformuluotos įrodymų vertinimo taisyklės, kurių esmė yra ta, kad bylos įrodymus teismas vertina pagal savo vidinį įsitikinimą, pagrįstą išsamiu ir objektyviu bylos aplinkybių viseto išnagrinėjimu, vadovaudamasis įstatymu, taip pat teisingumo ir protingumo kriterijais. Taigi nei vienos proceso šalies pateikta įrodymų interpretacija teismui nėra privaloma (žr., pvz., Lietuvos vyriausiojo administracinio teismo 2012 m. rugsėjo 13 d. nutartį administracinėje byloje Nr. A</w:t>
      </w:r>
      <w:r w:rsidRPr="00A138B1">
        <w:rPr>
          <w:bCs/>
          <w:vertAlign w:val="superscript"/>
        </w:rPr>
        <w:t>822</w:t>
      </w:r>
      <w:r w:rsidRPr="00A138B1">
        <w:rPr>
          <w:bCs/>
        </w:rPr>
        <w:t>-2564/2012, 2018 m. balandžio 4 d. nutartį administracinėje byloje Nr. A-3730-261/2018 ir kt.).</w:t>
      </w:r>
    </w:p>
    <w:p w14:paraId="62B170DF" w14:textId="6BAF3263" w:rsidR="002F6DB8" w:rsidRDefault="002F6DB8" w:rsidP="00A36B58">
      <w:pPr>
        <w:pStyle w:val="Sraopastraipa"/>
        <w:numPr>
          <w:ilvl w:val="0"/>
          <w:numId w:val="1"/>
        </w:numPr>
        <w:tabs>
          <w:tab w:val="left" w:pos="142"/>
          <w:tab w:val="left" w:pos="993"/>
          <w:tab w:val="left" w:pos="1134"/>
        </w:tabs>
        <w:ind w:left="0" w:firstLine="709"/>
        <w:jc w:val="both"/>
        <w:rPr>
          <w:bCs/>
          <w:sz w:val="24"/>
          <w:szCs w:val="24"/>
        </w:rPr>
      </w:pPr>
      <w:r w:rsidRPr="002F6DB8">
        <w:rPr>
          <w:bCs/>
          <w:sz w:val="24"/>
          <w:szCs w:val="24"/>
        </w:rPr>
        <w:t xml:space="preserve">Nagrinėjamu atveju iš pirmosios instancijos teismo sprendimo turinio matyti, kad teismas išsamiai išnagrinėjo ir įvertino visus byloje surinktus įrodymus bei šių įrodymų visumą, atsakė į pagrindinius (esminius) bylos faktinius ir teisinius aspektus. Aplinkybė, kad pirmosios instancijos teismas nevertino bylos aplinkybių taip, kaip tai palankiau </w:t>
      </w:r>
      <w:r>
        <w:rPr>
          <w:bCs/>
          <w:sz w:val="24"/>
          <w:szCs w:val="24"/>
        </w:rPr>
        <w:t>pareiškėj</w:t>
      </w:r>
      <w:r w:rsidRPr="002F6DB8">
        <w:rPr>
          <w:bCs/>
          <w:sz w:val="24"/>
          <w:szCs w:val="24"/>
        </w:rPr>
        <w:t>ui, nesuteikia pagrindo spręsti, jog teismas netinkamai vertino ar apskritai nevertino kai kurių byloje surinktų įrodymų</w:t>
      </w:r>
      <w:r w:rsidR="00E565D2">
        <w:rPr>
          <w:bCs/>
          <w:sz w:val="24"/>
          <w:szCs w:val="24"/>
        </w:rPr>
        <w:t>.</w:t>
      </w:r>
    </w:p>
    <w:p w14:paraId="468C38E4" w14:textId="53B366DE" w:rsidR="00E565D2" w:rsidRDefault="00E565D2" w:rsidP="00A36B58">
      <w:pPr>
        <w:pStyle w:val="Sraopastraipa"/>
        <w:numPr>
          <w:ilvl w:val="0"/>
          <w:numId w:val="1"/>
        </w:numPr>
        <w:tabs>
          <w:tab w:val="left" w:pos="142"/>
          <w:tab w:val="left" w:pos="993"/>
          <w:tab w:val="left" w:pos="1134"/>
        </w:tabs>
        <w:ind w:left="0" w:firstLine="709"/>
        <w:jc w:val="both"/>
        <w:rPr>
          <w:bCs/>
          <w:sz w:val="24"/>
          <w:szCs w:val="24"/>
        </w:rPr>
      </w:pPr>
      <w:r>
        <w:rPr>
          <w:bCs/>
          <w:sz w:val="24"/>
          <w:szCs w:val="24"/>
        </w:rPr>
        <w:t xml:space="preserve">Pareiškėjas dar kartą apeliaciniame skunde akcentuoja, jog jo veiksmai neturėjo būti vertinami kaip nesąžininga komercinė veikla, nes šiuos veiksmus ir jų rezultatą nulėmė aplinkybės, kurių pareiškėjas negalėjo numatyti. Nagrinėjamoje byloje nustatyta, jog 2021 metų pirmąjį ketvirtį pareiškėjas, pasinaudodamas  internetinės platformos </w:t>
      </w:r>
      <w:proofErr w:type="spellStart"/>
      <w:r>
        <w:rPr>
          <w:bCs/>
          <w:sz w:val="24"/>
          <w:szCs w:val="24"/>
        </w:rPr>
        <w:t>saulėsparkai.lt</w:t>
      </w:r>
      <w:proofErr w:type="spellEnd"/>
      <w:r>
        <w:rPr>
          <w:bCs/>
          <w:sz w:val="24"/>
          <w:szCs w:val="24"/>
        </w:rPr>
        <w:t xml:space="preserve"> ir UAB „</w:t>
      </w:r>
      <w:proofErr w:type="spellStart"/>
      <w:r>
        <w:rPr>
          <w:bCs/>
          <w:sz w:val="24"/>
          <w:szCs w:val="24"/>
        </w:rPr>
        <w:t>Ignitis</w:t>
      </w:r>
      <w:proofErr w:type="spellEnd"/>
      <w:r>
        <w:rPr>
          <w:bCs/>
          <w:sz w:val="24"/>
          <w:szCs w:val="24"/>
        </w:rPr>
        <w:t xml:space="preserve">“ paslaugomis, siūlė vartotojams pirkti saulės elektrines, įsipareigodamas, jog jos bus  įrengtos ir perduotos 2022 metų gegužės 31 d.  Buvo sudarytos </w:t>
      </w:r>
      <w:r w:rsidR="00076141">
        <w:rPr>
          <w:bCs/>
          <w:sz w:val="24"/>
          <w:szCs w:val="24"/>
        </w:rPr>
        <w:t xml:space="preserve">82 </w:t>
      </w:r>
      <w:r>
        <w:rPr>
          <w:bCs/>
          <w:sz w:val="24"/>
          <w:szCs w:val="24"/>
        </w:rPr>
        <w:t>preliminariosios pirkimo pardavimo sutartys. Tačiau 2022 m. balandžio mėnesį pareiškėjas informavo vartotojus, kad sutarties įvykdymo terminas pratęsiamas trims mėnesiams, o 2022 m. liepos mėnesį – kad sutarties terminas pakeičiamas į 2023 m. kovo mėnesį. Po to, pareiškėjas nutarė nutraukti sutartis su vartotojais, argumentuodamas tuo, jog nepadidinus projekto kainos, jo įgyvendinimas tampa komerciškai neįmanomas.</w:t>
      </w:r>
    </w:p>
    <w:p w14:paraId="474CAE09" w14:textId="02EC561A" w:rsidR="00E565D2" w:rsidRPr="00275719" w:rsidRDefault="00E565D2" w:rsidP="00A36B58">
      <w:pPr>
        <w:pStyle w:val="Sraopastraipa"/>
        <w:numPr>
          <w:ilvl w:val="0"/>
          <w:numId w:val="1"/>
        </w:numPr>
        <w:tabs>
          <w:tab w:val="left" w:pos="142"/>
          <w:tab w:val="left" w:pos="993"/>
          <w:tab w:val="left" w:pos="1134"/>
        </w:tabs>
        <w:ind w:left="0" w:firstLine="709"/>
        <w:jc w:val="both"/>
        <w:rPr>
          <w:bCs/>
          <w:sz w:val="24"/>
          <w:szCs w:val="24"/>
        </w:rPr>
      </w:pPr>
      <w:r w:rsidRPr="00275719">
        <w:rPr>
          <w:bCs/>
          <w:sz w:val="24"/>
          <w:szCs w:val="24"/>
        </w:rPr>
        <w:t xml:space="preserve">Tarnybos </w:t>
      </w:r>
      <w:r w:rsidR="00D51045" w:rsidRPr="00275719">
        <w:rPr>
          <w:bCs/>
          <w:sz w:val="24"/>
          <w:szCs w:val="24"/>
        </w:rPr>
        <w:t>N</w:t>
      </w:r>
      <w:r w:rsidRPr="00275719">
        <w:rPr>
          <w:bCs/>
          <w:sz w:val="24"/>
          <w:szCs w:val="24"/>
        </w:rPr>
        <w:t xml:space="preserve">utarimu pareiškėjas nubaustas ne už vieną iš kažkurių projekto </w:t>
      </w:r>
      <w:r w:rsidR="00D51045" w:rsidRPr="00275719">
        <w:rPr>
          <w:bCs/>
          <w:sz w:val="24"/>
          <w:szCs w:val="24"/>
        </w:rPr>
        <w:t>ne</w:t>
      </w:r>
      <w:r w:rsidRPr="00275719">
        <w:rPr>
          <w:bCs/>
          <w:sz w:val="24"/>
          <w:szCs w:val="24"/>
        </w:rPr>
        <w:t xml:space="preserve">įgyvendinimo veiksmų, o už visą jų seką, kurią vertinant sistemiškai, pritartina tiek Tarnybos, tiek pirmosios instancijos teismo pozicijai, kad pareiškėjas, deklaravęs </w:t>
      </w:r>
      <w:r w:rsidR="00D51045" w:rsidRPr="00275719">
        <w:rPr>
          <w:bCs/>
          <w:sz w:val="24"/>
          <w:szCs w:val="24"/>
        </w:rPr>
        <w:t xml:space="preserve">vartotojams </w:t>
      </w:r>
      <w:r w:rsidRPr="00275719">
        <w:rPr>
          <w:bCs/>
          <w:sz w:val="24"/>
          <w:szCs w:val="24"/>
        </w:rPr>
        <w:t xml:space="preserve">sutarties įvykdymo terminą 2022 m. gegužės 31 d. ir susidūręs su nenumatytais trukdžiais, elgdamasis sąžiningai, privalėjo iš karto informuoti vartotojus apie susidariusią situaciją, ieškoti </w:t>
      </w:r>
      <w:proofErr w:type="spellStart"/>
      <w:r w:rsidRPr="00275719">
        <w:rPr>
          <w:bCs/>
          <w:sz w:val="24"/>
          <w:szCs w:val="24"/>
        </w:rPr>
        <w:t>abiem</w:t>
      </w:r>
      <w:r w:rsidR="00D51045" w:rsidRPr="00275719">
        <w:rPr>
          <w:bCs/>
          <w:sz w:val="24"/>
          <w:szCs w:val="24"/>
        </w:rPr>
        <w:t>s</w:t>
      </w:r>
      <w:proofErr w:type="spellEnd"/>
      <w:r w:rsidRPr="00275719">
        <w:rPr>
          <w:bCs/>
          <w:sz w:val="24"/>
          <w:szCs w:val="24"/>
        </w:rPr>
        <w:t xml:space="preserve"> sutarties šalims tinkamo kompromiso, o ne vienašališkai nukėlinėti projekto įgyvendinimo terminą iki 10 mėnesių, o vėliau iš viso atsisakyti vykdyti sutartį. </w:t>
      </w:r>
      <w:r w:rsidR="00D51045" w:rsidRPr="00275719">
        <w:rPr>
          <w:bCs/>
          <w:sz w:val="24"/>
          <w:szCs w:val="24"/>
        </w:rPr>
        <w:t xml:space="preserve">Pareiškėjas iš esmės savo veiksmus teisina ta aplinkybe, jog neplanuotai užtruko žemės sklypo ribų tikslinimo darbai, tačiau pareiškėjas iki 2022 m. balandžio mėnesio apie vartotojų neinformavo. </w:t>
      </w:r>
      <w:r w:rsidRPr="00275719">
        <w:rPr>
          <w:bCs/>
          <w:sz w:val="24"/>
          <w:szCs w:val="24"/>
        </w:rPr>
        <w:t xml:space="preserve">Iš byloje pateiktų </w:t>
      </w:r>
      <w:r w:rsidR="00D51045" w:rsidRPr="00275719">
        <w:rPr>
          <w:bCs/>
          <w:sz w:val="24"/>
          <w:szCs w:val="24"/>
        </w:rPr>
        <w:t xml:space="preserve">rašytinių </w:t>
      </w:r>
      <w:r w:rsidRPr="00275719">
        <w:rPr>
          <w:bCs/>
          <w:sz w:val="24"/>
          <w:szCs w:val="24"/>
        </w:rPr>
        <w:t xml:space="preserve">įrodymų matyti, kad pareiškėjas siūlė </w:t>
      </w:r>
      <w:r w:rsidR="00D51045" w:rsidRPr="00275719">
        <w:rPr>
          <w:bCs/>
          <w:sz w:val="24"/>
          <w:szCs w:val="24"/>
        </w:rPr>
        <w:t xml:space="preserve">vartotojams sutikti ne tik su sutarties įvykdymo terminų pratęsimu, bet ir su </w:t>
      </w:r>
      <w:r w:rsidR="00275719" w:rsidRPr="00275719">
        <w:rPr>
          <w:bCs/>
          <w:sz w:val="24"/>
          <w:szCs w:val="24"/>
        </w:rPr>
        <w:t xml:space="preserve">žymiai </w:t>
      </w:r>
      <w:r w:rsidR="00D51045" w:rsidRPr="00275719">
        <w:rPr>
          <w:bCs/>
          <w:sz w:val="24"/>
          <w:szCs w:val="24"/>
        </w:rPr>
        <w:t>didesne saulės elektrinės kaina</w:t>
      </w:r>
      <w:r w:rsidRPr="00275719">
        <w:rPr>
          <w:bCs/>
          <w:sz w:val="24"/>
          <w:szCs w:val="24"/>
        </w:rPr>
        <w:t xml:space="preserve">, </w:t>
      </w:r>
      <w:r w:rsidR="00275719" w:rsidRPr="00275719">
        <w:rPr>
          <w:bCs/>
          <w:sz w:val="24"/>
          <w:szCs w:val="24"/>
        </w:rPr>
        <w:t xml:space="preserve">nei buvo numatyta preliminarioje sutartyje. Net ir atsižvelgus į tam tikrą darbų, medžiagų bei įrenginių  kainų kilimą, jis nebuvo tokio lygio, kad pateisintų naujai siūlomą kainą vartotojams, </w:t>
      </w:r>
      <w:r w:rsidRPr="00275719">
        <w:rPr>
          <w:bCs/>
          <w:sz w:val="24"/>
          <w:szCs w:val="24"/>
        </w:rPr>
        <w:t xml:space="preserve">kas irgi rodo </w:t>
      </w:r>
      <w:r w:rsidR="00275719" w:rsidRPr="00275719">
        <w:rPr>
          <w:bCs/>
          <w:sz w:val="24"/>
          <w:szCs w:val="24"/>
        </w:rPr>
        <w:t xml:space="preserve">pareiškėjo </w:t>
      </w:r>
      <w:r w:rsidRPr="00275719">
        <w:rPr>
          <w:bCs/>
          <w:sz w:val="24"/>
          <w:szCs w:val="24"/>
        </w:rPr>
        <w:t>nesąžiningumą</w:t>
      </w:r>
      <w:r w:rsidR="001D41A6" w:rsidRPr="00275719">
        <w:rPr>
          <w:bCs/>
          <w:sz w:val="24"/>
          <w:szCs w:val="24"/>
        </w:rPr>
        <w:t>.</w:t>
      </w:r>
      <w:r w:rsidR="00275719" w:rsidRPr="00275719">
        <w:rPr>
          <w:bCs/>
          <w:sz w:val="24"/>
          <w:szCs w:val="24"/>
        </w:rPr>
        <w:t xml:space="preserve"> Atkreiptinas dėmesys ir į pareiškėjo elgesį po sutarčių nutraukimo, kai jis vengė prisiimti atsakomybę dėl nuotolių vartotojams atlyginimo. Teisėjų kolegija pripažįsta, jog pareiškėjo vykdytas saulės jėgainių pardavimas vartotojams pagrįstai laikytas nesąžininga komercine veikla, neatitikusia profesinio atidumo reikalavimų ir suklaidinusia vartotojus.</w:t>
      </w:r>
    </w:p>
    <w:p w14:paraId="1D026E39" w14:textId="48C57BF6" w:rsidR="00FF313F" w:rsidRPr="00AE4130" w:rsidRDefault="00AE4130" w:rsidP="00A36B58">
      <w:pPr>
        <w:pStyle w:val="Sraopastraipa"/>
        <w:numPr>
          <w:ilvl w:val="0"/>
          <w:numId w:val="1"/>
        </w:numPr>
        <w:tabs>
          <w:tab w:val="left" w:pos="142"/>
          <w:tab w:val="left" w:pos="993"/>
          <w:tab w:val="left" w:pos="1134"/>
        </w:tabs>
        <w:ind w:left="0" w:firstLine="709"/>
        <w:jc w:val="both"/>
        <w:rPr>
          <w:bCs/>
          <w:sz w:val="24"/>
          <w:szCs w:val="24"/>
        </w:rPr>
      </w:pPr>
      <w:r w:rsidRPr="00AE4130">
        <w:rPr>
          <w:bCs/>
          <w:sz w:val="24"/>
          <w:szCs w:val="24"/>
        </w:rPr>
        <w:t>Apeliant</w:t>
      </w:r>
      <w:r w:rsidR="00FF313F" w:rsidRPr="00AE4130">
        <w:rPr>
          <w:bCs/>
          <w:sz w:val="24"/>
          <w:szCs w:val="24"/>
        </w:rPr>
        <w:t>as tvirtina, kad</w:t>
      </w:r>
      <w:r w:rsidR="00F92280" w:rsidRPr="00AE4130">
        <w:rPr>
          <w:bCs/>
          <w:sz w:val="24"/>
          <w:szCs w:val="24"/>
        </w:rPr>
        <w:t xml:space="preserve"> net jeigu egzistuotų pagrindas konstatuoti, jog jis pažeidė nesąžiningos komercinės veiklos draudimą ir padarė Įstatymo 3 straipsnio 1 dalies pažeidimą,</w:t>
      </w:r>
      <w:r w:rsidR="00FF313F" w:rsidRPr="00AE4130">
        <w:rPr>
          <w:bCs/>
          <w:sz w:val="24"/>
          <w:szCs w:val="24"/>
        </w:rPr>
        <w:t xml:space="preserve"> jam </w:t>
      </w:r>
      <w:r w:rsidR="00F92280" w:rsidRPr="00AE4130">
        <w:rPr>
          <w:bCs/>
          <w:sz w:val="24"/>
          <w:szCs w:val="24"/>
        </w:rPr>
        <w:t xml:space="preserve">pagal Įstatymo 13 straipsnio 1 dalį </w:t>
      </w:r>
      <w:r w:rsidR="00FF313F" w:rsidRPr="00AE4130">
        <w:rPr>
          <w:bCs/>
          <w:sz w:val="24"/>
          <w:szCs w:val="24"/>
        </w:rPr>
        <w:t>turėjo būti taikomas įspėjimas, nes jis nepadarė esminės žalos vartotoj</w:t>
      </w:r>
      <w:r w:rsidR="00F92280" w:rsidRPr="00AE4130">
        <w:rPr>
          <w:bCs/>
          <w:sz w:val="24"/>
          <w:szCs w:val="24"/>
        </w:rPr>
        <w:t>ų interesam</w:t>
      </w:r>
      <w:r w:rsidR="00FF313F" w:rsidRPr="00AE4130">
        <w:rPr>
          <w:bCs/>
          <w:sz w:val="24"/>
          <w:szCs w:val="24"/>
        </w:rPr>
        <w:t>s</w:t>
      </w:r>
      <w:r w:rsidR="00F92280" w:rsidRPr="00AE4130">
        <w:rPr>
          <w:bCs/>
          <w:sz w:val="24"/>
          <w:szCs w:val="24"/>
        </w:rPr>
        <w:t>.</w:t>
      </w:r>
      <w:r w:rsidR="00FF313F" w:rsidRPr="00AE4130">
        <w:rPr>
          <w:bCs/>
          <w:sz w:val="24"/>
          <w:szCs w:val="24"/>
        </w:rPr>
        <w:t xml:space="preserve"> </w:t>
      </w:r>
      <w:r w:rsidR="00F92280" w:rsidRPr="00AE4130">
        <w:rPr>
          <w:bCs/>
          <w:sz w:val="24"/>
          <w:szCs w:val="24"/>
        </w:rPr>
        <w:t>T</w:t>
      </w:r>
      <w:r w:rsidR="00FF313F" w:rsidRPr="00AE4130">
        <w:rPr>
          <w:bCs/>
          <w:sz w:val="24"/>
          <w:szCs w:val="24"/>
        </w:rPr>
        <w:t xml:space="preserve">eisėjų kolegija su tokia </w:t>
      </w:r>
      <w:r w:rsidR="00F92280" w:rsidRPr="00AE4130">
        <w:rPr>
          <w:bCs/>
          <w:sz w:val="24"/>
          <w:szCs w:val="24"/>
        </w:rPr>
        <w:t xml:space="preserve">apelianto </w:t>
      </w:r>
      <w:r w:rsidR="00FF313F" w:rsidRPr="00AE4130">
        <w:rPr>
          <w:bCs/>
          <w:sz w:val="24"/>
          <w:szCs w:val="24"/>
        </w:rPr>
        <w:t xml:space="preserve">pozicija nesutinka, nes Įstatymo 13 straipsnio </w:t>
      </w:r>
      <w:r w:rsidR="00FF313F" w:rsidRPr="00AE4130">
        <w:rPr>
          <w:bCs/>
          <w:sz w:val="24"/>
          <w:szCs w:val="24"/>
        </w:rPr>
        <w:lastRenderedPageBreak/>
        <w:t xml:space="preserve">1 dalis </w:t>
      </w:r>
      <w:r w:rsidR="00F92280" w:rsidRPr="00AE4130">
        <w:rPr>
          <w:bCs/>
          <w:sz w:val="24"/>
          <w:szCs w:val="24"/>
        </w:rPr>
        <w:t>palieka</w:t>
      </w:r>
      <w:r w:rsidR="00FF313F" w:rsidRPr="00AE4130">
        <w:rPr>
          <w:bCs/>
          <w:sz w:val="24"/>
          <w:szCs w:val="24"/>
        </w:rPr>
        <w:t xml:space="preserve"> Tarnyb</w:t>
      </w:r>
      <w:r w:rsidR="00F92280" w:rsidRPr="00AE4130">
        <w:rPr>
          <w:bCs/>
          <w:sz w:val="24"/>
          <w:szCs w:val="24"/>
        </w:rPr>
        <w:t xml:space="preserve">os </w:t>
      </w:r>
      <w:proofErr w:type="spellStart"/>
      <w:r w:rsidR="00F92280" w:rsidRPr="00AE4130">
        <w:rPr>
          <w:bCs/>
          <w:sz w:val="24"/>
          <w:szCs w:val="24"/>
        </w:rPr>
        <w:t>diskrecijai</w:t>
      </w:r>
      <w:proofErr w:type="spellEnd"/>
      <w:r w:rsidR="00FF313F" w:rsidRPr="00AE4130">
        <w:rPr>
          <w:bCs/>
          <w:sz w:val="24"/>
          <w:szCs w:val="24"/>
        </w:rPr>
        <w:t xml:space="preserve"> galimybę netaikyti piniginės baudos, tačiau kiekvienu individualiu atveju turi būti vertinamos visos pažeidimo aplinkybės</w:t>
      </w:r>
      <w:r w:rsidR="00F92280" w:rsidRPr="00AE4130">
        <w:rPr>
          <w:bCs/>
          <w:sz w:val="24"/>
          <w:szCs w:val="24"/>
        </w:rPr>
        <w:t>, atsižvelgiama į teisingumo ir protingumo kriterijus.</w:t>
      </w:r>
      <w:r w:rsidR="00FF313F" w:rsidRPr="00AE4130">
        <w:rPr>
          <w:bCs/>
          <w:sz w:val="24"/>
          <w:szCs w:val="24"/>
        </w:rPr>
        <w:t xml:space="preserve"> Tokį vertinimą Tarnyba </w:t>
      </w:r>
      <w:r w:rsidR="00F92280" w:rsidRPr="00AE4130">
        <w:rPr>
          <w:bCs/>
          <w:sz w:val="24"/>
          <w:szCs w:val="24"/>
        </w:rPr>
        <w:t>N</w:t>
      </w:r>
      <w:r w:rsidR="00FF313F" w:rsidRPr="00AE4130">
        <w:rPr>
          <w:bCs/>
          <w:sz w:val="24"/>
          <w:szCs w:val="24"/>
        </w:rPr>
        <w:t xml:space="preserve">utarime </w:t>
      </w:r>
      <w:r w:rsidR="00F92280" w:rsidRPr="00AE4130">
        <w:rPr>
          <w:bCs/>
          <w:sz w:val="24"/>
          <w:szCs w:val="24"/>
        </w:rPr>
        <w:t xml:space="preserve"> iš esmės </w:t>
      </w:r>
      <w:r w:rsidR="00FF313F" w:rsidRPr="00AE4130">
        <w:rPr>
          <w:bCs/>
          <w:sz w:val="24"/>
          <w:szCs w:val="24"/>
        </w:rPr>
        <w:t>atliko ir argumentavo,</w:t>
      </w:r>
      <w:r w:rsidR="00F92280" w:rsidRPr="00AE4130">
        <w:rPr>
          <w:bCs/>
          <w:sz w:val="24"/>
          <w:szCs w:val="24"/>
        </w:rPr>
        <w:t xml:space="preserve"> atsižvelgdama į pažeidimo pobūdį, trukmę, mastą</w:t>
      </w:r>
      <w:r w:rsidR="00FF313F" w:rsidRPr="00AE4130">
        <w:rPr>
          <w:bCs/>
          <w:sz w:val="24"/>
          <w:szCs w:val="24"/>
        </w:rPr>
        <w:t xml:space="preserve"> </w:t>
      </w:r>
      <w:r w:rsidR="00F92280" w:rsidRPr="00AE4130">
        <w:rPr>
          <w:bCs/>
          <w:sz w:val="24"/>
          <w:szCs w:val="24"/>
        </w:rPr>
        <w:t xml:space="preserve">bei kitas aplinkybes, </w:t>
      </w:r>
      <w:r w:rsidR="00FF313F" w:rsidRPr="00AE4130">
        <w:rPr>
          <w:bCs/>
          <w:sz w:val="24"/>
          <w:szCs w:val="24"/>
        </w:rPr>
        <w:t>kodėl šiuo atveju skirtina piniginė bauda</w:t>
      </w:r>
      <w:r w:rsidR="00F92280" w:rsidRPr="00AE4130">
        <w:rPr>
          <w:bCs/>
          <w:sz w:val="24"/>
          <w:szCs w:val="24"/>
        </w:rPr>
        <w:t>, o ne įspėjimas</w:t>
      </w:r>
      <w:r w:rsidR="00FF313F" w:rsidRPr="00AE4130">
        <w:rPr>
          <w:bCs/>
          <w:sz w:val="24"/>
          <w:szCs w:val="24"/>
        </w:rPr>
        <w:t xml:space="preserve"> </w:t>
      </w:r>
      <w:r w:rsidR="00F92280" w:rsidRPr="00AE4130">
        <w:rPr>
          <w:bCs/>
          <w:sz w:val="24"/>
          <w:szCs w:val="24"/>
        </w:rPr>
        <w:t>. Šiuo klausimu  sprendime pasisakė ir pirmosios instancijos teismas. Apelianto argumentai</w:t>
      </w:r>
      <w:r w:rsidR="00FF313F" w:rsidRPr="00AE4130">
        <w:rPr>
          <w:bCs/>
          <w:sz w:val="24"/>
          <w:szCs w:val="24"/>
        </w:rPr>
        <w:t xml:space="preserve"> nepaneigia šio vertinimo teisingumo.</w:t>
      </w:r>
    </w:p>
    <w:p w14:paraId="7422B99D" w14:textId="60555EEA" w:rsidR="00FF313F" w:rsidRPr="00AE4130" w:rsidRDefault="00F92280" w:rsidP="00E94F57">
      <w:pPr>
        <w:pStyle w:val="Sraopastraipa"/>
        <w:numPr>
          <w:ilvl w:val="0"/>
          <w:numId w:val="1"/>
        </w:numPr>
        <w:tabs>
          <w:tab w:val="left" w:pos="142"/>
          <w:tab w:val="left" w:pos="993"/>
          <w:tab w:val="left" w:pos="1134"/>
        </w:tabs>
        <w:ind w:left="0" w:firstLine="709"/>
        <w:jc w:val="both"/>
        <w:rPr>
          <w:bCs/>
          <w:sz w:val="24"/>
          <w:szCs w:val="24"/>
        </w:rPr>
      </w:pPr>
      <w:r w:rsidRPr="00AE4130">
        <w:rPr>
          <w:bCs/>
          <w:sz w:val="24"/>
          <w:szCs w:val="24"/>
        </w:rPr>
        <w:t xml:space="preserve">Pasisakydama dėl piniginės baudos dydžio, teisėjų kolegija pažymi, kad tarp šalių nėra ginčo dėl pradinio </w:t>
      </w:r>
      <w:r w:rsidR="00FF313F" w:rsidRPr="00AE4130">
        <w:rPr>
          <w:bCs/>
          <w:sz w:val="24"/>
          <w:szCs w:val="24"/>
        </w:rPr>
        <w:t>baudos dyd</w:t>
      </w:r>
      <w:r w:rsidRPr="00AE4130">
        <w:rPr>
          <w:bCs/>
          <w:sz w:val="24"/>
          <w:szCs w:val="24"/>
        </w:rPr>
        <w:t xml:space="preserve">žio nustatymo, </w:t>
      </w:r>
      <w:proofErr w:type="spellStart"/>
      <w:r w:rsidRPr="00AE4130">
        <w:rPr>
          <w:bCs/>
          <w:sz w:val="24"/>
          <w:szCs w:val="24"/>
        </w:rPr>
        <w:t>t.y</w:t>
      </w:r>
      <w:proofErr w:type="spellEnd"/>
      <w:r w:rsidRPr="00AE4130">
        <w:rPr>
          <w:bCs/>
          <w:sz w:val="24"/>
          <w:szCs w:val="24"/>
        </w:rPr>
        <w:t>. dėl Bendrovės metinių pajamų įvertinimo</w:t>
      </w:r>
      <w:r w:rsidR="00FF313F" w:rsidRPr="00AE4130">
        <w:rPr>
          <w:bCs/>
          <w:sz w:val="24"/>
          <w:szCs w:val="24"/>
        </w:rPr>
        <w:t xml:space="preserve">. </w:t>
      </w:r>
      <w:r w:rsidRPr="00AE4130">
        <w:rPr>
          <w:bCs/>
          <w:sz w:val="24"/>
          <w:szCs w:val="24"/>
        </w:rPr>
        <w:t>Apeliantas iš esmės nesutinka su tuo, kaip buvo nustatytas bazinis ir skiriamos baudos dydis</w:t>
      </w:r>
      <w:r w:rsidR="00AE4130" w:rsidRPr="00AE4130">
        <w:rPr>
          <w:bCs/>
          <w:sz w:val="24"/>
          <w:szCs w:val="24"/>
        </w:rPr>
        <w:t>, tvirtina, kad jam skiriama piniginė bauda turėjo būti ženkliai sumažinta. Tie patys pareiškėjo argumentai buvo teikiami pirmosios instancijos teismui, kuris savo sprendime juo analizavo bei pripažino nepagrįstais. Apeliacinės instancijos teisėjų kolegija konstatuoja, jog vien pareiškėjo subjektyvus požiūris į pažeidimo sunkumą, trukmę, mąstą, padarytą žalą vartotojams, atsakomybei įtaką turinčių aplinkybių egzistavimą negali būti pagrindu paneigti Tarnybos Nutarime padarytą vertinimą.</w:t>
      </w:r>
      <w:r w:rsidR="00AE4130">
        <w:rPr>
          <w:bCs/>
          <w:sz w:val="24"/>
          <w:szCs w:val="24"/>
        </w:rPr>
        <w:t xml:space="preserve"> Pripažintina, kad nustatydama skiriamos pareiškėjui piniginės baudos dydį, Tarnyba </w:t>
      </w:r>
      <w:r w:rsidR="00B01039">
        <w:rPr>
          <w:bCs/>
          <w:sz w:val="24"/>
          <w:szCs w:val="24"/>
        </w:rPr>
        <w:t>atsižvelgė į visas teisės aktuose numatytas aplinkybes ir savo poziciją tinkamai argumentavo.</w:t>
      </w:r>
    </w:p>
    <w:p w14:paraId="5AE82D72" w14:textId="77777777" w:rsidR="00E65306" w:rsidRPr="00851886" w:rsidRDefault="00E65306" w:rsidP="00E65306">
      <w:pPr>
        <w:pStyle w:val="Sraopastraipa"/>
        <w:numPr>
          <w:ilvl w:val="0"/>
          <w:numId w:val="1"/>
        </w:numPr>
        <w:tabs>
          <w:tab w:val="left" w:pos="0"/>
        </w:tabs>
        <w:ind w:left="0" w:firstLine="709"/>
        <w:jc w:val="both"/>
        <w:rPr>
          <w:sz w:val="24"/>
          <w:szCs w:val="24"/>
        </w:rPr>
      </w:pPr>
      <w:r w:rsidRPr="00AE4130">
        <w:rPr>
          <w:sz w:val="24"/>
          <w:szCs w:val="24"/>
        </w:rPr>
        <w:t>Apibendrindama šioje nutartyje aptartas bylos faktines ir teisines aplinkybes</w:t>
      </w:r>
      <w:r w:rsidRPr="00851886">
        <w:rPr>
          <w:sz w:val="24"/>
          <w:szCs w:val="24"/>
        </w:rPr>
        <w:t>, teisėjų kolegija konstatuoja, kad pirmosios instancijos teismas</w:t>
      </w:r>
      <w:r>
        <w:rPr>
          <w:sz w:val="24"/>
          <w:szCs w:val="24"/>
        </w:rPr>
        <w:t xml:space="preserve"> iš esmės </w:t>
      </w:r>
      <w:r w:rsidRPr="00851886">
        <w:rPr>
          <w:sz w:val="24"/>
          <w:szCs w:val="24"/>
        </w:rPr>
        <w:t>teisingai pritaikė ginčo teisinius santykius reglamentuojančias materialiosios teisės normas ir nenukrypo nuo Lietuvos vyriausiojo administracinio teismo suformuotos praktikos.</w:t>
      </w:r>
      <w:r>
        <w:rPr>
          <w:sz w:val="24"/>
          <w:szCs w:val="24"/>
        </w:rPr>
        <w:t xml:space="preserve"> </w:t>
      </w:r>
      <w:r w:rsidRPr="00851886">
        <w:rPr>
          <w:sz w:val="24"/>
          <w:szCs w:val="24"/>
        </w:rPr>
        <w:t xml:space="preserve">Pareiškėjo apeliacinio skundo argumentai nepaneigia pirmosios instancijos teismo </w:t>
      </w:r>
      <w:r>
        <w:rPr>
          <w:sz w:val="24"/>
          <w:szCs w:val="24"/>
        </w:rPr>
        <w:t xml:space="preserve">pagrindinių </w:t>
      </w:r>
      <w:r w:rsidRPr="00851886">
        <w:rPr>
          <w:sz w:val="24"/>
          <w:szCs w:val="24"/>
        </w:rPr>
        <w:t xml:space="preserve">išvadų pagrįstumo ir teisėtumo, skundžiamas pirmosios instancijos teismo sprendimas yra pagrįstas bylos faktais ir teisės aktų normomis, todėl jis paliekamas nepakeistas, o </w:t>
      </w:r>
      <w:r>
        <w:rPr>
          <w:sz w:val="24"/>
          <w:szCs w:val="24"/>
        </w:rPr>
        <w:t xml:space="preserve">pareiškėjo </w:t>
      </w:r>
      <w:r w:rsidRPr="00851886">
        <w:rPr>
          <w:sz w:val="24"/>
          <w:szCs w:val="24"/>
        </w:rPr>
        <w:t>apeliacinis skundas atmetamas.</w:t>
      </w:r>
    </w:p>
    <w:p w14:paraId="72B957E3" w14:textId="77777777" w:rsidR="00E65306" w:rsidRPr="00397C47" w:rsidRDefault="00E65306" w:rsidP="00E65306">
      <w:pPr>
        <w:pStyle w:val="Sraopastraipa"/>
        <w:numPr>
          <w:ilvl w:val="0"/>
          <w:numId w:val="1"/>
        </w:numPr>
        <w:tabs>
          <w:tab w:val="left" w:pos="142"/>
          <w:tab w:val="left" w:pos="993"/>
          <w:tab w:val="left" w:pos="1134"/>
        </w:tabs>
        <w:ind w:left="0" w:firstLine="709"/>
        <w:jc w:val="both"/>
        <w:rPr>
          <w:bCs/>
          <w:sz w:val="24"/>
          <w:szCs w:val="24"/>
        </w:rPr>
      </w:pPr>
      <w:r w:rsidRPr="00397C47">
        <w:rPr>
          <w:bCs/>
          <w:sz w:val="24"/>
          <w:szCs w:val="24"/>
        </w:rPr>
        <w:t>Netenkinus pareiškėjo apeliacinio skundo, jo prašymas priteisti bylinėjimosi išlaidas netenkinamas (ABTĮ 40 straipsnio 1 dalis).</w:t>
      </w:r>
    </w:p>
    <w:p w14:paraId="4B07C7B2" w14:textId="77777777" w:rsidR="008332F3" w:rsidRPr="0027630D" w:rsidRDefault="008332F3" w:rsidP="008332F3">
      <w:pPr>
        <w:tabs>
          <w:tab w:val="left" w:pos="142"/>
          <w:tab w:val="left" w:pos="993"/>
          <w:tab w:val="left" w:pos="1134"/>
        </w:tabs>
        <w:jc w:val="both"/>
        <w:rPr>
          <w:bCs/>
          <w:sz w:val="24"/>
          <w:szCs w:val="24"/>
        </w:rPr>
      </w:pPr>
    </w:p>
    <w:p w14:paraId="76CAAF01" w14:textId="77777777" w:rsidR="008332F3" w:rsidRPr="008332F3" w:rsidRDefault="008332F3" w:rsidP="008332F3">
      <w:pPr>
        <w:tabs>
          <w:tab w:val="left" w:pos="142"/>
          <w:tab w:val="left" w:pos="993"/>
          <w:tab w:val="left" w:pos="1134"/>
        </w:tabs>
        <w:jc w:val="both"/>
        <w:rPr>
          <w:bCs/>
          <w:sz w:val="24"/>
          <w:szCs w:val="24"/>
          <w:highlight w:val="yellow"/>
        </w:rPr>
      </w:pPr>
    </w:p>
    <w:p w14:paraId="5D43D585" w14:textId="09C9E069" w:rsidR="00C27B87" w:rsidRPr="00E65306" w:rsidRDefault="00C27B87" w:rsidP="00DC6539">
      <w:pPr>
        <w:pStyle w:val="prastasiniatinklio"/>
        <w:tabs>
          <w:tab w:val="left" w:pos="1134"/>
        </w:tabs>
        <w:spacing w:before="0" w:after="0"/>
        <w:ind w:firstLine="709"/>
        <w:jc w:val="both"/>
      </w:pPr>
      <w:r w:rsidRPr="00E65306">
        <w:t>Vadovaudamasi Lietuvos Respublikos administ</w:t>
      </w:r>
      <w:r w:rsidR="00B60CC2" w:rsidRPr="00E65306">
        <w:t xml:space="preserve">racinių bylų teisenos įstatymo </w:t>
      </w:r>
      <w:r w:rsidRPr="00E65306">
        <w:t>144</w:t>
      </w:r>
      <w:r w:rsidR="001931F4" w:rsidRPr="00E65306">
        <w:t xml:space="preserve"> </w:t>
      </w:r>
      <w:r w:rsidRPr="00E65306">
        <w:t xml:space="preserve">straipsnio 1 dalies </w:t>
      </w:r>
      <w:r w:rsidR="007A09BC" w:rsidRPr="00E65306">
        <w:t>1</w:t>
      </w:r>
      <w:r w:rsidRPr="00E65306">
        <w:t xml:space="preserve"> </w:t>
      </w:r>
      <w:r w:rsidR="00E43D94" w:rsidRPr="00E65306">
        <w:t>punktu</w:t>
      </w:r>
      <w:r w:rsidRPr="00E65306">
        <w:t>, teisėjų kolegija</w:t>
      </w:r>
    </w:p>
    <w:p w14:paraId="4239F131" w14:textId="77777777" w:rsidR="00741911" w:rsidRPr="00E65306" w:rsidRDefault="00741911" w:rsidP="00DC6539">
      <w:pPr>
        <w:tabs>
          <w:tab w:val="left" w:pos="1134"/>
        </w:tabs>
        <w:rPr>
          <w:spacing w:val="60"/>
          <w:sz w:val="24"/>
          <w:szCs w:val="24"/>
        </w:rPr>
      </w:pPr>
    </w:p>
    <w:p w14:paraId="0E633599" w14:textId="4118A262" w:rsidR="00C27B87" w:rsidRPr="00013779" w:rsidRDefault="00741911" w:rsidP="00DC6539">
      <w:pPr>
        <w:tabs>
          <w:tab w:val="left" w:pos="1134"/>
        </w:tabs>
        <w:rPr>
          <w:sz w:val="24"/>
          <w:szCs w:val="24"/>
        </w:rPr>
      </w:pPr>
      <w:r w:rsidRPr="00E65306">
        <w:rPr>
          <w:spacing w:val="60"/>
          <w:sz w:val="24"/>
          <w:szCs w:val="24"/>
        </w:rPr>
        <w:t>n</w:t>
      </w:r>
      <w:r w:rsidR="00C27B87" w:rsidRPr="00E65306">
        <w:rPr>
          <w:spacing w:val="60"/>
          <w:sz w:val="24"/>
          <w:szCs w:val="24"/>
        </w:rPr>
        <w:t>utari</w:t>
      </w:r>
      <w:r w:rsidR="00C27B87" w:rsidRPr="00E65306">
        <w:rPr>
          <w:sz w:val="24"/>
          <w:szCs w:val="24"/>
        </w:rPr>
        <w:t>a:</w:t>
      </w:r>
    </w:p>
    <w:p w14:paraId="2E1A252F" w14:textId="77777777" w:rsidR="00DE2F2C" w:rsidRPr="00013779" w:rsidRDefault="00DE2F2C" w:rsidP="00DC6539">
      <w:pPr>
        <w:tabs>
          <w:tab w:val="left" w:pos="1134"/>
        </w:tabs>
        <w:rPr>
          <w:sz w:val="24"/>
          <w:szCs w:val="24"/>
        </w:rPr>
      </w:pPr>
    </w:p>
    <w:p w14:paraId="16F991D8" w14:textId="7FE82FD4" w:rsidR="00B0679C" w:rsidRPr="00AE4130" w:rsidRDefault="00E63173" w:rsidP="00DC6539">
      <w:pPr>
        <w:tabs>
          <w:tab w:val="left" w:pos="1134"/>
        </w:tabs>
        <w:ind w:firstLine="709"/>
        <w:jc w:val="both"/>
        <w:rPr>
          <w:sz w:val="24"/>
          <w:szCs w:val="24"/>
          <w:lang w:eastAsia="lt-LT"/>
        </w:rPr>
      </w:pPr>
      <w:r w:rsidRPr="00AE4130">
        <w:rPr>
          <w:sz w:val="24"/>
          <w:szCs w:val="24"/>
        </w:rPr>
        <w:t xml:space="preserve">Pareiškėjo </w:t>
      </w:r>
      <w:r w:rsidR="00531627" w:rsidRPr="00AE4130">
        <w:rPr>
          <w:sz w:val="24"/>
          <w:szCs w:val="24"/>
        </w:rPr>
        <w:t xml:space="preserve">uždarosios akcinės bendrovės „Elektra man“ </w:t>
      </w:r>
      <w:r w:rsidR="00D34942" w:rsidRPr="00AE4130">
        <w:rPr>
          <w:sz w:val="24"/>
          <w:szCs w:val="24"/>
        </w:rPr>
        <w:t xml:space="preserve">apeliacinį </w:t>
      </w:r>
      <w:r w:rsidR="00F633F4" w:rsidRPr="00AE4130">
        <w:rPr>
          <w:sz w:val="24"/>
          <w:szCs w:val="24"/>
          <w:lang w:eastAsia="lt-LT"/>
        </w:rPr>
        <w:t>skund</w:t>
      </w:r>
      <w:r w:rsidR="00BB5C2B" w:rsidRPr="00AE4130">
        <w:rPr>
          <w:sz w:val="24"/>
          <w:szCs w:val="24"/>
          <w:lang w:eastAsia="lt-LT"/>
        </w:rPr>
        <w:t>ą</w:t>
      </w:r>
      <w:r w:rsidR="00466D48" w:rsidRPr="00AE4130">
        <w:rPr>
          <w:sz w:val="24"/>
          <w:szCs w:val="24"/>
          <w:lang w:eastAsia="lt-LT"/>
        </w:rPr>
        <w:t xml:space="preserve"> </w:t>
      </w:r>
      <w:r w:rsidR="006D2973" w:rsidRPr="00AE4130">
        <w:rPr>
          <w:sz w:val="24"/>
          <w:szCs w:val="24"/>
          <w:lang w:eastAsia="lt-LT"/>
        </w:rPr>
        <w:t>atmesti.</w:t>
      </w:r>
    </w:p>
    <w:p w14:paraId="2FE60CE4" w14:textId="6BCC129B" w:rsidR="007A09BC" w:rsidRPr="00AE4130" w:rsidRDefault="00531627" w:rsidP="00531627">
      <w:pPr>
        <w:pStyle w:val="Pagrindiniotekstotrauka2"/>
        <w:tabs>
          <w:tab w:val="left" w:pos="142"/>
          <w:tab w:val="left" w:pos="1134"/>
        </w:tabs>
        <w:spacing w:after="0" w:line="240" w:lineRule="auto"/>
        <w:ind w:left="0" w:firstLine="709"/>
        <w:jc w:val="both"/>
        <w:rPr>
          <w:sz w:val="24"/>
          <w:szCs w:val="24"/>
        </w:rPr>
      </w:pPr>
      <w:r w:rsidRPr="00AE4130">
        <w:rPr>
          <w:sz w:val="24"/>
          <w:szCs w:val="24"/>
        </w:rPr>
        <w:t xml:space="preserve">Regionų administracinio teismo 2024 m. gegužės 29 d. sprendimą </w:t>
      </w:r>
      <w:r w:rsidR="006D2973" w:rsidRPr="00AE4130">
        <w:rPr>
          <w:sz w:val="24"/>
          <w:szCs w:val="24"/>
        </w:rPr>
        <w:t>palikti nepakeistą</w:t>
      </w:r>
    </w:p>
    <w:p w14:paraId="5CA10280" w14:textId="670A554A" w:rsidR="006C738B" w:rsidRPr="00013779" w:rsidRDefault="00C27B87" w:rsidP="00E24AC0">
      <w:pPr>
        <w:pStyle w:val="prastasiniatinklio"/>
        <w:tabs>
          <w:tab w:val="left" w:pos="1134"/>
        </w:tabs>
        <w:spacing w:before="0" w:after="0"/>
        <w:ind w:firstLine="709"/>
        <w:jc w:val="both"/>
      </w:pPr>
      <w:r w:rsidRPr="00AE4130">
        <w:t>Nutartis neskundžiama.</w:t>
      </w:r>
    </w:p>
    <w:p w14:paraId="24C318F4" w14:textId="77777777" w:rsidR="005F76C5" w:rsidRDefault="005F76C5" w:rsidP="00DC6539">
      <w:pPr>
        <w:pStyle w:val="prastasiniatinklio"/>
        <w:tabs>
          <w:tab w:val="left" w:pos="1134"/>
        </w:tabs>
        <w:spacing w:before="0" w:after="0"/>
        <w:jc w:val="both"/>
      </w:pPr>
    </w:p>
    <w:p w14:paraId="79F105FC" w14:textId="77777777" w:rsidR="001931F4" w:rsidRPr="00013779" w:rsidRDefault="001931F4" w:rsidP="00DC6539">
      <w:pPr>
        <w:pStyle w:val="prastasiniatinklio"/>
        <w:tabs>
          <w:tab w:val="left" w:pos="1134"/>
        </w:tabs>
        <w:spacing w:before="0" w:after="0"/>
        <w:jc w:val="both"/>
      </w:pPr>
    </w:p>
    <w:p w14:paraId="758F2FB9" w14:textId="3CF39BB2" w:rsidR="0008132A" w:rsidRPr="00013779" w:rsidRDefault="009622F3" w:rsidP="00B773F7">
      <w:pPr>
        <w:pStyle w:val="prastasiniatinklio"/>
        <w:tabs>
          <w:tab w:val="left" w:pos="1134"/>
        </w:tabs>
        <w:spacing w:before="0" w:after="0"/>
        <w:ind w:firstLine="709"/>
        <w:jc w:val="both"/>
      </w:pPr>
      <w:r w:rsidRPr="00013779">
        <w:t>Teisėjai</w:t>
      </w:r>
      <w:r w:rsidR="006C738B" w:rsidRPr="00013779">
        <w:tab/>
      </w:r>
      <w:r w:rsidR="006C738B" w:rsidRPr="00013779">
        <w:tab/>
      </w:r>
      <w:r w:rsidR="006C738B" w:rsidRPr="00013779">
        <w:tab/>
      </w:r>
      <w:r w:rsidR="0008132A" w:rsidRPr="00013779">
        <w:tab/>
      </w:r>
      <w:r w:rsidR="00531627">
        <w:t xml:space="preserve">Laimutis </w:t>
      </w:r>
      <w:proofErr w:type="spellStart"/>
      <w:r w:rsidR="00531627">
        <w:t>Alechnavičius</w:t>
      </w:r>
      <w:proofErr w:type="spellEnd"/>
    </w:p>
    <w:p w14:paraId="18E4253D" w14:textId="77777777" w:rsidR="0008132A" w:rsidRPr="00013779" w:rsidRDefault="0008132A" w:rsidP="00B773F7">
      <w:pPr>
        <w:pStyle w:val="prastasiniatinklio"/>
        <w:tabs>
          <w:tab w:val="left" w:pos="1134"/>
        </w:tabs>
        <w:spacing w:before="0" w:after="0"/>
        <w:ind w:firstLine="709"/>
        <w:jc w:val="both"/>
      </w:pPr>
    </w:p>
    <w:p w14:paraId="03755441" w14:textId="77777777" w:rsidR="0008132A" w:rsidRPr="00013779" w:rsidRDefault="0008132A" w:rsidP="00B773F7">
      <w:pPr>
        <w:pStyle w:val="prastasiniatinklio"/>
        <w:tabs>
          <w:tab w:val="left" w:pos="1134"/>
        </w:tabs>
        <w:spacing w:before="0" w:after="0"/>
        <w:ind w:firstLine="709"/>
        <w:jc w:val="both"/>
      </w:pPr>
    </w:p>
    <w:p w14:paraId="32F722DC" w14:textId="2E2A0D3A" w:rsidR="0008132A" w:rsidRPr="00013779" w:rsidRDefault="0008132A" w:rsidP="00B773F7">
      <w:pPr>
        <w:pStyle w:val="prastasiniatinklio"/>
        <w:tabs>
          <w:tab w:val="left" w:pos="1134"/>
        </w:tabs>
        <w:spacing w:before="0" w:after="0"/>
        <w:ind w:firstLine="709"/>
        <w:jc w:val="both"/>
      </w:pPr>
      <w:r w:rsidRPr="00013779">
        <w:tab/>
      </w:r>
      <w:r w:rsidRPr="00013779">
        <w:tab/>
      </w:r>
      <w:r w:rsidRPr="00013779">
        <w:tab/>
      </w:r>
      <w:r w:rsidRPr="00013779">
        <w:tab/>
      </w:r>
      <w:r w:rsidRPr="00013779">
        <w:tab/>
      </w:r>
      <w:r w:rsidRPr="00013779">
        <w:tab/>
      </w:r>
      <w:r w:rsidR="00531627">
        <w:t>Ramūnas Gadliauskas</w:t>
      </w:r>
    </w:p>
    <w:p w14:paraId="1BDC41D4" w14:textId="77777777" w:rsidR="0008132A" w:rsidRPr="00013779" w:rsidRDefault="0008132A" w:rsidP="00B773F7">
      <w:pPr>
        <w:pStyle w:val="prastasiniatinklio"/>
        <w:tabs>
          <w:tab w:val="left" w:pos="1134"/>
        </w:tabs>
        <w:spacing w:before="0" w:after="0"/>
        <w:ind w:firstLine="709"/>
        <w:jc w:val="both"/>
      </w:pPr>
    </w:p>
    <w:p w14:paraId="6BD61C88" w14:textId="77777777" w:rsidR="0008132A" w:rsidRPr="00013779" w:rsidRDefault="0008132A" w:rsidP="00B773F7">
      <w:pPr>
        <w:pStyle w:val="prastasiniatinklio"/>
        <w:tabs>
          <w:tab w:val="left" w:pos="1134"/>
        </w:tabs>
        <w:spacing w:before="0" w:after="0"/>
        <w:ind w:firstLine="709"/>
        <w:jc w:val="both"/>
      </w:pPr>
    </w:p>
    <w:p w14:paraId="219726D8" w14:textId="6E777943" w:rsidR="000C43FE" w:rsidRDefault="0008132A" w:rsidP="00B773F7">
      <w:pPr>
        <w:pStyle w:val="prastasiniatinklio"/>
        <w:tabs>
          <w:tab w:val="left" w:pos="1134"/>
        </w:tabs>
        <w:spacing w:before="0" w:after="0"/>
        <w:ind w:firstLine="709"/>
        <w:jc w:val="both"/>
      </w:pPr>
      <w:r w:rsidRPr="00013779">
        <w:tab/>
      </w:r>
      <w:r w:rsidRPr="00013779">
        <w:tab/>
      </w:r>
      <w:r w:rsidRPr="00013779">
        <w:tab/>
      </w:r>
      <w:r w:rsidRPr="00013779">
        <w:tab/>
      </w:r>
      <w:r w:rsidRPr="00013779">
        <w:tab/>
      </w:r>
      <w:r w:rsidRPr="00013779">
        <w:tab/>
      </w:r>
      <w:r w:rsidR="00531627">
        <w:t xml:space="preserve">Rasa </w:t>
      </w:r>
      <w:proofErr w:type="spellStart"/>
      <w:r w:rsidR="00531627">
        <w:t>Ragulskytė-Markovienė</w:t>
      </w:r>
      <w:proofErr w:type="spellEnd"/>
    </w:p>
    <w:p w14:paraId="0ECC703C" w14:textId="77777777" w:rsidR="001A1DCE" w:rsidRDefault="001A1DCE" w:rsidP="00B773F7">
      <w:pPr>
        <w:pStyle w:val="prastasiniatinklio"/>
        <w:tabs>
          <w:tab w:val="left" w:pos="1134"/>
        </w:tabs>
        <w:spacing w:before="0" w:after="0"/>
        <w:ind w:firstLine="709"/>
        <w:jc w:val="both"/>
      </w:pPr>
    </w:p>
    <w:p w14:paraId="469DD5AC" w14:textId="77777777" w:rsidR="001A1DCE" w:rsidRPr="006B6ED3" w:rsidRDefault="001A1DCE" w:rsidP="00B773F7">
      <w:pPr>
        <w:pStyle w:val="prastasiniatinklio"/>
        <w:tabs>
          <w:tab w:val="left" w:pos="1134"/>
        </w:tabs>
        <w:spacing w:before="0" w:after="0"/>
        <w:ind w:firstLine="709"/>
        <w:jc w:val="both"/>
      </w:pPr>
    </w:p>
    <w:sectPr w:rsidR="001A1DCE" w:rsidRPr="006B6ED3" w:rsidSect="00531627">
      <w:headerReference w:type="default" r:id="rId9"/>
      <w:pgSz w:w="11906" w:h="16838"/>
      <w:pgMar w:top="1134" w:right="567" w:bottom="1134" w:left="1701" w:header="567" w:footer="567" w:gutter="0"/>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84CADC" w14:textId="77777777" w:rsidR="00521F03" w:rsidRDefault="00521F03">
      <w:r>
        <w:separator/>
      </w:r>
    </w:p>
  </w:endnote>
  <w:endnote w:type="continuationSeparator" w:id="0">
    <w:p w14:paraId="3F87936D" w14:textId="77777777" w:rsidR="00521F03" w:rsidRDefault="00521F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BA"/>
    <w:family w:val="modern"/>
    <w:pitch w:val="fixed"/>
    <w:sig w:usb0="E00006FF" w:usb1="0000FCFF" w:usb2="00000001" w:usb3="00000000" w:csb0="0000019F" w:csb1="00000000"/>
  </w:font>
  <w:font w:name="Impact">
    <w:panose1 w:val="020B0806030902050204"/>
    <w:charset w:val="BA"/>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1CF53C" w14:textId="77777777" w:rsidR="00521F03" w:rsidRDefault="00521F03">
      <w:r>
        <w:separator/>
      </w:r>
    </w:p>
  </w:footnote>
  <w:footnote w:type="continuationSeparator" w:id="0">
    <w:p w14:paraId="6997D1F4" w14:textId="77777777" w:rsidR="00521F03" w:rsidRDefault="00521F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A9259D" w14:textId="28463612" w:rsidR="008832B1" w:rsidRDefault="008832B1" w:rsidP="000805CD">
    <w:pPr>
      <w:pStyle w:val="Antrats"/>
      <w:jc w:val="center"/>
    </w:pPr>
    <w:r>
      <w:fldChar w:fldCharType="begin"/>
    </w:r>
    <w:r>
      <w:instrText xml:space="preserve"> PAGE   \* MERGEFORMAT </w:instrText>
    </w:r>
    <w:r>
      <w:fldChar w:fldCharType="separate"/>
    </w:r>
    <w:r w:rsidR="00013779">
      <w:rPr>
        <w:noProof/>
      </w:rPr>
      <w:t>10</w:t>
    </w:r>
    <w:r>
      <w:rPr>
        <w:noProof/>
      </w:rPr>
      <w:fldChar w:fldCharType="end"/>
    </w:r>
  </w:p>
  <w:p w14:paraId="2414D8FF" w14:textId="77777777" w:rsidR="008832B1" w:rsidRDefault="008832B1">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12DAE"/>
    <w:multiLevelType w:val="multilevel"/>
    <w:tmpl w:val="6F6265F0"/>
    <w:lvl w:ilvl="0">
      <w:start w:val="6"/>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1"/>
        <w:szCs w:val="21"/>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49E1D7E"/>
    <w:multiLevelType w:val="multilevel"/>
    <w:tmpl w:val="0427001F"/>
    <w:lvl w:ilvl="0">
      <w:start w:val="1"/>
      <w:numFmt w:val="decimal"/>
      <w:lvlText w:val="%1."/>
      <w:lvlJc w:val="left"/>
      <w:pPr>
        <w:ind w:left="3763" w:hanging="360"/>
      </w:pPr>
    </w:lvl>
    <w:lvl w:ilvl="1">
      <w:start w:val="1"/>
      <w:numFmt w:val="decimal"/>
      <w:lvlText w:val="%1.%2."/>
      <w:lvlJc w:val="left"/>
      <w:pPr>
        <w:ind w:left="2559"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4EA713C9"/>
    <w:multiLevelType w:val="multilevel"/>
    <w:tmpl w:val="69CE7FE0"/>
    <w:lvl w:ilvl="0">
      <w:start w:val="1"/>
      <w:numFmt w:val="decimal"/>
      <w:lvlText w:val="%1."/>
      <w:lvlJc w:val="left"/>
      <w:pPr>
        <w:ind w:left="360" w:hanging="360"/>
      </w:pPr>
      <w:rPr>
        <w:rFonts w:eastAsiaTheme="minorHAnsi" w:hint="default"/>
      </w:rPr>
    </w:lvl>
    <w:lvl w:ilvl="1">
      <w:start w:val="1"/>
      <w:numFmt w:val="decimal"/>
      <w:isLgl/>
      <w:lvlText w:val="%1.%2."/>
      <w:lvlJc w:val="left"/>
      <w:pPr>
        <w:ind w:left="540" w:hanging="54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76240DBC"/>
    <w:multiLevelType w:val="multilevel"/>
    <w:tmpl w:val="0427001F"/>
    <w:lvl w:ilvl="0">
      <w:start w:val="1"/>
      <w:numFmt w:val="decimal"/>
      <w:lvlText w:val="%1."/>
      <w:lvlJc w:val="left"/>
      <w:pPr>
        <w:ind w:left="1353" w:hanging="360"/>
      </w:pPr>
    </w:lvl>
    <w:lvl w:ilvl="1">
      <w:start w:val="1"/>
      <w:numFmt w:val="decimal"/>
      <w:lvlText w:val="%1.%2."/>
      <w:lvlJc w:val="left"/>
      <w:pPr>
        <w:ind w:left="2559"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771C42E2"/>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72372713">
    <w:abstractNumId w:val="3"/>
  </w:num>
  <w:num w:numId="2" w16cid:durableId="1852909268">
    <w:abstractNumId w:val="4"/>
  </w:num>
  <w:num w:numId="3" w16cid:durableId="1116021851">
    <w:abstractNumId w:val="0"/>
  </w:num>
  <w:num w:numId="4" w16cid:durableId="909656216">
    <w:abstractNumId w:val="2"/>
  </w:num>
  <w:num w:numId="5" w16cid:durableId="329066927">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removePersonalInformation/>
  <w:removeDateAndTime/>
  <w:proofState w:spelling="clean" w:grammar="clean"/>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51FA"/>
    <w:rsid w:val="000013C0"/>
    <w:rsid w:val="00001BFE"/>
    <w:rsid w:val="00001F27"/>
    <w:rsid w:val="000022EC"/>
    <w:rsid w:val="00002E57"/>
    <w:rsid w:val="00003275"/>
    <w:rsid w:val="00004EF2"/>
    <w:rsid w:val="000059B8"/>
    <w:rsid w:val="0000639C"/>
    <w:rsid w:val="00006927"/>
    <w:rsid w:val="00007294"/>
    <w:rsid w:val="0000729D"/>
    <w:rsid w:val="00007D8D"/>
    <w:rsid w:val="00010918"/>
    <w:rsid w:val="00010CCF"/>
    <w:rsid w:val="00011379"/>
    <w:rsid w:val="00012DCF"/>
    <w:rsid w:val="00013779"/>
    <w:rsid w:val="00013B6D"/>
    <w:rsid w:val="00016482"/>
    <w:rsid w:val="000166A9"/>
    <w:rsid w:val="00017D08"/>
    <w:rsid w:val="00017E77"/>
    <w:rsid w:val="00021539"/>
    <w:rsid w:val="00021C42"/>
    <w:rsid w:val="00021C8A"/>
    <w:rsid w:val="000239E5"/>
    <w:rsid w:val="00023EEE"/>
    <w:rsid w:val="0002494B"/>
    <w:rsid w:val="000255B4"/>
    <w:rsid w:val="0002571E"/>
    <w:rsid w:val="000257F6"/>
    <w:rsid w:val="00027E6E"/>
    <w:rsid w:val="0003052E"/>
    <w:rsid w:val="00031168"/>
    <w:rsid w:val="000316F1"/>
    <w:rsid w:val="0003248B"/>
    <w:rsid w:val="000326E8"/>
    <w:rsid w:val="00033629"/>
    <w:rsid w:val="00033DE9"/>
    <w:rsid w:val="00033EDB"/>
    <w:rsid w:val="00034107"/>
    <w:rsid w:val="00036855"/>
    <w:rsid w:val="00037961"/>
    <w:rsid w:val="00037997"/>
    <w:rsid w:val="00040090"/>
    <w:rsid w:val="00040C74"/>
    <w:rsid w:val="000417E0"/>
    <w:rsid w:val="000420F5"/>
    <w:rsid w:val="00043778"/>
    <w:rsid w:val="000444C7"/>
    <w:rsid w:val="00046ABC"/>
    <w:rsid w:val="00050276"/>
    <w:rsid w:val="00050296"/>
    <w:rsid w:val="0005075D"/>
    <w:rsid w:val="00051462"/>
    <w:rsid w:val="000523A4"/>
    <w:rsid w:val="00052E6A"/>
    <w:rsid w:val="00054A58"/>
    <w:rsid w:val="00054F5F"/>
    <w:rsid w:val="0005535E"/>
    <w:rsid w:val="00055F90"/>
    <w:rsid w:val="0005626F"/>
    <w:rsid w:val="0005777B"/>
    <w:rsid w:val="00060932"/>
    <w:rsid w:val="00061E27"/>
    <w:rsid w:val="0006391E"/>
    <w:rsid w:val="000646E0"/>
    <w:rsid w:val="000649EF"/>
    <w:rsid w:val="00067B49"/>
    <w:rsid w:val="00067E9A"/>
    <w:rsid w:val="000705B1"/>
    <w:rsid w:val="00070A4D"/>
    <w:rsid w:val="000731CA"/>
    <w:rsid w:val="00073D1E"/>
    <w:rsid w:val="00074678"/>
    <w:rsid w:val="00075AC4"/>
    <w:rsid w:val="00075D79"/>
    <w:rsid w:val="00076141"/>
    <w:rsid w:val="000764DE"/>
    <w:rsid w:val="000768F9"/>
    <w:rsid w:val="00076DFE"/>
    <w:rsid w:val="00077130"/>
    <w:rsid w:val="000778F3"/>
    <w:rsid w:val="000805CD"/>
    <w:rsid w:val="000806C3"/>
    <w:rsid w:val="0008106C"/>
    <w:rsid w:val="0008132A"/>
    <w:rsid w:val="00084CEB"/>
    <w:rsid w:val="00085E6D"/>
    <w:rsid w:val="0009183D"/>
    <w:rsid w:val="000922E2"/>
    <w:rsid w:val="000941F5"/>
    <w:rsid w:val="00095ECD"/>
    <w:rsid w:val="00096AEE"/>
    <w:rsid w:val="000976A6"/>
    <w:rsid w:val="00097BE1"/>
    <w:rsid w:val="00097E67"/>
    <w:rsid w:val="000A0220"/>
    <w:rsid w:val="000A1EC3"/>
    <w:rsid w:val="000A2299"/>
    <w:rsid w:val="000A37A1"/>
    <w:rsid w:val="000A3FAD"/>
    <w:rsid w:val="000A4D0C"/>
    <w:rsid w:val="000A56C1"/>
    <w:rsid w:val="000A59E0"/>
    <w:rsid w:val="000A5D8B"/>
    <w:rsid w:val="000A5FFF"/>
    <w:rsid w:val="000A6454"/>
    <w:rsid w:val="000A70B1"/>
    <w:rsid w:val="000B04B3"/>
    <w:rsid w:val="000B0BF8"/>
    <w:rsid w:val="000B3369"/>
    <w:rsid w:val="000B58F0"/>
    <w:rsid w:val="000B6124"/>
    <w:rsid w:val="000B6F4D"/>
    <w:rsid w:val="000B7200"/>
    <w:rsid w:val="000C050B"/>
    <w:rsid w:val="000C0EE8"/>
    <w:rsid w:val="000C1264"/>
    <w:rsid w:val="000C1B65"/>
    <w:rsid w:val="000C1FC9"/>
    <w:rsid w:val="000C2110"/>
    <w:rsid w:val="000C43FE"/>
    <w:rsid w:val="000C4A25"/>
    <w:rsid w:val="000C504C"/>
    <w:rsid w:val="000C5D96"/>
    <w:rsid w:val="000C65D2"/>
    <w:rsid w:val="000D224E"/>
    <w:rsid w:val="000D23FA"/>
    <w:rsid w:val="000D282A"/>
    <w:rsid w:val="000D3024"/>
    <w:rsid w:val="000D3886"/>
    <w:rsid w:val="000D43D8"/>
    <w:rsid w:val="000D4E75"/>
    <w:rsid w:val="000D642B"/>
    <w:rsid w:val="000D67EC"/>
    <w:rsid w:val="000D7B81"/>
    <w:rsid w:val="000D7C0E"/>
    <w:rsid w:val="000E1829"/>
    <w:rsid w:val="000E2395"/>
    <w:rsid w:val="000E33C4"/>
    <w:rsid w:val="000E55A6"/>
    <w:rsid w:val="000E6A61"/>
    <w:rsid w:val="000E7486"/>
    <w:rsid w:val="000E7D6E"/>
    <w:rsid w:val="000F10BD"/>
    <w:rsid w:val="000F121B"/>
    <w:rsid w:val="000F239F"/>
    <w:rsid w:val="000F3553"/>
    <w:rsid w:val="000F5343"/>
    <w:rsid w:val="000F5B63"/>
    <w:rsid w:val="000F71C3"/>
    <w:rsid w:val="00100750"/>
    <w:rsid w:val="00101117"/>
    <w:rsid w:val="001021FF"/>
    <w:rsid w:val="001029C5"/>
    <w:rsid w:val="00103710"/>
    <w:rsid w:val="00104560"/>
    <w:rsid w:val="0010526A"/>
    <w:rsid w:val="0010605A"/>
    <w:rsid w:val="001070A9"/>
    <w:rsid w:val="001118EA"/>
    <w:rsid w:val="00112E11"/>
    <w:rsid w:val="00114839"/>
    <w:rsid w:val="001161F5"/>
    <w:rsid w:val="0011722C"/>
    <w:rsid w:val="001247EB"/>
    <w:rsid w:val="00124D6A"/>
    <w:rsid w:val="00125021"/>
    <w:rsid w:val="00125674"/>
    <w:rsid w:val="00125A27"/>
    <w:rsid w:val="00126072"/>
    <w:rsid w:val="001271A8"/>
    <w:rsid w:val="001272B6"/>
    <w:rsid w:val="001277C3"/>
    <w:rsid w:val="00127893"/>
    <w:rsid w:val="001304F8"/>
    <w:rsid w:val="001311DD"/>
    <w:rsid w:val="001347BD"/>
    <w:rsid w:val="00135157"/>
    <w:rsid w:val="001352F1"/>
    <w:rsid w:val="0013585A"/>
    <w:rsid w:val="00137AFC"/>
    <w:rsid w:val="00140324"/>
    <w:rsid w:val="00144474"/>
    <w:rsid w:val="001447DC"/>
    <w:rsid w:val="001453C5"/>
    <w:rsid w:val="001458FC"/>
    <w:rsid w:val="00145BC7"/>
    <w:rsid w:val="001464C9"/>
    <w:rsid w:val="00154437"/>
    <w:rsid w:val="001550C2"/>
    <w:rsid w:val="001554A3"/>
    <w:rsid w:val="0015570D"/>
    <w:rsid w:val="00155885"/>
    <w:rsid w:val="001563EE"/>
    <w:rsid w:val="0015771B"/>
    <w:rsid w:val="0016020C"/>
    <w:rsid w:val="0016135C"/>
    <w:rsid w:val="00161C8D"/>
    <w:rsid w:val="00162C17"/>
    <w:rsid w:val="00162EF9"/>
    <w:rsid w:val="00165CF4"/>
    <w:rsid w:val="00166AE5"/>
    <w:rsid w:val="00166CAC"/>
    <w:rsid w:val="0016768A"/>
    <w:rsid w:val="0017075C"/>
    <w:rsid w:val="00171977"/>
    <w:rsid w:val="00171CA4"/>
    <w:rsid w:val="00171D88"/>
    <w:rsid w:val="00175440"/>
    <w:rsid w:val="00175728"/>
    <w:rsid w:val="00175973"/>
    <w:rsid w:val="0017605A"/>
    <w:rsid w:val="0017657C"/>
    <w:rsid w:val="00176C7C"/>
    <w:rsid w:val="00176CE7"/>
    <w:rsid w:val="001806EA"/>
    <w:rsid w:val="0018224D"/>
    <w:rsid w:val="00182322"/>
    <w:rsid w:val="00182C06"/>
    <w:rsid w:val="00184006"/>
    <w:rsid w:val="0018456B"/>
    <w:rsid w:val="001868F3"/>
    <w:rsid w:val="00186C99"/>
    <w:rsid w:val="00186E2F"/>
    <w:rsid w:val="00190F8F"/>
    <w:rsid w:val="001914F7"/>
    <w:rsid w:val="00191F01"/>
    <w:rsid w:val="001931F4"/>
    <w:rsid w:val="001938C7"/>
    <w:rsid w:val="00193B0D"/>
    <w:rsid w:val="00193CCF"/>
    <w:rsid w:val="00193D87"/>
    <w:rsid w:val="00195FF5"/>
    <w:rsid w:val="001A1DCE"/>
    <w:rsid w:val="001A3526"/>
    <w:rsid w:val="001A3A9A"/>
    <w:rsid w:val="001A3ED6"/>
    <w:rsid w:val="001A42FC"/>
    <w:rsid w:val="001A4B47"/>
    <w:rsid w:val="001A69CC"/>
    <w:rsid w:val="001A7529"/>
    <w:rsid w:val="001B04FC"/>
    <w:rsid w:val="001B0BE5"/>
    <w:rsid w:val="001B1046"/>
    <w:rsid w:val="001B11AF"/>
    <w:rsid w:val="001B1BC6"/>
    <w:rsid w:val="001B2499"/>
    <w:rsid w:val="001B3DA2"/>
    <w:rsid w:val="001B4D01"/>
    <w:rsid w:val="001B68AD"/>
    <w:rsid w:val="001B730A"/>
    <w:rsid w:val="001B748A"/>
    <w:rsid w:val="001C09DE"/>
    <w:rsid w:val="001C0DE6"/>
    <w:rsid w:val="001C1AA4"/>
    <w:rsid w:val="001C2BAD"/>
    <w:rsid w:val="001C4CE8"/>
    <w:rsid w:val="001C585F"/>
    <w:rsid w:val="001C75BB"/>
    <w:rsid w:val="001C7999"/>
    <w:rsid w:val="001C7FF7"/>
    <w:rsid w:val="001D1B9E"/>
    <w:rsid w:val="001D1D61"/>
    <w:rsid w:val="001D41A6"/>
    <w:rsid w:val="001D423A"/>
    <w:rsid w:val="001D479C"/>
    <w:rsid w:val="001D4C0A"/>
    <w:rsid w:val="001D5CF9"/>
    <w:rsid w:val="001D5DB8"/>
    <w:rsid w:val="001D5F41"/>
    <w:rsid w:val="001D6634"/>
    <w:rsid w:val="001E03DA"/>
    <w:rsid w:val="001E1360"/>
    <w:rsid w:val="001E1373"/>
    <w:rsid w:val="001E1C51"/>
    <w:rsid w:val="001E2E41"/>
    <w:rsid w:val="001E325B"/>
    <w:rsid w:val="001E35EA"/>
    <w:rsid w:val="001E4C45"/>
    <w:rsid w:val="001E5C75"/>
    <w:rsid w:val="001F04A0"/>
    <w:rsid w:val="001F0F9E"/>
    <w:rsid w:val="001F1511"/>
    <w:rsid w:val="001F276A"/>
    <w:rsid w:val="001F2A8A"/>
    <w:rsid w:val="001F2C9B"/>
    <w:rsid w:val="001F32A1"/>
    <w:rsid w:val="001F3F31"/>
    <w:rsid w:val="001F4145"/>
    <w:rsid w:val="001F5260"/>
    <w:rsid w:val="001F52FF"/>
    <w:rsid w:val="001F56AD"/>
    <w:rsid w:val="001F6854"/>
    <w:rsid w:val="001F7790"/>
    <w:rsid w:val="001F7BB4"/>
    <w:rsid w:val="0020077A"/>
    <w:rsid w:val="002048E5"/>
    <w:rsid w:val="00204B2C"/>
    <w:rsid w:val="00204C2D"/>
    <w:rsid w:val="00204EC0"/>
    <w:rsid w:val="00206620"/>
    <w:rsid w:val="002069C5"/>
    <w:rsid w:val="00206DCF"/>
    <w:rsid w:val="00210C22"/>
    <w:rsid w:val="00211055"/>
    <w:rsid w:val="00211AB2"/>
    <w:rsid w:val="002136E9"/>
    <w:rsid w:val="00216767"/>
    <w:rsid w:val="00216C0C"/>
    <w:rsid w:val="00216EB8"/>
    <w:rsid w:val="002176F9"/>
    <w:rsid w:val="00217947"/>
    <w:rsid w:val="00217CA7"/>
    <w:rsid w:val="00220FBC"/>
    <w:rsid w:val="00221A64"/>
    <w:rsid w:val="00221E52"/>
    <w:rsid w:val="00221ED1"/>
    <w:rsid w:val="00221F2E"/>
    <w:rsid w:val="00222284"/>
    <w:rsid w:val="0022273C"/>
    <w:rsid w:val="002229F1"/>
    <w:rsid w:val="00222C32"/>
    <w:rsid w:val="00222F59"/>
    <w:rsid w:val="00223D39"/>
    <w:rsid w:val="00223D5C"/>
    <w:rsid w:val="00224235"/>
    <w:rsid w:val="00224E9D"/>
    <w:rsid w:val="00225813"/>
    <w:rsid w:val="002267EC"/>
    <w:rsid w:val="002270FA"/>
    <w:rsid w:val="00227831"/>
    <w:rsid w:val="002279FB"/>
    <w:rsid w:val="00227BC5"/>
    <w:rsid w:val="00227BEE"/>
    <w:rsid w:val="00231A8B"/>
    <w:rsid w:val="002322E2"/>
    <w:rsid w:val="002329E7"/>
    <w:rsid w:val="00232F8A"/>
    <w:rsid w:val="00234549"/>
    <w:rsid w:val="002355A9"/>
    <w:rsid w:val="00235D2D"/>
    <w:rsid w:val="0023610A"/>
    <w:rsid w:val="00236204"/>
    <w:rsid w:val="00236461"/>
    <w:rsid w:val="00236B26"/>
    <w:rsid w:val="0023718E"/>
    <w:rsid w:val="00240ABB"/>
    <w:rsid w:val="0024127F"/>
    <w:rsid w:val="002414C8"/>
    <w:rsid w:val="00241D60"/>
    <w:rsid w:val="00243001"/>
    <w:rsid w:val="00243D32"/>
    <w:rsid w:val="002440BD"/>
    <w:rsid w:val="0024434E"/>
    <w:rsid w:val="00245B87"/>
    <w:rsid w:val="0024779F"/>
    <w:rsid w:val="00250E7B"/>
    <w:rsid w:val="00251C1C"/>
    <w:rsid w:val="00251FAE"/>
    <w:rsid w:val="00252A40"/>
    <w:rsid w:val="00253161"/>
    <w:rsid w:val="00253652"/>
    <w:rsid w:val="00253FDF"/>
    <w:rsid w:val="00254EFF"/>
    <w:rsid w:val="00260EDA"/>
    <w:rsid w:val="0026289A"/>
    <w:rsid w:val="00264CAE"/>
    <w:rsid w:val="002650B8"/>
    <w:rsid w:val="00265A26"/>
    <w:rsid w:val="002678D3"/>
    <w:rsid w:val="00271258"/>
    <w:rsid w:val="00271715"/>
    <w:rsid w:val="00272977"/>
    <w:rsid w:val="0027396A"/>
    <w:rsid w:val="00273DBE"/>
    <w:rsid w:val="00274634"/>
    <w:rsid w:val="00275066"/>
    <w:rsid w:val="00275278"/>
    <w:rsid w:val="002756DD"/>
    <w:rsid w:val="00275719"/>
    <w:rsid w:val="00276263"/>
    <w:rsid w:val="0027630D"/>
    <w:rsid w:val="00281777"/>
    <w:rsid w:val="00281F01"/>
    <w:rsid w:val="00282440"/>
    <w:rsid w:val="00282ABE"/>
    <w:rsid w:val="002834D9"/>
    <w:rsid w:val="002839F6"/>
    <w:rsid w:val="002844B0"/>
    <w:rsid w:val="00285867"/>
    <w:rsid w:val="00287134"/>
    <w:rsid w:val="0029096D"/>
    <w:rsid w:val="00292BD2"/>
    <w:rsid w:val="00292CE3"/>
    <w:rsid w:val="002930A5"/>
    <w:rsid w:val="00293867"/>
    <w:rsid w:val="00295BAF"/>
    <w:rsid w:val="00296561"/>
    <w:rsid w:val="002967AD"/>
    <w:rsid w:val="002970D5"/>
    <w:rsid w:val="002976B0"/>
    <w:rsid w:val="002A048C"/>
    <w:rsid w:val="002A0BFA"/>
    <w:rsid w:val="002A24F6"/>
    <w:rsid w:val="002A2865"/>
    <w:rsid w:val="002A31D5"/>
    <w:rsid w:val="002A71F2"/>
    <w:rsid w:val="002B08B9"/>
    <w:rsid w:val="002B0C7F"/>
    <w:rsid w:val="002B2171"/>
    <w:rsid w:val="002B21F3"/>
    <w:rsid w:val="002B2942"/>
    <w:rsid w:val="002B2C7A"/>
    <w:rsid w:val="002B302F"/>
    <w:rsid w:val="002B41FD"/>
    <w:rsid w:val="002B49AB"/>
    <w:rsid w:val="002B59F9"/>
    <w:rsid w:val="002B706B"/>
    <w:rsid w:val="002B7139"/>
    <w:rsid w:val="002B762D"/>
    <w:rsid w:val="002C0186"/>
    <w:rsid w:val="002C0BFC"/>
    <w:rsid w:val="002C11EE"/>
    <w:rsid w:val="002C2B4C"/>
    <w:rsid w:val="002C62B2"/>
    <w:rsid w:val="002C6867"/>
    <w:rsid w:val="002C7355"/>
    <w:rsid w:val="002C7681"/>
    <w:rsid w:val="002D02DB"/>
    <w:rsid w:val="002D07B2"/>
    <w:rsid w:val="002D25FA"/>
    <w:rsid w:val="002D308C"/>
    <w:rsid w:val="002D39F6"/>
    <w:rsid w:val="002D48BD"/>
    <w:rsid w:val="002D564A"/>
    <w:rsid w:val="002D5A59"/>
    <w:rsid w:val="002D5D48"/>
    <w:rsid w:val="002D5DE1"/>
    <w:rsid w:val="002D7E82"/>
    <w:rsid w:val="002E1DAC"/>
    <w:rsid w:val="002E388C"/>
    <w:rsid w:val="002E3C5C"/>
    <w:rsid w:val="002E3CCA"/>
    <w:rsid w:val="002E4227"/>
    <w:rsid w:val="002E5421"/>
    <w:rsid w:val="002E6398"/>
    <w:rsid w:val="002E6868"/>
    <w:rsid w:val="002E6C8A"/>
    <w:rsid w:val="002E75CC"/>
    <w:rsid w:val="002F03AC"/>
    <w:rsid w:val="002F0B5E"/>
    <w:rsid w:val="002F1898"/>
    <w:rsid w:val="002F2037"/>
    <w:rsid w:val="002F39F1"/>
    <w:rsid w:val="002F3D19"/>
    <w:rsid w:val="002F3D32"/>
    <w:rsid w:val="002F4F63"/>
    <w:rsid w:val="002F63A2"/>
    <w:rsid w:val="002F6DB8"/>
    <w:rsid w:val="002F761A"/>
    <w:rsid w:val="002F78F2"/>
    <w:rsid w:val="003015C4"/>
    <w:rsid w:val="00304F90"/>
    <w:rsid w:val="003051A7"/>
    <w:rsid w:val="00306EF4"/>
    <w:rsid w:val="00310DB9"/>
    <w:rsid w:val="003117A3"/>
    <w:rsid w:val="0031197C"/>
    <w:rsid w:val="00312BDA"/>
    <w:rsid w:val="00312F4A"/>
    <w:rsid w:val="003144CD"/>
    <w:rsid w:val="003151FA"/>
    <w:rsid w:val="003153D6"/>
    <w:rsid w:val="0031626D"/>
    <w:rsid w:val="00316D60"/>
    <w:rsid w:val="00316EF6"/>
    <w:rsid w:val="00321CC3"/>
    <w:rsid w:val="00323A66"/>
    <w:rsid w:val="00323C6C"/>
    <w:rsid w:val="003253A0"/>
    <w:rsid w:val="003253C1"/>
    <w:rsid w:val="0032612C"/>
    <w:rsid w:val="0032753C"/>
    <w:rsid w:val="0032781B"/>
    <w:rsid w:val="00331635"/>
    <w:rsid w:val="00332337"/>
    <w:rsid w:val="00332406"/>
    <w:rsid w:val="00335A9D"/>
    <w:rsid w:val="00335B84"/>
    <w:rsid w:val="00340AA4"/>
    <w:rsid w:val="00342403"/>
    <w:rsid w:val="0034269B"/>
    <w:rsid w:val="00342818"/>
    <w:rsid w:val="003431A6"/>
    <w:rsid w:val="00344C96"/>
    <w:rsid w:val="00344FAD"/>
    <w:rsid w:val="003466B7"/>
    <w:rsid w:val="00347D43"/>
    <w:rsid w:val="003526C8"/>
    <w:rsid w:val="00352A2A"/>
    <w:rsid w:val="003531F5"/>
    <w:rsid w:val="00353C16"/>
    <w:rsid w:val="003547C7"/>
    <w:rsid w:val="00354E2F"/>
    <w:rsid w:val="003569C0"/>
    <w:rsid w:val="0036013A"/>
    <w:rsid w:val="00361019"/>
    <w:rsid w:val="003621F9"/>
    <w:rsid w:val="0036226D"/>
    <w:rsid w:val="00363C1B"/>
    <w:rsid w:val="00363EE4"/>
    <w:rsid w:val="00365649"/>
    <w:rsid w:val="003657B6"/>
    <w:rsid w:val="0036657A"/>
    <w:rsid w:val="0037054A"/>
    <w:rsid w:val="00371281"/>
    <w:rsid w:val="00371F8E"/>
    <w:rsid w:val="0037220E"/>
    <w:rsid w:val="0037367A"/>
    <w:rsid w:val="00375402"/>
    <w:rsid w:val="003765C0"/>
    <w:rsid w:val="00376737"/>
    <w:rsid w:val="00376AC5"/>
    <w:rsid w:val="003777E7"/>
    <w:rsid w:val="00377AE7"/>
    <w:rsid w:val="00380201"/>
    <w:rsid w:val="00380E8F"/>
    <w:rsid w:val="00381544"/>
    <w:rsid w:val="00381F3B"/>
    <w:rsid w:val="00381FCF"/>
    <w:rsid w:val="003827C5"/>
    <w:rsid w:val="003831AC"/>
    <w:rsid w:val="00383507"/>
    <w:rsid w:val="0038405A"/>
    <w:rsid w:val="003842D5"/>
    <w:rsid w:val="00384716"/>
    <w:rsid w:val="003856C7"/>
    <w:rsid w:val="00386472"/>
    <w:rsid w:val="00386A0C"/>
    <w:rsid w:val="003871E8"/>
    <w:rsid w:val="00387595"/>
    <w:rsid w:val="00387713"/>
    <w:rsid w:val="00390188"/>
    <w:rsid w:val="00390949"/>
    <w:rsid w:val="003916B9"/>
    <w:rsid w:val="00391C39"/>
    <w:rsid w:val="00392D88"/>
    <w:rsid w:val="00392E86"/>
    <w:rsid w:val="003930D5"/>
    <w:rsid w:val="003936C8"/>
    <w:rsid w:val="00395BB0"/>
    <w:rsid w:val="003966D2"/>
    <w:rsid w:val="003976F7"/>
    <w:rsid w:val="003A04AE"/>
    <w:rsid w:val="003A07B4"/>
    <w:rsid w:val="003A0BDD"/>
    <w:rsid w:val="003A1FE3"/>
    <w:rsid w:val="003A202D"/>
    <w:rsid w:val="003A242D"/>
    <w:rsid w:val="003A24C3"/>
    <w:rsid w:val="003A5F85"/>
    <w:rsid w:val="003A63BD"/>
    <w:rsid w:val="003A7033"/>
    <w:rsid w:val="003B1EAB"/>
    <w:rsid w:val="003B3063"/>
    <w:rsid w:val="003B3D41"/>
    <w:rsid w:val="003B405E"/>
    <w:rsid w:val="003B40D5"/>
    <w:rsid w:val="003B42FC"/>
    <w:rsid w:val="003B4798"/>
    <w:rsid w:val="003B67A2"/>
    <w:rsid w:val="003B694E"/>
    <w:rsid w:val="003B6EF3"/>
    <w:rsid w:val="003B7DBC"/>
    <w:rsid w:val="003C0699"/>
    <w:rsid w:val="003C0BDB"/>
    <w:rsid w:val="003C2C0B"/>
    <w:rsid w:val="003C364A"/>
    <w:rsid w:val="003C3931"/>
    <w:rsid w:val="003C3C68"/>
    <w:rsid w:val="003C3E55"/>
    <w:rsid w:val="003C5818"/>
    <w:rsid w:val="003C58F3"/>
    <w:rsid w:val="003C6492"/>
    <w:rsid w:val="003C66FD"/>
    <w:rsid w:val="003D0C05"/>
    <w:rsid w:val="003D0D85"/>
    <w:rsid w:val="003D237F"/>
    <w:rsid w:val="003E0258"/>
    <w:rsid w:val="003E0419"/>
    <w:rsid w:val="003E0D56"/>
    <w:rsid w:val="003E0D59"/>
    <w:rsid w:val="003E22CB"/>
    <w:rsid w:val="003E35F1"/>
    <w:rsid w:val="003E39F1"/>
    <w:rsid w:val="003E3B40"/>
    <w:rsid w:val="003E4573"/>
    <w:rsid w:val="003E4861"/>
    <w:rsid w:val="003E5784"/>
    <w:rsid w:val="003E7103"/>
    <w:rsid w:val="003E7D1F"/>
    <w:rsid w:val="003E7DF0"/>
    <w:rsid w:val="003F0284"/>
    <w:rsid w:val="003F0F90"/>
    <w:rsid w:val="003F1970"/>
    <w:rsid w:val="003F38A1"/>
    <w:rsid w:val="003F38CE"/>
    <w:rsid w:val="003F3E5A"/>
    <w:rsid w:val="003F55CD"/>
    <w:rsid w:val="003F5661"/>
    <w:rsid w:val="003F7AB4"/>
    <w:rsid w:val="00400133"/>
    <w:rsid w:val="00401E38"/>
    <w:rsid w:val="0040284D"/>
    <w:rsid w:val="004028A5"/>
    <w:rsid w:val="00402FB8"/>
    <w:rsid w:val="00403F17"/>
    <w:rsid w:val="00404750"/>
    <w:rsid w:val="00404BD4"/>
    <w:rsid w:val="00405F0F"/>
    <w:rsid w:val="00406F27"/>
    <w:rsid w:val="004102C0"/>
    <w:rsid w:val="0041066E"/>
    <w:rsid w:val="004137FA"/>
    <w:rsid w:val="00414B67"/>
    <w:rsid w:val="00414F69"/>
    <w:rsid w:val="004167B9"/>
    <w:rsid w:val="00420798"/>
    <w:rsid w:val="00420A2A"/>
    <w:rsid w:val="00423125"/>
    <w:rsid w:val="004245B0"/>
    <w:rsid w:val="00424844"/>
    <w:rsid w:val="00430F6E"/>
    <w:rsid w:val="0043389F"/>
    <w:rsid w:val="00434F10"/>
    <w:rsid w:val="004350A0"/>
    <w:rsid w:val="00436AD8"/>
    <w:rsid w:val="004374F9"/>
    <w:rsid w:val="00441E54"/>
    <w:rsid w:val="004424E7"/>
    <w:rsid w:val="0044625B"/>
    <w:rsid w:val="0044664B"/>
    <w:rsid w:val="00447063"/>
    <w:rsid w:val="004474B3"/>
    <w:rsid w:val="004476F1"/>
    <w:rsid w:val="004523F4"/>
    <w:rsid w:val="00453222"/>
    <w:rsid w:val="0045391A"/>
    <w:rsid w:val="00453B3B"/>
    <w:rsid w:val="00453EBB"/>
    <w:rsid w:val="00454617"/>
    <w:rsid w:val="004549E1"/>
    <w:rsid w:val="00455AAF"/>
    <w:rsid w:val="00456237"/>
    <w:rsid w:val="00460B57"/>
    <w:rsid w:val="00464087"/>
    <w:rsid w:val="00464963"/>
    <w:rsid w:val="00466D48"/>
    <w:rsid w:val="004706F7"/>
    <w:rsid w:val="00470799"/>
    <w:rsid w:val="004708E7"/>
    <w:rsid w:val="0047107B"/>
    <w:rsid w:val="00471643"/>
    <w:rsid w:val="00471675"/>
    <w:rsid w:val="00474CC1"/>
    <w:rsid w:val="00474E1C"/>
    <w:rsid w:val="00475D48"/>
    <w:rsid w:val="00476181"/>
    <w:rsid w:val="0047712E"/>
    <w:rsid w:val="00480378"/>
    <w:rsid w:val="00480C2D"/>
    <w:rsid w:val="00480F6C"/>
    <w:rsid w:val="0048200E"/>
    <w:rsid w:val="00482F31"/>
    <w:rsid w:val="004835D9"/>
    <w:rsid w:val="0048507D"/>
    <w:rsid w:val="004856E5"/>
    <w:rsid w:val="00486A27"/>
    <w:rsid w:val="00487525"/>
    <w:rsid w:val="00487959"/>
    <w:rsid w:val="004911AD"/>
    <w:rsid w:val="00492103"/>
    <w:rsid w:val="00494108"/>
    <w:rsid w:val="0049422D"/>
    <w:rsid w:val="00494836"/>
    <w:rsid w:val="00494991"/>
    <w:rsid w:val="00495E43"/>
    <w:rsid w:val="004965C2"/>
    <w:rsid w:val="00496BD2"/>
    <w:rsid w:val="00496C7D"/>
    <w:rsid w:val="004A077E"/>
    <w:rsid w:val="004A170D"/>
    <w:rsid w:val="004A1F35"/>
    <w:rsid w:val="004A33F2"/>
    <w:rsid w:val="004A47AF"/>
    <w:rsid w:val="004A79D4"/>
    <w:rsid w:val="004A7B27"/>
    <w:rsid w:val="004B070F"/>
    <w:rsid w:val="004B115E"/>
    <w:rsid w:val="004B15A2"/>
    <w:rsid w:val="004B28B6"/>
    <w:rsid w:val="004B3263"/>
    <w:rsid w:val="004B3630"/>
    <w:rsid w:val="004B6048"/>
    <w:rsid w:val="004B6E59"/>
    <w:rsid w:val="004C016A"/>
    <w:rsid w:val="004C06BA"/>
    <w:rsid w:val="004C13E5"/>
    <w:rsid w:val="004C18F8"/>
    <w:rsid w:val="004C1DF1"/>
    <w:rsid w:val="004C2826"/>
    <w:rsid w:val="004C2980"/>
    <w:rsid w:val="004C3587"/>
    <w:rsid w:val="004C35FF"/>
    <w:rsid w:val="004C39CF"/>
    <w:rsid w:val="004C5662"/>
    <w:rsid w:val="004C61FC"/>
    <w:rsid w:val="004C62EA"/>
    <w:rsid w:val="004C6315"/>
    <w:rsid w:val="004C7868"/>
    <w:rsid w:val="004D0159"/>
    <w:rsid w:val="004D1670"/>
    <w:rsid w:val="004D2902"/>
    <w:rsid w:val="004D5B47"/>
    <w:rsid w:val="004D689C"/>
    <w:rsid w:val="004D68EE"/>
    <w:rsid w:val="004D77D6"/>
    <w:rsid w:val="004D7E1D"/>
    <w:rsid w:val="004E11C0"/>
    <w:rsid w:val="004E2425"/>
    <w:rsid w:val="004E2C2E"/>
    <w:rsid w:val="004E3FCB"/>
    <w:rsid w:val="004E4EC1"/>
    <w:rsid w:val="004E5E92"/>
    <w:rsid w:val="004E6A40"/>
    <w:rsid w:val="004E6A63"/>
    <w:rsid w:val="004E7A27"/>
    <w:rsid w:val="004F0A64"/>
    <w:rsid w:val="004F15D3"/>
    <w:rsid w:val="004F1A6D"/>
    <w:rsid w:val="004F222D"/>
    <w:rsid w:val="004F25E0"/>
    <w:rsid w:val="004F2907"/>
    <w:rsid w:val="004F42C1"/>
    <w:rsid w:val="004F44F2"/>
    <w:rsid w:val="004F4C87"/>
    <w:rsid w:val="004F4F53"/>
    <w:rsid w:val="004F5DC5"/>
    <w:rsid w:val="004F6571"/>
    <w:rsid w:val="004F7ABE"/>
    <w:rsid w:val="00500348"/>
    <w:rsid w:val="00501037"/>
    <w:rsid w:val="00501193"/>
    <w:rsid w:val="00502B80"/>
    <w:rsid w:val="005058D4"/>
    <w:rsid w:val="00507726"/>
    <w:rsid w:val="005136A6"/>
    <w:rsid w:val="00513AD7"/>
    <w:rsid w:val="0051481E"/>
    <w:rsid w:val="005150F1"/>
    <w:rsid w:val="00515125"/>
    <w:rsid w:val="00515D6A"/>
    <w:rsid w:val="00515E13"/>
    <w:rsid w:val="005169F7"/>
    <w:rsid w:val="00517B5A"/>
    <w:rsid w:val="00520697"/>
    <w:rsid w:val="00521C4B"/>
    <w:rsid w:val="00521EAB"/>
    <w:rsid w:val="00521F03"/>
    <w:rsid w:val="00522CD6"/>
    <w:rsid w:val="0052484C"/>
    <w:rsid w:val="0052632C"/>
    <w:rsid w:val="005267C3"/>
    <w:rsid w:val="00526C44"/>
    <w:rsid w:val="00526FDC"/>
    <w:rsid w:val="00526FE0"/>
    <w:rsid w:val="00527C7F"/>
    <w:rsid w:val="005306EA"/>
    <w:rsid w:val="00530BAB"/>
    <w:rsid w:val="00531627"/>
    <w:rsid w:val="00531A0B"/>
    <w:rsid w:val="005320DF"/>
    <w:rsid w:val="0053288B"/>
    <w:rsid w:val="00533F61"/>
    <w:rsid w:val="00540027"/>
    <w:rsid w:val="00540775"/>
    <w:rsid w:val="0054128E"/>
    <w:rsid w:val="005431B1"/>
    <w:rsid w:val="00543CA7"/>
    <w:rsid w:val="00550A2E"/>
    <w:rsid w:val="005511CC"/>
    <w:rsid w:val="0055254A"/>
    <w:rsid w:val="00553597"/>
    <w:rsid w:val="0055407B"/>
    <w:rsid w:val="005553F7"/>
    <w:rsid w:val="00556224"/>
    <w:rsid w:val="0055782F"/>
    <w:rsid w:val="005600ED"/>
    <w:rsid w:val="00560F66"/>
    <w:rsid w:val="00562192"/>
    <w:rsid w:val="00564016"/>
    <w:rsid w:val="00564AD3"/>
    <w:rsid w:val="005660B6"/>
    <w:rsid w:val="005662DD"/>
    <w:rsid w:val="005677A7"/>
    <w:rsid w:val="00567A8E"/>
    <w:rsid w:val="00567C90"/>
    <w:rsid w:val="00567E31"/>
    <w:rsid w:val="0057047D"/>
    <w:rsid w:val="00570DB5"/>
    <w:rsid w:val="00571FD3"/>
    <w:rsid w:val="005728A6"/>
    <w:rsid w:val="005731F7"/>
    <w:rsid w:val="00574267"/>
    <w:rsid w:val="00574EE0"/>
    <w:rsid w:val="00580159"/>
    <w:rsid w:val="0058113E"/>
    <w:rsid w:val="005817D3"/>
    <w:rsid w:val="005834AB"/>
    <w:rsid w:val="00585101"/>
    <w:rsid w:val="005856D5"/>
    <w:rsid w:val="005906A9"/>
    <w:rsid w:val="00590CAE"/>
    <w:rsid w:val="00591009"/>
    <w:rsid w:val="00591938"/>
    <w:rsid w:val="00592366"/>
    <w:rsid w:val="0059283F"/>
    <w:rsid w:val="00592AB2"/>
    <w:rsid w:val="00592B4F"/>
    <w:rsid w:val="00593A73"/>
    <w:rsid w:val="005964D7"/>
    <w:rsid w:val="005964F9"/>
    <w:rsid w:val="005A0B05"/>
    <w:rsid w:val="005A2E4F"/>
    <w:rsid w:val="005A37A1"/>
    <w:rsid w:val="005A3B8A"/>
    <w:rsid w:val="005A4F2D"/>
    <w:rsid w:val="005A651C"/>
    <w:rsid w:val="005A66A1"/>
    <w:rsid w:val="005A7BC4"/>
    <w:rsid w:val="005A7EEF"/>
    <w:rsid w:val="005B0893"/>
    <w:rsid w:val="005B106B"/>
    <w:rsid w:val="005B1D2B"/>
    <w:rsid w:val="005B2E7E"/>
    <w:rsid w:val="005B49D8"/>
    <w:rsid w:val="005B58E6"/>
    <w:rsid w:val="005B6070"/>
    <w:rsid w:val="005B6466"/>
    <w:rsid w:val="005B6A02"/>
    <w:rsid w:val="005B7EF9"/>
    <w:rsid w:val="005C1BED"/>
    <w:rsid w:val="005C2B5F"/>
    <w:rsid w:val="005C31FE"/>
    <w:rsid w:val="005C35CC"/>
    <w:rsid w:val="005C47BB"/>
    <w:rsid w:val="005C7E29"/>
    <w:rsid w:val="005D0D95"/>
    <w:rsid w:val="005D115B"/>
    <w:rsid w:val="005D1301"/>
    <w:rsid w:val="005D2B89"/>
    <w:rsid w:val="005D3228"/>
    <w:rsid w:val="005D3C78"/>
    <w:rsid w:val="005D43D3"/>
    <w:rsid w:val="005D503E"/>
    <w:rsid w:val="005D5134"/>
    <w:rsid w:val="005D60F3"/>
    <w:rsid w:val="005D7A04"/>
    <w:rsid w:val="005D7BFD"/>
    <w:rsid w:val="005E0111"/>
    <w:rsid w:val="005E054A"/>
    <w:rsid w:val="005E209F"/>
    <w:rsid w:val="005E2EE1"/>
    <w:rsid w:val="005E4334"/>
    <w:rsid w:val="005E53EE"/>
    <w:rsid w:val="005E59F3"/>
    <w:rsid w:val="005E6CCB"/>
    <w:rsid w:val="005E757A"/>
    <w:rsid w:val="005E7B82"/>
    <w:rsid w:val="005F1330"/>
    <w:rsid w:val="005F2D00"/>
    <w:rsid w:val="005F3636"/>
    <w:rsid w:val="005F3893"/>
    <w:rsid w:val="005F4DEC"/>
    <w:rsid w:val="005F61FC"/>
    <w:rsid w:val="005F76C5"/>
    <w:rsid w:val="005F792B"/>
    <w:rsid w:val="005F7998"/>
    <w:rsid w:val="00601356"/>
    <w:rsid w:val="00601E9A"/>
    <w:rsid w:val="006025FC"/>
    <w:rsid w:val="00604976"/>
    <w:rsid w:val="006049C6"/>
    <w:rsid w:val="00604C89"/>
    <w:rsid w:val="00605516"/>
    <w:rsid w:val="00605CC1"/>
    <w:rsid w:val="00605E3C"/>
    <w:rsid w:val="00606AE7"/>
    <w:rsid w:val="006101DE"/>
    <w:rsid w:val="006107A6"/>
    <w:rsid w:val="006133FC"/>
    <w:rsid w:val="00614203"/>
    <w:rsid w:val="00615743"/>
    <w:rsid w:val="0061580E"/>
    <w:rsid w:val="006172EE"/>
    <w:rsid w:val="00621B4C"/>
    <w:rsid w:val="006228E0"/>
    <w:rsid w:val="006266DD"/>
    <w:rsid w:val="00626961"/>
    <w:rsid w:val="00626E7F"/>
    <w:rsid w:val="006279E2"/>
    <w:rsid w:val="00631A46"/>
    <w:rsid w:val="00632672"/>
    <w:rsid w:val="0063476D"/>
    <w:rsid w:val="00634B38"/>
    <w:rsid w:val="00635BC0"/>
    <w:rsid w:val="00635CB6"/>
    <w:rsid w:val="006365C2"/>
    <w:rsid w:val="00637E4E"/>
    <w:rsid w:val="006404AC"/>
    <w:rsid w:val="0064072F"/>
    <w:rsid w:val="0064077F"/>
    <w:rsid w:val="00640CF7"/>
    <w:rsid w:val="00642256"/>
    <w:rsid w:val="00642A64"/>
    <w:rsid w:val="00643405"/>
    <w:rsid w:val="006447A7"/>
    <w:rsid w:val="00644CDC"/>
    <w:rsid w:val="006455C6"/>
    <w:rsid w:val="006466D6"/>
    <w:rsid w:val="00646AA6"/>
    <w:rsid w:val="00647E22"/>
    <w:rsid w:val="006502B0"/>
    <w:rsid w:val="006524B6"/>
    <w:rsid w:val="00652ED9"/>
    <w:rsid w:val="00653432"/>
    <w:rsid w:val="0065370B"/>
    <w:rsid w:val="0065406A"/>
    <w:rsid w:val="006546B0"/>
    <w:rsid w:val="0065472D"/>
    <w:rsid w:val="00654A11"/>
    <w:rsid w:val="00654A2D"/>
    <w:rsid w:val="0065536F"/>
    <w:rsid w:val="006554D4"/>
    <w:rsid w:val="00657AC6"/>
    <w:rsid w:val="0066043A"/>
    <w:rsid w:val="00661808"/>
    <w:rsid w:val="006619A3"/>
    <w:rsid w:val="00662621"/>
    <w:rsid w:val="00662686"/>
    <w:rsid w:val="006628C6"/>
    <w:rsid w:val="0066299F"/>
    <w:rsid w:val="00662AF3"/>
    <w:rsid w:val="00663B12"/>
    <w:rsid w:val="00664AE3"/>
    <w:rsid w:val="00664F09"/>
    <w:rsid w:val="006669E2"/>
    <w:rsid w:val="00666F30"/>
    <w:rsid w:val="00667242"/>
    <w:rsid w:val="00667C26"/>
    <w:rsid w:val="006702B3"/>
    <w:rsid w:val="00670FF4"/>
    <w:rsid w:val="00671748"/>
    <w:rsid w:val="0067178E"/>
    <w:rsid w:val="0067340D"/>
    <w:rsid w:val="00673966"/>
    <w:rsid w:val="00673B70"/>
    <w:rsid w:val="00673CF2"/>
    <w:rsid w:val="00677075"/>
    <w:rsid w:val="006770C5"/>
    <w:rsid w:val="00677114"/>
    <w:rsid w:val="00677392"/>
    <w:rsid w:val="00677988"/>
    <w:rsid w:val="006779B7"/>
    <w:rsid w:val="0068060F"/>
    <w:rsid w:val="006806A1"/>
    <w:rsid w:val="006813F8"/>
    <w:rsid w:val="00681855"/>
    <w:rsid w:val="00681C64"/>
    <w:rsid w:val="006827A6"/>
    <w:rsid w:val="00682AD8"/>
    <w:rsid w:val="0068300B"/>
    <w:rsid w:val="00683823"/>
    <w:rsid w:val="00683D6F"/>
    <w:rsid w:val="00684AA8"/>
    <w:rsid w:val="00684EC4"/>
    <w:rsid w:val="00686E5D"/>
    <w:rsid w:val="00687092"/>
    <w:rsid w:val="006879A5"/>
    <w:rsid w:val="00687AD5"/>
    <w:rsid w:val="006900DF"/>
    <w:rsid w:val="0069131D"/>
    <w:rsid w:val="00691637"/>
    <w:rsid w:val="00691DD2"/>
    <w:rsid w:val="0069204F"/>
    <w:rsid w:val="006929AB"/>
    <w:rsid w:val="00694EDB"/>
    <w:rsid w:val="00695335"/>
    <w:rsid w:val="006973FA"/>
    <w:rsid w:val="00697E43"/>
    <w:rsid w:val="006A0F83"/>
    <w:rsid w:val="006A1850"/>
    <w:rsid w:val="006A2906"/>
    <w:rsid w:val="006A2EFE"/>
    <w:rsid w:val="006A3D41"/>
    <w:rsid w:val="006A4C7B"/>
    <w:rsid w:val="006A5127"/>
    <w:rsid w:val="006A664C"/>
    <w:rsid w:val="006A6830"/>
    <w:rsid w:val="006B032D"/>
    <w:rsid w:val="006B0420"/>
    <w:rsid w:val="006B04DF"/>
    <w:rsid w:val="006B0655"/>
    <w:rsid w:val="006B0C7D"/>
    <w:rsid w:val="006B6ED3"/>
    <w:rsid w:val="006C10B2"/>
    <w:rsid w:val="006C1706"/>
    <w:rsid w:val="006C170D"/>
    <w:rsid w:val="006C1D27"/>
    <w:rsid w:val="006C2C48"/>
    <w:rsid w:val="006C6EF3"/>
    <w:rsid w:val="006C738B"/>
    <w:rsid w:val="006C7B35"/>
    <w:rsid w:val="006D0240"/>
    <w:rsid w:val="006D03BF"/>
    <w:rsid w:val="006D17C0"/>
    <w:rsid w:val="006D200A"/>
    <w:rsid w:val="006D2952"/>
    <w:rsid w:val="006D2973"/>
    <w:rsid w:val="006D32C9"/>
    <w:rsid w:val="006D3BC0"/>
    <w:rsid w:val="006D3D08"/>
    <w:rsid w:val="006D4178"/>
    <w:rsid w:val="006D454F"/>
    <w:rsid w:val="006D5B20"/>
    <w:rsid w:val="006D7218"/>
    <w:rsid w:val="006D727D"/>
    <w:rsid w:val="006E0CCD"/>
    <w:rsid w:val="006E10D3"/>
    <w:rsid w:val="006E160D"/>
    <w:rsid w:val="006E2EF6"/>
    <w:rsid w:val="006E41A8"/>
    <w:rsid w:val="006E4B18"/>
    <w:rsid w:val="006E7ECD"/>
    <w:rsid w:val="006F32A8"/>
    <w:rsid w:val="006F391B"/>
    <w:rsid w:val="006F4584"/>
    <w:rsid w:val="006F4831"/>
    <w:rsid w:val="006F59FC"/>
    <w:rsid w:val="006F5B53"/>
    <w:rsid w:val="00700C22"/>
    <w:rsid w:val="00701ECE"/>
    <w:rsid w:val="00701F8A"/>
    <w:rsid w:val="00703A72"/>
    <w:rsid w:val="00704820"/>
    <w:rsid w:val="00705821"/>
    <w:rsid w:val="0070645A"/>
    <w:rsid w:val="0070755A"/>
    <w:rsid w:val="00710C59"/>
    <w:rsid w:val="007123A0"/>
    <w:rsid w:val="00712944"/>
    <w:rsid w:val="00712EE8"/>
    <w:rsid w:val="0071601B"/>
    <w:rsid w:val="00716D16"/>
    <w:rsid w:val="007209F8"/>
    <w:rsid w:val="0072155D"/>
    <w:rsid w:val="00722B38"/>
    <w:rsid w:val="00723AB5"/>
    <w:rsid w:val="00724405"/>
    <w:rsid w:val="00724734"/>
    <w:rsid w:val="007256C8"/>
    <w:rsid w:val="00725773"/>
    <w:rsid w:val="0072693E"/>
    <w:rsid w:val="0072749B"/>
    <w:rsid w:val="00727AD3"/>
    <w:rsid w:val="0073158B"/>
    <w:rsid w:val="00731AED"/>
    <w:rsid w:val="00734B56"/>
    <w:rsid w:val="00734C0D"/>
    <w:rsid w:val="00735F8B"/>
    <w:rsid w:val="0073764A"/>
    <w:rsid w:val="00740579"/>
    <w:rsid w:val="007408FC"/>
    <w:rsid w:val="0074098E"/>
    <w:rsid w:val="00740C37"/>
    <w:rsid w:val="00741911"/>
    <w:rsid w:val="00741BCB"/>
    <w:rsid w:val="00742B5C"/>
    <w:rsid w:val="00743097"/>
    <w:rsid w:val="007441B0"/>
    <w:rsid w:val="007446E6"/>
    <w:rsid w:val="00745B93"/>
    <w:rsid w:val="007466D7"/>
    <w:rsid w:val="007504EC"/>
    <w:rsid w:val="007517C9"/>
    <w:rsid w:val="00752BA1"/>
    <w:rsid w:val="007530A3"/>
    <w:rsid w:val="00753460"/>
    <w:rsid w:val="00753771"/>
    <w:rsid w:val="0075394B"/>
    <w:rsid w:val="007541B2"/>
    <w:rsid w:val="0075588A"/>
    <w:rsid w:val="00757BD3"/>
    <w:rsid w:val="00757D09"/>
    <w:rsid w:val="00760DAE"/>
    <w:rsid w:val="00761051"/>
    <w:rsid w:val="00761D22"/>
    <w:rsid w:val="00762134"/>
    <w:rsid w:val="00762C33"/>
    <w:rsid w:val="00762F6B"/>
    <w:rsid w:val="007643D1"/>
    <w:rsid w:val="007659CF"/>
    <w:rsid w:val="00767017"/>
    <w:rsid w:val="007670F3"/>
    <w:rsid w:val="00770823"/>
    <w:rsid w:val="00770F35"/>
    <w:rsid w:val="00771FEF"/>
    <w:rsid w:val="007720EB"/>
    <w:rsid w:val="007722A6"/>
    <w:rsid w:val="00772E08"/>
    <w:rsid w:val="007736C3"/>
    <w:rsid w:val="00773832"/>
    <w:rsid w:val="00773880"/>
    <w:rsid w:val="0077421A"/>
    <w:rsid w:val="00775453"/>
    <w:rsid w:val="0077626F"/>
    <w:rsid w:val="00776DF6"/>
    <w:rsid w:val="00780F29"/>
    <w:rsid w:val="00781830"/>
    <w:rsid w:val="007821B5"/>
    <w:rsid w:val="00791470"/>
    <w:rsid w:val="00791D09"/>
    <w:rsid w:val="00792240"/>
    <w:rsid w:val="0079365D"/>
    <w:rsid w:val="00794092"/>
    <w:rsid w:val="00794982"/>
    <w:rsid w:val="00794AC0"/>
    <w:rsid w:val="00795345"/>
    <w:rsid w:val="00795673"/>
    <w:rsid w:val="00795EEA"/>
    <w:rsid w:val="007960E1"/>
    <w:rsid w:val="00796A81"/>
    <w:rsid w:val="00796ABF"/>
    <w:rsid w:val="00796B35"/>
    <w:rsid w:val="00797EF4"/>
    <w:rsid w:val="007A09BC"/>
    <w:rsid w:val="007A0D37"/>
    <w:rsid w:val="007A1834"/>
    <w:rsid w:val="007A1D38"/>
    <w:rsid w:val="007A1DC0"/>
    <w:rsid w:val="007A3919"/>
    <w:rsid w:val="007A4C44"/>
    <w:rsid w:val="007A64EF"/>
    <w:rsid w:val="007A74F2"/>
    <w:rsid w:val="007A75B9"/>
    <w:rsid w:val="007A7858"/>
    <w:rsid w:val="007B0272"/>
    <w:rsid w:val="007B05C7"/>
    <w:rsid w:val="007B095B"/>
    <w:rsid w:val="007B12D8"/>
    <w:rsid w:val="007B1D47"/>
    <w:rsid w:val="007B1E7C"/>
    <w:rsid w:val="007B202D"/>
    <w:rsid w:val="007B2461"/>
    <w:rsid w:val="007B3522"/>
    <w:rsid w:val="007B47A8"/>
    <w:rsid w:val="007B4AA6"/>
    <w:rsid w:val="007B6247"/>
    <w:rsid w:val="007C0307"/>
    <w:rsid w:val="007C0B0D"/>
    <w:rsid w:val="007C0B54"/>
    <w:rsid w:val="007C2795"/>
    <w:rsid w:val="007C3048"/>
    <w:rsid w:val="007C75F6"/>
    <w:rsid w:val="007C7C8A"/>
    <w:rsid w:val="007D06C9"/>
    <w:rsid w:val="007D0B69"/>
    <w:rsid w:val="007D1A61"/>
    <w:rsid w:val="007D31F9"/>
    <w:rsid w:val="007E0EDA"/>
    <w:rsid w:val="007E299D"/>
    <w:rsid w:val="007E2FD5"/>
    <w:rsid w:val="007E33C6"/>
    <w:rsid w:val="007E35E9"/>
    <w:rsid w:val="007E3806"/>
    <w:rsid w:val="007E5887"/>
    <w:rsid w:val="007E6BB9"/>
    <w:rsid w:val="007E7766"/>
    <w:rsid w:val="007F080A"/>
    <w:rsid w:val="007F182B"/>
    <w:rsid w:val="007F49A2"/>
    <w:rsid w:val="007F53AE"/>
    <w:rsid w:val="007F6280"/>
    <w:rsid w:val="007F65D0"/>
    <w:rsid w:val="007F6F3D"/>
    <w:rsid w:val="007F71FE"/>
    <w:rsid w:val="008000E6"/>
    <w:rsid w:val="00800A72"/>
    <w:rsid w:val="008017E4"/>
    <w:rsid w:val="00801A13"/>
    <w:rsid w:val="00802DAF"/>
    <w:rsid w:val="00803FE0"/>
    <w:rsid w:val="00804159"/>
    <w:rsid w:val="0080551D"/>
    <w:rsid w:val="00805726"/>
    <w:rsid w:val="00806DBC"/>
    <w:rsid w:val="00807F91"/>
    <w:rsid w:val="008112A5"/>
    <w:rsid w:val="00812588"/>
    <w:rsid w:val="008154A7"/>
    <w:rsid w:val="00816092"/>
    <w:rsid w:val="00816A1C"/>
    <w:rsid w:val="00817940"/>
    <w:rsid w:val="0082030F"/>
    <w:rsid w:val="0082194F"/>
    <w:rsid w:val="00822633"/>
    <w:rsid w:val="00823FFA"/>
    <w:rsid w:val="00824484"/>
    <w:rsid w:val="00824533"/>
    <w:rsid w:val="00824634"/>
    <w:rsid w:val="0082469F"/>
    <w:rsid w:val="008249E5"/>
    <w:rsid w:val="00824D75"/>
    <w:rsid w:val="008252D4"/>
    <w:rsid w:val="0082589E"/>
    <w:rsid w:val="00825BE7"/>
    <w:rsid w:val="0082694A"/>
    <w:rsid w:val="00827C06"/>
    <w:rsid w:val="00830A75"/>
    <w:rsid w:val="00830DB1"/>
    <w:rsid w:val="00831B6D"/>
    <w:rsid w:val="0083296D"/>
    <w:rsid w:val="00832CE3"/>
    <w:rsid w:val="00832F6F"/>
    <w:rsid w:val="008332F3"/>
    <w:rsid w:val="008337AC"/>
    <w:rsid w:val="00837BC1"/>
    <w:rsid w:val="00840659"/>
    <w:rsid w:val="00840FE4"/>
    <w:rsid w:val="00841319"/>
    <w:rsid w:val="00841AEE"/>
    <w:rsid w:val="00841C6B"/>
    <w:rsid w:val="0084205C"/>
    <w:rsid w:val="008420D6"/>
    <w:rsid w:val="008436B3"/>
    <w:rsid w:val="00845590"/>
    <w:rsid w:val="008457DE"/>
    <w:rsid w:val="008457F1"/>
    <w:rsid w:val="00845877"/>
    <w:rsid w:val="00845AA8"/>
    <w:rsid w:val="00845B72"/>
    <w:rsid w:val="008464E0"/>
    <w:rsid w:val="0084673E"/>
    <w:rsid w:val="008473D9"/>
    <w:rsid w:val="00847409"/>
    <w:rsid w:val="00847501"/>
    <w:rsid w:val="00847ABC"/>
    <w:rsid w:val="00847DBE"/>
    <w:rsid w:val="008524AC"/>
    <w:rsid w:val="00853FDB"/>
    <w:rsid w:val="00853FDD"/>
    <w:rsid w:val="008544CA"/>
    <w:rsid w:val="00856248"/>
    <w:rsid w:val="00856C3F"/>
    <w:rsid w:val="0086125D"/>
    <w:rsid w:val="00862A55"/>
    <w:rsid w:val="008637D5"/>
    <w:rsid w:val="00863D1C"/>
    <w:rsid w:val="00864BF8"/>
    <w:rsid w:val="00864D38"/>
    <w:rsid w:val="008654B1"/>
    <w:rsid w:val="00866ECF"/>
    <w:rsid w:val="00867074"/>
    <w:rsid w:val="00867292"/>
    <w:rsid w:val="00867905"/>
    <w:rsid w:val="00870967"/>
    <w:rsid w:val="00872462"/>
    <w:rsid w:val="00873D81"/>
    <w:rsid w:val="0087421E"/>
    <w:rsid w:val="0087441D"/>
    <w:rsid w:val="0087456B"/>
    <w:rsid w:val="00874E63"/>
    <w:rsid w:val="0087567D"/>
    <w:rsid w:val="00875688"/>
    <w:rsid w:val="00875B22"/>
    <w:rsid w:val="00876074"/>
    <w:rsid w:val="00876544"/>
    <w:rsid w:val="008801A4"/>
    <w:rsid w:val="00880796"/>
    <w:rsid w:val="0088147C"/>
    <w:rsid w:val="00881491"/>
    <w:rsid w:val="008832B1"/>
    <w:rsid w:val="00884476"/>
    <w:rsid w:val="00887778"/>
    <w:rsid w:val="00887F3E"/>
    <w:rsid w:val="00892046"/>
    <w:rsid w:val="008920C8"/>
    <w:rsid w:val="008929B1"/>
    <w:rsid w:val="008930E8"/>
    <w:rsid w:val="00893118"/>
    <w:rsid w:val="00893290"/>
    <w:rsid w:val="00893E8F"/>
    <w:rsid w:val="008963DB"/>
    <w:rsid w:val="008972C7"/>
    <w:rsid w:val="0089757F"/>
    <w:rsid w:val="008A0823"/>
    <w:rsid w:val="008A0C74"/>
    <w:rsid w:val="008A1352"/>
    <w:rsid w:val="008A18A4"/>
    <w:rsid w:val="008A2E4E"/>
    <w:rsid w:val="008A42F9"/>
    <w:rsid w:val="008A4D37"/>
    <w:rsid w:val="008A4E41"/>
    <w:rsid w:val="008A4E5F"/>
    <w:rsid w:val="008A57DF"/>
    <w:rsid w:val="008A5A57"/>
    <w:rsid w:val="008B0D70"/>
    <w:rsid w:val="008B0DE2"/>
    <w:rsid w:val="008B1919"/>
    <w:rsid w:val="008B221F"/>
    <w:rsid w:val="008B2271"/>
    <w:rsid w:val="008B2323"/>
    <w:rsid w:val="008B3115"/>
    <w:rsid w:val="008B3ABA"/>
    <w:rsid w:val="008B48CA"/>
    <w:rsid w:val="008B5A23"/>
    <w:rsid w:val="008B5A4C"/>
    <w:rsid w:val="008B7A1E"/>
    <w:rsid w:val="008C1807"/>
    <w:rsid w:val="008C2DD2"/>
    <w:rsid w:val="008C3E75"/>
    <w:rsid w:val="008C4068"/>
    <w:rsid w:val="008C41C8"/>
    <w:rsid w:val="008C447B"/>
    <w:rsid w:val="008C469C"/>
    <w:rsid w:val="008C4741"/>
    <w:rsid w:val="008C4ADE"/>
    <w:rsid w:val="008C56D4"/>
    <w:rsid w:val="008C66D2"/>
    <w:rsid w:val="008D0283"/>
    <w:rsid w:val="008D14ED"/>
    <w:rsid w:val="008D3714"/>
    <w:rsid w:val="008D4140"/>
    <w:rsid w:val="008D5AFE"/>
    <w:rsid w:val="008D5C17"/>
    <w:rsid w:val="008D62F9"/>
    <w:rsid w:val="008D6918"/>
    <w:rsid w:val="008D7CD2"/>
    <w:rsid w:val="008E0ADC"/>
    <w:rsid w:val="008E12FE"/>
    <w:rsid w:val="008E21DE"/>
    <w:rsid w:val="008E2E59"/>
    <w:rsid w:val="008E45D3"/>
    <w:rsid w:val="008E549A"/>
    <w:rsid w:val="008E5736"/>
    <w:rsid w:val="008E7235"/>
    <w:rsid w:val="008F5421"/>
    <w:rsid w:val="008F5B9A"/>
    <w:rsid w:val="008F647C"/>
    <w:rsid w:val="00901528"/>
    <w:rsid w:val="00902AF1"/>
    <w:rsid w:val="00903A84"/>
    <w:rsid w:val="00904288"/>
    <w:rsid w:val="00906A9F"/>
    <w:rsid w:val="00906ED1"/>
    <w:rsid w:val="00911EA3"/>
    <w:rsid w:val="00913EB9"/>
    <w:rsid w:val="00915860"/>
    <w:rsid w:val="00915A34"/>
    <w:rsid w:val="00915BF3"/>
    <w:rsid w:val="00916D6F"/>
    <w:rsid w:val="0091712C"/>
    <w:rsid w:val="00920B2C"/>
    <w:rsid w:val="00921403"/>
    <w:rsid w:val="00922FB5"/>
    <w:rsid w:val="009236A9"/>
    <w:rsid w:val="00923D4D"/>
    <w:rsid w:val="00923F6D"/>
    <w:rsid w:val="00924B80"/>
    <w:rsid w:val="009252DD"/>
    <w:rsid w:val="00926995"/>
    <w:rsid w:val="009278FB"/>
    <w:rsid w:val="00927CC4"/>
    <w:rsid w:val="0093122A"/>
    <w:rsid w:val="00931778"/>
    <w:rsid w:val="00931FFD"/>
    <w:rsid w:val="00932BD8"/>
    <w:rsid w:val="0093527B"/>
    <w:rsid w:val="0093556F"/>
    <w:rsid w:val="0093593F"/>
    <w:rsid w:val="0093638C"/>
    <w:rsid w:val="00936D2B"/>
    <w:rsid w:val="00940588"/>
    <w:rsid w:val="009405D1"/>
    <w:rsid w:val="00940E7A"/>
    <w:rsid w:val="009414CB"/>
    <w:rsid w:val="0094165A"/>
    <w:rsid w:val="0094481D"/>
    <w:rsid w:val="00944BC9"/>
    <w:rsid w:val="00945118"/>
    <w:rsid w:val="00952B8B"/>
    <w:rsid w:val="0095388F"/>
    <w:rsid w:val="00953AE7"/>
    <w:rsid w:val="00954591"/>
    <w:rsid w:val="009548AC"/>
    <w:rsid w:val="0095493A"/>
    <w:rsid w:val="009559AA"/>
    <w:rsid w:val="00956E94"/>
    <w:rsid w:val="00960112"/>
    <w:rsid w:val="009609B2"/>
    <w:rsid w:val="00960F0F"/>
    <w:rsid w:val="00961A8E"/>
    <w:rsid w:val="009622F3"/>
    <w:rsid w:val="00962599"/>
    <w:rsid w:val="00962FFE"/>
    <w:rsid w:val="00963300"/>
    <w:rsid w:val="0096504B"/>
    <w:rsid w:val="0096515E"/>
    <w:rsid w:val="009667F9"/>
    <w:rsid w:val="00967972"/>
    <w:rsid w:val="00967C46"/>
    <w:rsid w:val="00970950"/>
    <w:rsid w:val="0097102A"/>
    <w:rsid w:val="00972C26"/>
    <w:rsid w:val="009739ED"/>
    <w:rsid w:val="00975D33"/>
    <w:rsid w:val="009760F4"/>
    <w:rsid w:val="009773E5"/>
    <w:rsid w:val="00981936"/>
    <w:rsid w:val="00981AD6"/>
    <w:rsid w:val="0098215D"/>
    <w:rsid w:val="00982554"/>
    <w:rsid w:val="00982D20"/>
    <w:rsid w:val="00982E5E"/>
    <w:rsid w:val="00985343"/>
    <w:rsid w:val="00985811"/>
    <w:rsid w:val="00985C97"/>
    <w:rsid w:val="009863BA"/>
    <w:rsid w:val="00986546"/>
    <w:rsid w:val="00987667"/>
    <w:rsid w:val="00987F20"/>
    <w:rsid w:val="009905AD"/>
    <w:rsid w:val="00991F30"/>
    <w:rsid w:val="0099229C"/>
    <w:rsid w:val="00992434"/>
    <w:rsid w:val="00992A88"/>
    <w:rsid w:val="00992D70"/>
    <w:rsid w:val="009959CC"/>
    <w:rsid w:val="00996717"/>
    <w:rsid w:val="00996BC3"/>
    <w:rsid w:val="00997047"/>
    <w:rsid w:val="009974BE"/>
    <w:rsid w:val="00997572"/>
    <w:rsid w:val="0099765D"/>
    <w:rsid w:val="00997E57"/>
    <w:rsid w:val="009A0206"/>
    <w:rsid w:val="009A119C"/>
    <w:rsid w:val="009A12DD"/>
    <w:rsid w:val="009A3305"/>
    <w:rsid w:val="009A4314"/>
    <w:rsid w:val="009A4F6A"/>
    <w:rsid w:val="009A6336"/>
    <w:rsid w:val="009A6631"/>
    <w:rsid w:val="009A6A5D"/>
    <w:rsid w:val="009A7554"/>
    <w:rsid w:val="009A7C88"/>
    <w:rsid w:val="009B0052"/>
    <w:rsid w:val="009B0565"/>
    <w:rsid w:val="009B05C3"/>
    <w:rsid w:val="009B11F3"/>
    <w:rsid w:val="009B17A9"/>
    <w:rsid w:val="009B1B11"/>
    <w:rsid w:val="009B20CA"/>
    <w:rsid w:val="009B214A"/>
    <w:rsid w:val="009B21F1"/>
    <w:rsid w:val="009B2B26"/>
    <w:rsid w:val="009B34CA"/>
    <w:rsid w:val="009B3668"/>
    <w:rsid w:val="009B39F8"/>
    <w:rsid w:val="009B4874"/>
    <w:rsid w:val="009B585A"/>
    <w:rsid w:val="009B62E3"/>
    <w:rsid w:val="009B677D"/>
    <w:rsid w:val="009C0AFE"/>
    <w:rsid w:val="009C0BD4"/>
    <w:rsid w:val="009C0C64"/>
    <w:rsid w:val="009C1AA8"/>
    <w:rsid w:val="009C3630"/>
    <w:rsid w:val="009C382D"/>
    <w:rsid w:val="009C4E41"/>
    <w:rsid w:val="009D0A69"/>
    <w:rsid w:val="009D121B"/>
    <w:rsid w:val="009D1C01"/>
    <w:rsid w:val="009D231C"/>
    <w:rsid w:val="009D299B"/>
    <w:rsid w:val="009D6112"/>
    <w:rsid w:val="009D7C96"/>
    <w:rsid w:val="009E0B76"/>
    <w:rsid w:val="009E0D6D"/>
    <w:rsid w:val="009E16F1"/>
    <w:rsid w:val="009E3B91"/>
    <w:rsid w:val="009E444E"/>
    <w:rsid w:val="009E4C16"/>
    <w:rsid w:val="009E5B47"/>
    <w:rsid w:val="009E6918"/>
    <w:rsid w:val="009E74F3"/>
    <w:rsid w:val="009F04B1"/>
    <w:rsid w:val="009F1296"/>
    <w:rsid w:val="009F1D59"/>
    <w:rsid w:val="009F3654"/>
    <w:rsid w:val="009F3715"/>
    <w:rsid w:val="009F3DBA"/>
    <w:rsid w:val="009F5BD1"/>
    <w:rsid w:val="009F770E"/>
    <w:rsid w:val="009F79FE"/>
    <w:rsid w:val="00A01724"/>
    <w:rsid w:val="00A01B99"/>
    <w:rsid w:val="00A0205F"/>
    <w:rsid w:val="00A03A3F"/>
    <w:rsid w:val="00A03CD8"/>
    <w:rsid w:val="00A04142"/>
    <w:rsid w:val="00A042C2"/>
    <w:rsid w:val="00A04821"/>
    <w:rsid w:val="00A05782"/>
    <w:rsid w:val="00A05941"/>
    <w:rsid w:val="00A07597"/>
    <w:rsid w:val="00A077B8"/>
    <w:rsid w:val="00A1137F"/>
    <w:rsid w:val="00A13E1A"/>
    <w:rsid w:val="00A15100"/>
    <w:rsid w:val="00A1549E"/>
    <w:rsid w:val="00A161C3"/>
    <w:rsid w:val="00A17CA8"/>
    <w:rsid w:val="00A209A8"/>
    <w:rsid w:val="00A21155"/>
    <w:rsid w:val="00A213DE"/>
    <w:rsid w:val="00A223D7"/>
    <w:rsid w:val="00A236D4"/>
    <w:rsid w:val="00A2472F"/>
    <w:rsid w:val="00A25085"/>
    <w:rsid w:val="00A2583C"/>
    <w:rsid w:val="00A26DE7"/>
    <w:rsid w:val="00A27425"/>
    <w:rsid w:val="00A30483"/>
    <w:rsid w:val="00A30CE1"/>
    <w:rsid w:val="00A30F27"/>
    <w:rsid w:val="00A31730"/>
    <w:rsid w:val="00A31BA7"/>
    <w:rsid w:val="00A31FDE"/>
    <w:rsid w:val="00A33689"/>
    <w:rsid w:val="00A34980"/>
    <w:rsid w:val="00A36817"/>
    <w:rsid w:val="00A36B58"/>
    <w:rsid w:val="00A3701B"/>
    <w:rsid w:val="00A3713D"/>
    <w:rsid w:val="00A37E53"/>
    <w:rsid w:val="00A41F7D"/>
    <w:rsid w:val="00A421CC"/>
    <w:rsid w:val="00A42744"/>
    <w:rsid w:val="00A43C00"/>
    <w:rsid w:val="00A44324"/>
    <w:rsid w:val="00A449FE"/>
    <w:rsid w:val="00A44E90"/>
    <w:rsid w:val="00A4613A"/>
    <w:rsid w:val="00A4669D"/>
    <w:rsid w:val="00A46A81"/>
    <w:rsid w:val="00A470BB"/>
    <w:rsid w:val="00A470EC"/>
    <w:rsid w:val="00A476FC"/>
    <w:rsid w:val="00A47D26"/>
    <w:rsid w:val="00A47EDB"/>
    <w:rsid w:val="00A50B8E"/>
    <w:rsid w:val="00A5179E"/>
    <w:rsid w:val="00A53197"/>
    <w:rsid w:val="00A53C82"/>
    <w:rsid w:val="00A542D5"/>
    <w:rsid w:val="00A55729"/>
    <w:rsid w:val="00A6078C"/>
    <w:rsid w:val="00A61483"/>
    <w:rsid w:val="00A6327D"/>
    <w:rsid w:val="00A638EB"/>
    <w:rsid w:val="00A643F1"/>
    <w:rsid w:val="00A661EC"/>
    <w:rsid w:val="00A663B3"/>
    <w:rsid w:val="00A66E0F"/>
    <w:rsid w:val="00A67666"/>
    <w:rsid w:val="00A701BA"/>
    <w:rsid w:val="00A71227"/>
    <w:rsid w:val="00A712D4"/>
    <w:rsid w:val="00A71869"/>
    <w:rsid w:val="00A73814"/>
    <w:rsid w:val="00A74174"/>
    <w:rsid w:val="00A7533B"/>
    <w:rsid w:val="00A763FF"/>
    <w:rsid w:val="00A76832"/>
    <w:rsid w:val="00A779FE"/>
    <w:rsid w:val="00A77CA1"/>
    <w:rsid w:val="00A77D3F"/>
    <w:rsid w:val="00A81483"/>
    <w:rsid w:val="00A8186A"/>
    <w:rsid w:val="00A83AFE"/>
    <w:rsid w:val="00A83BEB"/>
    <w:rsid w:val="00A83E07"/>
    <w:rsid w:val="00A85D1D"/>
    <w:rsid w:val="00A86A86"/>
    <w:rsid w:val="00A90086"/>
    <w:rsid w:val="00A92B33"/>
    <w:rsid w:val="00A92EBC"/>
    <w:rsid w:val="00A93024"/>
    <w:rsid w:val="00A942E4"/>
    <w:rsid w:val="00A9454B"/>
    <w:rsid w:val="00A946F3"/>
    <w:rsid w:val="00A95BC5"/>
    <w:rsid w:val="00A95E6F"/>
    <w:rsid w:val="00AA0927"/>
    <w:rsid w:val="00AA0CF2"/>
    <w:rsid w:val="00AA142E"/>
    <w:rsid w:val="00AA1472"/>
    <w:rsid w:val="00AA1727"/>
    <w:rsid w:val="00AA1E56"/>
    <w:rsid w:val="00AA1ED4"/>
    <w:rsid w:val="00AA30AC"/>
    <w:rsid w:val="00AA4690"/>
    <w:rsid w:val="00AA6D94"/>
    <w:rsid w:val="00AA6EC2"/>
    <w:rsid w:val="00AA7436"/>
    <w:rsid w:val="00AA7F0C"/>
    <w:rsid w:val="00AB033E"/>
    <w:rsid w:val="00AB03AC"/>
    <w:rsid w:val="00AB0967"/>
    <w:rsid w:val="00AB11CE"/>
    <w:rsid w:val="00AB1D25"/>
    <w:rsid w:val="00AB2D49"/>
    <w:rsid w:val="00AB3146"/>
    <w:rsid w:val="00AB32B9"/>
    <w:rsid w:val="00AB5522"/>
    <w:rsid w:val="00AB6300"/>
    <w:rsid w:val="00AB7E42"/>
    <w:rsid w:val="00AC001D"/>
    <w:rsid w:val="00AC1016"/>
    <w:rsid w:val="00AC2122"/>
    <w:rsid w:val="00AC50AF"/>
    <w:rsid w:val="00AC5308"/>
    <w:rsid w:val="00AD0FAB"/>
    <w:rsid w:val="00AD106B"/>
    <w:rsid w:val="00AD193B"/>
    <w:rsid w:val="00AD23AF"/>
    <w:rsid w:val="00AD434A"/>
    <w:rsid w:val="00AD5C77"/>
    <w:rsid w:val="00AD693D"/>
    <w:rsid w:val="00AD75C0"/>
    <w:rsid w:val="00AE1015"/>
    <w:rsid w:val="00AE1074"/>
    <w:rsid w:val="00AE10BE"/>
    <w:rsid w:val="00AE34BD"/>
    <w:rsid w:val="00AE4130"/>
    <w:rsid w:val="00AE450A"/>
    <w:rsid w:val="00AE4C83"/>
    <w:rsid w:val="00AF39D8"/>
    <w:rsid w:val="00AF5718"/>
    <w:rsid w:val="00AF590B"/>
    <w:rsid w:val="00AF620B"/>
    <w:rsid w:val="00AF6411"/>
    <w:rsid w:val="00AF6AF0"/>
    <w:rsid w:val="00AF6FEE"/>
    <w:rsid w:val="00B01039"/>
    <w:rsid w:val="00B02DF0"/>
    <w:rsid w:val="00B0459F"/>
    <w:rsid w:val="00B04E1C"/>
    <w:rsid w:val="00B050C7"/>
    <w:rsid w:val="00B053EA"/>
    <w:rsid w:val="00B0596A"/>
    <w:rsid w:val="00B0679C"/>
    <w:rsid w:val="00B0694C"/>
    <w:rsid w:val="00B07926"/>
    <w:rsid w:val="00B10BD5"/>
    <w:rsid w:val="00B11DCF"/>
    <w:rsid w:val="00B13675"/>
    <w:rsid w:val="00B13677"/>
    <w:rsid w:val="00B13993"/>
    <w:rsid w:val="00B15E2E"/>
    <w:rsid w:val="00B1603A"/>
    <w:rsid w:val="00B1671C"/>
    <w:rsid w:val="00B2061D"/>
    <w:rsid w:val="00B22120"/>
    <w:rsid w:val="00B22BE1"/>
    <w:rsid w:val="00B22ED4"/>
    <w:rsid w:val="00B24B27"/>
    <w:rsid w:val="00B25B3E"/>
    <w:rsid w:val="00B26515"/>
    <w:rsid w:val="00B26755"/>
    <w:rsid w:val="00B276C7"/>
    <w:rsid w:val="00B27776"/>
    <w:rsid w:val="00B27ADE"/>
    <w:rsid w:val="00B31050"/>
    <w:rsid w:val="00B334FC"/>
    <w:rsid w:val="00B403E2"/>
    <w:rsid w:val="00B404A0"/>
    <w:rsid w:val="00B40D7A"/>
    <w:rsid w:val="00B41592"/>
    <w:rsid w:val="00B416A3"/>
    <w:rsid w:val="00B4182A"/>
    <w:rsid w:val="00B41B94"/>
    <w:rsid w:val="00B41DD0"/>
    <w:rsid w:val="00B42F29"/>
    <w:rsid w:val="00B443C3"/>
    <w:rsid w:val="00B470F8"/>
    <w:rsid w:val="00B47174"/>
    <w:rsid w:val="00B503A7"/>
    <w:rsid w:val="00B5128A"/>
    <w:rsid w:val="00B52769"/>
    <w:rsid w:val="00B52AAC"/>
    <w:rsid w:val="00B539EE"/>
    <w:rsid w:val="00B55773"/>
    <w:rsid w:val="00B570C8"/>
    <w:rsid w:val="00B5716C"/>
    <w:rsid w:val="00B60CC2"/>
    <w:rsid w:val="00B61824"/>
    <w:rsid w:val="00B62064"/>
    <w:rsid w:val="00B62106"/>
    <w:rsid w:val="00B6289E"/>
    <w:rsid w:val="00B63B54"/>
    <w:rsid w:val="00B63CCB"/>
    <w:rsid w:val="00B648CA"/>
    <w:rsid w:val="00B64B76"/>
    <w:rsid w:val="00B658AC"/>
    <w:rsid w:val="00B662CB"/>
    <w:rsid w:val="00B67F68"/>
    <w:rsid w:val="00B703BB"/>
    <w:rsid w:val="00B71FE1"/>
    <w:rsid w:val="00B720F3"/>
    <w:rsid w:val="00B725B8"/>
    <w:rsid w:val="00B72DA0"/>
    <w:rsid w:val="00B73F32"/>
    <w:rsid w:val="00B740C5"/>
    <w:rsid w:val="00B76057"/>
    <w:rsid w:val="00B773F7"/>
    <w:rsid w:val="00B802BE"/>
    <w:rsid w:val="00B8102C"/>
    <w:rsid w:val="00B8104F"/>
    <w:rsid w:val="00B82279"/>
    <w:rsid w:val="00B83A87"/>
    <w:rsid w:val="00B858A3"/>
    <w:rsid w:val="00B85FD4"/>
    <w:rsid w:val="00B86389"/>
    <w:rsid w:val="00B8696E"/>
    <w:rsid w:val="00B90659"/>
    <w:rsid w:val="00B90788"/>
    <w:rsid w:val="00B90CBE"/>
    <w:rsid w:val="00B91672"/>
    <w:rsid w:val="00B92042"/>
    <w:rsid w:val="00B928A2"/>
    <w:rsid w:val="00B93EE1"/>
    <w:rsid w:val="00B949B9"/>
    <w:rsid w:val="00B94D3B"/>
    <w:rsid w:val="00BA0092"/>
    <w:rsid w:val="00BA024C"/>
    <w:rsid w:val="00BA135F"/>
    <w:rsid w:val="00BA3E85"/>
    <w:rsid w:val="00BA4842"/>
    <w:rsid w:val="00BA5391"/>
    <w:rsid w:val="00BA641C"/>
    <w:rsid w:val="00BA7763"/>
    <w:rsid w:val="00BA7862"/>
    <w:rsid w:val="00BA7F92"/>
    <w:rsid w:val="00BB060E"/>
    <w:rsid w:val="00BB0972"/>
    <w:rsid w:val="00BB0E34"/>
    <w:rsid w:val="00BB2660"/>
    <w:rsid w:val="00BB51BD"/>
    <w:rsid w:val="00BB5C2B"/>
    <w:rsid w:val="00BB5C3F"/>
    <w:rsid w:val="00BB63B4"/>
    <w:rsid w:val="00BB7822"/>
    <w:rsid w:val="00BB78D0"/>
    <w:rsid w:val="00BB7EC6"/>
    <w:rsid w:val="00BC0352"/>
    <w:rsid w:val="00BC0AB8"/>
    <w:rsid w:val="00BC132F"/>
    <w:rsid w:val="00BC1C61"/>
    <w:rsid w:val="00BC2AEF"/>
    <w:rsid w:val="00BC33D4"/>
    <w:rsid w:val="00BC3B48"/>
    <w:rsid w:val="00BC444F"/>
    <w:rsid w:val="00BC4557"/>
    <w:rsid w:val="00BC4CD4"/>
    <w:rsid w:val="00BD2443"/>
    <w:rsid w:val="00BD291C"/>
    <w:rsid w:val="00BD3DDA"/>
    <w:rsid w:val="00BD4972"/>
    <w:rsid w:val="00BD5077"/>
    <w:rsid w:val="00BD50CB"/>
    <w:rsid w:val="00BD52A4"/>
    <w:rsid w:val="00BD554E"/>
    <w:rsid w:val="00BD58F6"/>
    <w:rsid w:val="00BD5D7F"/>
    <w:rsid w:val="00BD74EB"/>
    <w:rsid w:val="00BD7A4C"/>
    <w:rsid w:val="00BE0B2A"/>
    <w:rsid w:val="00BE19E9"/>
    <w:rsid w:val="00BE2408"/>
    <w:rsid w:val="00BE2FA9"/>
    <w:rsid w:val="00BE3906"/>
    <w:rsid w:val="00BE42D8"/>
    <w:rsid w:val="00BE4B19"/>
    <w:rsid w:val="00BE4E0C"/>
    <w:rsid w:val="00BE5799"/>
    <w:rsid w:val="00BE59A4"/>
    <w:rsid w:val="00BE5F68"/>
    <w:rsid w:val="00BE6F94"/>
    <w:rsid w:val="00BE75DB"/>
    <w:rsid w:val="00BF03AC"/>
    <w:rsid w:val="00BF0452"/>
    <w:rsid w:val="00BF0AEC"/>
    <w:rsid w:val="00BF16AC"/>
    <w:rsid w:val="00BF1E5A"/>
    <w:rsid w:val="00BF2309"/>
    <w:rsid w:val="00BF2CD9"/>
    <w:rsid w:val="00BF3641"/>
    <w:rsid w:val="00BF38D6"/>
    <w:rsid w:val="00BF7C12"/>
    <w:rsid w:val="00BF7CC5"/>
    <w:rsid w:val="00C0181B"/>
    <w:rsid w:val="00C02BFF"/>
    <w:rsid w:val="00C03B61"/>
    <w:rsid w:val="00C04B74"/>
    <w:rsid w:val="00C052FA"/>
    <w:rsid w:val="00C05DE2"/>
    <w:rsid w:val="00C07473"/>
    <w:rsid w:val="00C07A54"/>
    <w:rsid w:val="00C12240"/>
    <w:rsid w:val="00C12812"/>
    <w:rsid w:val="00C12DD0"/>
    <w:rsid w:val="00C137AB"/>
    <w:rsid w:val="00C138D5"/>
    <w:rsid w:val="00C142E3"/>
    <w:rsid w:val="00C1770B"/>
    <w:rsid w:val="00C17DE1"/>
    <w:rsid w:val="00C204F2"/>
    <w:rsid w:val="00C216A1"/>
    <w:rsid w:val="00C244ED"/>
    <w:rsid w:val="00C27B87"/>
    <w:rsid w:val="00C27F99"/>
    <w:rsid w:val="00C32422"/>
    <w:rsid w:val="00C32535"/>
    <w:rsid w:val="00C331FA"/>
    <w:rsid w:val="00C34D58"/>
    <w:rsid w:val="00C351C7"/>
    <w:rsid w:val="00C35E9F"/>
    <w:rsid w:val="00C36530"/>
    <w:rsid w:val="00C40378"/>
    <w:rsid w:val="00C40505"/>
    <w:rsid w:val="00C40F47"/>
    <w:rsid w:val="00C41941"/>
    <w:rsid w:val="00C41D98"/>
    <w:rsid w:val="00C42A62"/>
    <w:rsid w:val="00C45233"/>
    <w:rsid w:val="00C45A1A"/>
    <w:rsid w:val="00C468BC"/>
    <w:rsid w:val="00C47571"/>
    <w:rsid w:val="00C504D6"/>
    <w:rsid w:val="00C51004"/>
    <w:rsid w:val="00C51C6D"/>
    <w:rsid w:val="00C520CB"/>
    <w:rsid w:val="00C52D2C"/>
    <w:rsid w:val="00C52EBD"/>
    <w:rsid w:val="00C530DA"/>
    <w:rsid w:val="00C53A80"/>
    <w:rsid w:val="00C54531"/>
    <w:rsid w:val="00C54B68"/>
    <w:rsid w:val="00C54B82"/>
    <w:rsid w:val="00C559FC"/>
    <w:rsid w:val="00C56612"/>
    <w:rsid w:val="00C57A0C"/>
    <w:rsid w:val="00C60B58"/>
    <w:rsid w:val="00C60F31"/>
    <w:rsid w:val="00C61467"/>
    <w:rsid w:val="00C61672"/>
    <w:rsid w:val="00C61EE6"/>
    <w:rsid w:val="00C627A8"/>
    <w:rsid w:val="00C65305"/>
    <w:rsid w:val="00C66393"/>
    <w:rsid w:val="00C67B83"/>
    <w:rsid w:val="00C67C9A"/>
    <w:rsid w:val="00C67FEF"/>
    <w:rsid w:val="00C702F3"/>
    <w:rsid w:val="00C7062C"/>
    <w:rsid w:val="00C70676"/>
    <w:rsid w:val="00C70E6F"/>
    <w:rsid w:val="00C71A50"/>
    <w:rsid w:val="00C71E6C"/>
    <w:rsid w:val="00C71EB8"/>
    <w:rsid w:val="00C72625"/>
    <w:rsid w:val="00C73054"/>
    <w:rsid w:val="00C731A3"/>
    <w:rsid w:val="00C74A66"/>
    <w:rsid w:val="00C74ECC"/>
    <w:rsid w:val="00C75550"/>
    <w:rsid w:val="00C75560"/>
    <w:rsid w:val="00C76ED5"/>
    <w:rsid w:val="00C77171"/>
    <w:rsid w:val="00C80312"/>
    <w:rsid w:val="00C80333"/>
    <w:rsid w:val="00C803A3"/>
    <w:rsid w:val="00C80B06"/>
    <w:rsid w:val="00C81DA0"/>
    <w:rsid w:val="00C81DD8"/>
    <w:rsid w:val="00C82560"/>
    <w:rsid w:val="00C8559E"/>
    <w:rsid w:val="00C86BA0"/>
    <w:rsid w:val="00C8754F"/>
    <w:rsid w:val="00C87A3C"/>
    <w:rsid w:val="00C900E4"/>
    <w:rsid w:val="00C9314D"/>
    <w:rsid w:val="00C93B35"/>
    <w:rsid w:val="00C94B27"/>
    <w:rsid w:val="00C95180"/>
    <w:rsid w:val="00C952B9"/>
    <w:rsid w:val="00C95320"/>
    <w:rsid w:val="00C96761"/>
    <w:rsid w:val="00CA0A48"/>
    <w:rsid w:val="00CA0E58"/>
    <w:rsid w:val="00CA3365"/>
    <w:rsid w:val="00CA3589"/>
    <w:rsid w:val="00CA4515"/>
    <w:rsid w:val="00CA4F69"/>
    <w:rsid w:val="00CA54D4"/>
    <w:rsid w:val="00CA558A"/>
    <w:rsid w:val="00CA59F2"/>
    <w:rsid w:val="00CA652C"/>
    <w:rsid w:val="00CA6574"/>
    <w:rsid w:val="00CA67BE"/>
    <w:rsid w:val="00CB0DBE"/>
    <w:rsid w:val="00CB14CB"/>
    <w:rsid w:val="00CB1662"/>
    <w:rsid w:val="00CB2718"/>
    <w:rsid w:val="00CB35F2"/>
    <w:rsid w:val="00CB4573"/>
    <w:rsid w:val="00CB570F"/>
    <w:rsid w:val="00CB5715"/>
    <w:rsid w:val="00CB5E73"/>
    <w:rsid w:val="00CB6204"/>
    <w:rsid w:val="00CB6FFE"/>
    <w:rsid w:val="00CC19A6"/>
    <w:rsid w:val="00CC46FC"/>
    <w:rsid w:val="00CC4CF9"/>
    <w:rsid w:val="00CC4D9F"/>
    <w:rsid w:val="00CC4FA4"/>
    <w:rsid w:val="00CC5AE5"/>
    <w:rsid w:val="00CC77C1"/>
    <w:rsid w:val="00CC7EF5"/>
    <w:rsid w:val="00CD0471"/>
    <w:rsid w:val="00CD0840"/>
    <w:rsid w:val="00CD2E03"/>
    <w:rsid w:val="00CD3023"/>
    <w:rsid w:val="00CD3100"/>
    <w:rsid w:val="00CD3E1F"/>
    <w:rsid w:val="00CD4041"/>
    <w:rsid w:val="00CD4A3A"/>
    <w:rsid w:val="00CD4AA8"/>
    <w:rsid w:val="00CD61D3"/>
    <w:rsid w:val="00CD6671"/>
    <w:rsid w:val="00CE04DA"/>
    <w:rsid w:val="00CE0B2E"/>
    <w:rsid w:val="00CE0CCF"/>
    <w:rsid w:val="00CE1C44"/>
    <w:rsid w:val="00CE31C2"/>
    <w:rsid w:val="00CE3CD5"/>
    <w:rsid w:val="00CE3DB8"/>
    <w:rsid w:val="00CE713C"/>
    <w:rsid w:val="00CE71F7"/>
    <w:rsid w:val="00CF258E"/>
    <w:rsid w:val="00CF2C9C"/>
    <w:rsid w:val="00CF2E83"/>
    <w:rsid w:val="00CF5332"/>
    <w:rsid w:val="00CF5398"/>
    <w:rsid w:val="00CF6B89"/>
    <w:rsid w:val="00CF74B5"/>
    <w:rsid w:val="00CF78D3"/>
    <w:rsid w:val="00D002F3"/>
    <w:rsid w:val="00D01634"/>
    <w:rsid w:val="00D021DE"/>
    <w:rsid w:val="00D03252"/>
    <w:rsid w:val="00D03722"/>
    <w:rsid w:val="00D039D8"/>
    <w:rsid w:val="00D041A8"/>
    <w:rsid w:val="00D04616"/>
    <w:rsid w:val="00D048D3"/>
    <w:rsid w:val="00D050A6"/>
    <w:rsid w:val="00D06876"/>
    <w:rsid w:val="00D06971"/>
    <w:rsid w:val="00D06A47"/>
    <w:rsid w:val="00D07660"/>
    <w:rsid w:val="00D10015"/>
    <w:rsid w:val="00D117C7"/>
    <w:rsid w:val="00D13469"/>
    <w:rsid w:val="00D13A5B"/>
    <w:rsid w:val="00D13AF6"/>
    <w:rsid w:val="00D13EE6"/>
    <w:rsid w:val="00D149DF"/>
    <w:rsid w:val="00D15275"/>
    <w:rsid w:val="00D159E3"/>
    <w:rsid w:val="00D1641C"/>
    <w:rsid w:val="00D21863"/>
    <w:rsid w:val="00D22336"/>
    <w:rsid w:val="00D22340"/>
    <w:rsid w:val="00D22D39"/>
    <w:rsid w:val="00D22F97"/>
    <w:rsid w:val="00D23311"/>
    <w:rsid w:val="00D23374"/>
    <w:rsid w:val="00D242DF"/>
    <w:rsid w:val="00D264DC"/>
    <w:rsid w:val="00D26839"/>
    <w:rsid w:val="00D273EE"/>
    <w:rsid w:val="00D30C0B"/>
    <w:rsid w:val="00D31273"/>
    <w:rsid w:val="00D31368"/>
    <w:rsid w:val="00D31AD7"/>
    <w:rsid w:val="00D31DA2"/>
    <w:rsid w:val="00D32870"/>
    <w:rsid w:val="00D34499"/>
    <w:rsid w:val="00D347C4"/>
    <w:rsid w:val="00D34942"/>
    <w:rsid w:val="00D3494F"/>
    <w:rsid w:val="00D37BB5"/>
    <w:rsid w:val="00D401E7"/>
    <w:rsid w:val="00D40F5C"/>
    <w:rsid w:val="00D41898"/>
    <w:rsid w:val="00D41B58"/>
    <w:rsid w:val="00D41D99"/>
    <w:rsid w:val="00D42CFF"/>
    <w:rsid w:val="00D437BA"/>
    <w:rsid w:val="00D45255"/>
    <w:rsid w:val="00D4530A"/>
    <w:rsid w:val="00D45342"/>
    <w:rsid w:val="00D51045"/>
    <w:rsid w:val="00D51E63"/>
    <w:rsid w:val="00D52816"/>
    <w:rsid w:val="00D52DB3"/>
    <w:rsid w:val="00D56F97"/>
    <w:rsid w:val="00D61998"/>
    <w:rsid w:val="00D61DE2"/>
    <w:rsid w:val="00D62D73"/>
    <w:rsid w:val="00D62F29"/>
    <w:rsid w:val="00D633E5"/>
    <w:rsid w:val="00D64385"/>
    <w:rsid w:val="00D65A61"/>
    <w:rsid w:val="00D65D60"/>
    <w:rsid w:val="00D6661E"/>
    <w:rsid w:val="00D667D2"/>
    <w:rsid w:val="00D67A94"/>
    <w:rsid w:val="00D67E2E"/>
    <w:rsid w:val="00D728E4"/>
    <w:rsid w:val="00D72A90"/>
    <w:rsid w:val="00D74C3B"/>
    <w:rsid w:val="00D7551D"/>
    <w:rsid w:val="00D76AF3"/>
    <w:rsid w:val="00D76DE6"/>
    <w:rsid w:val="00D7713A"/>
    <w:rsid w:val="00D77681"/>
    <w:rsid w:val="00D77912"/>
    <w:rsid w:val="00D802B2"/>
    <w:rsid w:val="00D8057C"/>
    <w:rsid w:val="00D80EFF"/>
    <w:rsid w:val="00D82C40"/>
    <w:rsid w:val="00D85A2B"/>
    <w:rsid w:val="00D86907"/>
    <w:rsid w:val="00D86A59"/>
    <w:rsid w:val="00D87E66"/>
    <w:rsid w:val="00D90AFA"/>
    <w:rsid w:val="00D90C28"/>
    <w:rsid w:val="00D9140F"/>
    <w:rsid w:val="00D917EE"/>
    <w:rsid w:val="00D91874"/>
    <w:rsid w:val="00D919AD"/>
    <w:rsid w:val="00D92213"/>
    <w:rsid w:val="00D922EF"/>
    <w:rsid w:val="00D92CA7"/>
    <w:rsid w:val="00D93146"/>
    <w:rsid w:val="00D940AF"/>
    <w:rsid w:val="00D9456F"/>
    <w:rsid w:val="00D947F4"/>
    <w:rsid w:val="00D94D22"/>
    <w:rsid w:val="00D94EE8"/>
    <w:rsid w:val="00D96796"/>
    <w:rsid w:val="00D97770"/>
    <w:rsid w:val="00DA0083"/>
    <w:rsid w:val="00DA0B2C"/>
    <w:rsid w:val="00DA1248"/>
    <w:rsid w:val="00DA1AE4"/>
    <w:rsid w:val="00DB06F0"/>
    <w:rsid w:val="00DB0C9F"/>
    <w:rsid w:val="00DB100D"/>
    <w:rsid w:val="00DB1610"/>
    <w:rsid w:val="00DB1945"/>
    <w:rsid w:val="00DB213F"/>
    <w:rsid w:val="00DB2923"/>
    <w:rsid w:val="00DB3104"/>
    <w:rsid w:val="00DB3E35"/>
    <w:rsid w:val="00DB416D"/>
    <w:rsid w:val="00DB6388"/>
    <w:rsid w:val="00DB67F3"/>
    <w:rsid w:val="00DB7814"/>
    <w:rsid w:val="00DB7C2E"/>
    <w:rsid w:val="00DC015E"/>
    <w:rsid w:val="00DC0E0C"/>
    <w:rsid w:val="00DC10C2"/>
    <w:rsid w:val="00DC1992"/>
    <w:rsid w:val="00DC2108"/>
    <w:rsid w:val="00DC24AE"/>
    <w:rsid w:val="00DC4CAB"/>
    <w:rsid w:val="00DC5108"/>
    <w:rsid w:val="00DC54C8"/>
    <w:rsid w:val="00DC6539"/>
    <w:rsid w:val="00DC6A41"/>
    <w:rsid w:val="00DC75FA"/>
    <w:rsid w:val="00DC79B6"/>
    <w:rsid w:val="00DC7C37"/>
    <w:rsid w:val="00DC7E32"/>
    <w:rsid w:val="00DD07C6"/>
    <w:rsid w:val="00DD0970"/>
    <w:rsid w:val="00DD0ADE"/>
    <w:rsid w:val="00DD2E59"/>
    <w:rsid w:val="00DD33AF"/>
    <w:rsid w:val="00DD42E6"/>
    <w:rsid w:val="00DD4C8D"/>
    <w:rsid w:val="00DD6424"/>
    <w:rsid w:val="00DD72A8"/>
    <w:rsid w:val="00DD7A28"/>
    <w:rsid w:val="00DE0B1E"/>
    <w:rsid w:val="00DE1FFA"/>
    <w:rsid w:val="00DE2CA7"/>
    <w:rsid w:val="00DE2F2C"/>
    <w:rsid w:val="00DE33E6"/>
    <w:rsid w:val="00DE5EA0"/>
    <w:rsid w:val="00DE5FA8"/>
    <w:rsid w:val="00DE757A"/>
    <w:rsid w:val="00DE7ED1"/>
    <w:rsid w:val="00DF0739"/>
    <w:rsid w:val="00DF118E"/>
    <w:rsid w:val="00DF1E0B"/>
    <w:rsid w:val="00DF2E36"/>
    <w:rsid w:val="00DF34DE"/>
    <w:rsid w:val="00DF49AA"/>
    <w:rsid w:val="00DF4D96"/>
    <w:rsid w:val="00DF6FEC"/>
    <w:rsid w:val="00DF712D"/>
    <w:rsid w:val="00E00D64"/>
    <w:rsid w:val="00E01073"/>
    <w:rsid w:val="00E032ED"/>
    <w:rsid w:val="00E045C1"/>
    <w:rsid w:val="00E05DE2"/>
    <w:rsid w:val="00E1064D"/>
    <w:rsid w:val="00E10B71"/>
    <w:rsid w:val="00E11186"/>
    <w:rsid w:val="00E11764"/>
    <w:rsid w:val="00E1349D"/>
    <w:rsid w:val="00E15094"/>
    <w:rsid w:val="00E2070A"/>
    <w:rsid w:val="00E20ED8"/>
    <w:rsid w:val="00E21E5A"/>
    <w:rsid w:val="00E22C7A"/>
    <w:rsid w:val="00E22E7B"/>
    <w:rsid w:val="00E24269"/>
    <w:rsid w:val="00E24AC0"/>
    <w:rsid w:val="00E260CA"/>
    <w:rsid w:val="00E267AD"/>
    <w:rsid w:val="00E26FAA"/>
    <w:rsid w:val="00E27575"/>
    <w:rsid w:val="00E305F0"/>
    <w:rsid w:val="00E30C99"/>
    <w:rsid w:val="00E30E31"/>
    <w:rsid w:val="00E30FB3"/>
    <w:rsid w:val="00E3150F"/>
    <w:rsid w:val="00E31CA6"/>
    <w:rsid w:val="00E323AA"/>
    <w:rsid w:val="00E334DE"/>
    <w:rsid w:val="00E33874"/>
    <w:rsid w:val="00E34541"/>
    <w:rsid w:val="00E353C9"/>
    <w:rsid w:val="00E35A49"/>
    <w:rsid w:val="00E37CB1"/>
    <w:rsid w:val="00E409DD"/>
    <w:rsid w:val="00E40C56"/>
    <w:rsid w:val="00E43281"/>
    <w:rsid w:val="00E43D94"/>
    <w:rsid w:val="00E45603"/>
    <w:rsid w:val="00E46F7B"/>
    <w:rsid w:val="00E46FA6"/>
    <w:rsid w:val="00E47DA5"/>
    <w:rsid w:val="00E501B3"/>
    <w:rsid w:val="00E50209"/>
    <w:rsid w:val="00E523A4"/>
    <w:rsid w:val="00E531FF"/>
    <w:rsid w:val="00E535B6"/>
    <w:rsid w:val="00E54211"/>
    <w:rsid w:val="00E54E96"/>
    <w:rsid w:val="00E55C10"/>
    <w:rsid w:val="00E560A8"/>
    <w:rsid w:val="00E565D2"/>
    <w:rsid w:val="00E57052"/>
    <w:rsid w:val="00E5733A"/>
    <w:rsid w:val="00E57A97"/>
    <w:rsid w:val="00E6064B"/>
    <w:rsid w:val="00E613F3"/>
    <w:rsid w:val="00E61FFC"/>
    <w:rsid w:val="00E63173"/>
    <w:rsid w:val="00E63DE8"/>
    <w:rsid w:val="00E64D8C"/>
    <w:rsid w:val="00E6512B"/>
    <w:rsid w:val="00E65306"/>
    <w:rsid w:val="00E6540A"/>
    <w:rsid w:val="00E67008"/>
    <w:rsid w:val="00E717AC"/>
    <w:rsid w:val="00E726EB"/>
    <w:rsid w:val="00E72B6E"/>
    <w:rsid w:val="00E72D06"/>
    <w:rsid w:val="00E73B13"/>
    <w:rsid w:val="00E74DBC"/>
    <w:rsid w:val="00E758AB"/>
    <w:rsid w:val="00E7599D"/>
    <w:rsid w:val="00E7626B"/>
    <w:rsid w:val="00E76992"/>
    <w:rsid w:val="00E77019"/>
    <w:rsid w:val="00E776C2"/>
    <w:rsid w:val="00E77787"/>
    <w:rsid w:val="00E80465"/>
    <w:rsid w:val="00E80ABC"/>
    <w:rsid w:val="00E81042"/>
    <w:rsid w:val="00E832AE"/>
    <w:rsid w:val="00E84148"/>
    <w:rsid w:val="00E843D1"/>
    <w:rsid w:val="00E850ED"/>
    <w:rsid w:val="00E86C92"/>
    <w:rsid w:val="00E87A85"/>
    <w:rsid w:val="00E90094"/>
    <w:rsid w:val="00E916BA"/>
    <w:rsid w:val="00E92066"/>
    <w:rsid w:val="00E9490B"/>
    <w:rsid w:val="00E9530E"/>
    <w:rsid w:val="00EA00B5"/>
    <w:rsid w:val="00EA010D"/>
    <w:rsid w:val="00EA07E8"/>
    <w:rsid w:val="00EA09B3"/>
    <w:rsid w:val="00EA2BE6"/>
    <w:rsid w:val="00EA341F"/>
    <w:rsid w:val="00EA3762"/>
    <w:rsid w:val="00EA4228"/>
    <w:rsid w:val="00EA6663"/>
    <w:rsid w:val="00EA6B8B"/>
    <w:rsid w:val="00EB26F7"/>
    <w:rsid w:val="00EB27DF"/>
    <w:rsid w:val="00EB3118"/>
    <w:rsid w:val="00EB3635"/>
    <w:rsid w:val="00EB4CB6"/>
    <w:rsid w:val="00EB58CE"/>
    <w:rsid w:val="00EB70EA"/>
    <w:rsid w:val="00EB7821"/>
    <w:rsid w:val="00EC2E7B"/>
    <w:rsid w:val="00EC2F9E"/>
    <w:rsid w:val="00EC3AE8"/>
    <w:rsid w:val="00EC433C"/>
    <w:rsid w:val="00EC539A"/>
    <w:rsid w:val="00EC6C38"/>
    <w:rsid w:val="00EC6F35"/>
    <w:rsid w:val="00EC70E4"/>
    <w:rsid w:val="00EC743D"/>
    <w:rsid w:val="00EC7574"/>
    <w:rsid w:val="00EC760E"/>
    <w:rsid w:val="00ED1324"/>
    <w:rsid w:val="00ED1433"/>
    <w:rsid w:val="00ED2DF8"/>
    <w:rsid w:val="00ED2E36"/>
    <w:rsid w:val="00ED4731"/>
    <w:rsid w:val="00ED541A"/>
    <w:rsid w:val="00ED6F6D"/>
    <w:rsid w:val="00ED73E8"/>
    <w:rsid w:val="00ED771F"/>
    <w:rsid w:val="00ED7A6D"/>
    <w:rsid w:val="00ED7AF1"/>
    <w:rsid w:val="00EE11DC"/>
    <w:rsid w:val="00EE1A42"/>
    <w:rsid w:val="00EE1D77"/>
    <w:rsid w:val="00EE27D8"/>
    <w:rsid w:val="00EE2DA9"/>
    <w:rsid w:val="00EE4B21"/>
    <w:rsid w:val="00EE50E7"/>
    <w:rsid w:val="00EE61EB"/>
    <w:rsid w:val="00EE6BC1"/>
    <w:rsid w:val="00EE7BB4"/>
    <w:rsid w:val="00EF04E2"/>
    <w:rsid w:val="00EF0678"/>
    <w:rsid w:val="00EF0AAC"/>
    <w:rsid w:val="00EF2CA5"/>
    <w:rsid w:val="00EF443C"/>
    <w:rsid w:val="00EF4AEB"/>
    <w:rsid w:val="00F008A7"/>
    <w:rsid w:val="00F01057"/>
    <w:rsid w:val="00F01AB3"/>
    <w:rsid w:val="00F02324"/>
    <w:rsid w:val="00F02D07"/>
    <w:rsid w:val="00F03298"/>
    <w:rsid w:val="00F033ED"/>
    <w:rsid w:val="00F03B21"/>
    <w:rsid w:val="00F04245"/>
    <w:rsid w:val="00F04625"/>
    <w:rsid w:val="00F05011"/>
    <w:rsid w:val="00F05664"/>
    <w:rsid w:val="00F056D8"/>
    <w:rsid w:val="00F0792C"/>
    <w:rsid w:val="00F07C4A"/>
    <w:rsid w:val="00F10356"/>
    <w:rsid w:val="00F104EF"/>
    <w:rsid w:val="00F116D9"/>
    <w:rsid w:val="00F12FC7"/>
    <w:rsid w:val="00F13A9B"/>
    <w:rsid w:val="00F140BD"/>
    <w:rsid w:val="00F15A03"/>
    <w:rsid w:val="00F163DC"/>
    <w:rsid w:val="00F17997"/>
    <w:rsid w:val="00F17F4D"/>
    <w:rsid w:val="00F23118"/>
    <w:rsid w:val="00F2476B"/>
    <w:rsid w:val="00F24D40"/>
    <w:rsid w:val="00F254CE"/>
    <w:rsid w:val="00F25A92"/>
    <w:rsid w:val="00F25F53"/>
    <w:rsid w:val="00F26E3E"/>
    <w:rsid w:val="00F272D6"/>
    <w:rsid w:val="00F309D9"/>
    <w:rsid w:val="00F323FA"/>
    <w:rsid w:val="00F33487"/>
    <w:rsid w:val="00F3497F"/>
    <w:rsid w:val="00F36C7E"/>
    <w:rsid w:val="00F376EC"/>
    <w:rsid w:val="00F37ACA"/>
    <w:rsid w:val="00F37AD6"/>
    <w:rsid w:val="00F37C2F"/>
    <w:rsid w:val="00F37FA0"/>
    <w:rsid w:val="00F40978"/>
    <w:rsid w:val="00F41808"/>
    <w:rsid w:val="00F419AC"/>
    <w:rsid w:val="00F41AC9"/>
    <w:rsid w:val="00F41B48"/>
    <w:rsid w:val="00F41C42"/>
    <w:rsid w:val="00F4292F"/>
    <w:rsid w:val="00F44494"/>
    <w:rsid w:val="00F445B9"/>
    <w:rsid w:val="00F45A01"/>
    <w:rsid w:val="00F45EAE"/>
    <w:rsid w:val="00F47ECD"/>
    <w:rsid w:val="00F52422"/>
    <w:rsid w:val="00F54317"/>
    <w:rsid w:val="00F54886"/>
    <w:rsid w:val="00F5573F"/>
    <w:rsid w:val="00F5684D"/>
    <w:rsid w:val="00F56942"/>
    <w:rsid w:val="00F569E5"/>
    <w:rsid w:val="00F5759B"/>
    <w:rsid w:val="00F57DEC"/>
    <w:rsid w:val="00F6066D"/>
    <w:rsid w:val="00F609E8"/>
    <w:rsid w:val="00F61356"/>
    <w:rsid w:val="00F61517"/>
    <w:rsid w:val="00F6170C"/>
    <w:rsid w:val="00F61B3D"/>
    <w:rsid w:val="00F62A57"/>
    <w:rsid w:val="00F633F4"/>
    <w:rsid w:val="00F63610"/>
    <w:rsid w:val="00F63FB2"/>
    <w:rsid w:val="00F663AE"/>
    <w:rsid w:val="00F66DC4"/>
    <w:rsid w:val="00F70981"/>
    <w:rsid w:val="00F709EE"/>
    <w:rsid w:val="00F713CE"/>
    <w:rsid w:val="00F7165C"/>
    <w:rsid w:val="00F7207B"/>
    <w:rsid w:val="00F72532"/>
    <w:rsid w:val="00F7797E"/>
    <w:rsid w:val="00F8021F"/>
    <w:rsid w:val="00F81FD2"/>
    <w:rsid w:val="00F82E35"/>
    <w:rsid w:val="00F82E3E"/>
    <w:rsid w:val="00F8356C"/>
    <w:rsid w:val="00F8387A"/>
    <w:rsid w:val="00F83F66"/>
    <w:rsid w:val="00F84450"/>
    <w:rsid w:val="00F8446E"/>
    <w:rsid w:val="00F844A3"/>
    <w:rsid w:val="00F84BFF"/>
    <w:rsid w:val="00F867BE"/>
    <w:rsid w:val="00F86846"/>
    <w:rsid w:val="00F86947"/>
    <w:rsid w:val="00F91CCD"/>
    <w:rsid w:val="00F91E78"/>
    <w:rsid w:val="00F92280"/>
    <w:rsid w:val="00F927FA"/>
    <w:rsid w:val="00F93B56"/>
    <w:rsid w:val="00F948D8"/>
    <w:rsid w:val="00F9706B"/>
    <w:rsid w:val="00F973B1"/>
    <w:rsid w:val="00F97A5B"/>
    <w:rsid w:val="00FA0805"/>
    <w:rsid w:val="00FA188D"/>
    <w:rsid w:val="00FA1EDC"/>
    <w:rsid w:val="00FA349C"/>
    <w:rsid w:val="00FA3D8B"/>
    <w:rsid w:val="00FA4CA8"/>
    <w:rsid w:val="00FA5FA9"/>
    <w:rsid w:val="00FA6AAF"/>
    <w:rsid w:val="00FA78A5"/>
    <w:rsid w:val="00FA7E27"/>
    <w:rsid w:val="00FB0365"/>
    <w:rsid w:val="00FB1851"/>
    <w:rsid w:val="00FB1E46"/>
    <w:rsid w:val="00FB2AD4"/>
    <w:rsid w:val="00FB45A4"/>
    <w:rsid w:val="00FB48B0"/>
    <w:rsid w:val="00FB51FE"/>
    <w:rsid w:val="00FB64F1"/>
    <w:rsid w:val="00FB68F6"/>
    <w:rsid w:val="00FB74FF"/>
    <w:rsid w:val="00FC006E"/>
    <w:rsid w:val="00FC235E"/>
    <w:rsid w:val="00FC2422"/>
    <w:rsid w:val="00FC2581"/>
    <w:rsid w:val="00FC2FB9"/>
    <w:rsid w:val="00FC42A2"/>
    <w:rsid w:val="00FC4470"/>
    <w:rsid w:val="00FC46AB"/>
    <w:rsid w:val="00FC67A8"/>
    <w:rsid w:val="00FC6D31"/>
    <w:rsid w:val="00FC7D72"/>
    <w:rsid w:val="00FD0155"/>
    <w:rsid w:val="00FD021E"/>
    <w:rsid w:val="00FD06BC"/>
    <w:rsid w:val="00FD142E"/>
    <w:rsid w:val="00FD1E2B"/>
    <w:rsid w:val="00FD2B03"/>
    <w:rsid w:val="00FD3D93"/>
    <w:rsid w:val="00FD588A"/>
    <w:rsid w:val="00FD666F"/>
    <w:rsid w:val="00FD678A"/>
    <w:rsid w:val="00FD69E7"/>
    <w:rsid w:val="00FD744C"/>
    <w:rsid w:val="00FE0269"/>
    <w:rsid w:val="00FE1C59"/>
    <w:rsid w:val="00FE24B8"/>
    <w:rsid w:val="00FE2F19"/>
    <w:rsid w:val="00FE3EF6"/>
    <w:rsid w:val="00FE3FC3"/>
    <w:rsid w:val="00FE4EB9"/>
    <w:rsid w:val="00FE58CA"/>
    <w:rsid w:val="00FE64EF"/>
    <w:rsid w:val="00FF0693"/>
    <w:rsid w:val="00FF189C"/>
    <w:rsid w:val="00FF1C67"/>
    <w:rsid w:val="00FF1C70"/>
    <w:rsid w:val="00FF2086"/>
    <w:rsid w:val="00FF313F"/>
    <w:rsid w:val="00FF32E4"/>
    <w:rsid w:val="00FF3923"/>
    <w:rsid w:val="00FF5A57"/>
    <w:rsid w:val="00FF6098"/>
    <w:rsid w:val="00FF70DE"/>
  </w:rsids>
  <m:mathPr>
    <m:mathFont m:val="Cambria Math"/>
    <m:brkBin m:val="before"/>
    <m:brkBinSub m:val="--"/>
    <m:smallFrac m:val="0"/>
    <m:dispDef/>
    <m:lMargin m:val="0"/>
    <m:rMargin m:val="0"/>
    <m:defJc m:val="centerGroup"/>
    <m:wrapIndent m:val="1440"/>
    <m:intLim m:val="subSup"/>
    <m:naryLim m:val="undOvr"/>
  </m:mathPr>
  <w:themeFontLang w:val="lt-LT"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E0D5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uiPriority w:val="99"/>
    <w:qFormat/>
    <w:rsid w:val="000B6F4D"/>
    <w:pPr>
      <w:spacing w:after="0" w:line="240" w:lineRule="auto"/>
    </w:pPr>
    <w:rPr>
      <w:rFonts w:ascii="Times New Roman" w:eastAsia="Times New Roman" w:hAnsi="Times New Roman" w:cs="Times New Roman"/>
      <w:sz w:val="20"/>
      <w:szCs w:val="20"/>
    </w:rPr>
  </w:style>
  <w:style w:type="paragraph" w:styleId="Antrat1">
    <w:name w:val="heading 1"/>
    <w:basedOn w:val="prastasis"/>
    <w:next w:val="prastasis"/>
    <w:link w:val="Antrat1Diagrama"/>
    <w:uiPriority w:val="99"/>
    <w:qFormat/>
    <w:rsid w:val="000B6F4D"/>
    <w:pPr>
      <w:keepNext/>
      <w:ind w:right="-58"/>
      <w:jc w:val="both"/>
      <w:outlineLvl w:val="0"/>
    </w:pPr>
    <w:rPr>
      <w:b/>
      <w:sz w:val="24"/>
    </w:rPr>
  </w:style>
  <w:style w:type="paragraph" w:styleId="Antrat2">
    <w:name w:val="heading 2"/>
    <w:basedOn w:val="prastasis"/>
    <w:next w:val="prastasis"/>
    <w:link w:val="Antrat2Diagrama"/>
    <w:uiPriority w:val="9"/>
    <w:semiHidden/>
    <w:unhideWhenUsed/>
    <w:qFormat/>
    <w:rsid w:val="000B6F4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Antrat3">
    <w:name w:val="heading 3"/>
    <w:basedOn w:val="prastasis"/>
    <w:next w:val="prastasis"/>
    <w:link w:val="Antrat3Diagrama"/>
    <w:uiPriority w:val="9"/>
    <w:semiHidden/>
    <w:unhideWhenUsed/>
    <w:qFormat/>
    <w:rsid w:val="000B6F4D"/>
    <w:pPr>
      <w:keepNext/>
      <w:keepLines/>
      <w:spacing w:before="200"/>
      <w:outlineLvl w:val="2"/>
    </w:pPr>
    <w:rPr>
      <w:rFonts w:asciiTheme="majorHAnsi" w:eastAsiaTheme="majorEastAsia" w:hAnsiTheme="majorHAnsi" w:cstheme="majorBidi"/>
      <w:b/>
      <w:bCs/>
      <w:color w:val="4F81BD" w:themeColor="accent1"/>
    </w:rPr>
  </w:style>
  <w:style w:type="paragraph" w:styleId="Antrat4">
    <w:name w:val="heading 4"/>
    <w:basedOn w:val="prastasis"/>
    <w:next w:val="prastasis"/>
    <w:link w:val="Antrat4Diagrama"/>
    <w:uiPriority w:val="9"/>
    <w:semiHidden/>
    <w:unhideWhenUsed/>
    <w:qFormat/>
    <w:rsid w:val="000B6F4D"/>
    <w:pPr>
      <w:keepNext/>
      <w:keepLines/>
      <w:spacing w:before="200"/>
      <w:outlineLvl w:val="3"/>
    </w:pPr>
    <w:rPr>
      <w:rFonts w:asciiTheme="majorHAnsi" w:eastAsiaTheme="majorEastAsia" w:hAnsiTheme="majorHAnsi" w:cstheme="majorBidi"/>
      <w:b/>
      <w:bCs/>
      <w:i/>
      <w:iCs/>
      <w:color w:val="4F81BD" w:themeColor="accent1"/>
    </w:rPr>
  </w:style>
  <w:style w:type="paragraph" w:styleId="Antrat5">
    <w:name w:val="heading 5"/>
    <w:basedOn w:val="prastasis"/>
    <w:next w:val="prastasis"/>
    <w:link w:val="Antrat5Diagrama"/>
    <w:uiPriority w:val="9"/>
    <w:semiHidden/>
    <w:unhideWhenUsed/>
    <w:qFormat/>
    <w:rsid w:val="000B6F4D"/>
    <w:pPr>
      <w:keepNext/>
      <w:keepLines/>
      <w:spacing w:before="200"/>
      <w:outlineLvl w:val="4"/>
    </w:pPr>
    <w:rPr>
      <w:rFonts w:asciiTheme="majorHAnsi" w:eastAsiaTheme="majorEastAsia" w:hAnsiTheme="majorHAnsi" w:cstheme="majorBidi"/>
      <w:color w:val="243F60" w:themeColor="accent1" w:themeShade="7F"/>
    </w:rPr>
  </w:style>
  <w:style w:type="paragraph" w:styleId="Antrat6">
    <w:name w:val="heading 6"/>
    <w:basedOn w:val="prastasis"/>
    <w:next w:val="prastasis"/>
    <w:link w:val="Antrat6Diagrama"/>
    <w:uiPriority w:val="9"/>
    <w:semiHidden/>
    <w:unhideWhenUsed/>
    <w:qFormat/>
    <w:rsid w:val="000B6F4D"/>
    <w:pPr>
      <w:keepNext/>
      <w:keepLines/>
      <w:spacing w:before="200"/>
      <w:outlineLvl w:val="5"/>
    </w:pPr>
    <w:rPr>
      <w:rFonts w:asciiTheme="majorHAnsi" w:eastAsiaTheme="majorEastAsia" w:hAnsiTheme="majorHAnsi" w:cstheme="majorBidi"/>
      <w:i/>
      <w:iCs/>
      <w:color w:val="243F60" w:themeColor="accent1" w:themeShade="7F"/>
    </w:rPr>
  </w:style>
  <w:style w:type="paragraph" w:styleId="Antrat7">
    <w:name w:val="heading 7"/>
    <w:basedOn w:val="prastasis"/>
    <w:next w:val="prastasis"/>
    <w:link w:val="Antrat7Diagrama"/>
    <w:uiPriority w:val="9"/>
    <w:semiHidden/>
    <w:unhideWhenUsed/>
    <w:qFormat/>
    <w:rsid w:val="000B6F4D"/>
    <w:pPr>
      <w:keepNext/>
      <w:keepLines/>
      <w:spacing w:before="200"/>
      <w:outlineLvl w:val="6"/>
    </w:pPr>
    <w:rPr>
      <w:rFonts w:asciiTheme="majorHAnsi" w:eastAsiaTheme="majorEastAsia" w:hAnsiTheme="majorHAnsi" w:cstheme="majorBidi"/>
      <w:i/>
      <w:iCs/>
      <w:color w:val="404040" w:themeColor="text1" w:themeTint="BF"/>
    </w:rPr>
  </w:style>
  <w:style w:type="paragraph" w:styleId="Antrat8">
    <w:name w:val="heading 8"/>
    <w:basedOn w:val="prastasis"/>
    <w:next w:val="prastasis"/>
    <w:link w:val="Antrat8Diagrama"/>
    <w:uiPriority w:val="9"/>
    <w:semiHidden/>
    <w:unhideWhenUsed/>
    <w:qFormat/>
    <w:rsid w:val="000B6F4D"/>
    <w:pPr>
      <w:keepNext/>
      <w:keepLines/>
      <w:spacing w:before="200"/>
      <w:outlineLvl w:val="7"/>
    </w:pPr>
    <w:rPr>
      <w:rFonts w:asciiTheme="majorHAnsi" w:eastAsiaTheme="majorEastAsia" w:hAnsiTheme="majorHAnsi" w:cstheme="majorBidi"/>
      <w:color w:val="404040" w:themeColor="text1" w:themeTint="BF"/>
    </w:rPr>
  </w:style>
  <w:style w:type="paragraph" w:styleId="Antrat9">
    <w:name w:val="heading 9"/>
    <w:basedOn w:val="prastasis"/>
    <w:next w:val="prastasis"/>
    <w:link w:val="Antrat9Diagrama"/>
    <w:uiPriority w:val="9"/>
    <w:semiHidden/>
    <w:unhideWhenUsed/>
    <w:qFormat/>
    <w:rsid w:val="000B6F4D"/>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9"/>
    <w:rsid w:val="000B6F4D"/>
    <w:rPr>
      <w:rFonts w:ascii="Times New Roman" w:eastAsia="Times New Roman" w:hAnsi="Times New Roman" w:cs="Times New Roman"/>
      <w:b/>
      <w:sz w:val="24"/>
      <w:szCs w:val="20"/>
    </w:rPr>
  </w:style>
  <w:style w:type="paragraph" w:styleId="Antrats">
    <w:name w:val="header"/>
    <w:basedOn w:val="prastasis"/>
    <w:link w:val="AntratsDiagrama"/>
    <w:uiPriority w:val="99"/>
    <w:rsid w:val="000B6F4D"/>
    <w:pPr>
      <w:tabs>
        <w:tab w:val="center" w:pos="4819"/>
        <w:tab w:val="right" w:pos="9638"/>
      </w:tabs>
    </w:pPr>
  </w:style>
  <w:style w:type="character" w:customStyle="1" w:styleId="AntratsDiagrama">
    <w:name w:val="Antraštės Diagrama"/>
    <w:basedOn w:val="Numatytasispastraiposriftas"/>
    <w:link w:val="Antrats"/>
    <w:uiPriority w:val="99"/>
    <w:rsid w:val="000B6F4D"/>
    <w:rPr>
      <w:rFonts w:ascii="Times New Roman" w:eastAsia="Times New Roman" w:hAnsi="Times New Roman" w:cs="Times New Roman"/>
      <w:sz w:val="20"/>
      <w:szCs w:val="20"/>
    </w:rPr>
  </w:style>
  <w:style w:type="paragraph" w:styleId="Pagrindinistekstas">
    <w:name w:val="Body Text"/>
    <w:basedOn w:val="prastasis"/>
    <w:link w:val="PagrindinistekstasDiagrama"/>
    <w:uiPriority w:val="99"/>
    <w:rsid w:val="000B6F4D"/>
    <w:pPr>
      <w:spacing w:after="120"/>
    </w:pPr>
    <w:rPr>
      <w:sz w:val="22"/>
      <w:szCs w:val="22"/>
    </w:rPr>
  </w:style>
  <w:style w:type="character" w:customStyle="1" w:styleId="PagrindinistekstasDiagrama">
    <w:name w:val="Pagrindinis tekstas Diagrama"/>
    <w:basedOn w:val="Numatytasispastraiposriftas"/>
    <w:link w:val="Pagrindinistekstas"/>
    <w:uiPriority w:val="99"/>
    <w:rsid w:val="000B6F4D"/>
    <w:rPr>
      <w:rFonts w:ascii="Times New Roman" w:eastAsia="Times New Roman" w:hAnsi="Times New Roman" w:cs="Times New Roman"/>
    </w:rPr>
  </w:style>
  <w:style w:type="paragraph" w:styleId="Pagrindiniotekstotrauka2">
    <w:name w:val="Body Text Indent 2"/>
    <w:basedOn w:val="prastasis"/>
    <w:link w:val="Pagrindiniotekstotrauka2Diagrama"/>
    <w:uiPriority w:val="99"/>
    <w:rsid w:val="000B6F4D"/>
    <w:pPr>
      <w:spacing w:after="120" w:line="480" w:lineRule="auto"/>
      <w:ind w:left="283"/>
    </w:pPr>
  </w:style>
  <w:style w:type="character" w:customStyle="1" w:styleId="Pagrindiniotekstotrauka2Diagrama">
    <w:name w:val="Pagrindinio teksto įtrauka 2 Diagrama"/>
    <w:basedOn w:val="Numatytasispastraiposriftas"/>
    <w:link w:val="Pagrindiniotekstotrauka2"/>
    <w:uiPriority w:val="99"/>
    <w:rsid w:val="000B6F4D"/>
    <w:rPr>
      <w:rFonts w:ascii="Times New Roman" w:eastAsia="Times New Roman" w:hAnsi="Times New Roman" w:cs="Times New Roman"/>
      <w:sz w:val="20"/>
      <w:szCs w:val="20"/>
    </w:rPr>
  </w:style>
  <w:style w:type="paragraph" w:customStyle="1" w:styleId="Style6">
    <w:name w:val="Style6"/>
    <w:basedOn w:val="prastasis"/>
    <w:uiPriority w:val="99"/>
    <w:rsid w:val="000B6F4D"/>
    <w:pPr>
      <w:spacing w:line="275" w:lineRule="exact"/>
      <w:ind w:hanging="355"/>
    </w:pPr>
    <w:rPr>
      <w:rFonts w:eastAsia="SimSun"/>
      <w:sz w:val="24"/>
      <w:szCs w:val="24"/>
      <w:lang w:val="en-US"/>
    </w:rPr>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
    <w:basedOn w:val="prastasis"/>
    <w:link w:val="SraopastraipaDiagrama"/>
    <w:uiPriority w:val="34"/>
    <w:qFormat/>
    <w:rsid w:val="000B6F4D"/>
    <w:pPr>
      <w:ind w:left="720"/>
      <w:contextualSpacing/>
    </w:pPr>
  </w:style>
  <w:style w:type="paragraph" w:styleId="Debesliotekstas">
    <w:name w:val="Balloon Text"/>
    <w:basedOn w:val="prastasis"/>
    <w:link w:val="DebesliotekstasDiagrama"/>
    <w:uiPriority w:val="99"/>
    <w:unhideWhenUsed/>
    <w:rsid w:val="000B6F4D"/>
    <w:rPr>
      <w:rFonts w:ascii="Tahoma" w:hAnsi="Tahoma" w:cs="Tahoma"/>
      <w:sz w:val="16"/>
      <w:szCs w:val="16"/>
    </w:rPr>
  </w:style>
  <w:style w:type="character" w:customStyle="1" w:styleId="DebesliotekstasDiagrama">
    <w:name w:val="Debesėlio tekstas Diagrama"/>
    <w:basedOn w:val="Numatytasispastraiposriftas"/>
    <w:link w:val="Debesliotekstas"/>
    <w:uiPriority w:val="99"/>
    <w:rsid w:val="000B6F4D"/>
    <w:rPr>
      <w:rFonts w:ascii="Tahoma" w:eastAsia="Times New Roman" w:hAnsi="Tahoma" w:cs="Tahoma"/>
      <w:sz w:val="16"/>
      <w:szCs w:val="16"/>
    </w:rPr>
  </w:style>
  <w:style w:type="character" w:customStyle="1" w:styleId="FontStyle41">
    <w:name w:val="Font Style41"/>
    <w:basedOn w:val="Numatytasispastraiposriftas"/>
    <w:uiPriority w:val="99"/>
    <w:rsid w:val="000B6F4D"/>
    <w:rPr>
      <w:rFonts w:ascii="Times New Roman" w:hAnsi="Times New Roman" w:cs="Times New Roman"/>
      <w:sz w:val="22"/>
      <w:szCs w:val="22"/>
    </w:rPr>
  </w:style>
  <w:style w:type="character" w:customStyle="1" w:styleId="Bodytext2">
    <w:name w:val="Body text (2)_"/>
    <w:basedOn w:val="Numatytasispastraiposriftas"/>
    <w:link w:val="Bodytext20"/>
    <w:qFormat/>
    <w:rsid w:val="000B6F4D"/>
    <w:rPr>
      <w:rFonts w:ascii="Times New Roman" w:eastAsia="Times New Roman" w:hAnsi="Times New Roman" w:cs="Times New Roman"/>
      <w:shd w:val="clear" w:color="auto" w:fill="FFFFFF"/>
    </w:rPr>
  </w:style>
  <w:style w:type="paragraph" w:customStyle="1" w:styleId="Bodytext20">
    <w:name w:val="Body text (2)"/>
    <w:basedOn w:val="prastasis"/>
    <w:link w:val="Bodytext2"/>
    <w:qFormat/>
    <w:rsid w:val="000B6F4D"/>
    <w:pPr>
      <w:shd w:val="clear" w:color="auto" w:fill="FFFFFF"/>
      <w:spacing w:after="300" w:line="0" w:lineRule="atLeast"/>
      <w:ind w:hanging="1340"/>
    </w:pPr>
    <w:rPr>
      <w:sz w:val="22"/>
      <w:szCs w:val="22"/>
    </w:rPr>
  </w:style>
  <w:style w:type="character" w:customStyle="1" w:styleId="Bodytext2115ptItalic">
    <w:name w:val="Body text (2) + 11;5 pt;Italic"/>
    <w:basedOn w:val="Bodytext2"/>
    <w:uiPriority w:val="99"/>
    <w:rsid w:val="000B6F4D"/>
    <w:rPr>
      <w:rFonts w:ascii="Times New Roman" w:eastAsia="Times New Roman" w:hAnsi="Times New Roman" w:cs="Times New Roman"/>
      <w:b w:val="0"/>
      <w:bCs w:val="0"/>
      <w:i/>
      <w:iCs/>
      <w:smallCaps w:val="0"/>
      <w:strike w:val="0"/>
      <w:dstrike w:val="0"/>
      <w:color w:val="000000"/>
      <w:spacing w:val="0"/>
      <w:w w:val="100"/>
      <w:position w:val="0"/>
      <w:sz w:val="23"/>
      <w:szCs w:val="23"/>
      <w:shd w:val="clear" w:color="auto" w:fill="FFFFFF"/>
      <w:lang w:val="lt-LT" w:eastAsia="lt-LT" w:bidi="lt-LT"/>
    </w:rPr>
  </w:style>
  <w:style w:type="character" w:styleId="Hipersaitas">
    <w:name w:val="Hyperlink"/>
    <w:basedOn w:val="Numatytasispastraiposriftas"/>
    <w:uiPriority w:val="99"/>
    <w:unhideWhenUsed/>
    <w:rsid w:val="000B6F4D"/>
    <w:rPr>
      <w:color w:val="0000FF"/>
      <w:u w:val="single"/>
    </w:rPr>
  </w:style>
  <w:style w:type="paragraph" w:styleId="prastasiniatinklio">
    <w:name w:val="Normal (Web)"/>
    <w:basedOn w:val="prastasis"/>
    <w:link w:val="prastasiniatinklioDiagrama"/>
    <w:uiPriority w:val="99"/>
    <w:unhideWhenUsed/>
    <w:qFormat/>
    <w:rsid w:val="000B6F4D"/>
    <w:pPr>
      <w:spacing w:before="100" w:after="100"/>
    </w:pPr>
    <w:rPr>
      <w:sz w:val="24"/>
      <w:szCs w:val="24"/>
      <w:lang w:eastAsia="lt-LT"/>
    </w:rPr>
  </w:style>
  <w:style w:type="character" w:customStyle="1" w:styleId="Bodytext2115ptBold">
    <w:name w:val="Body text (2) + 11;5 pt;Bold"/>
    <w:basedOn w:val="Bodytext2"/>
    <w:rsid w:val="000B6F4D"/>
    <w:rPr>
      <w:rFonts w:ascii="Times New Roman" w:eastAsia="Times New Roman" w:hAnsi="Times New Roman" w:cs="Times New Roman"/>
      <w:b/>
      <w:bCs/>
      <w:i w:val="0"/>
      <w:iCs w:val="0"/>
      <w:smallCaps w:val="0"/>
      <w:strike w:val="0"/>
      <w:dstrike w:val="0"/>
      <w:color w:val="000000"/>
      <w:spacing w:val="0"/>
      <w:w w:val="100"/>
      <w:position w:val="0"/>
      <w:sz w:val="23"/>
      <w:szCs w:val="23"/>
      <w:shd w:val="clear" w:color="auto" w:fill="FFFFFF"/>
      <w:lang w:val="lt-LT" w:eastAsia="lt-LT" w:bidi="lt-LT"/>
    </w:rPr>
  </w:style>
  <w:style w:type="character" w:customStyle="1" w:styleId="Typewriter">
    <w:name w:val="Typewriter"/>
    <w:uiPriority w:val="99"/>
    <w:rsid w:val="000B6F4D"/>
    <w:rPr>
      <w:rFonts w:ascii="Courier New" w:hAnsi="Courier New"/>
      <w:sz w:val="20"/>
    </w:rPr>
  </w:style>
  <w:style w:type="paragraph" w:styleId="Pagrindiniotekstotrauka">
    <w:name w:val="Body Text Indent"/>
    <w:basedOn w:val="prastasis"/>
    <w:link w:val="PagrindiniotekstotraukaDiagrama"/>
    <w:uiPriority w:val="99"/>
    <w:semiHidden/>
    <w:rsid w:val="000B6F4D"/>
    <w:pPr>
      <w:spacing w:after="120"/>
      <w:ind w:left="283"/>
    </w:pPr>
    <w:rPr>
      <w:lang w:val="en-US" w:eastAsia="lt-LT"/>
    </w:rPr>
  </w:style>
  <w:style w:type="character" w:customStyle="1" w:styleId="PagrindiniotekstotraukaDiagrama">
    <w:name w:val="Pagrindinio teksto įtrauka Diagrama"/>
    <w:basedOn w:val="Numatytasispastraiposriftas"/>
    <w:link w:val="Pagrindiniotekstotrauka"/>
    <w:uiPriority w:val="99"/>
    <w:semiHidden/>
    <w:rsid w:val="000B6F4D"/>
    <w:rPr>
      <w:rFonts w:ascii="Times New Roman" w:eastAsia="Times New Roman" w:hAnsi="Times New Roman" w:cs="Times New Roman"/>
      <w:sz w:val="20"/>
      <w:szCs w:val="20"/>
      <w:lang w:val="en-US" w:eastAsia="lt-LT"/>
    </w:rPr>
  </w:style>
  <w:style w:type="paragraph" w:styleId="Porat">
    <w:name w:val="footer"/>
    <w:basedOn w:val="prastasis"/>
    <w:link w:val="PoratDiagrama"/>
    <w:uiPriority w:val="99"/>
    <w:unhideWhenUsed/>
    <w:rsid w:val="000B6F4D"/>
    <w:pPr>
      <w:tabs>
        <w:tab w:val="center" w:pos="4680"/>
        <w:tab w:val="right" w:pos="9360"/>
      </w:tabs>
    </w:pPr>
    <w:rPr>
      <w:sz w:val="24"/>
      <w:szCs w:val="24"/>
    </w:rPr>
  </w:style>
  <w:style w:type="character" w:customStyle="1" w:styleId="PoratDiagrama">
    <w:name w:val="Poraštė Diagrama"/>
    <w:basedOn w:val="Numatytasispastraiposriftas"/>
    <w:link w:val="Porat"/>
    <w:uiPriority w:val="99"/>
    <w:qFormat/>
    <w:rsid w:val="000B6F4D"/>
    <w:rPr>
      <w:rFonts w:ascii="Times New Roman" w:eastAsia="Times New Roman" w:hAnsi="Times New Roman" w:cs="Times New Roman"/>
      <w:sz w:val="24"/>
      <w:szCs w:val="24"/>
    </w:rPr>
  </w:style>
  <w:style w:type="paragraph" w:styleId="Betarp">
    <w:name w:val="No Spacing"/>
    <w:uiPriority w:val="1"/>
    <w:qFormat/>
    <w:rsid w:val="000B6F4D"/>
    <w:pPr>
      <w:spacing w:after="0" w:line="240" w:lineRule="auto"/>
    </w:pPr>
    <w:rPr>
      <w:rFonts w:ascii="Arial" w:eastAsia="Arial" w:hAnsi="Arial" w:cs="Arial"/>
      <w:color w:val="000000"/>
      <w:szCs w:val="20"/>
      <w:lang w:eastAsia="lt-LT"/>
    </w:rPr>
  </w:style>
  <w:style w:type="character" w:customStyle="1" w:styleId="Apple-converted-space">
    <w:name w:val="Apple-converted-space"/>
    <w:basedOn w:val="Numatytasispastraiposriftas"/>
    <w:uiPriority w:val="99"/>
    <w:rsid w:val="000B6F4D"/>
  </w:style>
  <w:style w:type="paragraph" w:customStyle="1" w:styleId="Tajtip">
    <w:name w:val="Tajtip"/>
    <w:basedOn w:val="prastasis"/>
    <w:uiPriority w:val="99"/>
    <w:rsid w:val="000B6F4D"/>
    <w:pPr>
      <w:spacing w:before="100" w:after="100"/>
    </w:pPr>
    <w:rPr>
      <w:sz w:val="24"/>
      <w:szCs w:val="24"/>
      <w:lang w:val="en-US"/>
    </w:rPr>
  </w:style>
  <w:style w:type="character" w:customStyle="1" w:styleId="FontStyle12">
    <w:name w:val="Font Style12"/>
    <w:uiPriority w:val="99"/>
    <w:rsid w:val="000B6F4D"/>
    <w:rPr>
      <w:rFonts w:ascii="Times New Roman" w:hAnsi="Times New Roman" w:cs="Times New Roman"/>
      <w:spacing w:val="20"/>
      <w:sz w:val="18"/>
      <w:szCs w:val="18"/>
    </w:rPr>
  </w:style>
  <w:style w:type="character" w:customStyle="1" w:styleId="FontStyle31">
    <w:name w:val="Font Style31"/>
    <w:uiPriority w:val="99"/>
    <w:rsid w:val="000B6F4D"/>
    <w:rPr>
      <w:rFonts w:ascii="Times New Roman" w:hAnsi="Times New Roman" w:cs="Times New Roman"/>
      <w:b/>
      <w:bCs/>
      <w:i/>
      <w:iCs/>
      <w:sz w:val="22"/>
      <w:szCs w:val="22"/>
    </w:rPr>
  </w:style>
  <w:style w:type="paragraph" w:customStyle="1" w:styleId="Style3">
    <w:name w:val="Style3"/>
    <w:basedOn w:val="prastasis"/>
    <w:uiPriority w:val="99"/>
    <w:rsid w:val="000B6F4D"/>
    <w:pPr>
      <w:jc w:val="both"/>
    </w:pPr>
    <w:rPr>
      <w:rFonts w:eastAsia="SimSun"/>
      <w:sz w:val="24"/>
      <w:szCs w:val="24"/>
      <w:lang w:eastAsia="lt-LT"/>
    </w:rPr>
  </w:style>
  <w:style w:type="character" w:customStyle="1" w:styleId="Bodytext2115pt">
    <w:name w:val="Body text (2) + 11.5 pt"/>
    <w:uiPriority w:val="99"/>
    <w:rsid w:val="000B6F4D"/>
    <w:rPr>
      <w:rFonts w:ascii="Times New Roman" w:eastAsia="Times New Roman" w:hAnsi="Times New Roman" w:cs="Times New Roman"/>
      <w:b/>
      <w:bCs/>
      <w:i w:val="0"/>
      <w:iCs w:val="0"/>
      <w:smallCaps w:val="0"/>
      <w:strike w:val="0"/>
      <w:dstrike w:val="0"/>
      <w:color w:val="000000"/>
      <w:spacing w:val="0"/>
      <w:w w:val="100"/>
      <w:position w:val="0"/>
      <w:sz w:val="23"/>
      <w:szCs w:val="23"/>
      <w:u w:val="single"/>
      <w:lang w:val="lt-LT" w:eastAsia="lt-LT" w:bidi="lt-LT"/>
    </w:rPr>
  </w:style>
  <w:style w:type="character" w:customStyle="1" w:styleId="HTMLiankstoformatuotasDiagrama">
    <w:name w:val="HTML iš anksto formatuotas Diagrama"/>
    <w:link w:val="HTMLiankstoformatuotas"/>
    <w:rsid w:val="000B6F4D"/>
    <w:rPr>
      <w:rFonts w:ascii="Arial Unicode MS" w:eastAsia="Courier New" w:hAnsi="Arial Unicode MS" w:cs="Courier New"/>
      <w:lang w:val="en-GB"/>
    </w:rPr>
  </w:style>
  <w:style w:type="paragraph" w:styleId="HTMLiankstoformatuotas">
    <w:name w:val="HTML Preformatted"/>
    <w:basedOn w:val="prastasis"/>
    <w:link w:val="HTMLiankstoformatuotasDiagrama"/>
    <w:rsid w:val="000B6F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Courier New" w:hAnsi="Arial Unicode MS" w:cs="Courier New"/>
      <w:sz w:val="22"/>
      <w:szCs w:val="22"/>
      <w:lang w:val="en-GB"/>
    </w:rPr>
  </w:style>
  <w:style w:type="character" w:customStyle="1" w:styleId="HTMLPreformattedChar1">
    <w:name w:val="HTML Preformatted Char1"/>
    <w:basedOn w:val="Numatytasispastraiposriftas"/>
    <w:uiPriority w:val="99"/>
    <w:semiHidden/>
    <w:rsid w:val="000B6F4D"/>
    <w:rPr>
      <w:rFonts w:ascii="Consolas" w:eastAsia="Times New Roman" w:hAnsi="Consolas" w:cs="Consolas"/>
      <w:sz w:val="20"/>
      <w:szCs w:val="20"/>
    </w:rPr>
  </w:style>
  <w:style w:type="character" w:customStyle="1" w:styleId="Bodytext4">
    <w:name w:val="Body text (4)_"/>
    <w:basedOn w:val="Numatytasispastraiposriftas"/>
    <w:link w:val="Bodytext40"/>
    <w:rsid w:val="000B6F4D"/>
    <w:rPr>
      <w:b/>
      <w:bCs/>
      <w:shd w:val="clear" w:color="auto" w:fill="FFFFFF"/>
    </w:rPr>
  </w:style>
  <w:style w:type="paragraph" w:customStyle="1" w:styleId="Bodytext40">
    <w:name w:val="Body text (4)"/>
    <w:basedOn w:val="prastasis"/>
    <w:link w:val="Bodytext4"/>
    <w:rsid w:val="000B6F4D"/>
    <w:pPr>
      <w:shd w:val="clear" w:color="auto" w:fill="FFFFFF"/>
      <w:spacing w:after="240" w:line="274" w:lineRule="exact"/>
    </w:pPr>
    <w:rPr>
      <w:rFonts w:asciiTheme="minorHAnsi" w:eastAsiaTheme="minorHAnsi" w:hAnsiTheme="minorHAnsi" w:cstheme="minorBidi"/>
      <w:b/>
      <w:bCs/>
      <w:sz w:val="22"/>
      <w:szCs w:val="22"/>
    </w:rPr>
  </w:style>
  <w:style w:type="paragraph" w:customStyle="1" w:styleId="Default">
    <w:name w:val="Default"/>
    <w:rsid w:val="000B6F4D"/>
    <w:pPr>
      <w:spacing w:after="0" w:line="240" w:lineRule="auto"/>
    </w:pPr>
    <w:rPr>
      <w:rFonts w:ascii="Times New Roman" w:hAnsi="Times New Roman" w:cs="Times New Roman"/>
      <w:color w:val="000000"/>
      <w:sz w:val="24"/>
      <w:szCs w:val="24"/>
      <w:lang w:val="en-US"/>
    </w:rPr>
  </w:style>
  <w:style w:type="character" w:customStyle="1" w:styleId="Bodytext2Bold">
    <w:name w:val="Body text (2) + Bold"/>
    <w:basedOn w:val="Bodytext2"/>
    <w:rsid w:val="000B6F4D"/>
    <w:rPr>
      <w:rFonts w:ascii="Times New Roman" w:eastAsia="Times New Roman" w:hAnsi="Times New Roman" w:cs="Times New Roman"/>
      <w:b/>
      <w:bCs/>
      <w:i w:val="0"/>
      <w:iCs w:val="0"/>
      <w:smallCaps w:val="0"/>
      <w:strike w:val="0"/>
      <w:dstrike w:val="0"/>
      <w:color w:val="000000"/>
      <w:spacing w:val="0"/>
      <w:w w:val="100"/>
      <w:position w:val="0"/>
      <w:sz w:val="22"/>
      <w:szCs w:val="22"/>
      <w:shd w:val="clear" w:color="auto" w:fill="FFFFFF"/>
      <w:lang w:val="lt-LT" w:eastAsia="lt-LT" w:bidi="lt-LT"/>
    </w:rPr>
  </w:style>
  <w:style w:type="character" w:customStyle="1" w:styleId="Normal-h">
    <w:name w:val="Normal-h"/>
    <w:basedOn w:val="Numatytasispastraiposriftas"/>
    <w:uiPriority w:val="99"/>
    <w:rsid w:val="000B6F4D"/>
  </w:style>
  <w:style w:type="character" w:customStyle="1" w:styleId="FontStyle21">
    <w:name w:val="Font Style21"/>
    <w:basedOn w:val="Numatytasispastraiposriftas"/>
    <w:uiPriority w:val="99"/>
    <w:rsid w:val="000B6F4D"/>
    <w:rPr>
      <w:rFonts w:ascii="Times New Roman" w:hAnsi="Times New Roman" w:cs="Times New Roman"/>
      <w:sz w:val="22"/>
      <w:szCs w:val="22"/>
    </w:rPr>
  </w:style>
  <w:style w:type="character" w:customStyle="1" w:styleId="Antrat2Diagrama">
    <w:name w:val="Antraštė 2 Diagrama"/>
    <w:basedOn w:val="Numatytasispastraiposriftas"/>
    <w:link w:val="Antrat2"/>
    <w:uiPriority w:val="9"/>
    <w:rsid w:val="000B6F4D"/>
    <w:rPr>
      <w:rFonts w:asciiTheme="majorHAnsi" w:eastAsiaTheme="majorEastAsia" w:hAnsiTheme="majorHAnsi" w:cstheme="majorBidi"/>
      <w:b/>
      <w:bCs/>
      <w:color w:val="4F81BD" w:themeColor="accent1"/>
      <w:sz w:val="26"/>
      <w:szCs w:val="26"/>
    </w:rPr>
  </w:style>
  <w:style w:type="character" w:customStyle="1" w:styleId="Antrat3Diagrama">
    <w:name w:val="Antraštė 3 Diagrama"/>
    <w:basedOn w:val="Numatytasispastraiposriftas"/>
    <w:link w:val="Antrat3"/>
    <w:uiPriority w:val="9"/>
    <w:rsid w:val="000B6F4D"/>
    <w:rPr>
      <w:rFonts w:asciiTheme="majorHAnsi" w:eastAsiaTheme="majorEastAsia" w:hAnsiTheme="majorHAnsi" w:cstheme="majorBidi"/>
      <w:b/>
      <w:bCs/>
      <w:color w:val="4F81BD" w:themeColor="accent1"/>
    </w:rPr>
  </w:style>
  <w:style w:type="character" w:customStyle="1" w:styleId="Antrat4Diagrama">
    <w:name w:val="Antraštė 4 Diagrama"/>
    <w:basedOn w:val="Numatytasispastraiposriftas"/>
    <w:link w:val="Antrat4"/>
    <w:uiPriority w:val="9"/>
    <w:rsid w:val="000B6F4D"/>
    <w:rPr>
      <w:rFonts w:asciiTheme="majorHAnsi" w:eastAsiaTheme="majorEastAsia" w:hAnsiTheme="majorHAnsi" w:cstheme="majorBidi"/>
      <w:b/>
      <w:bCs/>
      <w:i/>
      <w:iCs/>
      <w:color w:val="4F81BD" w:themeColor="accent1"/>
    </w:rPr>
  </w:style>
  <w:style w:type="character" w:customStyle="1" w:styleId="Antrat5Diagrama">
    <w:name w:val="Antraštė 5 Diagrama"/>
    <w:basedOn w:val="Numatytasispastraiposriftas"/>
    <w:link w:val="Antrat5"/>
    <w:uiPriority w:val="9"/>
    <w:rsid w:val="000B6F4D"/>
    <w:rPr>
      <w:rFonts w:asciiTheme="majorHAnsi" w:eastAsiaTheme="majorEastAsia" w:hAnsiTheme="majorHAnsi" w:cstheme="majorBidi"/>
      <w:color w:val="243F60" w:themeColor="accent1" w:themeShade="7F"/>
    </w:rPr>
  </w:style>
  <w:style w:type="character" w:customStyle="1" w:styleId="Antrat6Diagrama">
    <w:name w:val="Antraštė 6 Diagrama"/>
    <w:basedOn w:val="Numatytasispastraiposriftas"/>
    <w:link w:val="Antrat6"/>
    <w:uiPriority w:val="9"/>
    <w:rsid w:val="000B6F4D"/>
    <w:rPr>
      <w:rFonts w:asciiTheme="majorHAnsi" w:eastAsiaTheme="majorEastAsia" w:hAnsiTheme="majorHAnsi" w:cstheme="majorBidi"/>
      <w:i/>
      <w:iCs/>
      <w:color w:val="243F60" w:themeColor="accent1" w:themeShade="7F"/>
    </w:rPr>
  </w:style>
  <w:style w:type="character" w:customStyle="1" w:styleId="Antrat7Diagrama">
    <w:name w:val="Antraštė 7 Diagrama"/>
    <w:basedOn w:val="Numatytasispastraiposriftas"/>
    <w:link w:val="Antrat7"/>
    <w:uiPriority w:val="9"/>
    <w:rsid w:val="000B6F4D"/>
    <w:rPr>
      <w:rFonts w:asciiTheme="majorHAnsi" w:eastAsiaTheme="majorEastAsia" w:hAnsiTheme="majorHAnsi" w:cstheme="majorBidi"/>
      <w:i/>
      <w:iCs/>
      <w:color w:val="404040" w:themeColor="text1" w:themeTint="BF"/>
    </w:rPr>
  </w:style>
  <w:style w:type="character" w:customStyle="1" w:styleId="Antrat8Diagrama">
    <w:name w:val="Antraštė 8 Diagrama"/>
    <w:basedOn w:val="Numatytasispastraiposriftas"/>
    <w:link w:val="Antrat8"/>
    <w:uiPriority w:val="9"/>
    <w:rsid w:val="000B6F4D"/>
    <w:rPr>
      <w:rFonts w:asciiTheme="majorHAnsi" w:eastAsiaTheme="majorEastAsia" w:hAnsiTheme="majorHAnsi" w:cstheme="majorBidi"/>
      <w:color w:val="404040" w:themeColor="text1" w:themeTint="BF"/>
      <w:sz w:val="20"/>
      <w:szCs w:val="20"/>
    </w:rPr>
  </w:style>
  <w:style w:type="character" w:customStyle="1" w:styleId="Antrat9Diagrama">
    <w:name w:val="Antraštė 9 Diagrama"/>
    <w:basedOn w:val="Numatytasispastraiposriftas"/>
    <w:link w:val="Antrat9"/>
    <w:uiPriority w:val="9"/>
    <w:rsid w:val="000B6F4D"/>
    <w:rPr>
      <w:rFonts w:asciiTheme="majorHAnsi" w:eastAsiaTheme="majorEastAsia" w:hAnsiTheme="majorHAnsi" w:cstheme="majorBidi"/>
      <w:i/>
      <w:iCs/>
      <w:color w:val="404040" w:themeColor="text1" w:themeTint="BF"/>
      <w:sz w:val="20"/>
      <w:szCs w:val="20"/>
    </w:rPr>
  </w:style>
  <w:style w:type="paragraph" w:styleId="Pavadinimas">
    <w:name w:val="Title"/>
    <w:basedOn w:val="prastasis"/>
    <w:next w:val="prastasis"/>
    <w:link w:val="PavadinimasDiagrama"/>
    <w:uiPriority w:val="10"/>
    <w:qFormat/>
    <w:rsid w:val="000B6F4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sz w:val="52"/>
      <w:szCs w:val="52"/>
    </w:rPr>
  </w:style>
  <w:style w:type="character" w:customStyle="1" w:styleId="PavadinimasDiagrama">
    <w:name w:val="Pavadinimas Diagrama"/>
    <w:basedOn w:val="Numatytasispastraiposriftas"/>
    <w:link w:val="Pavadinimas"/>
    <w:uiPriority w:val="10"/>
    <w:rsid w:val="000B6F4D"/>
    <w:rPr>
      <w:rFonts w:asciiTheme="majorHAnsi" w:eastAsiaTheme="majorEastAsia" w:hAnsiTheme="majorHAnsi" w:cstheme="majorBidi"/>
      <w:color w:val="17365D" w:themeColor="text2" w:themeShade="BF"/>
      <w:spacing w:val="5"/>
      <w:sz w:val="52"/>
      <w:szCs w:val="52"/>
    </w:rPr>
  </w:style>
  <w:style w:type="paragraph" w:styleId="Paantrat">
    <w:name w:val="Subtitle"/>
    <w:basedOn w:val="prastasis"/>
    <w:next w:val="prastasis"/>
    <w:link w:val="PaantratDiagrama"/>
    <w:uiPriority w:val="11"/>
    <w:qFormat/>
    <w:rsid w:val="000B6F4D"/>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aantratDiagrama">
    <w:name w:val="Paantraštė Diagrama"/>
    <w:basedOn w:val="Numatytasispastraiposriftas"/>
    <w:link w:val="Paantrat"/>
    <w:uiPriority w:val="11"/>
    <w:rsid w:val="000B6F4D"/>
    <w:rPr>
      <w:rFonts w:asciiTheme="majorHAnsi" w:eastAsiaTheme="majorEastAsia" w:hAnsiTheme="majorHAnsi" w:cstheme="majorBidi"/>
      <w:i/>
      <w:iCs/>
      <w:color w:val="4F81BD" w:themeColor="accent1"/>
      <w:spacing w:val="15"/>
      <w:sz w:val="24"/>
      <w:szCs w:val="24"/>
    </w:rPr>
  </w:style>
  <w:style w:type="character" w:styleId="Nerykuspabraukimas">
    <w:name w:val="Subtle Emphasis"/>
    <w:basedOn w:val="Numatytasispastraiposriftas"/>
    <w:uiPriority w:val="19"/>
    <w:qFormat/>
    <w:rsid w:val="000B6F4D"/>
    <w:rPr>
      <w:i/>
      <w:iCs/>
      <w:color w:val="808080" w:themeColor="text1" w:themeTint="7F"/>
    </w:rPr>
  </w:style>
  <w:style w:type="character" w:styleId="Emfaz">
    <w:name w:val="Emphasis"/>
    <w:basedOn w:val="Numatytasispastraiposriftas"/>
    <w:uiPriority w:val="20"/>
    <w:qFormat/>
    <w:rsid w:val="000B6F4D"/>
    <w:rPr>
      <w:i/>
      <w:iCs/>
    </w:rPr>
  </w:style>
  <w:style w:type="character" w:styleId="Rykuspabraukimas">
    <w:name w:val="Intense Emphasis"/>
    <w:basedOn w:val="Numatytasispastraiposriftas"/>
    <w:uiPriority w:val="21"/>
    <w:qFormat/>
    <w:rsid w:val="000B6F4D"/>
    <w:rPr>
      <w:b/>
      <w:bCs/>
      <w:i/>
      <w:iCs/>
      <w:color w:val="4F81BD" w:themeColor="accent1"/>
    </w:rPr>
  </w:style>
  <w:style w:type="character" w:styleId="Grietas">
    <w:name w:val="Strong"/>
    <w:basedOn w:val="Numatytasispastraiposriftas"/>
    <w:uiPriority w:val="22"/>
    <w:qFormat/>
    <w:rsid w:val="000B6F4D"/>
    <w:rPr>
      <w:b/>
      <w:bCs/>
    </w:rPr>
  </w:style>
  <w:style w:type="paragraph" w:styleId="Citata">
    <w:name w:val="Quote"/>
    <w:basedOn w:val="prastasis"/>
    <w:next w:val="prastasis"/>
    <w:link w:val="CitataDiagrama"/>
    <w:uiPriority w:val="29"/>
    <w:qFormat/>
    <w:rsid w:val="000B6F4D"/>
    <w:rPr>
      <w:i/>
      <w:iCs/>
      <w:color w:val="000000" w:themeColor="text1"/>
    </w:rPr>
  </w:style>
  <w:style w:type="character" w:customStyle="1" w:styleId="CitataDiagrama">
    <w:name w:val="Citata Diagrama"/>
    <w:basedOn w:val="Numatytasispastraiposriftas"/>
    <w:link w:val="Citata"/>
    <w:uiPriority w:val="29"/>
    <w:rsid w:val="000B6F4D"/>
    <w:rPr>
      <w:i/>
      <w:iCs/>
      <w:color w:val="000000" w:themeColor="text1"/>
    </w:rPr>
  </w:style>
  <w:style w:type="paragraph" w:styleId="Iskirtacitata">
    <w:name w:val="Intense Quote"/>
    <w:basedOn w:val="prastasis"/>
    <w:next w:val="prastasis"/>
    <w:link w:val="IskirtacitataDiagrama"/>
    <w:uiPriority w:val="30"/>
    <w:qFormat/>
    <w:rsid w:val="000B6F4D"/>
    <w:pPr>
      <w:pBdr>
        <w:bottom w:val="single" w:sz="4" w:space="4" w:color="4F81BD" w:themeColor="accent1"/>
      </w:pBdr>
      <w:spacing w:before="200" w:after="280"/>
      <w:ind w:left="936" w:right="936"/>
    </w:pPr>
    <w:rPr>
      <w:b/>
      <w:bCs/>
      <w:i/>
      <w:iCs/>
      <w:color w:val="4F81BD" w:themeColor="accent1"/>
    </w:rPr>
  </w:style>
  <w:style w:type="character" w:customStyle="1" w:styleId="IskirtacitataDiagrama">
    <w:name w:val="Išskirta citata Diagrama"/>
    <w:basedOn w:val="Numatytasispastraiposriftas"/>
    <w:link w:val="Iskirtacitata"/>
    <w:uiPriority w:val="30"/>
    <w:rsid w:val="000B6F4D"/>
    <w:rPr>
      <w:b/>
      <w:bCs/>
      <w:i/>
      <w:iCs/>
      <w:color w:val="4F81BD" w:themeColor="accent1"/>
    </w:rPr>
  </w:style>
  <w:style w:type="character" w:styleId="Nerykinuoroda">
    <w:name w:val="Subtle Reference"/>
    <w:basedOn w:val="Numatytasispastraiposriftas"/>
    <w:uiPriority w:val="31"/>
    <w:qFormat/>
    <w:rsid w:val="000B6F4D"/>
    <w:rPr>
      <w:smallCaps/>
      <w:color w:val="C0504D" w:themeColor="accent2"/>
      <w:u w:val="single"/>
    </w:rPr>
  </w:style>
  <w:style w:type="character" w:styleId="Rykinuoroda">
    <w:name w:val="Intense Reference"/>
    <w:basedOn w:val="Numatytasispastraiposriftas"/>
    <w:uiPriority w:val="32"/>
    <w:qFormat/>
    <w:rsid w:val="000B6F4D"/>
    <w:rPr>
      <w:b/>
      <w:bCs/>
      <w:smallCaps/>
      <w:color w:val="C0504D" w:themeColor="accent2"/>
      <w:spacing w:val="5"/>
      <w:u w:val="single"/>
    </w:rPr>
  </w:style>
  <w:style w:type="character" w:styleId="Knygospavadinimas">
    <w:name w:val="Book Title"/>
    <w:basedOn w:val="Numatytasispastraiposriftas"/>
    <w:uiPriority w:val="33"/>
    <w:qFormat/>
    <w:rsid w:val="000B6F4D"/>
    <w:rPr>
      <w:b/>
      <w:bCs/>
      <w:smallCaps/>
      <w:spacing w:val="5"/>
    </w:rPr>
  </w:style>
  <w:style w:type="paragraph" w:customStyle="1" w:styleId="Puslapioinaostekstas1">
    <w:name w:val="Puslapio išnašos tekstas1"/>
    <w:basedOn w:val="prastasis"/>
    <w:link w:val="FootnoteTextChar"/>
    <w:uiPriority w:val="99"/>
    <w:semiHidden/>
    <w:unhideWhenUsed/>
    <w:rsid w:val="000B6F4D"/>
  </w:style>
  <w:style w:type="character" w:customStyle="1" w:styleId="FootnoteTextChar">
    <w:name w:val="Footnote Text Char"/>
    <w:basedOn w:val="Numatytasispastraiposriftas"/>
    <w:link w:val="Puslapioinaostekstas1"/>
    <w:uiPriority w:val="99"/>
    <w:semiHidden/>
    <w:rsid w:val="000B6F4D"/>
    <w:rPr>
      <w:sz w:val="20"/>
      <w:szCs w:val="20"/>
    </w:rPr>
  </w:style>
  <w:style w:type="character" w:customStyle="1" w:styleId="Puslapioinaosnuoroda1">
    <w:name w:val="Puslapio išnašos nuoroda1"/>
    <w:basedOn w:val="Numatytasispastraiposriftas"/>
    <w:uiPriority w:val="99"/>
    <w:semiHidden/>
    <w:unhideWhenUsed/>
    <w:rsid w:val="000B6F4D"/>
    <w:rPr>
      <w:vertAlign w:val="superscript"/>
    </w:rPr>
  </w:style>
  <w:style w:type="paragraph" w:customStyle="1" w:styleId="Dokumentoinaostekstas1">
    <w:name w:val="Dokumento išnašos tekstas1"/>
    <w:basedOn w:val="prastasis"/>
    <w:link w:val="EndnoteTextChar"/>
    <w:uiPriority w:val="99"/>
    <w:semiHidden/>
    <w:unhideWhenUsed/>
    <w:rsid w:val="000B6F4D"/>
  </w:style>
  <w:style w:type="character" w:customStyle="1" w:styleId="EndnoteTextChar">
    <w:name w:val="Endnote Text Char"/>
    <w:basedOn w:val="Numatytasispastraiposriftas"/>
    <w:link w:val="Dokumentoinaostekstas1"/>
    <w:uiPriority w:val="99"/>
    <w:semiHidden/>
    <w:rsid w:val="000B6F4D"/>
    <w:rPr>
      <w:sz w:val="20"/>
      <w:szCs w:val="20"/>
    </w:rPr>
  </w:style>
  <w:style w:type="character" w:customStyle="1" w:styleId="Dokumentoinaosnumeris1">
    <w:name w:val="Dokumento išnašos numeris1"/>
    <w:basedOn w:val="Numatytasispastraiposriftas"/>
    <w:uiPriority w:val="99"/>
    <w:semiHidden/>
    <w:unhideWhenUsed/>
    <w:rsid w:val="000B6F4D"/>
    <w:rPr>
      <w:vertAlign w:val="superscript"/>
    </w:rPr>
  </w:style>
  <w:style w:type="paragraph" w:styleId="Paprastasistekstas">
    <w:name w:val="Plain Text"/>
    <w:basedOn w:val="prastasis"/>
    <w:link w:val="PaprastasistekstasDiagrama"/>
    <w:uiPriority w:val="99"/>
    <w:semiHidden/>
    <w:unhideWhenUsed/>
    <w:rsid w:val="000B6F4D"/>
    <w:rPr>
      <w:rFonts w:ascii="Courier New" w:hAnsi="Courier New" w:cs="Courier New"/>
      <w:sz w:val="21"/>
      <w:szCs w:val="21"/>
    </w:rPr>
  </w:style>
  <w:style w:type="character" w:customStyle="1" w:styleId="PaprastasistekstasDiagrama">
    <w:name w:val="Paprastasis tekstas Diagrama"/>
    <w:basedOn w:val="Numatytasispastraiposriftas"/>
    <w:link w:val="Paprastasistekstas"/>
    <w:uiPriority w:val="99"/>
    <w:rsid w:val="000B6F4D"/>
    <w:rPr>
      <w:rFonts w:ascii="Courier New" w:hAnsi="Courier New" w:cs="Courier New"/>
      <w:sz w:val="21"/>
      <w:szCs w:val="21"/>
    </w:rPr>
  </w:style>
  <w:style w:type="character" w:customStyle="1" w:styleId="FontStyle62">
    <w:name w:val="Font Style62"/>
    <w:basedOn w:val="Numatytasispastraiposriftas"/>
    <w:uiPriority w:val="99"/>
    <w:rsid w:val="003B3D41"/>
    <w:rPr>
      <w:rFonts w:ascii="Times New Roman" w:hAnsi="Times New Roman" w:cs="Times New Roman"/>
      <w:sz w:val="22"/>
      <w:szCs w:val="22"/>
    </w:rPr>
  </w:style>
  <w:style w:type="paragraph" w:customStyle="1" w:styleId="tajtip0">
    <w:name w:val="tajtip"/>
    <w:basedOn w:val="prastasis"/>
    <w:qFormat/>
    <w:rsid w:val="003B3D41"/>
    <w:pPr>
      <w:spacing w:before="100" w:beforeAutospacing="1" w:after="100" w:afterAutospacing="1"/>
    </w:pPr>
    <w:rPr>
      <w:sz w:val="24"/>
      <w:szCs w:val="24"/>
      <w:lang w:val="en-US"/>
    </w:rPr>
  </w:style>
  <w:style w:type="paragraph" w:customStyle="1" w:styleId="mazas">
    <w:name w:val="mazas"/>
    <w:basedOn w:val="prastasis"/>
    <w:rsid w:val="002E3CCA"/>
    <w:pPr>
      <w:spacing w:before="100" w:beforeAutospacing="1" w:after="100" w:afterAutospacing="1"/>
    </w:pPr>
    <w:rPr>
      <w:sz w:val="24"/>
      <w:szCs w:val="24"/>
      <w:lang w:val="en-US"/>
    </w:rPr>
  </w:style>
  <w:style w:type="character" w:customStyle="1" w:styleId="prastasiniatinklioDiagrama">
    <w:name w:val="Įprastas (žiniatinklio) Diagrama"/>
    <w:basedOn w:val="Numatytasispastraiposriftas"/>
    <w:link w:val="prastasiniatinklio"/>
    <w:locked/>
    <w:rsid w:val="00C052FA"/>
    <w:rPr>
      <w:rFonts w:ascii="Times New Roman" w:eastAsia="Times New Roman" w:hAnsi="Times New Roman" w:cs="Times New Roman"/>
      <w:sz w:val="24"/>
      <w:szCs w:val="24"/>
      <w:lang w:eastAsia="lt-LT"/>
    </w:rPr>
  </w:style>
  <w:style w:type="paragraph" w:customStyle="1" w:styleId="tactin">
    <w:name w:val="tactin"/>
    <w:basedOn w:val="prastasis"/>
    <w:rsid w:val="00C052FA"/>
    <w:pPr>
      <w:spacing w:before="100" w:beforeAutospacing="1" w:after="100" w:afterAutospacing="1"/>
    </w:pPr>
    <w:rPr>
      <w:sz w:val="24"/>
      <w:szCs w:val="24"/>
      <w:lang w:eastAsia="lt-LT"/>
    </w:rPr>
  </w:style>
  <w:style w:type="character" w:customStyle="1" w:styleId="SraopastraipaDiagrama">
    <w:name w:val="Sąrašo pastraipa Diagrama"/>
    <w:aliases w:val="Table of contents numbered Diagrama,List Paragraph21 Diagrama,List Paragraph1 Diagrama,Lentele Diagrama,List Paragraph2 Diagrama,ERP-List Paragraph Diagrama,List Paragraph11 Diagrama,Bullet EY Diagrama,Buletai Diagrama"/>
    <w:basedOn w:val="Numatytasispastraiposriftas"/>
    <w:link w:val="Sraopastraipa"/>
    <w:uiPriority w:val="34"/>
    <w:qFormat/>
    <w:rsid w:val="00B90788"/>
    <w:rPr>
      <w:rFonts w:ascii="Times New Roman" w:eastAsia="Times New Roman" w:hAnsi="Times New Roman" w:cs="Times New Roman"/>
      <w:sz w:val="20"/>
      <w:szCs w:val="20"/>
    </w:rPr>
  </w:style>
  <w:style w:type="character" w:customStyle="1" w:styleId="CharAttribute0">
    <w:name w:val="CharAttribute0"/>
    <w:rsid w:val="00F41AC9"/>
    <w:rPr>
      <w:rFonts w:ascii="Calibri" w:eastAsia="Times New Roman" w:cs="Calibri"/>
      <w:sz w:val="22"/>
      <w:szCs w:val="22"/>
    </w:rPr>
  </w:style>
  <w:style w:type="character" w:customStyle="1" w:styleId="FontStyle17">
    <w:name w:val="Font Style17"/>
    <w:basedOn w:val="Numatytasispastraiposriftas"/>
    <w:uiPriority w:val="99"/>
    <w:rsid w:val="00F41AC9"/>
    <w:rPr>
      <w:rFonts w:ascii="Times New Roman" w:hAnsi="Times New Roman" w:cs="Times New Roman"/>
      <w:sz w:val="24"/>
      <w:szCs w:val="24"/>
    </w:rPr>
  </w:style>
  <w:style w:type="character" w:customStyle="1" w:styleId="apple-converted-space0">
    <w:name w:val="apple-converted-space"/>
    <w:basedOn w:val="Numatytasispastraiposriftas"/>
    <w:qFormat/>
    <w:rsid w:val="00F41AC9"/>
  </w:style>
  <w:style w:type="character" w:customStyle="1" w:styleId="Bodytext2Italic">
    <w:name w:val="Body text (2) + Italic"/>
    <w:basedOn w:val="Numatytasispastraiposriftas"/>
    <w:rsid w:val="00F41AC9"/>
    <w:rPr>
      <w:rFonts w:ascii="Times New Roman" w:eastAsia="Times New Roman" w:hAnsi="Times New Roman" w:cs="Times New Roman"/>
      <w:b w:val="0"/>
      <w:bCs w:val="0"/>
      <w:i/>
      <w:iCs/>
      <w:smallCaps w:val="0"/>
      <w:strike w:val="0"/>
      <w:color w:val="000000"/>
      <w:spacing w:val="0"/>
      <w:w w:val="100"/>
      <w:position w:val="0"/>
      <w:sz w:val="24"/>
      <w:szCs w:val="24"/>
      <w:u w:val="none"/>
      <w:lang w:val="lt-LT" w:eastAsia="lt-LT" w:bidi="lt-LT"/>
    </w:rPr>
  </w:style>
  <w:style w:type="paragraph" w:customStyle="1" w:styleId="prastasis1">
    <w:name w:val="Įprastasis1"/>
    <w:rsid w:val="00306EF4"/>
    <w:pPr>
      <w:spacing w:after="0" w:line="240" w:lineRule="auto"/>
    </w:pPr>
    <w:rPr>
      <w:rFonts w:ascii="Times New Roman" w:eastAsia="Times New Roman" w:hAnsi="Times New Roman" w:cs="Times New Roman"/>
      <w:sz w:val="20"/>
      <w:szCs w:val="20"/>
    </w:rPr>
  </w:style>
  <w:style w:type="character" w:customStyle="1" w:styleId="clear1">
    <w:name w:val="clear1"/>
    <w:basedOn w:val="Numatytasispastraiposriftas"/>
    <w:rsid w:val="002414C8"/>
  </w:style>
  <w:style w:type="character" w:customStyle="1" w:styleId="Bodytext3TimesNewRoman">
    <w:name w:val="Body text (3) + Times New Roman"/>
    <w:rsid w:val="00657AC6"/>
    <w:rPr>
      <w:rFonts w:ascii="Times New Roman" w:eastAsia="Times New Roman" w:hAnsi="Times New Roman" w:cs="Times New Roman" w:hint="default"/>
      <w:b/>
      <w:bCs/>
      <w:i/>
      <w:iCs/>
      <w:strike w:val="0"/>
      <w:dstrike w:val="0"/>
      <w:color w:val="000000"/>
      <w:spacing w:val="0"/>
      <w:w w:val="100"/>
      <w:position w:val="0"/>
      <w:sz w:val="24"/>
      <w:szCs w:val="24"/>
      <w:u w:val="none"/>
      <w:effect w:val="none"/>
      <w:lang w:val="lt-LT" w:eastAsia="lt-LT" w:bidi="lt-LT"/>
    </w:rPr>
  </w:style>
  <w:style w:type="character" w:customStyle="1" w:styleId="FontStyle26">
    <w:name w:val="Font Style26"/>
    <w:rsid w:val="00657AC6"/>
    <w:rPr>
      <w:rFonts w:ascii="Times New Roman" w:hAnsi="Times New Roman" w:cs="Times New Roman" w:hint="default"/>
      <w:b/>
      <w:bCs/>
      <w:sz w:val="20"/>
      <w:szCs w:val="20"/>
    </w:rPr>
  </w:style>
  <w:style w:type="character" w:customStyle="1" w:styleId="FontStyle51">
    <w:name w:val="Font Style51"/>
    <w:uiPriority w:val="99"/>
    <w:rsid w:val="00657AC6"/>
    <w:rPr>
      <w:rFonts w:ascii="Times New Roman" w:hAnsi="Times New Roman" w:cs="Times New Roman" w:hint="default"/>
      <w:color w:val="000000"/>
      <w:sz w:val="20"/>
      <w:szCs w:val="20"/>
    </w:rPr>
  </w:style>
  <w:style w:type="paragraph" w:customStyle="1" w:styleId="prastasis2">
    <w:name w:val="Įprastasis2"/>
    <w:rsid w:val="00B25B3E"/>
    <w:pPr>
      <w:spacing w:after="0" w:line="240" w:lineRule="auto"/>
    </w:pPr>
    <w:rPr>
      <w:rFonts w:ascii="Times New Roman" w:eastAsia="Times New Roman" w:hAnsi="Times New Roman" w:cs="Times New Roman"/>
      <w:sz w:val="20"/>
      <w:szCs w:val="20"/>
    </w:rPr>
  </w:style>
  <w:style w:type="paragraph" w:customStyle="1" w:styleId="prastasistinklapis">
    <w:name w:val="Įprastasis (tinklapis)"/>
    <w:basedOn w:val="prastasis"/>
    <w:link w:val="prastasistinklapisDiagrama"/>
    <w:rsid w:val="008A57DF"/>
    <w:pPr>
      <w:spacing w:before="100" w:beforeAutospacing="1" w:after="100" w:afterAutospacing="1"/>
    </w:pPr>
    <w:rPr>
      <w:sz w:val="24"/>
      <w:szCs w:val="24"/>
      <w:lang w:eastAsia="lt-LT"/>
    </w:rPr>
  </w:style>
  <w:style w:type="character" w:customStyle="1" w:styleId="prastasistinklapisDiagrama">
    <w:name w:val="Įprastasis (tinklapis) Diagrama"/>
    <w:link w:val="prastasistinklapis"/>
    <w:rsid w:val="008A57DF"/>
    <w:rPr>
      <w:rFonts w:ascii="Times New Roman" w:eastAsia="Times New Roman" w:hAnsi="Times New Roman" w:cs="Times New Roman"/>
      <w:sz w:val="24"/>
      <w:szCs w:val="24"/>
      <w:lang w:eastAsia="lt-LT"/>
    </w:rPr>
  </w:style>
  <w:style w:type="character" w:customStyle="1" w:styleId="Bodytext211ptBoldScale20">
    <w:name w:val="Body text (2) + 11 pt;Bold;Scale 20%"/>
    <w:basedOn w:val="Bodytext2"/>
    <w:rsid w:val="00ED771F"/>
    <w:rPr>
      <w:rFonts w:ascii="Times New Roman" w:eastAsia="Times New Roman" w:hAnsi="Times New Roman" w:cs="Times New Roman"/>
      <w:b/>
      <w:bCs/>
      <w:i w:val="0"/>
      <w:iCs w:val="0"/>
      <w:smallCaps w:val="0"/>
      <w:strike w:val="0"/>
      <w:color w:val="000000"/>
      <w:spacing w:val="0"/>
      <w:w w:val="20"/>
      <w:position w:val="0"/>
      <w:sz w:val="22"/>
      <w:szCs w:val="22"/>
      <w:u w:val="none"/>
      <w:shd w:val="clear" w:color="auto" w:fill="FFFFFF"/>
      <w:lang w:val="lt-LT" w:eastAsia="lt-LT" w:bidi="lt-LT"/>
    </w:rPr>
  </w:style>
  <w:style w:type="character" w:customStyle="1" w:styleId="Bodytext2Impact11ptScale20">
    <w:name w:val="Body text (2) + Impact;11 pt;Scale 20%"/>
    <w:basedOn w:val="Bodytext2"/>
    <w:rsid w:val="001A3526"/>
    <w:rPr>
      <w:rFonts w:ascii="Impact" w:eastAsia="Impact" w:hAnsi="Impact" w:cs="Impact"/>
      <w:b/>
      <w:bCs/>
      <w:i w:val="0"/>
      <w:iCs w:val="0"/>
      <w:smallCaps w:val="0"/>
      <w:strike w:val="0"/>
      <w:color w:val="000000"/>
      <w:spacing w:val="0"/>
      <w:w w:val="20"/>
      <w:position w:val="0"/>
      <w:sz w:val="22"/>
      <w:szCs w:val="22"/>
      <w:u w:val="none"/>
      <w:shd w:val="clear" w:color="auto" w:fill="FFFFFF"/>
      <w:lang w:val="lt-LT" w:eastAsia="lt-LT" w:bidi="lt-LT"/>
    </w:rPr>
  </w:style>
  <w:style w:type="character" w:customStyle="1" w:styleId="FontStyle61">
    <w:name w:val="Font Style61"/>
    <w:basedOn w:val="Numatytasispastraiposriftas"/>
    <w:rsid w:val="00E334DE"/>
    <w:rPr>
      <w:rFonts w:ascii="Times New Roman" w:hAnsi="Times New Roman" w:cs="Times New Roman"/>
      <w:sz w:val="22"/>
      <w:szCs w:val="22"/>
    </w:rPr>
  </w:style>
  <w:style w:type="character" w:customStyle="1" w:styleId="Bodytext212pt">
    <w:name w:val="Body text (2) + 12 pt"/>
    <w:basedOn w:val="Bodytext2"/>
    <w:rsid w:val="00EA6B8B"/>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lt-LT" w:eastAsia="lt-LT" w:bidi="lt-LT"/>
    </w:rPr>
  </w:style>
  <w:style w:type="character" w:customStyle="1" w:styleId="Bodytext3">
    <w:name w:val="Body text (3)_"/>
    <w:basedOn w:val="Numatytasispastraiposriftas"/>
    <w:link w:val="Bodytext30"/>
    <w:rsid w:val="00EA6B8B"/>
    <w:rPr>
      <w:sz w:val="24"/>
      <w:szCs w:val="24"/>
      <w:shd w:val="clear" w:color="auto" w:fill="FFFFFF"/>
    </w:rPr>
  </w:style>
  <w:style w:type="paragraph" w:customStyle="1" w:styleId="Bodytext30">
    <w:name w:val="Body text (3)"/>
    <w:basedOn w:val="prastasis"/>
    <w:link w:val="Bodytext3"/>
    <w:rsid w:val="00EA6B8B"/>
    <w:pPr>
      <w:widowControl w:val="0"/>
      <w:shd w:val="clear" w:color="auto" w:fill="FFFFFF"/>
      <w:spacing w:line="302" w:lineRule="exact"/>
    </w:pPr>
    <w:rPr>
      <w:rFonts w:asciiTheme="minorHAnsi" w:eastAsiaTheme="minorHAnsi" w:hAnsiTheme="minorHAnsi" w:cstheme="minorBidi"/>
      <w:sz w:val="24"/>
      <w:szCs w:val="24"/>
    </w:rPr>
  </w:style>
  <w:style w:type="character" w:customStyle="1" w:styleId="right">
    <w:name w:val="right"/>
    <w:basedOn w:val="Numatytasispastraiposriftas"/>
    <w:rsid w:val="005B106B"/>
    <w:rPr>
      <w:rFonts w:ascii="Times New Roman" w:hAnsi="Times New Roman" w:cs="Times New Roman" w:hint="default"/>
    </w:rPr>
  </w:style>
  <w:style w:type="character" w:customStyle="1" w:styleId="FontStyle193">
    <w:name w:val="Font Style193"/>
    <w:basedOn w:val="Numatytasispastraiposriftas"/>
    <w:rsid w:val="005B106B"/>
    <w:rPr>
      <w:rFonts w:ascii="Times New Roman" w:hAnsi="Times New Roman" w:cs="Times New Roman" w:hint="default"/>
      <w:sz w:val="20"/>
      <w:szCs w:val="20"/>
    </w:rPr>
  </w:style>
  <w:style w:type="character" w:customStyle="1" w:styleId="Bodytext4NotItalic">
    <w:name w:val="Body text (4) + Not Italic"/>
    <w:basedOn w:val="Bodytext4"/>
    <w:rsid w:val="005D1301"/>
    <w:rPr>
      <w:rFonts w:ascii="Times New Roman" w:eastAsia="Times New Roman" w:hAnsi="Times New Roman" w:cs="Times New Roman"/>
      <w:b w:val="0"/>
      <w:bCs w:val="0"/>
      <w:i/>
      <w:iCs/>
      <w:color w:val="000000"/>
      <w:w w:val="100"/>
      <w:position w:val="0"/>
      <w:sz w:val="24"/>
      <w:szCs w:val="24"/>
      <w:shd w:val="clear" w:color="auto" w:fill="FFFFFF"/>
      <w:lang w:val="lt-LT" w:eastAsia="lt-LT" w:bidi="lt-LT"/>
    </w:rPr>
  </w:style>
  <w:style w:type="paragraph" w:styleId="Pagrindiniotekstotrauka3">
    <w:name w:val="Body Text Indent 3"/>
    <w:basedOn w:val="prastasis"/>
    <w:link w:val="Pagrindiniotekstotrauka3Diagrama"/>
    <w:uiPriority w:val="99"/>
    <w:unhideWhenUsed/>
    <w:rsid w:val="007C2795"/>
    <w:pPr>
      <w:spacing w:after="120" w:line="276" w:lineRule="auto"/>
      <w:ind w:left="283"/>
    </w:pPr>
    <w:rPr>
      <w:rFonts w:eastAsia="Calibri"/>
      <w:sz w:val="16"/>
      <w:szCs w:val="16"/>
      <w:lang w:val="en-US"/>
    </w:rPr>
  </w:style>
  <w:style w:type="character" w:customStyle="1" w:styleId="Pagrindiniotekstotrauka3Diagrama">
    <w:name w:val="Pagrindinio teksto įtrauka 3 Diagrama"/>
    <w:basedOn w:val="Numatytasispastraiposriftas"/>
    <w:link w:val="Pagrindiniotekstotrauka3"/>
    <w:uiPriority w:val="99"/>
    <w:rsid w:val="007C2795"/>
    <w:rPr>
      <w:rFonts w:ascii="Times New Roman" w:eastAsia="Calibri" w:hAnsi="Times New Roman" w:cs="Times New Roman"/>
      <w:sz w:val="16"/>
      <w:szCs w:val="16"/>
      <w:lang w:val="en-US"/>
    </w:rPr>
  </w:style>
  <w:style w:type="character" w:customStyle="1" w:styleId="Bodytext6Exact">
    <w:name w:val="Body text (6) Exact"/>
    <w:basedOn w:val="Numatytasispastraiposriftas"/>
    <w:rsid w:val="001029C5"/>
    <w:rPr>
      <w:rFonts w:ascii="Tahoma" w:eastAsia="Tahoma" w:hAnsi="Tahoma" w:cs="Tahoma"/>
      <w:b w:val="0"/>
      <w:bCs w:val="0"/>
      <w:i w:val="0"/>
      <w:iCs w:val="0"/>
      <w:smallCaps w:val="0"/>
      <w:strike w:val="0"/>
      <w:sz w:val="15"/>
      <w:szCs w:val="15"/>
      <w:u w:val="none"/>
    </w:rPr>
  </w:style>
  <w:style w:type="character" w:customStyle="1" w:styleId="Bodytext6">
    <w:name w:val="Body text (6)_"/>
    <w:basedOn w:val="Numatytasispastraiposriftas"/>
    <w:link w:val="Bodytext60"/>
    <w:rsid w:val="001029C5"/>
    <w:rPr>
      <w:rFonts w:ascii="Tahoma" w:eastAsia="Tahoma" w:hAnsi="Tahoma" w:cs="Tahoma"/>
      <w:sz w:val="15"/>
      <w:szCs w:val="15"/>
      <w:shd w:val="clear" w:color="auto" w:fill="FFFFFF"/>
    </w:rPr>
  </w:style>
  <w:style w:type="paragraph" w:customStyle="1" w:styleId="Bodytext60">
    <w:name w:val="Body text (6)"/>
    <w:basedOn w:val="prastasis"/>
    <w:link w:val="Bodytext6"/>
    <w:rsid w:val="001029C5"/>
    <w:pPr>
      <w:widowControl w:val="0"/>
      <w:shd w:val="clear" w:color="auto" w:fill="FFFFFF"/>
      <w:spacing w:line="245" w:lineRule="exact"/>
      <w:ind w:hanging="1500"/>
      <w:jc w:val="both"/>
    </w:pPr>
    <w:rPr>
      <w:rFonts w:ascii="Tahoma" w:eastAsia="Tahoma" w:hAnsi="Tahoma" w:cs="Tahoma"/>
      <w:sz w:val="15"/>
      <w:szCs w:val="15"/>
    </w:rPr>
  </w:style>
  <w:style w:type="character" w:customStyle="1" w:styleId="blackcaption">
    <w:name w:val="black_caption"/>
    <w:basedOn w:val="Numatytasispastraiposriftas"/>
    <w:rsid w:val="00C530DA"/>
  </w:style>
  <w:style w:type="character" w:customStyle="1" w:styleId="Heading12">
    <w:name w:val="Heading #1 (2)"/>
    <w:basedOn w:val="Numatytasispastraiposriftas"/>
    <w:rsid w:val="005677A7"/>
    <w:rPr>
      <w:rFonts w:ascii="Times New Roman" w:eastAsia="Times New Roman" w:hAnsi="Times New Roman" w:cs="Times New Roman"/>
      <w:b/>
      <w:bCs/>
      <w:i w:val="0"/>
      <w:iCs w:val="0"/>
      <w:smallCaps w:val="0"/>
      <w:strike w:val="0"/>
      <w:color w:val="000000"/>
      <w:spacing w:val="0"/>
      <w:w w:val="100"/>
      <w:position w:val="0"/>
      <w:sz w:val="24"/>
      <w:szCs w:val="24"/>
      <w:u w:val="single"/>
      <w:lang w:val="lt-LT" w:eastAsia="lt-LT" w:bidi="lt-LT"/>
    </w:rPr>
  </w:style>
  <w:style w:type="character" w:customStyle="1" w:styleId="Heading12NotBold">
    <w:name w:val="Heading #1 (2) + Not Bold"/>
    <w:basedOn w:val="Numatytasispastraiposriftas"/>
    <w:rsid w:val="005677A7"/>
    <w:rPr>
      <w:rFonts w:ascii="Times New Roman" w:eastAsia="Times New Roman" w:hAnsi="Times New Roman" w:cs="Times New Roman"/>
      <w:b/>
      <w:bCs/>
      <w:i w:val="0"/>
      <w:iCs w:val="0"/>
      <w:smallCaps w:val="0"/>
      <w:strike w:val="0"/>
      <w:color w:val="000000"/>
      <w:spacing w:val="0"/>
      <w:w w:val="100"/>
      <w:position w:val="0"/>
      <w:sz w:val="24"/>
      <w:szCs w:val="24"/>
      <w:u w:val="none"/>
      <w:lang w:val="lt-LT" w:eastAsia="lt-LT" w:bidi="lt-LT"/>
    </w:rPr>
  </w:style>
  <w:style w:type="character" w:customStyle="1" w:styleId="Bodytext6NotBold">
    <w:name w:val="Body text (6) + Not Bold"/>
    <w:basedOn w:val="Bodytext6"/>
    <w:rsid w:val="005677A7"/>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lt-LT" w:eastAsia="lt-LT" w:bidi="lt-LT"/>
    </w:rPr>
  </w:style>
  <w:style w:type="paragraph" w:styleId="Pataisymai">
    <w:name w:val="Revision"/>
    <w:hidden/>
    <w:uiPriority w:val="99"/>
    <w:semiHidden/>
    <w:rsid w:val="00DE5EA0"/>
    <w:pPr>
      <w:spacing w:after="0" w:line="240" w:lineRule="auto"/>
    </w:pPr>
    <w:rPr>
      <w:rFonts w:ascii="Times New Roman" w:eastAsia="Times New Roman" w:hAnsi="Times New Roman" w:cs="Times New Roman"/>
      <w:sz w:val="20"/>
      <w:szCs w:val="20"/>
    </w:rPr>
  </w:style>
  <w:style w:type="character" w:styleId="Komentaronuoroda">
    <w:name w:val="annotation reference"/>
    <w:basedOn w:val="Numatytasispastraiposriftas"/>
    <w:uiPriority w:val="99"/>
    <w:semiHidden/>
    <w:unhideWhenUsed/>
    <w:rsid w:val="00040090"/>
    <w:rPr>
      <w:sz w:val="16"/>
      <w:szCs w:val="16"/>
    </w:rPr>
  </w:style>
  <w:style w:type="paragraph" w:styleId="Komentarotekstas">
    <w:name w:val="annotation text"/>
    <w:basedOn w:val="prastasis"/>
    <w:link w:val="KomentarotekstasDiagrama"/>
    <w:uiPriority w:val="99"/>
    <w:unhideWhenUsed/>
    <w:rsid w:val="00040090"/>
  </w:style>
  <w:style w:type="character" w:customStyle="1" w:styleId="KomentarotekstasDiagrama">
    <w:name w:val="Komentaro tekstas Diagrama"/>
    <w:basedOn w:val="Numatytasispastraiposriftas"/>
    <w:link w:val="Komentarotekstas"/>
    <w:uiPriority w:val="99"/>
    <w:rsid w:val="00040090"/>
    <w:rPr>
      <w:rFonts w:ascii="Times New Roman" w:eastAsia="Times New Roman" w:hAnsi="Times New Roman" w:cs="Times New Roman"/>
      <w:sz w:val="20"/>
      <w:szCs w:val="20"/>
    </w:rPr>
  </w:style>
  <w:style w:type="paragraph" w:styleId="Komentarotema">
    <w:name w:val="annotation subject"/>
    <w:basedOn w:val="Komentarotekstas"/>
    <w:next w:val="Komentarotekstas"/>
    <w:link w:val="KomentarotemaDiagrama"/>
    <w:uiPriority w:val="99"/>
    <w:semiHidden/>
    <w:unhideWhenUsed/>
    <w:rsid w:val="00040090"/>
    <w:rPr>
      <w:b/>
      <w:bCs/>
    </w:rPr>
  </w:style>
  <w:style w:type="character" w:customStyle="1" w:styleId="KomentarotemaDiagrama">
    <w:name w:val="Komentaro tema Diagrama"/>
    <w:basedOn w:val="KomentarotekstasDiagrama"/>
    <w:link w:val="Komentarotema"/>
    <w:uiPriority w:val="99"/>
    <w:semiHidden/>
    <w:rsid w:val="00040090"/>
    <w:rPr>
      <w:rFonts w:ascii="Times New Roman" w:eastAsia="Times New Roman" w:hAnsi="Times New Roman" w:cs="Times New Roman"/>
      <w:b/>
      <w:bCs/>
      <w:sz w:val="20"/>
      <w:szCs w:val="20"/>
    </w:rPr>
  </w:style>
  <w:style w:type="character" w:styleId="Neapdorotaspaminjimas">
    <w:name w:val="Unresolved Mention"/>
    <w:basedOn w:val="Numatytasispastraiposriftas"/>
    <w:uiPriority w:val="99"/>
    <w:semiHidden/>
    <w:unhideWhenUsed/>
    <w:rsid w:val="00E841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75612">
      <w:bodyDiv w:val="1"/>
      <w:marLeft w:val="0"/>
      <w:marRight w:val="0"/>
      <w:marTop w:val="0"/>
      <w:marBottom w:val="0"/>
      <w:divBdr>
        <w:top w:val="none" w:sz="0" w:space="0" w:color="auto"/>
        <w:left w:val="none" w:sz="0" w:space="0" w:color="auto"/>
        <w:bottom w:val="none" w:sz="0" w:space="0" w:color="auto"/>
        <w:right w:val="none" w:sz="0" w:space="0" w:color="auto"/>
      </w:divBdr>
      <w:divsChild>
        <w:div w:id="1725521813">
          <w:marLeft w:val="0"/>
          <w:marRight w:val="0"/>
          <w:marTop w:val="0"/>
          <w:marBottom w:val="0"/>
          <w:divBdr>
            <w:top w:val="none" w:sz="0" w:space="0" w:color="auto"/>
            <w:left w:val="none" w:sz="0" w:space="0" w:color="auto"/>
            <w:bottom w:val="none" w:sz="0" w:space="0" w:color="auto"/>
            <w:right w:val="none" w:sz="0" w:space="0" w:color="auto"/>
          </w:divBdr>
        </w:div>
      </w:divsChild>
    </w:div>
    <w:div w:id="95058046">
      <w:bodyDiv w:val="1"/>
      <w:marLeft w:val="0"/>
      <w:marRight w:val="0"/>
      <w:marTop w:val="0"/>
      <w:marBottom w:val="0"/>
      <w:divBdr>
        <w:top w:val="none" w:sz="0" w:space="0" w:color="auto"/>
        <w:left w:val="none" w:sz="0" w:space="0" w:color="auto"/>
        <w:bottom w:val="none" w:sz="0" w:space="0" w:color="auto"/>
        <w:right w:val="none" w:sz="0" w:space="0" w:color="auto"/>
      </w:divBdr>
      <w:divsChild>
        <w:div w:id="1452868291">
          <w:marLeft w:val="0"/>
          <w:marRight w:val="0"/>
          <w:marTop w:val="0"/>
          <w:marBottom w:val="0"/>
          <w:divBdr>
            <w:top w:val="none" w:sz="0" w:space="0" w:color="auto"/>
            <w:left w:val="none" w:sz="0" w:space="0" w:color="auto"/>
            <w:bottom w:val="none" w:sz="0" w:space="0" w:color="auto"/>
            <w:right w:val="none" w:sz="0" w:space="0" w:color="auto"/>
          </w:divBdr>
        </w:div>
      </w:divsChild>
    </w:div>
    <w:div w:id="172687551">
      <w:bodyDiv w:val="1"/>
      <w:marLeft w:val="0"/>
      <w:marRight w:val="0"/>
      <w:marTop w:val="0"/>
      <w:marBottom w:val="0"/>
      <w:divBdr>
        <w:top w:val="none" w:sz="0" w:space="0" w:color="auto"/>
        <w:left w:val="none" w:sz="0" w:space="0" w:color="auto"/>
        <w:bottom w:val="none" w:sz="0" w:space="0" w:color="auto"/>
        <w:right w:val="none" w:sz="0" w:space="0" w:color="auto"/>
      </w:divBdr>
      <w:divsChild>
        <w:div w:id="2031375506">
          <w:marLeft w:val="0"/>
          <w:marRight w:val="0"/>
          <w:marTop w:val="0"/>
          <w:marBottom w:val="0"/>
          <w:divBdr>
            <w:top w:val="none" w:sz="0" w:space="0" w:color="auto"/>
            <w:left w:val="none" w:sz="0" w:space="0" w:color="auto"/>
            <w:bottom w:val="none" w:sz="0" w:space="0" w:color="auto"/>
            <w:right w:val="none" w:sz="0" w:space="0" w:color="auto"/>
          </w:divBdr>
        </w:div>
        <w:div w:id="2146467839">
          <w:marLeft w:val="0"/>
          <w:marRight w:val="0"/>
          <w:marTop w:val="0"/>
          <w:marBottom w:val="0"/>
          <w:divBdr>
            <w:top w:val="none" w:sz="0" w:space="0" w:color="auto"/>
            <w:left w:val="none" w:sz="0" w:space="0" w:color="auto"/>
            <w:bottom w:val="none" w:sz="0" w:space="0" w:color="auto"/>
            <w:right w:val="none" w:sz="0" w:space="0" w:color="auto"/>
          </w:divBdr>
        </w:div>
      </w:divsChild>
    </w:div>
    <w:div w:id="290020832">
      <w:bodyDiv w:val="1"/>
      <w:marLeft w:val="0"/>
      <w:marRight w:val="0"/>
      <w:marTop w:val="0"/>
      <w:marBottom w:val="0"/>
      <w:divBdr>
        <w:top w:val="none" w:sz="0" w:space="0" w:color="auto"/>
        <w:left w:val="none" w:sz="0" w:space="0" w:color="auto"/>
        <w:bottom w:val="none" w:sz="0" w:space="0" w:color="auto"/>
        <w:right w:val="none" w:sz="0" w:space="0" w:color="auto"/>
      </w:divBdr>
      <w:divsChild>
        <w:div w:id="106437454">
          <w:marLeft w:val="0"/>
          <w:marRight w:val="0"/>
          <w:marTop w:val="0"/>
          <w:marBottom w:val="0"/>
          <w:divBdr>
            <w:top w:val="none" w:sz="0" w:space="0" w:color="auto"/>
            <w:left w:val="none" w:sz="0" w:space="0" w:color="auto"/>
            <w:bottom w:val="none" w:sz="0" w:space="0" w:color="auto"/>
            <w:right w:val="none" w:sz="0" w:space="0" w:color="auto"/>
          </w:divBdr>
        </w:div>
        <w:div w:id="269243606">
          <w:marLeft w:val="0"/>
          <w:marRight w:val="0"/>
          <w:marTop w:val="0"/>
          <w:marBottom w:val="0"/>
          <w:divBdr>
            <w:top w:val="none" w:sz="0" w:space="0" w:color="auto"/>
            <w:left w:val="none" w:sz="0" w:space="0" w:color="auto"/>
            <w:bottom w:val="none" w:sz="0" w:space="0" w:color="auto"/>
            <w:right w:val="none" w:sz="0" w:space="0" w:color="auto"/>
          </w:divBdr>
        </w:div>
        <w:div w:id="1059010621">
          <w:marLeft w:val="0"/>
          <w:marRight w:val="0"/>
          <w:marTop w:val="0"/>
          <w:marBottom w:val="0"/>
          <w:divBdr>
            <w:top w:val="none" w:sz="0" w:space="0" w:color="auto"/>
            <w:left w:val="none" w:sz="0" w:space="0" w:color="auto"/>
            <w:bottom w:val="none" w:sz="0" w:space="0" w:color="auto"/>
            <w:right w:val="none" w:sz="0" w:space="0" w:color="auto"/>
          </w:divBdr>
        </w:div>
      </w:divsChild>
    </w:div>
    <w:div w:id="399251846">
      <w:bodyDiv w:val="1"/>
      <w:marLeft w:val="0"/>
      <w:marRight w:val="0"/>
      <w:marTop w:val="0"/>
      <w:marBottom w:val="0"/>
      <w:divBdr>
        <w:top w:val="none" w:sz="0" w:space="0" w:color="auto"/>
        <w:left w:val="none" w:sz="0" w:space="0" w:color="auto"/>
        <w:bottom w:val="none" w:sz="0" w:space="0" w:color="auto"/>
        <w:right w:val="none" w:sz="0" w:space="0" w:color="auto"/>
      </w:divBdr>
      <w:divsChild>
        <w:div w:id="1894731859">
          <w:marLeft w:val="0"/>
          <w:marRight w:val="0"/>
          <w:marTop w:val="0"/>
          <w:marBottom w:val="0"/>
          <w:divBdr>
            <w:top w:val="none" w:sz="0" w:space="0" w:color="auto"/>
            <w:left w:val="none" w:sz="0" w:space="0" w:color="auto"/>
            <w:bottom w:val="none" w:sz="0" w:space="0" w:color="auto"/>
            <w:right w:val="none" w:sz="0" w:space="0" w:color="auto"/>
          </w:divBdr>
        </w:div>
      </w:divsChild>
    </w:div>
    <w:div w:id="450587990">
      <w:bodyDiv w:val="1"/>
      <w:marLeft w:val="0"/>
      <w:marRight w:val="0"/>
      <w:marTop w:val="0"/>
      <w:marBottom w:val="0"/>
      <w:divBdr>
        <w:top w:val="none" w:sz="0" w:space="0" w:color="auto"/>
        <w:left w:val="none" w:sz="0" w:space="0" w:color="auto"/>
        <w:bottom w:val="none" w:sz="0" w:space="0" w:color="auto"/>
        <w:right w:val="none" w:sz="0" w:space="0" w:color="auto"/>
      </w:divBdr>
    </w:div>
    <w:div w:id="680274620">
      <w:bodyDiv w:val="1"/>
      <w:marLeft w:val="0"/>
      <w:marRight w:val="0"/>
      <w:marTop w:val="0"/>
      <w:marBottom w:val="0"/>
      <w:divBdr>
        <w:top w:val="none" w:sz="0" w:space="0" w:color="auto"/>
        <w:left w:val="none" w:sz="0" w:space="0" w:color="auto"/>
        <w:bottom w:val="none" w:sz="0" w:space="0" w:color="auto"/>
        <w:right w:val="none" w:sz="0" w:space="0" w:color="auto"/>
      </w:divBdr>
    </w:div>
    <w:div w:id="744566504">
      <w:bodyDiv w:val="1"/>
      <w:marLeft w:val="0"/>
      <w:marRight w:val="0"/>
      <w:marTop w:val="0"/>
      <w:marBottom w:val="0"/>
      <w:divBdr>
        <w:top w:val="none" w:sz="0" w:space="0" w:color="auto"/>
        <w:left w:val="none" w:sz="0" w:space="0" w:color="auto"/>
        <w:bottom w:val="none" w:sz="0" w:space="0" w:color="auto"/>
        <w:right w:val="none" w:sz="0" w:space="0" w:color="auto"/>
      </w:divBdr>
    </w:div>
    <w:div w:id="838351530">
      <w:bodyDiv w:val="1"/>
      <w:marLeft w:val="0"/>
      <w:marRight w:val="0"/>
      <w:marTop w:val="0"/>
      <w:marBottom w:val="0"/>
      <w:divBdr>
        <w:top w:val="none" w:sz="0" w:space="0" w:color="auto"/>
        <w:left w:val="none" w:sz="0" w:space="0" w:color="auto"/>
        <w:bottom w:val="none" w:sz="0" w:space="0" w:color="auto"/>
        <w:right w:val="none" w:sz="0" w:space="0" w:color="auto"/>
      </w:divBdr>
    </w:div>
    <w:div w:id="850338313">
      <w:bodyDiv w:val="1"/>
      <w:marLeft w:val="0"/>
      <w:marRight w:val="0"/>
      <w:marTop w:val="0"/>
      <w:marBottom w:val="0"/>
      <w:divBdr>
        <w:top w:val="none" w:sz="0" w:space="0" w:color="auto"/>
        <w:left w:val="none" w:sz="0" w:space="0" w:color="auto"/>
        <w:bottom w:val="none" w:sz="0" w:space="0" w:color="auto"/>
        <w:right w:val="none" w:sz="0" w:space="0" w:color="auto"/>
      </w:divBdr>
      <w:divsChild>
        <w:div w:id="432823304">
          <w:marLeft w:val="0"/>
          <w:marRight w:val="0"/>
          <w:marTop w:val="0"/>
          <w:marBottom w:val="0"/>
          <w:divBdr>
            <w:top w:val="none" w:sz="0" w:space="0" w:color="auto"/>
            <w:left w:val="none" w:sz="0" w:space="0" w:color="auto"/>
            <w:bottom w:val="none" w:sz="0" w:space="0" w:color="auto"/>
            <w:right w:val="none" w:sz="0" w:space="0" w:color="auto"/>
          </w:divBdr>
          <w:divsChild>
            <w:div w:id="1093670377">
              <w:marLeft w:val="0"/>
              <w:marRight w:val="0"/>
              <w:marTop w:val="0"/>
              <w:marBottom w:val="0"/>
              <w:divBdr>
                <w:top w:val="none" w:sz="0" w:space="0" w:color="auto"/>
                <w:left w:val="none" w:sz="0" w:space="0" w:color="auto"/>
                <w:bottom w:val="none" w:sz="0" w:space="0" w:color="auto"/>
                <w:right w:val="none" w:sz="0" w:space="0" w:color="auto"/>
              </w:divBdr>
              <w:divsChild>
                <w:div w:id="600067019">
                  <w:marLeft w:val="0"/>
                  <w:marRight w:val="0"/>
                  <w:marTop w:val="0"/>
                  <w:marBottom w:val="0"/>
                  <w:divBdr>
                    <w:top w:val="none" w:sz="0" w:space="0" w:color="auto"/>
                    <w:left w:val="none" w:sz="0" w:space="0" w:color="auto"/>
                    <w:bottom w:val="none" w:sz="0" w:space="0" w:color="auto"/>
                    <w:right w:val="none" w:sz="0" w:space="0" w:color="auto"/>
                  </w:divBdr>
                  <w:divsChild>
                    <w:div w:id="282663035">
                      <w:marLeft w:val="0"/>
                      <w:marRight w:val="0"/>
                      <w:marTop w:val="0"/>
                      <w:marBottom w:val="0"/>
                      <w:divBdr>
                        <w:top w:val="none" w:sz="0" w:space="0" w:color="auto"/>
                        <w:left w:val="none" w:sz="0" w:space="0" w:color="auto"/>
                        <w:bottom w:val="none" w:sz="0" w:space="0" w:color="auto"/>
                        <w:right w:val="none" w:sz="0" w:space="0" w:color="auto"/>
                      </w:divBdr>
                      <w:divsChild>
                        <w:div w:id="1520393078">
                          <w:marLeft w:val="0"/>
                          <w:marRight w:val="0"/>
                          <w:marTop w:val="0"/>
                          <w:marBottom w:val="0"/>
                          <w:divBdr>
                            <w:top w:val="none" w:sz="0" w:space="0" w:color="auto"/>
                            <w:left w:val="none" w:sz="0" w:space="0" w:color="auto"/>
                            <w:bottom w:val="none" w:sz="0" w:space="0" w:color="auto"/>
                            <w:right w:val="none" w:sz="0" w:space="0" w:color="auto"/>
                          </w:divBdr>
                        </w:div>
                        <w:div w:id="1720978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1016230">
      <w:bodyDiv w:val="1"/>
      <w:marLeft w:val="0"/>
      <w:marRight w:val="0"/>
      <w:marTop w:val="0"/>
      <w:marBottom w:val="0"/>
      <w:divBdr>
        <w:top w:val="none" w:sz="0" w:space="0" w:color="auto"/>
        <w:left w:val="none" w:sz="0" w:space="0" w:color="auto"/>
        <w:bottom w:val="none" w:sz="0" w:space="0" w:color="auto"/>
        <w:right w:val="none" w:sz="0" w:space="0" w:color="auto"/>
      </w:divBdr>
    </w:div>
    <w:div w:id="1348556540">
      <w:bodyDiv w:val="1"/>
      <w:marLeft w:val="0"/>
      <w:marRight w:val="0"/>
      <w:marTop w:val="0"/>
      <w:marBottom w:val="0"/>
      <w:divBdr>
        <w:top w:val="none" w:sz="0" w:space="0" w:color="auto"/>
        <w:left w:val="none" w:sz="0" w:space="0" w:color="auto"/>
        <w:bottom w:val="none" w:sz="0" w:space="0" w:color="auto"/>
        <w:right w:val="none" w:sz="0" w:space="0" w:color="auto"/>
      </w:divBdr>
    </w:div>
    <w:div w:id="1448574629">
      <w:bodyDiv w:val="1"/>
      <w:marLeft w:val="0"/>
      <w:marRight w:val="0"/>
      <w:marTop w:val="0"/>
      <w:marBottom w:val="0"/>
      <w:divBdr>
        <w:top w:val="none" w:sz="0" w:space="0" w:color="auto"/>
        <w:left w:val="none" w:sz="0" w:space="0" w:color="auto"/>
        <w:bottom w:val="none" w:sz="0" w:space="0" w:color="auto"/>
        <w:right w:val="none" w:sz="0" w:space="0" w:color="auto"/>
      </w:divBdr>
      <w:divsChild>
        <w:div w:id="595597439">
          <w:marLeft w:val="0"/>
          <w:marRight w:val="0"/>
          <w:marTop w:val="0"/>
          <w:marBottom w:val="0"/>
          <w:divBdr>
            <w:top w:val="none" w:sz="0" w:space="0" w:color="auto"/>
            <w:left w:val="none" w:sz="0" w:space="0" w:color="auto"/>
            <w:bottom w:val="none" w:sz="0" w:space="0" w:color="auto"/>
            <w:right w:val="none" w:sz="0" w:space="0" w:color="auto"/>
          </w:divBdr>
          <w:divsChild>
            <w:div w:id="405960289">
              <w:marLeft w:val="0"/>
              <w:marRight w:val="0"/>
              <w:marTop w:val="0"/>
              <w:marBottom w:val="0"/>
              <w:divBdr>
                <w:top w:val="none" w:sz="0" w:space="0" w:color="auto"/>
                <w:left w:val="none" w:sz="0" w:space="0" w:color="auto"/>
                <w:bottom w:val="none" w:sz="0" w:space="0" w:color="auto"/>
                <w:right w:val="none" w:sz="0" w:space="0" w:color="auto"/>
              </w:divBdr>
              <w:divsChild>
                <w:div w:id="2019506174">
                  <w:marLeft w:val="0"/>
                  <w:marRight w:val="0"/>
                  <w:marTop w:val="0"/>
                  <w:marBottom w:val="0"/>
                  <w:divBdr>
                    <w:top w:val="none" w:sz="0" w:space="0" w:color="auto"/>
                    <w:left w:val="none" w:sz="0" w:space="0" w:color="auto"/>
                    <w:bottom w:val="none" w:sz="0" w:space="0" w:color="auto"/>
                    <w:right w:val="none" w:sz="0" w:space="0" w:color="auto"/>
                  </w:divBdr>
                  <w:divsChild>
                    <w:div w:id="1792088356">
                      <w:marLeft w:val="0"/>
                      <w:marRight w:val="0"/>
                      <w:marTop w:val="0"/>
                      <w:marBottom w:val="0"/>
                      <w:divBdr>
                        <w:top w:val="none" w:sz="0" w:space="0" w:color="auto"/>
                        <w:left w:val="none" w:sz="0" w:space="0" w:color="auto"/>
                        <w:bottom w:val="none" w:sz="0" w:space="0" w:color="auto"/>
                        <w:right w:val="none" w:sz="0" w:space="0" w:color="auto"/>
                      </w:divBdr>
                      <w:divsChild>
                        <w:div w:id="1591237564">
                          <w:marLeft w:val="0"/>
                          <w:marRight w:val="0"/>
                          <w:marTop w:val="0"/>
                          <w:marBottom w:val="0"/>
                          <w:divBdr>
                            <w:top w:val="none" w:sz="0" w:space="0" w:color="auto"/>
                            <w:left w:val="none" w:sz="0" w:space="0" w:color="auto"/>
                            <w:bottom w:val="none" w:sz="0" w:space="0" w:color="auto"/>
                            <w:right w:val="none" w:sz="0" w:space="0" w:color="auto"/>
                          </w:divBdr>
                          <w:divsChild>
                            <w:div w:id="40889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3809470">
      <w:bodyDiv w:val="1"/>
      <w:marLeft w:val="0"/>
      <w:marRight w:val="0"/>
      <w:marTop w:val="0"/>
      <w:marBottom w:val="0"/>
      <w:divBdr>
        <w:top w:val="none" w:sz="0" w:space="0" w:color="auto"/>
        <w:left w:val="none" w:sz="0" w:space="0" w:color="auto"/>
        <w:bottom w:val="none" w:sz="0" w:space="0" w:color="auto"/>
        <w:right w:val="none" w:sz="0" w:space="0" w:color="auto"/>
      </w:divBdr>
      <w:divsChild>
        <w:div w:id="328140816">
          <w:marLeft w:val="0"/>
          <w:marRight w:val="0"/>
          <w:marTop w:val="0"/>
          <w:marBottom w:val="0"/>
          <w:divBdr>
            <w:top w:val="none" w:sz="0" w:space="0" w:color="auto"/>
            <w:left w:val="none" w:sz="0" w:space="0" w:color="auto"/>
            <w:bottom w:val="none" w:sz="0" w:space="0" w:color="auto"/>
            <w:right w:val="none" w:sz="0" w:space="0" w:color="auto"/>
          </w:divBdr>
          <w:divsChild>
            <w:div w:id="801461201">
              <w:marLeft w:val="0"/>
              <w:marRight w:val="0"/>
              <w:marTop w:val="0"/>
              <w:marBottom w:val="0"/>
              <w:divBdr>
                <w:top w:val="none" w:sz="0" w:space="0" w:color="auto"/>
                <w:left w:val="none" w:sz="0" w:space="0" w:color="auto"/>
                <w:bottom w:val="none" w:sz="0" w:space="0" w:color="auto"/>
                <w:right w:val="none" w:sz="0" w:space="0" w:color="auto"/>
              </w:divBdr>
              <w:divsChild>
                <w:div w:id="1329868564">
                  <w:marLeft w:val="-74"/>
                  <w:marRight w:val="-74"/>
                  <w:marTop w:val="0"/>
                  <w:marBottom w:val="0"/>
                  <w:divBdr>
                    <w:top w:val="none" w:sz="0" w:space="0" w:color="auto"/>
                    <w:left w:val="none" w:sz="0" w:space="0" w:color="auto"/>
                    <w:bottom w:val="none" w:sz="0" w:space="0" w:color="auto"/>
                    <w:right w:val="none" w:sz="0" w:space="0" w:color="auto"/>
                  </w:divBdr>
                  <w:divsChild>
                    <w:div w:id="1150051510">
                      <w:marLeft w:val="-223"/>
                      <w:marRight w:val="-223"/>
                      <w:marTop w:val="0"/>
                      <w:marBottom w:val="0"/>
                      <w:divBdr>
                        <w:top w:val="none" w:sz="0" w:space="0" w:color="auto"/>
                        <w:left w:val="none" w:sz="0" w:space="0" w:color="auto"/>
                        <w:bottom w:val="none" w:sz="0" w:space="0" w:color="auto"/>
                        <w:right w:val="none" w:sz="0" w:space="0" w:color="auto"/>
                      </w:divBdr>
                      <w:divsChild>
                        <w:div w:id="967007287">
                          <w:marLeft w:val="0"/>
                          <w:marRight w:val="0"/>
                          <w:marTop w:val="0"/>
                          <w:marBottom w:val="0"/>
                          <w:divBdr>
                            <w:top w:val="none" w:sz="0" w:space="0" w:color="auto"/>
                            <w:left w:val="none" w:sz="0" w:space="0" w:color="auto"/>
                            <w:bottom w:val="none" w:sz="0" w:space="0" w:color="auto"/>
                            <w:right w:val="none" w:sz="0" w:space="0" w:color="auto"/>
                          </w:divBdr>
                          <w:divsChild>
                            <w:div w:id="2085880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6963475">
      <w:bodyDiv w:val="1"/>
      <w:marLeft w:val="0"/>
      <w:marRight w:val="0"/>
      <w:marTop w:val="0"/>
      <w:marBottom w:val="0"/>
      <w:divBdr>
        <w:top w:val="none" w:sz="0" w:space="0" w:color="auto"/>
        <w:left w:val="none" w:sz="0" w:space="0" w:color="auto"/>
        <w:bottom w:val="none" w:sz="0" w:space="0" w:color="auto"/>
        <w:right w:val="none" w:sz="0" w:space="0" w:color="auto"/>
      </w:divBdr>
    </w:div>
    <w:div w:id="1958827410">
      <w:bodyDiv w:val="1"/>
      <w:marLeft w:val="0"/>
      <w:marRight w:val="0"/>
      <w:marTop w:val="0"/>
      <w:marBottom w:val="0"/>
      <w:divBdr>
        <w:top w:val="none" w:sz="0" w:space="0" w:color="auto"/>
        <w:left w:val="none" w:sz="0" w:space="0" w:color="auto"/>
        <w:bottom w:val="none" w:sz="0" w:space="0" w:color="auto"/>
        <w:right w:val="none" w:sz="0" w:space="0" w:color="auto"/>
      </w:divBdr>
      <w:divsChild>
        <w:div w:id="1433669833">
          <w:marLeft w:val="0"/>
          <w:marRight w:val="0"/>
          <w:marTop w:val="0"/>
          <w:marBottom w:val="0"/>
          <w:divBdr>
            <w:top w:val="none" w:sz="0" w:space="0" w:color="auto"/>
            <w:left w:val="none" w:sz="0" w:space="0" w:color="auto"/>
            <w:bottom w:val="none" w:sz="0" w:space="0" w:color="auto"/>
            <w:right w:val="none" w:sz="0" w:space="0" w:color="auto"/>
          </w:divBdr>
        </w:div>
      </w:divsChild>
    </w:div>
    <w:div w:id="1985891269">
      <w:bodyDiv w:val="1"/>
      <w:marLeft w:val="0"/>
      <w:marRight w:val="0"/>
      <w:marTop w:val="0"/>
      <w:marBottom w:val="0"/>
      <w:divBdr>
        <w:top w:val="none" w:sz="0" w:space="0" w:color="auto"/>
        <w:left w:val="none" w:sz="0" w:space="0" w:color="auto"/>
        <w:bottom w:val="none" w:sz="0" w:space="0" w:color="auto"/>
        <w:right w:val="none" w:sz="0" w:space="0" w:color="auto"/>
      </w:divBdr>
      <w:divsChild>
        <w:div w:id="76559657">
          <w:marLeft w:val="0"/>
          <w:marRight w:val="0"/>
          <w:marTop w:val="0"/>
          <w:marBottom w:val="0"/>
          <w:divBdr>
            <w:top w:val="none" w:sz="0" w:space="0" w:color="auto"/>
            <w:left w:val="none" w:sz="0" w:space="0" w:color="auto"/>
            <w:bottom w:val="none" w:sz="0" w:space="0" w:color="auto"/>
            <w:right w:val="none" w:sz="0" w:space="0" w:color="auto"/>
          </w:divBdr>
        </w:div>
      </w:divsChild>
    </w:div>
    <w:div w:id="2060859987">
      <w:bodyDiv w:val="1"/>
      <w:marLeft w:val="0"/>
      <w:marRight w:val="0"/>
      <w:marTop w:val="0"/>
      <w:marBottom w:val="0"/>
      <w:divBdr>
        <w:top w:val="none" w:sz="0" w:space="0" w:color="auto"/>
        <w:left w:val="none" w:sz="0" w:space="0" w:color="auto"/>
        <w:bottom w:val="none" w:sz="0" w:space="0" w:color="auto"/>
        <w:right w:val="none" w:sz="0" w:space="0" w:color="auto"/>
      </w:divBdr>
      <w:divsChild>
        <w:div w:id="1562129214">
          <w:marLeft w:val="0"/>
          <w:marRight w:val="0"/>
          <w:marTop w:val="0"/>
          <w:marBottom w:val="0"/>
          <w:divBdr>
            <w:top w:val="none" w:sz="0" w:space="0" w:color="auto"/>
            <w:left w:val="none" w:sz="0" w:space="0" w:color="auto"/>
            <w:bottom w:val="none" w:sz="0" w:space="0" w:color="auto"/>
            <w:right w:val="none" w:sz="0" w:space="0" w:color="auto"/>
          </w:divBdr>
        </w:div>
      </w:divsChild>
    </w:div>
    <w:div w:id="2067365360">
      <w:bodyDiv w:val="1"/>
      <w:marLeft w:val="0"/>
      <w:marRight w:val="0"/>
      <w:marTop w:val="0"/>
      <w:marBottom w:val="0"/>
      <w:divBdr>
        <w:top w:val="none" w:sz="0" w:space="0" w:color="auto"/>
        <w:left w:val="none" w:sz="0" w:space="0" w:color="auto"/>
        <w:bottom w:val="none" w:sz="0" w:space="0" w:color="auto"/>
        <w:right w:val="none" w:sz="0" w:space="0" w:color="auto"/>
      </w:divBdr>
    </w:div>
    <w:div w:id="2089420217">
      <w:bodyDiv w:val="1"/>
      <w:marLeft w:val="0"/>
      <w:marRight w:val="0"/>
      <w:marTop w:val="0"/>
      <w:marBottom w:val="0"/>
      <w:divBdr>
        <w:top w:val="none" w:sz="0" w:space="0" w:color="auto"/>
        <w:left w:val="none" w:sz="0" w:space="0" w:color="auto"/>
        <w:bottom w:val="none" w:sz="0" w:space="0" w:color="auto"/>
        <w:right w:val="none" w:sz="0" w:space="0" w:color="auto"/>
      </w:divBdr>
      <w:divsChild>
        <w:div w:id="19604096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44BCF15-6338-4B8A-9CE0-34ED29E6B7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67012</Words>
  <Characters>38197</Characters>
  <Application>Microsoft Office Word</Application>
  <DocSecurity>0</DocSecurity>
  <Lines>318</Lines>
  <Paragraphs>209</Paragraphs>
  <ScaleCrop>false</ScaleCrop>
  <Company/>
  <LinksUpToDate>false</LinksUpToDate>
  <CharactersWithSpaces>105000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2025-11-03T11:58:00Z</dcterms:created>
  <dcterms:modified xsi:type="dcterms:W3CDTF">2025-11-03T12:00:00Z</dcterms:modified>
</cp:coreProperties>
</file>