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A57" w14:textId="4EF3BB7C" w:rsidR="007169BD" w:rsidRPr="00E168D3" w:rsidRDefault="007169BD" w:rsidP="00AA492D">
      <w:pPr>
        <w:spacing w:after="0" w:line="240" w:lineRule="auto"/>
        <w:jc w:val="right"/>
        <w:rPr>
          <w:rFonts w:ascii="Times New Roman" w:hAnsi="Times New Roman" w:cs="Times New Roman"/>
          <w:sz w:val="24"/>
          <w:szCs w:val="24"/>
        </w:rPr>
      </w:pPr>
      <w:bookmarkStart w:id="0" w:name="_Hlk195089247"/>
      <w:r w:rsidRPr="00E168D3">
        <w:rPr>
          <w:rFonts w:ascii="Times New Roman" w:hAnsi="Times New Roman" w:cs="Times New Roman"/>
          <w:sz w:val="24"/>
          <w:szCs w:val="24"/>
        </w:rPr>
        <w:t xml:space="preserve">Administracinė byla Nr. </w:t>
      </w:r>
      <w:r w:rsidR="00784C74" w:rsidRPr="00E168D3">
        <w:rPr>
          <w:rFonts w:ascii="Times New Roman" w:hAnsi="Times New Roman" w:cs="Times New Roman"/>
          <w:sz w:val="24"/>
          <w:szCs w:val="24"/>
        </w:rPr>
        <w:t>eA-</w:t>
      </w:r>
      <w:r w:rsidR="00ED014E" w:rsidRPr="00E168D3">
        <w:rPr>
          <w:rFonts w:ascii="Times New Roman" w:hAnsi="Times New Roman" w:cs="Times New Roman"/>
          <w:sz w:val="24"/>
          <w:szCs w:val="24"/>
        </w:rPr>
        <w:t>104</w:t>
      </w:r>
      <w:r w:rsidR="00784C74" w:rsidRPr="00E168D3">
        <w:rPr>
          <w:rFonts w:ascii="Times New Roman" w:hAnsi="Times New Roman" w:cs="Times New Roman"/>
          <w:sz w:val="24"/>
          <w:szCs w:val="24"/>
        </w:rPr>
        <w:t>-789/2026</w:t>
      </w:r>
    </w:p>
    <w:p w14:paraId="1C16C0BA" w14:textId="5522BB52" w:rsidR="00A06FE8" w:rsidRPr="00E168D3" w:rsidRDefault="007169BD" w:rsidP="00AA492D">
      <w:pPr>
        <w:spacing w:after="0" w:line="240" w:lineRule="auto"/>
        <w:jc w:val="right"/>
        <w:rPr>
          <w:rFonts w:ascii="Times New Roman" w:hAnsi="Times New Roman" w:cs="Times New Roman"/>
          <w:sz w:val="24"/>
          <w:szCs w:val="24"/>
        </w:rPr>
      </w:pPr>
      <w:r w:rsidRPr="00E168D3">
        <w:rPr>
          <w:rFonts w:ascii="Times New Roman" w:hAnsi="Times New Roman" w:cs="Times New Roman"/>
          <w:sz w:val="24"/>
          <w:szCs w:val="24"/>
        </w:rPr>
        <w:t>Teisminio proceso Nr.</w:t>
      </w:r>
      <w:r w:rsidR="00AC3F8E" w:rsidRPr="00E168D3">
        <w:rPr>
          <w:rFonts w:ascii="Times New Roman" w:hAnsi="Times New Roman" w:cs="Times New Roman"/>
          <w:sz w:val="24"/>
          <w:szCs w:val="24"/>
        </w:rPr>
        <w:t xml:space="preserve"> </w:t>
      </w:r>
      <w:bookmarkEnd w:id="0"/>
      <w:r w:rsidR="00ED014E" w:rsidRPr="00E168D3">
        <w:rPr>
          <w:rFonts w:ascii="Times New Roman" w:hAnsi="Times New Roman" w:cs="Times New Roman"/>
          <w:sz w:val="24"/>
          <w:szCs w:val="24"/>
        </w:rPr>
        <w:t>3-61-3-06624-2023-8</w:t>
      </w:r>
    </w:p>
    <w:p w14:paraId="708CD9C1" w14:textId="7FD4D821" w:rsidR="00660AEA" w:rsidRDefault="0024634B" w:rsidP="00AA492D">
      <w:pPr>
        <w:spacing w:after="0" w:line="240" w:lineRule="auto"/>
        <w:jc w:val="right"/>
        <w:rPr>
          <w:rFonts w:ascii="Times New Roman" w:hAnsi="Times New Roman" w:cs="Times New Roman"/>
          <w:sz w:val="24"/>
          <w:szCs w:val="24"/>
        </w:rPr>
      </w:pPr>
      <w:r w:rsidRPr="00E168D3">
        <w:rPr>
          <w:rFonts w:ascii="Times New Roman" w:hAnsi="Times New Roman" w:cs="Times New Roman"/>
          <w:sz w:val="24"/>
          <w:szCs w:val="24"/>
        </w:rPr>
        <w:t>Procesinio sprendimo kategorij</w:t>
      </w:r>
      <w:r w:rsidR="00ED014E" w:rsidRPr="00E168D3">
        <w:rPr>
          <w:rFonts w:ascii="Times New Roman" w:hAnsi="Times New Roman" w:cs="Times New Roman"/>
          <w:sz w:val="24"/>
          <w:szCs w:val="24"/>
        </w:rPr>
        <w:t>os: 12.15.</w:t>
      </w:r>
      <w:r w:rsidR="00962E1F">
        <w:rPr>
          <w:rFonts w:ascii="Times New Roman" w:hAnsi="Times New Roman" w:cs="Times New Roman"/>
          <w:sz w:val="24"/>
          <w:szCs w:val="24"/>
        </w:rPr>
        <w:t>3.2</w:t>
      </w:r>
      <w:r w:rsidR="00864F42" w:rsidRPr="00E168D3">
        <w:rPr>
          <w:rFonts w:ascii="Times New Roman" w:hAnsi="Times New Roman" w:cs="Times New Roman"/>
          <w:sz w:val="24"/>
          <w:szCs w:val="24"/>
        </w:rPr>
        <w:t>;</w:t>
      </w:r>
      <w:r w:rsidR="00864F42" w:rsidRPr="00E168D3">
        <w:rPr>
          <w:sz w:val="24"/>
          <w:szCs w:val="24"/>
        </w:rPr>
        <w:t xml:space="preserve"> </w:t>
      </w:r>
      <w:r w:rsidR="00864F42" w:rsidRPr="00E168D3">
        <w:rPr>
          <w:rFonts w:ascii="Times New Roman" w:hAnsi="Times New Roman" w:cs="Times New Roman"/>
          <w:sz w:val="24"/>
          <w:szCs w:val="24"/>
        </w:rPr>
        <w:t>52.1.9</w:t>
      </w:r>
    </w:p>
    <w:p w14:paraId="243CF7CF" w14:textId="7052A92D" w:rsidR="00965FA5" w:rsidRPr="00E168D3" w:rsidRDefault="00965FA5" w:rsidP="00AA492D">
      <w:pPr>
        <w:spacing w:after="0" w:line="240" w:lineRule="auto"/>
        <w:jc w:val="right"/>
        <w:rPr>
          <w:rFonts w:ascii="Times New Roman" w:hAnsi="Times New Roman" w:cs="Times New Roman"/>
          <w:sz w:val="24"/>
          <w:szCs w:val="24"/>
          <w:lang w:val="en-US"/>
        </w:rPr>
      </w:pPr>
      <w:r>
        <w:rPr>
          <w:rFonts w:ascii="Times New Roman" w:hAnsi="Times New Roman" w:cs="Times New Roman"/>
          <w:sz w:val="24"/>
          <w:szCs w:val="24"/>
        </w:rPr>
        <w:t>(</w:t>
      </w:r>
      <w:r w:rsidR="00E62BD6">
        <w:rPr>
          <w:rFonts w:ascii="Times New Roman" w:hAnsi="Times New Roman" w:cs="Times New Roman"/>
          <w:sz w:val="24"/>
          <w:szCs w:val="24"/>
        </w:rPr>
        <w:t>S</w:t>
      </w:r>
      <w:r>
        <w:rPr>
          <w:rFonts w:ascii="Times New Roman" w:hAnsi="Times New Roman" w:cs="Times New Roman"/>
          <w:sz w:val="24"/>
          <w:szCs w:val="24"/>
        </w:rPr>
        <w:t>)</w:t>
      </w:r>
    </w:p>
    <w:p w14:paraId="00D424C3" w14:textId="77777777" w:rsidR="00F16E76" w:rsidRPr="00E168D3" w:rsidRDefault="00F16E76" w:rsidP="00AA492D">
      <w:pPr>
        <w:spacing w:after="0" w:line="240" w:lineRule="auto"/>
        <w:jc w:val="right"/>
        <w:rPr>
          <w:rFonts w:ascii="Times New Roman" w:hAnsi="Times New Roman" w:cs="Times New Roman"/>
          <w:sz w:val="24"/>
          <w:szCs w:val="24"/>
          <w:lang w:val="en-US"/>
        </w:rPr>
      </w:pPr>
    </w:p>
    <w:p w14:paraId="2A83153D" w14:textId="77777777" w:rsidR="0024634B" w:rsidRPr="00E168D3" w:rsidRDefault="004A216D" w:rsidP="00AA492D">
      <w:pPr>
        <w:spacing w:after="0" w:line="240" w:lineRule="auto"/>
        <w:jc w:val="center"/>
        <w:rPr>
          <w:rFonts w:ascii="Times New Roman" w:hAnsi="Times New Roman" w:cs="Times New Roman"/>
          <w:sz w:val="24"/>
          <w:szCs w:val="24"/>
        </w:rPr>
      </w:pPr>
      <w:r w:rsidRPr="00E168D3">
        <w:rPr>
          <w:noProof/>
          <w:sz w:val="24"/>
          <w:szCs w:val="24"/>
          <w:lang w:eastAsia="lt-LT"/>
        </w:rPr>
        <w:drawing>
          <wp:inline distT="0" distB="0" distL="0" distR="0" wp14:anchorId="564D002C" wp14:editId="630C8348">
            <wp:extent cx="567690" cy="644525"/>
            <wp:effectExtent l="0" t="0" r="3810" b="31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7690" cy="644525"/>
                    </a:xfrm>
                    <a:prstGeom prst="rect">
                      <a:avLst/>
                    </a:prstGeom>
                    <a:noFill/>
                    <a:ln>
                      <a:noFill/>
                    </a:ln>
                  </pic:spPr>
                </pic:pic>
              </a:graphicData>
            </a:graphic>
          </wp:inline>
        </w:drawing>
      </w:r>
    </w:p>
    <w:p w14:paraId="01D297CF" w14:textId="77777777" w:rsidR="0024634B" w:rsidRPr="00E168D3" w:rsidRDefault="0024634B" w:rsidP="00AA492D">
      <w:pPr>
        <w:spacing w:after="0" w:line="240" w:lineRule="auto"/>
        <w:jc w:val="both"/>
        <w:rPr>
          <w:rFonts w:ascii="Times New Roman" w:hAnsi="Times New Roman" w:cs="Times New Roman"/>
          <w:sz w:val="24"/>
          <w:szCs w:val="24"/>
        </w:rPr>
      </w:pPr>
    </w:p>
    <w:p w14:paraId="0716A117" w14:textId="77777777" w:rsidR="00E85DB9" w:rsidRPr="00E168D3" w:rsidRDefault="00E85DB9" w:rsidP="00AA492D">
      <w:pPr>
        <w:spacing w:after="0" w:line="240" w:lineRule="auto"/>
        <w:jc w:val="center"/>
        <w:rPr>
          <w:rFonts w:ascii="Times New Roman" w:hAnsi="Times New Roman" w:cs="Times New Roman"/>
          <w:b/>
          <w:sz w:val="24"/>
          <w:szCs w:val="24"/>
        </w:rPr>
      </w:pPr>
      <w:r w:rsidRPr="00E168D3">
        <w:rPr>
          <w:rFonts w:ascii="Times New Roman" w:hAnsi="Times New Roman" w:cs="Times New Roman"/>
          <w:b/>
          <w:sz w:val="24"/>
          <w:szCs w:val="24"/>
        </w:rPr>
        <w:t>LIETUVOS VYRIAUSIASIS ADMINISTRACINIS TEISMAS</w:t>
      </w:r>
    </w:p>
    <w:p w14:paraId="0A2EAE60" w14:textId="77777777" w:rsidR="00E85DB9" w:rsidRPr="00E168D3" w:rsidRDefault="00E85DB9" w:rsidP="00AA492D">
      <w:pPr>
        <w:spacing w:after="0" w:line="240" w:lineRule="auto"/>
        <w:jc w:val="center"/>
        <w:rPr>
          <w:rFonts w:ascii="Times New Roman" w:hAnsi="Times New Roman" w:cs="Times New Roman"/>
          <w:sz w:val="24"/>
          <w:szCs w:val="24"/>
        </w:rPr>
      </w:pPr>
    </w:p>
    <w:p w14:paraId="3BE45A21" w14:textId="7DCE2AAD" w:rsidR="00F55861" w:rsidRPr="00E168D3" w:rsidRDefault="004B764D" w:rsidP="00AA492D">
      <w:pPr>
        <w:keepNext/>
        <w:spacing w:after="0" w:line="240" w:lineRule="auto"/>
        <w:jc w:val="center"/>
        <w:outlineLvl w:val="0"/>
        <w:rPr>
          <w:rFonts w:ascii="Times New Roman" w:hAnsi="Times New Roman" w:cs="Times New Roman"/>
          <w:b/>
          <w:spacing w:val="60"/>
          <w:sz w:val="24"/>
          <w:szCs w:val="24"/>
        </w:rPr>
      </w:pPr>
      <w:r w:rsidRPr="00E168D3">
        <w:rPr>
          <w:rFonts w:ascii="Times New Roman" w:hAnsi="Times New Roman" w:cs="Times New Roman"/>
          <w:b/>
          <w:spacing w:val="40"/>
          <w:sz w:val="24"/>
          <w:szCs w:val="24"/>
        </w:rPr>
        <w:t>NUTARTI</w:t>
      </w:r>
      <w:r w:rsidRPr="00E168D3">
        <w:rPr>
          <w:rFonts w:ascii="Times New Roman" w:hAnsi="Times New Roman" w:cs="Times New Roman"/>
          <w:b/>
          <w:sz w:val="24"/>
          <w:szCs w:val="24"/>
        </w:rPr>
        <w:t>S</w:t>
      </w:r>
    </w:p>
    <w:p w14:paraId="08B426BF" w14:textId="77777777" w:rsidR="0040315D" w:rsidRPr="00E168D3" w:rsidRDefault="0040315D" w:rsidP="00AA492D">
      <w:pPr>
        <w:spacing w:after="0" w:line="240" w:lineRule="auto"/>
        <w:jc w:val="center"/>
        <w:rPr>
          <w:rFonts w:ascii="Times New Roman" w:hAnsi="Times New Roman" w:cs="Times New Roman"/>
          <w:b/>
          <w:sz w:val="24"/>
          <w:szCs w:val="24"/>
        </w:rPr>
      </w:pPr>
    </w:p>
    <w:p w14:paraId="11E780A1" w14:textId="5C7CAA64" w:rsidR="00E85DB9" w:rsidRPr="00E168D3" w:rsidRDefault="007B2C0F" w:rsidP="00AA492D">
      <w:pPr>
        <w:spacing w:after="0" w:line="240" w:lineRule="auto"/>
        <w:jc w:val="center"/>
        <w:rPr>
          <w:rFonts w:ascii="Times New Roman" w:hAnsi="Times New Roman" w:cs="Times New Roman"/>
          <w:sz w:val="24"/>
          <w:szCs w:val="24"/>
        </w:rPr>
      </w:pPr>
      <w:r w:rsidRPr="00E168D3">
        <w:rPr>
          <w:rFonts w:ascii="Times New Roman" w:hAnsi="Times New Roman" w:cs="Times New Roman"/>
          <w:sz w:val="24"/>
          <w:szCs w:val="24"/>
        </w:rPr>
        <w:t>20</w:t>
      </w:r>
      <w:r w:rsidR="00245F4D" w:rsidRPr="00E168D3">
        <w:rPr>
          <w:rFonts w:ascii="Times New Roman" w:hAnsi="Times New Roman" w:cs="Times New Roman"/>
          <w:sz w:val="24"/>
          <w:szCs w:val="24"/>
        </w:rPr>
        <w:t>2</w:t>
      </w:r>
      <w:r w:rsidR="0074744B" w:rsidRPr="00E168D3">
        <w:rPr>
          <w:rFonts w:ascii="Times New Roman" w:hAnsi="Times New Roman" w:cs="Times New Roman"/>
          <w:sz w:val="24"/>
          <w:szCs w:val="24"/>
        </w:rPr>
        <w:t>6</w:t>
      </w:r>
      <w:r w:rsidR="00E85DB9" w:rsidRPr="00E168D3">
        <w:rPr>
          <w:rFonts w:ascii="Times New Roman" w:hAnsi="Times New Roman" w:cs="Times New Roman"/>
          <w:sz w:val="24"/>
          <w:szCs w:val="24"/>
        </w:rPr>
        <w:t xml:space="preserve"> m</w:t>
      </w:r>
      <w:r w:rsidR="00642DF5" w:rsidRPr="00E168D3">
        <w:rPr>
          <w:rFonts w:ascii="Times New Roman" w:hAnsi="Times New Roman" w:cs="Times New Roman"/>
          <w:sz w:val="24"/>
          <w:szCs w:val="24"/>
        </w:rPr>
        <w:t xml:space="preserve">. </w:t>
      </w:r>
      <w:r w:rsidR="00F679A7" w:rsidRPr="00E168D3">
        <w:rPr>
          <w:rFonts w:ascii="Times New Roman" w:hAnsi="Times New Roman" w:cs="Times New Roman"/>
          <w:sz w:val="24"/>
          <w:szCs w:val="24"/>
        </w:rPr>
        <w:t>spalio</w:t>
      </w:r>
      <w:r w:rsidR="00C07CDF" w:rsidRPr="00E168D3">
        <w:rPr>
          <w:rFonts w:ascii="Times New Roman" w:hAnsi="Times New Roman" w:cs="Times New Roman"/>
          <w:sz w:val="24"/>
          <w:szCs w:val="24"/>
        </w:rPr>
        <w:t xml:space="preserve"> </w:t>
      </w:r>
      <w:r w:rsidR="00F679A7" w:rsidRPr="00E168D3">
        <w:rPr>
          <w:rFonts w:ascii="Times New Roman" w:hAnsi="Times New Roman" w:cs="Times New Roman"/>
          <w:sz w:val="24"/>
          <w:szCs w:val="24"/>
        </w:rPr>
        <w:t>7</w:t>
      </w:r>
      <w:r w:rsidR="00E85DB9" w:rsidRPr="00E168D3">
        <w:rPr>
          <w:rFonts w:ascii="Times New Roman" w:hAnsi="Times New Roman" w:cs="Times New Roman"/>
          <w:sz w:val="24"/>
          <w:szCs w:val="24"/>
        </w:rPr>
        <w:t xml:space="preserve"> d.</w:t>
      </w:r>
    </w:p>
    <w:p w14:paraId="793E5862" w14:textId="77777777" w:rsidR="00E85DB9" w:rsidRPr="00E168D3" w:rsidRDefault="00E85DB9" w:rsidP="00AA492D">
      <w:pPr>
        <w:spacing w:after="0" w:line="240" w:lineRule="auto"/>
        <w:jc w:val="center"/>
        <w:rPr>
          <w:rFonts w:ascii="Times New Roman" w:hAnsi="Times New Roman" w:cs="Times New Roman"/>
          <w:sz w:val="24"/>
          <w:szCs w:val="24"/>
        </w:rPr>
      </w:pPr>
      <w:r w:rsidRPr="00E168D3">
        <w:rPr>
          <w:rFonts w:ascii="Times New Roman" w:hAnsi="Times New Roman" w:cs="Times New Roman"/>
          <w:sz w:val="24"/>
          <w:szCs w:val="24"/>
        </w:rPr>
        <w:t>Vilnius</w:t>
      </w:r>
    </w:p>
    <w:p w14:paraId="67D194C5" w14:textId="77777777" w:rsidR="0024634B" w:rsidRPr="00E168D3" w:rsidRDefault="0024634B" w:rsidP="00AA492D">
      <w:pPr>
        <w:spacing w:after="0" w:line="240" w:lineRule="auto"/>
        <w:jc w:val="center"/>
        <w:rPr>
          <w:rFonts w:ascii="Times New Roman" w:hAnsi="Times New Roman" w:cs="Times New Roman"/>
          <w:sz w:val="24"/>
          <w:szCs w:val="24"/>
        </w:rPr>
      </w:pPr>
    </w:p>
    <w:p w14:paraId="45635FEE" w14:textId="0F1E576E" w:rsidR="00F16E76" w:rsidRPr="00E168D3" w:rsidRDefault="00F16E76" w:rsidP="00AA492D">
      <w:pPr>
        <w:spacing w:after="0" w:line="240" w:lineRule="auto"/>
        <w:ind w:firstLine="709"/>
        <w:contextualSpacing/>
        <w:jc w:val="both"/>
        <w:rPr>
          <w:rFonts w:ascii="Times New Roman" w:hAnsi="Times New Roman" w:cs="Times New Roman"/>
          <w:sz w:val="24"/>
          <w:szCs w:val="24"/>
        </w:rPr>
      </w:pPr>
      <w:bookmarkStart w:id="1" w:name="_Hlk195089273"/>
      <w:r w:rsidRPr="00E168D3">
        <w:rPr>
          <w:rFonts w:ascii="Times New Roman" w:hAnsi="Times New Roman" w:cs="Times New Roman"/>
          <w:sz w:val="24"/>
          <w:szCs w:val="24"/>
        </w:rPr>
        <w:t>Lietuvos vyriausiojo administracinio teismo</w:t>
      </w:r>
      <w:r w:rsidR="00E93191" w:rsidRPr="00E168D3">
        <w:rPr>
          <w:rFonts w:ascii="Times New Roman" w:hAnsi="Times New Roman" w:cs="Times New Roman"/>
          <w:sz w:val="24"/>
          <w:szCs w:val="24"/>
        </w:rPr>
        <w:t xml:space="preserve"> išplėstinė</w:t>
      </w:r>
      <w:r w:rsidRPr="00E168D3">
        <w:rPr>
          <w:rFonts w:ascii="Times New Roman" w:hAnsi="Times New Roman" w:cs="Times New Roman"/>
          <w:sz w:val="24"/>
          <w:szCs w:val="24"/>
        </w:rPr>
        <w:t xml:space="preserve"> teisėjų kolegija, susidedanti iš teisėjų Audriaus Bakavecko, Rasos Ragulskytės-Markovienės (pranešėja)</w:t>
      </w:r>
      <w:r w:rsidR="00E93191" w:rsidRPr="00E168D3">
        <w:rPr>
          <w:rFonts w:ascii="Times New Roman" w:hAnsi="Times New Roman" w:cs="Times New Roman"/>
          <w:sz w:val="24"/>
          <w:szCs w:val="24"/>
        </w:rPr>
        <w:t>, Veslavos Ruskan, Ernesto Spruogio (kolegijos pirmininkas)</w:t>
      </w:r>
      <w:r w:rsidRPr="00E168D3">
        <w:rPr>
          <w:rFonts w:ascii="Times New Roman" w:hAnsi="Times New Roman" w:cs="Times New Roman"/>
          <w:sz w:val="24"/>
          <w:szCs w:val="24"/>
        </w:rPr>
        <w:t xml:space="preserve"> ir </w:t>
      </w:r>
      <w:r w:rsidR="00784C74" w:rsidRPr="00E168D3">
        <w:rPr>
          <w:rFonts w:ascii="Times New Roman" w:hAnsi="Times New Roman" w:cs="Times New Roman"/>
          <w:sz w:val="24"/>
          <w:szCs w:val="24"/>
        </w:rPr>
        <w:t>Mildos Vainienės</w:t>
      </w:r>
      <w:r w:rsidRPr="00E168D3">
        <w:rPr>
          <w:rFonts w:ascii="Times New Roman" w:hAnsi="Times New Roman" w:cs="Times New Roman"/>
          <w:sz w:val="24"/>
          <w:szCs w:val="24"/>
        </w:rPr>
        <w:t>,</w:t>
      </w:r>
    </w:p>
    <w:p w14:paraId="47B74903" w14:textId="6ADF63CE" w:rsidR="0024634B" w:rsidRPr="00E168D3" w:rsidRDefault="000A6000"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 xml:space="preserve">teismo posėdyje apeliacine rašytinio proceso tvarka išnagrinėjo administracinę bylą pagal </w:t>
      </w:r>
      <w:bookmarkEnd w:id="1"/>
      <w:r w:rsidR="00ED014E" w:rsidRPr="00E168D3">
        <w:rPr>
          <w:rFonts w:ascii="Times New Roman" w:hAnsi="Times New Roman" w:cs="Times New Roman"/>
          <w:sz w:val="24"/>
          <w:szCs w:val="24"/>
        </w:rPr>
        <w:t xml:space="preserve">pareiškėjo uždarosios akcinės bendrovės „Ramsiga“ apeliacinį skundą dėl Regionų administracinio teismo 2024 m. gegužės 15 d. sprendimo administracinėje byloje pagal pareiškėjo uždarosios akcinės bendrovės „Ramsiga“ skundą atsakovui Valstybinei mokesčių inspekcijai prie </w:t>
      </w:r>
      <w:r w:rsidR="00963A57" w:rsidRPr="00E168D3">
        <w:rPr>
          <w:rFonts w:ascii="Times New Roman" w:hAnsi="Times New Roman" w:cs="Times New Roman"/>
          <w:sz w:val="24"/>
          <w:szCs w:val="24"/>
        </w:rPr>
        <w:t xml:space="preserve">Lietuvos Respublikos finansų ministerijos </w:t>
      </w:r>
      <w:r w:rsidR="00ED014E" w:rsidRPr="00E168D3">
        <w:rPr>
          <w:rFonts w:ascii="Times New Roman" w:hAnsi="Times New Roman" w:cs="Times New Roman"/>
          <w:sz w:val="24"/>
          <w:szCs w:val="24"/>
        </w:rPr>
        <w:t xml:space="preserve">(trečiasis suinteresuotas asmuo </w:t>
      </w:r>
      <w:r w:rsidR="00010BE3" w:rsidRPr="00E168D3">
        <w:rPr>
          <w:rFonts w:ascii="Times New Roman" w:hAnsi="Times New Roman" w:cs="Times New Roman"/>
          <w:sz w:val="24"/>
          <w:szCs w:val="24"/>
        </w:rPr>
        <w:t xml:space="preserve">– </w:t>
      </w:r>
      <w:r w:rsidR="00ED014E" w:rsidRPr="00E168D3">
        <w:rPr>
          <w:rFonts w:ascii="Times New Roman" w:hAnsi="Times New Roman" w:cs="Times New Roman"/>
          <w:sz w:val="24"/>
          <w:szCs w:val="24"/>
        </w:rPr>
        <w:t>Kauno</w:t>
      </w:r>
      <w:r w:rsidR="00010BE3" w:rsidRPr="00E168D3">
        <w:rPr>
          <w:rFonts w:ascii="Times New Roman" w:hAnsi="Times New Roman" w:cs="Times New Roman"/>
          <w:sz w:val="24"/>
          <w:szCs w:val="24"/>
        </w:rPr>
        <w:t xml:space="preserve"> </w:t>
      </w:r>
      <w:r w:rsidR="00ED014E" w:rsidRPr="00E168D3">
        <w:rPr>
          <w:rFonts w:ascii="Times New Roman" w:hAnsi="Times New Roman" w:cs="Times New Roman"/>
          <w:sz w:val="24"/>
          <w:szCs w:val="24"/>
        </w:rPr>
        <w:t>apskrities valstybinė mokesčių inspekcija) dėl sprendimų panaikinimo</w:t>
      </w:r>
      <w:r w:rsidR="00947432" w:rsidRPr="00E168D3">
        <w:rPr>
          <w:rFonts w:ascii="Times New Roman" w:hAnsi="Times New Roman" w:cs="Times New Roman"/>
          <w:sz w:val="24"/>
          <w:szCs w:val="24"/>
        </w:rPr>
        <w:t>.</w:t>
      </w:r>
    </w:p>
    <w:p w14:paraId="64601176" w14:textId="77777777" w:rsidR="00D772E1" w:rsidRPr="00E168D3" w:rsidRDefault="00D772E1" w:rsidP="00AA492D">
      <w:pPr>
        <w:spacing w:after="0" w:line="240" w:lineRule="auto"/>
        <w:ind w:firstLine="709"/>
        <w:contextualSpacing/>
        <w:jc w:val="both"/>
        <w:rPr>
          <w:rFonts w:ascii="Times New Roman" w:hAnsi="Times New Roman" w:cs="Times New Roman"/>
          <w:sz w:val="24"/>
          <w:szCs w:val="24"/>
        </w:rPr>
      </w:pPr>
    </w:p>
    <w:p w14:paraId="5D78D06E" w14:textId="5911B787" w:rsidR="0024634B" w:rsidRPr="00E168D3" w:rsidRDefault="003A4079"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Išplėstinė t</w:t>
      </w:r>
      <w:r w:rsidR="00611ED6" w:rsidRPr="00E168D3">
        <w:rPr>
          <w:rFonts w:ascii="Times New Roman" w:hAnsi="Times New Roman" w:cs="Times New Roman"/>
          <w:sz w:val="24"/>
          <w:szCs w:val="24"/>
        </w:rPr>
        <w:t>eisėjų kolegija</w:t>
      </w:r>
    </w:p>
    <w:p w14:paraId="7EE0EBB7" w14:textId="77777777" w:rsidR="0024634B" w:rsidRPr="00E168D3" w:rsidRDefault="0024634B" w:rsidP="00AA492D">
      <w:pPr>
        <w:spacing w:after="0" w:line="240" w:lineRule="auto"/>
        <w:ind w:firstLine="709"/>
        <w:contextualSpacing/>
        <w:jc w:val="both"/>
        <w:rPr>
          <w:rFonts w:ascii="Times New Roman" w:hAnsi="Times New Roman" w:cs="Times New Roman"/>
          <w:sz w:val="24"/>
          <w:szCs w:val="24"/>
        </w:rPr>
      </w:pPr>
    </w:p>
    <w:p w14:paraId="15BFD0EE" w14:textId="77777777" w:rsidR="00611ED6" w:rsidRPr="00E168D3" w:rsidRDefault="00611ED6" w:rsidP="00AA492D">
      <w:pPr>
        <w:spacing w:after="0" w:line="240" w:lineRule="auto"/>
        <w:contextualSpacing/>
        <w:rPr>
          <w:rFonts w:ascii="Times New Roman" w:hAnsi="Times New Roman" w:cs="Times New Roman"/>
          <w:bCs/>
          <w:sz w:val="24"/>
          <w:szCs w:val="24"/>
        </w:rPr>
      </w:pPr>
      <w:r w:rsidRPr="00E168D3">
        <w:rPr>
          <w:rFonts w:ascii="Times New Roman" w:hAnsi="Times New Roman" w:cs="Times New Roman"/>
          <w:bCs/>
          <w:spacing w:val="60"/>
          <w:sz w:val="24"/>
          <w:szCs w:val="24"/>
        </w:rPr>
        <w:t>nustat</w:t>
      </w:r>
      <w:r w:rsidRPr="00E168D3">
        <w:rPr>
          <w:rFonts w:ascii="Times New Roman" w:hAnsi="Times New Roman" w:cs="Times New Roman"/>
          <w:bCs/>
          <w:sz w:val="24"/>
          <w:szCs w:val="24"/>
        </w:rPr>
        <w:t>ė:</w:t>
      </w:r>
    </w:p>
    <w:p w14:paraId="39146C8F" w14:textId="77777777" w:rsidR="00215F4B" w:rsidRPr="00E168D3" w:rsidRDefault="00215F4B" w:rsidP="00AA492D">
      <w:pPr>
        <w:spacing w:after="0" w:line="240" w:lineRule="auto"/>
        <w:ind w:firstLine="709"/>
        <w:contextualSpacing/>
        <w:rPr>
          <w:rFonts w:ascii="Times New Roman" w:hAnsi="Times New Roman" w:cs="Times New Roman"/>
          <w:bCs/>
          <w:spacing w:val="60"/>
          <w:sz w:val="24"/>
          <w:szCs w:val="24"/>
        </w:rPr>
      </w:pPr>
    </w:p>
    <w:p w14:paraId="0CA0807F" w14:textId="382A38E7" w:rsidR="0024634B" w:rsidRPr="00E168D3" w:rsidRDefault="00611ED6" w:rsidP="00AA492D">
      <w:pPr>
        <w:spacing w:after="0" w:line="240" w:lineRule="auto"/>
        <w:contextualSpacing/>
        <w:jc w:val="center"/>
        <w:rPr>
          <w:rFonts w:ascii="Times New Roman" w:hAnsi="Times New Roman" w:cs="Times New Roman"/>
          <w:sz w:val="24"/>
          <w:szCs w:val="24"/>
        </w:rPr>
      </w:pPr>
      <w:r w:rsidRPr="00E168D3">
        <w:rPr>
          <w:rFonts w:ascii="Times New Roman" w:hAnsi="Times New Roman" w:cs="Times New Roman"/>
          <w:sz w:val="24"/>
          <w:szCs w:val="24"/>
        </w:rPr>
        <w:t>I.</w:t>
      </w:r>
    </w:p>
    <w:p w14:paraId="046E461B" w14:textId="77777777" w:rsidR="0024634B" w:rsidRPr="00E168D3" w:rsidRDefault="0024634B" w:rsidP="00AA492D">
      <w:pPr>
        <w:spacing w:after="0" w:line="240" w:lineRule="auto"/>
        <w:ind w:firstLine="709"/>
        <w:contextualSpacing/>
        <w:jc w:val="both"/>
        <w:rPr>
          <w:rFonts w:ascii="Times New Roman" w:hAnsi="Times New Roman" w:cs="Times New Roman"/>
          <w:sz w:val="24"/>
          <w:szCs w:val="24"/>
        </w:rPr>
      </w:pPr>
    </w:p>
    <w:p w14:paraId="66EC44DC" w14:textId="34DF7079" w:rsidR="00EC7677"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Byloje nagrinėjamas mokestinis ginčas tarp pareiškėjo </w:t>
      </w:r>
      <w:r w:rsidR="00ED014E" w:rsidRPr="00E168D3">
        <w:rPr>
          <w:rFonts w:ascii="Times New Roman" w:hAnsi="Times New Roman" w:cs="Times New Roman"/>
          <w:sz w:val="24"/>
          <w:szCs w:val="24"/>
        </w:rPr>
        <w:t>uždaro</w:t>
      </w:r>
      <w:r w:rsidRPr="00E168D3">
        <w:rPr>
          <w:rFonts w:ascii="Times New Roman" w:hAnsi="Times New Roman" w:cs="Times New Roman"/>
          <w:sz w:val="24"/>
          <w:szCs w:val="24"/>
        </w:rPr>
        <w:t>sios</w:t>
      </w:r>
      <w:r w:rsidR="00ED014E" w:rsidRPr="00E168D3">
        <w:rPr>
          <w:rFonts w:ascii="Times New Roman" w:hAnsi="Times New Roman" w:cs="Times New Roman"/>
          <w:sz w:val="24"/>
          <w:szCs w:val="24"/>
        </w:rPr>
        <w:t xml:space="preserve"> akcinė</w:t>
      </w:r>
      <w:r w:rsidRPr="00E168D3">
        <w:rPr>
          <w:rFonts w:ascii="Times New Roman" w:hAnsi="Times New Roman" w:cs="Times New Roman"/>
          <w:sz w:val="24"/>
          <w:szCs w:val="24"/>
        </w:rPr>
        <w:t>s</w:t>
      </w:r>
      <w:r w:rsidR="00ED014E" w:rsidRPr="00E168D3">
        <w:rPr>
          <w:rFonts w:ascii="Times New Roman" w:hAnsi="Times New Roman" w:cs="Times New Roman"/>
          <w:sz w:val="24"/>
          <w:szCs w:val="24"/>
        </w:rPr>
        <w:t xml:space="preserve"> bendrovė</w:t>
      </w:r>
      <w:r w:rsidRPr="00E168D3">
        <w:rPr>
          <w:rFonts w:ascii="Times New Roman" w:hAnsi="Times New Roman" w:cs="Times New Roman"/>
          <w:sz w:val="24"/>
          <w:szCs w:val="24"/>
        </w:rPr>
        <w:t>s</w:t>
      </w:r>
      <w:r w:rsidR="002E7660" w:rsidRPr="00E168D3">
        <w:rPr>
          <w:rFonts w:ascii="Times New Roman" w:hAnsi="Times New Roman" w:cs="Times New Roman"/>
          <w:sz w:val="24"/>
          <w:szCs w:val="24"/>
        </w:rPr>
        <w:t xml:space="preserve"> (toliau – ir UAB)</w:t>
      </w:r>
      <w:r w:rsidR="00ED014E" w:rsidRPr="00E168D3">
        <w:rPr>
          <w:rFonts w:ascii="Times New Roman" w:hAnsi="Times New Roman" w:cs="Times New Roman"/>
          <w:sz w:val="24"/>
          <w:szCs w:val="24"/>
        </w:rPr>
        <w:t xml:space="preserve"> „Ramsiga“ (toliau – ir pareiškėjas) </w:t>
      </w:r>
      <w:r w:rsidRPr="00E168D3">
        <w:rPr>
          <w:rFonts w:ascii="Times New Roman" w:hAnsi="Times New Roman" w:cs="Times New Roman"/>
          <w:sz w:val="24"/>
          <w:szCs w:val="24"/>
        </w:rPr>
        <w:t>ir atsakovo Valstybinės mokesčių inspekcijos prie Lietuvos Respublikos finansų ministerijos (toliau – ir VMI)</w:t>
      </w:r>
      <w:r w:rsidR="00034B18" w:rsidRPr="00E168D3">
        <w:rPr>
          <w:rFonts w:ascii="Times New Roman" w:hAnsi="Times New Roman" w:cs="Times New Roman"/>
          <w:sz w:val="24"/>
          <w:szCs w:val="24"/>
        </w:rPr>
        <w:t xml:space="preserve"> dėl pareiškėjui apskaičiuoto ir nurodyto sumokėti pridėtinės vertės mokesčio (toliau – ir PVM) bei su juo susijusių sumų</w:t>
      </w:r>
      <w:r w:rsidR="00EC7677" w:rsidRPr="00E168D3">
        <w:rPr>
          <w:rFonts w:ascii="Times New Roman" w:hAnsi="Times New Roman" w:cs="Times New Roman"/>
          <w:sz w:val="24"/>
          <w:szCs w:val="24"/>
        </w:rPr>
        <w:t>.</w:t>
      </w:r>
    </w:p>
    <w:p w14:paraId="2C4F941B" w14:textId="3F006BB9" w:rsidR="00BA1CBA"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Kauno apskrities valstybinė mokesčių inspekcij</w:t>
      </w:r>
      <w:r w:rsidR="00B50194" w:rsidRPr="00E168D3">
        <w:rPr>
          <w:rFonts w:ascii="Times New Roman" w:hAnsi="Times New Roman" w:cs="Times New Roman"/>
          <w:sz w:val="24"/>
          <w:szCs w:val="24"/>
        </w:rPr>
        <w:t>a</w:t>
      </w:r>
      <w:r w:rsidRPr="00E168D3">
        <w:rPr>
          <w:rFonts w:ascii="Times New Roman" w:hAnsi="Times New Roman" w:cs="Times New Roman"/>
          <w:sz w:val="24"/>
          <w:szCs w:val="24"/>
        </w:rPr>
        <w:t xml:space="preserve"> (toliau – ir Kauno AVMI)</w:t>
      </w:r>
      <w:r w:rsidR="00B50194"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B50194" w:rsidRPr="00E168D3">
        <w:rPr>
          <w:rFonts w:ascii="Times New Roman" w:hAnsi="Times New Roman" w:cs="Times New Roman"/>
          <w:sz w:val="24"/>
          <w:szCs w:val="24"/>
        </w:rPr>
        <w:t xml:space="preserve">nustačiusi, kad pareiškėjas daliai tikrinamuoju laikotarpiu vykdytų tiekimų nepagrįstai taikė 0 proc. PVM tarifą, </w:t>
      </w:r>
      <w:r w:rsidRPr="00E168D3">
        <w:rPr>
          <w:rFonts w:ascii="Times New Roman" w:hAnsi="Times New Roman" w:cs="Times New Roman"/>
          <w:sz w:val="24"/>
          <w:szCs w:val="24"/>
        </w:rPr>
        <w:t>2022 m. lapkričio 21</w:t>
      </w:r>
      <w:r w:rsidR="006322B1" w:rsidRPr="00E168D3">
        <w:rPr>
          <w:rFonts w:ascii="Times New Roman" w:hAnsi="Times New Roman" w:cs="Times New Roman"/>
          <w:sz w:val="24"/>
          <w:szCs w:val="24"/>
        </w:rPr>
        <w:t xml:space="preserve"> </w:t>
      </w:r>
      <w:r w:rsidRPr="00E168D3">
        <w:rPr>
          <w:rFonts w:ascii="Times New Roman" w:hAnsi="Times New Roman" w:cs="Times New Roman"/>
          <w:sz w:val="24"/>
          <w:szCs w:val="24"/>
        </w:rPr>
        <w:t>d. sprendim</w:t>
      </w:r>
      <w:r w:rsidR="00EC7677" w:rsidRPr="00E168D3">
        <w:rPr>
          <w:rFonts w:ascii="Times New Roman" w:hAnsi="Times New Roman" w:cs="Times New Roman"/>
          <w:sz w:val="24"/>
          <w:szCs w:val="24"/>
        </w:rPr>
        <w:t>u</w:t>
      </w:r>
      <w:r w:rsidRPr="00E168D3">
        <w:rPr>
          <w:rFonts w:ascii="Times New Roman" w:hAnsi="Times New Roman" w:cs="Times New Roman"/>
          <w:sz w:val="24"/>
          <w:szCs w:val="24"/>
        </w:rPr>
        <w:t xml:space="preserve"> Nr.</w:t>
      </w:r>
      <w:r w:rsidR="006322B1" w:rsidRPr="00E168D3">
        <w:rPr>
          <w:rFonts w:ascii="Times New Roman" w:hAnsi="Times New Roman" w:cs="Times New Roman"/>
          <w:sz w:val="24"/>
          <w:szCs w:val="24"/>
        </w:rPr>
        <w:t xml:space="preserve"> </w:t>
      </w:r>
      <w:r w:rsidRPr="00E168D3">
        <w:rPr>
          <w:rFonts w:ascii="Times New Roman" w:hAnsi="Times New Roman" w:cs="Times New Roman"/>
          <w:sz w:val="24"/>
          <w:szCs w:val="24"/>
        </w:rPr>
        <w:t>(7.45</w:t>
      </w:r>
      <w:r w:rsidR="008B055B" w:rsidRPr="00E168D3">
        <w:rPr>
          <w:rFonts w:ascii="Times New Roman" w:hAnsi="Times New Roman" w:cs="Times New Roman"/>
          <w:sz w:val="24"/>
          <w:szCs w:val="24"/>
        </w:rPr>
        <w:t> </w:t>
      </w:r>
      <w:r w:rsidRPr="00E168D3">
        <w:rPr>
          <w:rFonts w:ascii="Times New Roman" w:hAnsi="Times New Roman" w:cs="Times New Roman"/>
          <w:sz w:val="24"/>
          <w:szCs w:val="24"/>
        </w:rPr>
        <w:t>Mr)</w:t>
      </w:r>
      <w:r w:rsidR="008B055B" w:rsidRPr="00E168D3">
        <w:rPr>
          <w:rFonts w:ascii="Times New Roman" w:hAnsi="Times New Roman" w:cs="Times New Roman"/>
          <w:sz w:val="24"/>
          <w:szCs w:val="24"/>
        </w:rPr>
        <w:t> </w:t>
      </w:r>
      <w:r w:rsidRPr="00E168D3">
        <w:rPr>
          <w:rFonts w:ascii="Times New Roman" w:hAnsi="Times New Roman" w:cs="Times New Roman"/>
          <w:sz w:val="24"/>
          <w:szCs w:val="24"/>
        </w:rPr>
        <w:t>FR0682-288 „Dėl patikrinimo akto tvirtinimo“</w:t>
      </w:r>
      <w:r w:rsidR="006B1675" w:rsidRPr="00E168D3">
        <w:rPr>
          <w:rFonts w:ascii="Times New Roman" w:hAnsi="Times New Roman" w:cs="Times New Roman"/>
          <w:sz w:val="24"/>
          <w:szCs w:val="24"/>
        </w:rPr>
        <w:t xml:space="preserve"> </w:t>
      </w:r>
      <w:r w:rsidR="00B50194" w:rsidRPr="00E168D3">
        <w:rPr>
          <w:rFonts w:ascii="Times New Roman" w:hAnsi="Times New Roman" w:cs="Times New Roman"/>
          <w:sz w:val="24"/>
          <w:szCs w:val="24"/>
        </w:rPr>
        <w:t xml:space="preserve">(toliau – ir Kauno AVMI sprendimas) </w:t>
      </w:r>
      <w:r w:rsidRPr="00E168D3">
        <w:rPr>
          <w:rFonts w:ascii="Times New Roman" w:hAnsi="Times New Roman" w:cs="Times New Roman"/>
          <w:sz w:val="24"/>
          <w:szCs w:val="24"/>
        </w:rPr>
        <w:t>apskaiči</w:t>
      </w:r>
      <w:r w:rsidR="00B50194" w:rsidRPr="00E168D3">
        <w:rPr>
          <w:rFonts w:ascii="Times New Roman" w:hAnsi="Times New Roman" w:cs="Times New Roman"/>
          <w:sz w:val="24"/>
          <w:szCs w:val="24"/>
        </w:rPr>
        <w:t xml:space="preserve">avo </w:t>
      </w:r>
      <w:r w:rsidRPr="00E168D3">
        <w:rPr>
          <w:rFonts w:ascii="Times New Roman" w:hAnsi="Times New Roman" w:cs="Times New Roman"/>
          <w:sz w:val="24"/>
          <w:szCs w:val="24"/>
        </w:rPr>
        <w:t>ir nurod</w:t>
      </w:r>
      <w:r w:rsidR="00B50194" w:rsidRPr="00E168D3">
        <w:rPr>
          <w:rFonts w:ascii="Times New Roman" w:hAnsi="Times New Roman" w:cs="Times New Roman"/>
          <w:sz w:val="24"/>
          <w:szCs w:val="24"/>
        </w:rPr>
        <w:t>ė</w:t>
      </w:r>
      <w:r w:rsidRPr="00E168D3">
        <w:rPr>
          <w:rFonts w:ascii="Times New Roman" w:hAnsi="Times New Roman" w:cs="Times New Roman"/>
          <w:sz w:val="24"/>
          <w:szCs w:val="24"/>
        </w:rPr>
        <w:t xml:space="preserve"> sumokėti 133 043 Eur PVM ir 44 911,16</w:t>
      </w:r>
      <w:r w:rsidR="00DD6CA9" w:rsidRPr="00E168D3">
        <w:rPr>
          <w:rFonts w:ascii="Times New Roman" w:hAnsi="Times New Roman" w:cs="Times New Roman"/>
          <w:sz w:val="24"/>
          <w:szCs w:val="24"/>
        </w:rPr>
        <w:t> </w:t>
      </w:r>
      <w:r w:rsidRPr="00E168D3">
        <w:rPr>
          <w:rFonts w:ascii="Times New Roman" w:hAnsi="Times New Roman" w:cs="Times New Roman"/>
          <w:sz w:val="24"/>
          <w:szCs w:val="24"/>
        </w:rPr>
        <w:t>Eur šio mokesčio delspinigių bei skirt</w:t>
      </w:r>
      <w:r w:rsidR="00B50194" w:rsidRPr="00E168D3">
        <w:rPr>
          <w:rFonts w:ascii="Times New Roman" w:hAnsi="Times New Roman" w:cs="Times New Roman"/>
          <w:sz w:val="24"/>
          <w:szCs w:val="24"/>
        </w:rPr>
        <w:t>ą</w:t>
      </w:r>
      <w:r w:rsidRPr="00E168D3">
        <w:rPr>
          <w:rFonts w:ascii="Times New Roman" w:hAnsi="Times New Roman" w:cs="Times New Roman"/>
          <w:sz w:val="24"/>
          <w:szCs w:val="24"/>
        </w:rPr>
        <w:t xml:space="preserve"> 39 913 Eur</w:t>
      </w:r>
      <w:r w:rsidR="00E21280" w:rsidRPr="00E168D3">
        <w:rPr>
          <w:rFonts w:ascii="Times New Roman" w:hAnsi="Times New Roman" w:cs="Times New Roman"/>
          <w:sz w:val="24"/>
          <w:szCs w:val="24"/>
        </w:rPr>
        <w:t>, t. y.</w:t>
      </w:r>
      <w:r w:rsidRPr="00E168D3">
        <w:rPr>
          <w:rFonts w:ascii="Times New Roman" w:hAnsi="Times New Roman" w:cs="Times New Roman"/>
          <w:sz w:val="24"/>
          <w:szCs w:val="24"/>
        </w:rPr>
        <w:t xml:space="preserve"> 30</w:t>
      </w:r>
      <w:r w:rsidR="00DD6CA9" w:rsidRPr="00E168D3">
        <w:rPr>
          <w:rFonts w:ascii="Times New Roman" w:hAnsi="Times New Roman" w:cs="Times New Roman"/>
          <w:sz w:val="24"/>
          <w:szCs w:val="24"/>
        </w:rPr>
        <w:t xml:space="preserve"> </w:t>
      </w:r>
      <w:r w:rsidRPr="00E168D3">
        <w:rPr>
          <w:rFonts w:ascii="Times New Roman" w:hAnsi="Times New Roman" w:cs="Times New Roman"/>
          <w:sz w:val="24"/>
          <w:szCs w:val="24"/>
        </w:rPr>
        <w:t>proc. mokėtino mokesčio dydžio</w:t>
      </w:r>
      <w:r w:rsidR="00E21280" w:rsidRPr="00E168D3">
        <w:rPr>
          <w:rFonts w:ascii="Times New Roman" w:hAnsi="Times New Roman" w:cs="Times New Roman"/>
          <w:sz w:val="24"/>
          <w:szCs w:val="24"/>
        </w:rPr>
        <w:t>,</w:t>
      </w:r>
      <w:r w:rsidRPr="00E168D3">
        <w:rPr>
          <w:rFonts w:ascii="Times New Roman" w:hAnsi="Times New Roman" w:cs="Times New Roman"/>
          <w:sz w:val="24"/>
          <w:szCs w:val="24"/>
        </w:rPr>
        <w:t xml:space="preserve"> baud</w:t>
      </w:r>
      <w:r w:rsidR="00B50194" w:rsidRPr="00E168D3">
        <w:rPr>
          <w:rFonts w:ascii="Times New Roman" w:hAnsi="Times New Roman" w:cs="Times New Roman"/>
          <w:sz w:val="24"/>
          <w:szCs w:val="24"/>
        </w:rPr>
        <w:t>ą</w:t>
      </w:r>
      <w:r w:rsidRPr="00E168D3">
        <w:rPr>
          <w:rFonts w:ascii="Times New Roman" w:hAnsi="Times New Roman" w:cs="Times New Roman"/>
          <w:sz w:val="24"/>
          <w:szCs w:val="24"/>
        </w:rPr>
        <w:t>.</w:t>
      </w:r>
    </w:p>
    <w:p w14:paraId="0A56610A" w14:textId="5F191B15" w:rsidR="00EC7677"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apskundė </w:t>
      </w:r>
      <w:r w:rsidR="00B50194" w:rsidRPr="00E168D3">
        <w:rPr>
          <w:rFonts w:ascii="Times New Roman" w:hAnsi="Times New Roman" w:cs="Times New Roman"/>
          <w:sz w:val="24"/>
          <w:szCs w:val="24"/>
        </w:rPr>
        <w:t xml:space="preserve">Kauno AVMI sprendimą </w:t>
      </w:r>
      <w:r w:rsidRPr="00E168D3">
        <w:rPr>
          <w:rFonts w:ascii="Times New Roman" w:hAnsi="Times New Roman" w:cs="Times New Roman"/>
          <w:sz w:val="24"/>
          <w:szCs w:val="24"/>
        </w:rPr>
        <w:t>VMI, kuri 2023 m. vasario 20 d. sprendimu Nr. 69-15 patvirtino vietos mokesčių administratoriaus sprendimą.</w:t>
      </w:r>
    </w:p>
    <w:p w14:paraId="2ED5658C" w14:textId="53ECD2CA" w:rsidR="00EC7677" w:rsidRPr="00E168D3" w:rsidRDefault="00B50194"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 n</w:t>
      </w:r>
      <w:r w:rsidR="00EC7677" w:rsidRPr="00E168D3">
        <w:rPr>
          <w:rFonts w:ascii="Times New Roman" w:hAnsi="Times New Roman" w:cs="Times New Roman"/>
          <w:sz w:val="24"/>
          <w:szCs w:val="24"/>
        </w:rPr>
        <w:t>esutikdamas su tokiais vietos ir centrinio mokesčių administratorių sprendimais, kreipėsi į Mokestinių ginčų komisiją prie Lietuvos Respublikos Vyriausybės (toliau – ir MGK), kuri 2023</w:t>
      </w:r>
      <w:r w:rsidR="00193D4C" w:rsidRPr="00E168D3">
        <w:rPr>
          <w:rFonts w:ascii="Times New Roman" w:hAnsi="Times New Roman" w:cs="Times New Roman"/>
          <w:sz w:val="24"/>
          <w:szCs w:val="24"/>
        </w:rPr>
        <w:t xml:space="preserve"> </w:t>
      </w:r>
      <w:r w:rsidR="00EC7677" w:rsidRPr="00E168D3">
        <w:rPr>
          <w:rFonts w:ascii="Times New Roman" w:hAnsi="Times New Roman" w:cs="Times New Roman"/>
          <w:sz w:val="24"/>
          <w:szCs w:val="24"/>
        </w:rPr>
        <w:t xml:space="preserve">m. gegužės 10 d. sprendimu Nr. S-2023/75(7-2023/52) </w:t>
      </w:r>
      <w:r w:rsidRPr="00E168D3">
        <w:rPr>
          <w:rFonts w:ascii="Times New Roman" w:hAnsi="Times New Roman" w:cs="Times New Roman"/>
          <w:sz w:val="24"/>
          <w:szCs w:val="24"/>
        </w:rPr>
        <w:t xml:space="preserve">tenkino </w:t>
      </w:r>
      <w:r w:rsidR="00EC7677" w:rsidRPr="00E168D3">
        <w:rPr>
          <w:rFonts w:ascii="Times New Roman" w:hAnsi="Times New Roman" w:cs="Times New Roman"/>
          <w:sz w:val="24"/>
          <w:szCs w:val="24"/>
        </w:rPr>
        <w:t>pareiškėjo skundą iš dalies ir sumažino jam skirtą PVM baudą</w:t>
      </w:r>
      <w:r w:rsidR="004748BB" w:rsidRPr="00E168D3">
        <w:rPr>
          <w:rFonts w:ascii="Times New Roman" w:hAnsi="Times New Roman" w:cs="Times New Roman"/>
          <w:sz w:val="24"/>
          <w:szCs w:val="24"/>
        </w:rPr>
        <w:t xml:space="preserve"> iki 13 304 Eur</w:t>
      </w:r>
      <w:r w:rsidR="00C270D4" w:rsidRPr="00E168D3">
        <w:rPr>
          <w:rFonts w:ascii="Times New Roman" w:hAnsi="Times New Roman" w:cs="Times New Roman"/>
          <w:sz w:val="24"/>
          <w:szCs w:val="24"/>
        </w:rPr>
        <w:t>,</w:t>
      </w:r>
      <w:r w:rsidR="004748BB" w:rsidRPr="00E168D3">
        <w:rPr>
          <w:rFonts w:ascii="Times New Roman" w:hAnsi="Times New Roman" w:cs="Times New Roman"/>
          <w:sz w:val="24"/>
          <w:szCs w:val="24"/>
        </w:rPr>
        <w:t xml:space="preserve"> t. y. 10 proc. mokėtino mokesčio dydžio</w:t>
      </w:r>
      <w:r w:rsidR="00EC7677" w:rsidRPr="00E168D3">
        <w:rPr>
          <w:rFonts w:ascii="Times New Roman" w:hAnsi="Times New Roman" w:cs="Times New Roman"/>
          <w:sz w:val="24"/>
          <w:szCs w:val="24"/>
        </w:rPr>
        <w:t>.</w:t>
      </w:r>
    </w:p>
    <w:p w14:paraId="2349EC47" w14:textId="65C9CDA2" w:rsidR="00EC7677"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B50194" w:rsidRPr="00E168D3">
        <w:rPr>
          <w:rFonts w:ascii="Times New Roman" w:hAnsi="Times New Roman" w:cs="Times New Roman"/>
          <w:sz w:val="24"/>
          <w:szCs w:val="24"/>
        </w:rPr>
        <w:t xml:space="preserve">kreipėsi </w:t>
      </w:r>
      <w:r w:rsidRPr="00E168D3">
        <w:rPr>
          <w:rFonts w:ascii="Times New Roman" w:hAnsi="Times New Roman" w:cs="Times New Roman"/>
          <w:sz w:val="24"/>
          <w:szCs w:val="24"/>
        </w:rPr>
        <w:t xml:space="preserve">su skundu dėl minėtų sprendimų </w:t>
      </w:r>
      <w:r w:rsidR="00B50194" w:rsidRPr="00E168D3">
        <w:rPr>
          <w:rFonts w:ascii="Times New Roman" w:hAnsi="Times New Roman" w:cs="Times New Roman"/>
          <w:sz w:val="24"/>
          <w:szCs w:val="24"/>
        </w:rPr>
        <w:t xml:space="preserve">panaikinimo </w:t>
      </w:r>
      <w:r w:rsidRPr="00E168D3">
        <w:rPr>
          <w:rFonts w:ascii="Times New Roman" w:hAnsi="Times New Roman" w:cs="Times New Roman"/>
          <w:sz w:val="24"/>
          <w:szCs w:val="24"/>
        </w:rPr>
        <w:t>į Regionų administracinį teismą, kuris 2024 m. gegužės 15</w:t>
      </w:r>
      <w:r w:rsidR="006B13CE">
        <w:rPr>
          <w:rFonts w:ascii="Times New Roman" w:hAnsi="Times New Roman" w:cs="Times New Roman"/>
          <w:sz w:val="24"/>
          <w:szCs w:val="24"/>
        </w:rPr>
        <w:t xml:space="preserve"> </w:t>
      </w:r>
      <w:r w:rsidRPr="00E168D3">
        <w:rPr>
          <w:rFonts w:ascii="Times New Roman" w:hAnsi="Times New Roman" w:cs="Times New Roman"/>
          <w:sz w:val="24"/>
          <w:szCs w:val="24"/>
        </w:rPr>
        <w:t>d. sprendimu atmetė</w:t>
      </w:r>
      <w:r w:rsidR="00B50194" w:rsidRPr="00E168D3">
        <w:rPr>
          <w:rFonts w:ascii="Times New Roman" w:hAnsi="Times New Roman" w:cs="Times New Roman"/>
          <w:sz w:val="24"/>
          <w:szCs w:val="24"/>
        </w:rPr>
        <w:t xml:space="preserve"> jo skundą. P</w:t>
      </w:r>
      <w:r w:rsidR="00A35C47" w:rsidRPr="00E168D3">
        <w:rPr>
          <w:rFonts w:ascii="Times New Roman" w:hAnsi="Times New Roman" w:cs="Times New Roman"/>
          <w:sz w:val="24"/>
          <w:szCs w:val="24"/>
        </w:rPr>
        <w:t xml:space="preserve">areiškėjas </w:t>
      </w:r>
      <w:r w:rsidR="00B50194" w:rsidRPr="00E168D3">
        <w:rPr>
          <w:rFonts w:ascii="Times New Roman" w:hAnsi="Times New Roman" w:cs="Times New Roman"/>
          <w:sz w:val="24"/>
          <w:szCs w:val="24"/>
        </w:rPr>
        <w:t xml:space="preserve">kreipėsi </w:t>
      </w:r>
      <w:r w:rsidRPr="00E168D3">
        <w:rPr>
          <w:rFonts w:ascii="Times New Roman" w:hAnsi="Times New Roman" w:cs="Times New Roman"/>
          <w:sz w:val="24"/>
          <w:szCs w:val="24"/>
        </w:rPr>
        <w:t>su apeliaciniu skundu į Lietuvos vyriausiąjį administracinį teismą.</w:t>
      </w:r>
    </w:p>
    <w:p w14:paraId="78047327" w14:textId="3F5F62EE" w:rsidR="006B1675"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lastRenderedPageBreak/>
        <w:t>Pareiškėjas apeliaciniame skunde</w:t>
      </w:r>
      <w:r w:rsidR="000D489D" w:rsidRPr="00E168D3">
        <w:rPr>
          <w:rFonts w:ascii="Times New Roman" w:hAnsi="Times New Roman" w:cs="Times New Roman"/>
          <w:sz w:val="24"/>
          <w:szCs w:val="24"/>
        </w:rPr>
        <w:t>, be kita ko,</w:t>
      </w:r>
      <w:r w:rsidRPr="00E168D3">
        <w:rPr>
          <w:rFonts w:ascii="Times New Roman" w:hAnsi="Times New Roman" w:cs="Times New Roman"/>
          <w:sz w:val="24"/>
          <w:szCs w:val="24"/>
        </w:rPr>
        <w:t xml:space="preserve"> </w:t>
      </w:r>
      <w:r w:rsidR="009D2BE9" w:rsidRPr="00E168D3">
        <w:rPr>
          <w:rFonts w:ascii="Times New Roman" w:hAnsi="Times New Roman" w:cs="Times New Roman"/>
          <w:sz w:val="24"/>
          <w:szCs w:val="24"/>
        </w:rPr>
        <w:t>remdamasis Europos Sąjungos Teisingumo Teismo</w:t>
      </w:r>
      <w:r w:rsidR="007277B3" w:rsidRPr="00E168D3">
        <w:rPr>
          <w:rFonts w:ascii="Times New Roman" w:hAnsi="Times New Roman" w:cs="Times New Roman"/>
          <w:sz w:val="24"/>
          <w:szCs w:val="24"/>
        </w:rPr>
        <w:t xml:space="preserve"> (toliau – ir ESTT)</w:t>
      </w:r>
      <w:r w:rsidR="009D2BE9" w:rsidRPr="00E168D3">
        <w:rPr>
          <w:rFonts w:ascii="Times New Roman" w:hAnsi="Times New Roman" w:cs="Times New Roman"/>
          <w:sz w:val="24"/>
          <w:szCs w:val="24"/>
        </w:rPr>
        <w:t xml:space="preserve"> formuojama praktika, </w:t>
      </w:r>
      <w:r w:rsidR="000D489D" w:rsidRPr="00E168D3">
        <w:rPr>
          <w:rFonts w:ascii="Times New Roman" w:hAnsi="Times New Roman" w:cs="Times New Roman"/>
          <w:sz w:val="24"/>
          <w:szCs w:val="24"/>
        </w:rPr>
        <w:t>akcentuoja savo sąžiningumą ir pažymi</w:t>
      </w:r>
      <w:r w:rsidRPr="00E168D3">
        <w:rPr>
          <w:rFonts w:ascii="Times New Roman" w:hAnsi="Times New Roman" w:cs="Times New Roman"/>
          <w:sz w:val="24"/>
          <w:szCs w:val="24"/>
        </w:rPr>
        <w:t xml:space="preserve">, kad </w:t>
      </w:r>
      <w:r w:rsidR="006B1675" w:rsidRPr="00E168D3">
        <w:rPr>
          <w:rFonts w:ascii="Times New Roman" w:hAnsi="Times New Roman" w:cs="Times New Roman"/>
          <w:sz w:val="24"/>
          <w:szCs w:val="24"/>
        </w:rPr>
        <w:t>byloje pateikti įrodymai aiškiai patvirtina ginčo prekių išvežimo už Europos Sąjungos (toliau – ir ES</w:t>
      </w:r>
      <w:r w:rsidR="00391588" w:rsidRPr="00E168D3">
        <w:rPr>
          <w:rFonts w:ascii="Times New Roman" w:hAnsi="Times New Roman" w:cs="Times New Roman"/>
          <w:sz w:val="24"/>
          <w:szCs w:val="24"/>
        </w:rPr>
        <w:t>, Sąjunga, Bendrija</w:t>
      </w:r>
      <w:r w:rsidR="006B1675" w:rsidRPr="00E168D3">
        <w:rPr>
          <w:rFonts w:ascii="Times New Roman" w:hAnsi="Times New Roman" w:cs="Times New Roman"/>
          <w:sz w:val="24"/>
          <w:szCs w:val="24"/>
        </w:rPr>
        <w:t>) teritorijos ribų faktą, o vien aplinkybė, jog prekių pervežimai (transporto paslaugos) buvo formaliai įvykdyti per tarpininkus, t. y. pagal vežėjų sutartis su trečiaisiais asmenimis, nepaneigia, kad būtent pirkėjas, neprarasdamas disponavimo šiomis prekėmis teisių, pateikė užsakymus ir organizavo faktinį jų išgabenimą iš S</w:t>
      </w:r>
      <w:r w:rsidR="00AD7482" w:rsidRPr="00E168D3">
        <w:rPr>
          <w:rFonts w:ascii="Times New Roman" w:hAnsi="Times New Roman" w:cs="Times New Roman"/>
          <w:sz w:val="24"/>
          <w:szCs w:val="24"/>
        </w:rPr>
        <w:t>ąjungos</w:t>
      </w:r>
      <w:r w:rsidR="006B1675" w:rsidRPr="00E168D3">
        <w:rPr>
          <w:rFonts w:ascii="Times New Roman" w:hAnsi="Times New Roman" w:cs="Times New Roman"/>
          <w:sz w:val="24"/>
          <w:szCs w:val="24"/>
        </w:rPr>
        <w:t xml:space="preserve"> teritorijos</w:t>
      </w:r>
      <w:r w:rsidR="001123E2" w:rsidRPr="00E168D3">
        <w:rPr>
          <w:rFonts w:ascii="Times New Roman" w:hAnsi="Times New Roman" w:cs="Times New Roman"/>
          <w:sz w:val="24"/>
          <w:szCs w:val="24"/>
        </w:rPr>
        <w:t xml:space="preserve">. Pareiškėjo vertinimu, </w:t>
      </w:r>
      <w:r w:rsidR="006B1675" w:rsidRPr="00E168D3">
        <w:rPr>
          <w:rFonts w:ascii="Times New Roman" w:hAnsi="Times New Roman" w:cs="Times New Roman"/>
          <w:sz w:val="24"/>
          <w:szCs w:val="24"/>
        </w:rPr>
        <w:t>ginčo situacija atitinka neapmokestinimo PVM (apmokestinimo 0 proc. PVM tarifu) sąlygas.</w:t>
      </w:r>
    </w:p>
    <w:p w14:paraId="100B9C9C" w14:textId="6C9F190B" w:rsidR="00193D4C" w:rsidRPr="00E168D3" w:rsidRDefault="009C08AF" w:rsidP="00AB50A9">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Atsakovas VMI atsiliepime į pareiškėjo apeliacinį skundą </w:t>
      </w:r>
      <w:r w:rsidR="00A120D5" w:rsidRPr="00E168D3">
        <w:rPr>
          <w:rFonts w:ascii="Times New Roman" w:hAnsi="Times New Roman" w:cs="Times New Roman"/>
          <w:sz w:val="24"/>
          <w:szCs w:val="24"/>
        </w:rPr>
        <w:t>prašo jį atmesti.</w:t>
      </w:r>
      <w:r w:rsidR="001123E2" w:rsidRPr="00E168D3">
        <w:rPr>
          <w:rFonts w:ascii="Times New Roman" w:hAnsi="Times New Roman" w:cs="Times New Roman"/>
          <w:sz w:val="24"/>
          <w:szCs w:val="24"/>
        </w:rPr>
        <w:t xml:space="preserve"> </w:t>
      </w:r>
      <w:r w:rsidR="007907FE" w:rsidRPr="00E168D3">
        <w:rPr>
          <w:rFonts w:ascii="Times New Roman" w:hAnsi="Times New Roman" w:cs="Times New Roman"/>
          <w:sz w:val="24"/>
          <w:szCs w:val="24"/>
        </w:rPr>
        <w:t xml:space="preserve">VMI pažymi, kad tais atvejais, kai yra tų pačių prekių pardavimo grandinė ir prekės eksportuojamos, svarbu nustatyti, </w:t>
      </w:r>
      <w:r w:rsidR="006322B1" w:rsidRPr="00E168D3">
        <w:rPr>
          <w:rFonts w:ascii="Times New Roman" w:hAnsi="Times New Roman" w:cs="Times New Roman"/>
          <w:sz w:val="24"/>
          <w:szCs w:val="24"/>
        </w:rPr>
        <w:t xml:space="preserve">kaip konkretus asmuo veikė atitinkamame sandoryje ir </w:t>
      </w:r>
      <w:r w:rsidR="007907FE" w:rsidRPr="00E168D3">
        <w:rPr>
          <w:rFonts w:ascii="Times New Roman" w:hAnsi="Times New Roman" w:cs="Times New Roman"/>
          <w:sz w:val="24"/>
          <w:szCs w:val="24"/>
        </w:rPr>
        <w:t>kuris asmuo, t. y. pirkėjas ar pardavėjas, vežė prekes arba organizavo jų transportavimą</w:t>
      </w:r>
      <w:r w:rsidR="006322B1" w:rsidRPr="00E168D3">
        <w:rPr>
          <w:rFonts w:ascii="Times New Roman" w:hAnsi="Times New Roman" w:cs="Times New Roman"/>
          <w:sz w:val="24"/>
          <w:szCs w:val="24"/>
        </w:rPr>
        <w:t>.</w:t>
      </w:r>
      <w:r w:rsidR="007907FE" w:rsidRPr="00E168D3">
        <w:rPr>
          <w:rFonts w:ascii="Times New Roman" w:hAnsi="Times New Roman" w:cs="Times New Roman"/>
          <w:sz w:val="24"/>
          <w:szCs w:val="24"/>
        </w:rPr>
        <w:t xml:space="preserve"> </w:t>
      </w:r>
      <w:r w:rsidR="006B09DB" w:rsidRPr="00E168D3">
        <w:rPr>
          <w:rFonts w:ascii="Times New Roman" w:hAnsi="Times New Roman" w:cs="Times New Roman"/>
          <w:sz w:val="24"/>
          <w:szCs w:val="24"/>
        </w:rPr>
        <w:t>Pasak a</w:t>
      </w:r>
      <w:r w:rsidR="00193D4C" w:rsidRPr="00E168D3">
        <w:rPr>
          <w:rFonts w:ascii="Times New Roman" w:hAnsi="Times New Roman" w:cs="Times New Roman"/>
          <w:sz w:val="24"/>
          <w:szCs w:val="24"/>
        </w:rPr>
        <w:t>tsakov</w:t>
      </w:r>
      <w:r w:rsidR="006B09DB" w:rsidRPr="00E168D3">
        <w:rPr>
          <w:rFonts w:ascii="Times New Roman" w:hAnsi="Times New Roman" w:cs="Times New Roman"/>
          <w:sz w:val="24"/>
          <w:szCs w:val="24"/>
        </w:rPr>
        <w:t>o</w:t>
      </w:r>
      <w:r w:rsidR="00193D4C" w:rsidRPr="00E168D3">
        <w:rPr>
          <w:rFonts w:ascii="Times New Roman" w:hAnsi="Times New Roman" w:cs="Times New Roman"/>
          <w:sz w:val="24"/>
          <w:szCs w:val="24"/>
        </w:rPr>
        <w:t>, pardavimų grandinėse 0</w:t>
      </w:r>
      <w:r w:rsidR="006B09DB" w:rsidRPr="00E168D3">
        <w:rPr>
          <w:rFonts w:ascii="Times New Roman" w:hAnsi="Times New Roman" w:cs="Times New Roman"/>
          <w:sz w:val="24"/>
          <w:szCs w:val="24"/>
        </w:rPr>
        <w:t> </w:t>
      </w:r>
      <w:r w:rsidR="00193D4C" w:rsidRPr="00E168D3">
        <w:rPr>
          <w:rFonts w:ascii="Times New Roman" w:hAnsi="Times New Roman" w:cs="Times New Roman"/>
          <w:sz w:val="24"/>
          <w:szCs w:val="24"/>
        </w:rPr>
        <w:t>proc. PVM tarifas gali būti taikomas tik toje grandyje, kurioje kaip pardavėjas ar pirkėjas dalyvaujantis asmuo yra ir asmuo, atsakingas už prekių išgabenimą iš ES teritorijos</w:t>
      </w:r>
      <w:r w:rsidR="00AB50A9" w:rsidRPr="00E168D3">
        <w:rPr>
          <w:rFonts w:ascii="Times New Roman" w:hAnsi="Times New Roman" w:cs="Times New Roman"/>
          <w:sz w:val="24"/>
          <w:szCs w:val="24"/>
        </w:rPr>
        <w:t>.</w:t>
      </w:r>
    </w:p>
    <w:p w14:paraId="2471D6B2"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5AA344A3" w14:textId="77777777" w:rsidR="002B4220" w:rsidRPr="00E168D3" w:rsidRDefault="002B4220" w:rsidP="00AA492D">
      <w:pPr>
        <w:tabs>
          <w:tab w:val="left" w:pos="851"/>
          <w:tab w:val="left" w:pos="1276"/>
        </w:tabs>
        <w:spacing w:after="0" w:line="240" w:lineRule="auto"/>
        <w:ind w:firstLine="709"/>
        <w:jc w:val="both"/>
        <w:rPr>
          <w:rFonts w:ascii="Times New Roman" w:hAnsi="Times New Roman" w:cs="Times New Roman"/>
          <w:sz w:val="24"/>
          <w:szCs w:val="24"/>
        </w:rPr>
      </w:pPr>
      <w:r w:rsidRPr="00E168D3">
        <w:rPr>
          <w:rFonts w:ascii="Times New Roman" w:hAnsi="Times New Roman" w:cs="Times New Roman"/>
          <w:sz w:val="24"/>
          <w:szCs w:val="24"/>
        </w:rPr>
        <w:t>Išplėstinė teisėjų kolegija</w:t>
      </w:r>
    </w:p>
    <w:p w14:paraId="448CF86E" w14:textId="77777777" w:rsidR="002B4220" w:rsidRPr="00E168D3" w:rsidRDefault="002B4220" w:rsidP="00AA492D">
      <w:pPr>
        <w:spacing w:after="0" w:line="240" w:lineRule="auto"/>
        <w:ind w:firstLine="709"/>
        <w:contextualSpacing/>
        <w:jc w:val="both"/>
        <w:rPr>
          <w:rFonts w:ascii="Times New Roman" w:hAnsi="Times New Roman" w:cs="Times New Roman"/>
          <w:sz w:val="24"/>
          <w:szCs w:val="24"/>
        </w:rPr>
      </w:pPr>
    </w:p>
    <w:p w14:paraId="6F237E48" w14:textId="77777777" w:rsidR="002B4220" w:rsidRPr="00E168D3" w:rsidRDefault="002B4220" w:rsidP="00AA492D">
      <w:pPr>
        <w:pStyle w:val="Pagrindiniotekstotrauka3"/>
        <w:ind w:firstLine="0"/>
        <w:contextualSpacing/>
        <w:rPr>
          <w:bCs/>
          <w:color w:val="auto"/>
          <w:szCs w:val="24"/>
        </w:rPr>
      </w:pPr>
      <w:r w:rsidRPr="00E168D3">
        <w:rPr>
          <w:bCs/>
          <w:color w:val="auto"/>
          <w:spacing w:val="60"/>
          <w:szCs w:val="24"/>
        </w:rPr>
        <w:t>konstatuoj</w:t>
      </w:r>
      <w:r w:rsidRPr="00E168D3">
        <w:rPr>
          <w:bCs/>
          <w:color w:val="auto"/>
          <w:szCs w:val="24"/>
        </w:rPr>
        <w:t>a:</w:t>
      </w:r>
    </w:p>
    <w:p w14:paraId="3FB086B1" w14:textId="77777777" w:rsidR="002B4220" w:rsidRPr="00E168D3" w:rsidRDefault="002B4220" w:rsidP="00AA492D">
      <w:pPr>
        <w:pStyle w:val="Pagrindinistekstas"/>
        <w:spacing w:after="0"/>
        <w:ind w:firstLine="709"/>
        <w:contextualSpacing/>
        <w:jc w:val="both"/>
        <w:rPr>
          <w:rStyle w:val="PagrindinistekstasDiagrama"/>
        </w:rPr>
      </w:pPr>
    </w:p>
    <w:p w14:paraId="722C1BED" w14:textId="77777777" w:rsidR="002B4220" w:rsidRPr="00E168D3" w:rsidRDefault="002B4220" w:rsidP="00AA492D">
      <w:pPr>
        <w:pStyle w:val="Pagrindinistekstas"/>
        <w:spacing w:after="0"/>
        <w:contextualSpacing/>
        <w:jc w:val="center"/>
        <w:rPr>
          <w:rStyle w:val="PagrindinistekstasDiagrama"/>
        </w:rPr>
      </w:pPr>
      <w:r w:rsidRPr="00E168D3">
        <w:rPr>
          <w:rStyle w:val="PagrindinistekstasDiagrama"/>
        </w:rPr>
        <w:t>II.</w:t>
      </w:r>
    </w:p>
    <w:p w14:paraId="2640B73F"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17FC4B01" w14:textId="2FA897BF" w:rsidR="000D789B" w:rsidRPr="00E168D3" w:rsidRDefault="000D789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Nagrinėjamoje byloje kyla klausimas </w:t>
      </w:r>
      <w:r w:rsidR="00B200A0" w:rsidRPr="00E168D3">
        <w:rPr>
          <w:rFonts w:ascii="Times New Roman" w:hAnsi="Times New Roman" w:cs="Times New Roman"/>
          <w:sz w:val="24"/>
          <w:szCs w:val="24"/>
        </w:rPr>
        <w:t xml:space="preserve">dėl </w:t>
      </w:r>
      <w:r w:rsidRPr="00E168D3">
        <w:rPr>
          <w:rFonts w:ascii="Times New Roman" w:hAnsi="Times New Roman" w:cs="Times New Roman"/>
          <w:sz w:val="24"/>
          <w:szCs w:val="24"/>
        </w:rPr>
        <w:t>2006 m. lapkričio 28 d. Tarybos direktyvos 2006/112/EB dėl pridėtinės vertės mokesčio bendros sistemos (toliau – ir PVM direktyva) nuostatų</w:t>
      </w:r>
      <w:r w:rsidR="00617210"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1123E2" w:rsidRPr="00E168D3">
        <w:rPr>
          <w:rFonts w:ascii="Times New Roman" w:hAnsi="Times New Roman" w:cs="Times New Roman"/>
          <w:sz w:val="24"/>
          <w:szCs w:val="24"/>
        </w:rPr>
        <w:t xml:space="preserve">reglamentuojančių neapmokestinimą PVM, </w:t>
      </w:r>
      <w:r w:rsidRPr="00E168D3">
        <w:rPr>
          <w:rFonts w:ascii="Times New Roman" w:hAnsi="Times New Roman" w:cs="Times New Roman"/>
          <w:sz w:val="24"/>
          <w:szCs w:val="24"/>
        </w:rPr>
        <w:t xml:space="preserve">aiškinimo, todėl yra </w:t>
      </w:r>
      <w:r w:rsidR="0049332B" w:rsidRPr="00E168D3">
        <w:rPr>
          <w:rFonts w:ascii="Times New Roman" w:hAnsi="Times New Roman" w:cs="Times New Roman"/>
          <w:sz w:val="24"/>
          <w:szCs w:val="24"/>
        </w:rPr>
        <w:t xml:space="preserve">pagrindas kreiptis į </w:t>
      </w:r>
      <w:r w:rsidR="001123E2" w:rsidRPr="00E168D3">
        <w:rPr>
          <w:rFonts w:ascii="Times New Roman" w:hAnsi="Times New Roman" w:cs="Times New Roman"/>
          <w:sz w:val="24"/>
          <w:szCs w:val="24"/>
        </w:rPr>
        <w:t xml:space="preserve">ESTT </w:t>
      </w:r>
      <w:r w:rsidR="0049332B" w:rsidRPr="00E168D3">
        <w:rPr>
          <w:rFonts w:ascii="Times New Roman" w:hAnsi="Times New Roman" w:cs="Times New Roman"/>
          <w:sz w:val="24"/>
          <w:szCs w:val="24"/>
        </w:rPr>
        <w:t>su prašymu priimti prejudicinį sprendimą (Lietuvos Respublikos administracinių bylų teisenos įstatymo</w:t>
      </w:r>
      <w:r w:rsidR="003A7010" w:rsidRPr="00E168D3">
        <w:rPr>
          <w:rFonts w:ascii="Times New Roman" w:hAnsi="Times New Roman" w:cs="Times New Roman"/>
          <w:sz w:val="24"/>
          <w:szCs w:val="24"/>
        </w:rPr>
        <w:t xml:space="preserve"> (toliau – ir ABTĮ)</w:t>
      </w:r>
      <w:r w:rsidR="0049332B" w:rsidRPr="00E168D3">
        <w:rPr>
          <w:rFonts w:ascii="Times New Roman" w:hAnsi="Times New Roman" w:cs="Times New Roman"/>
          <w:sz w:val="24"/>
          <w:szCs w:val="24"/>
        </w:rPr>
        <w:t xml:space="preserve"> 4</w:t>
      </w:r>
      <w:r w:rsidR="00E168D3" w:rsidRPr="00E168D3">
        <w:rPr>
          <w:rFonts w:ascii="Times New Roman" w:hAnsi="Times New Roman" w:cs="Times New Roman"/>
          <w:sz w:val="24"/>
          <w:szCs w:val="24"/>
        </w:rPr>
        <w:t xml:space="preserve"> </w:t>
      </w:r>
      <w:r w:rsidR="0049332B" w:rsidRPr="00E168D3">
        <w:rPr>
          <w:rFonts w:ascii="Times New Roman" w:hAnsi="Times New Roman" w:cs="Times New Roman"/>
          <w:sz w:val="24"/>
          <w:szCs w:val="24"/>
        </w:rPr>
        <w:t>str</w:t>
      </w:r>
      <w:r w:rsidR="00617210" w:rsidRPr="00E168D3">
        <w:rPr>
          <w:rFonts w:ascii="Times New Roman" w:hAnsi="Times New Roman" w:cs="Times New Roman"/>
          <w:sz w:val="24"/>
          <w:szCs w:val="24"/>
        </w:rPr>
        <w:t>aipsnio</w:t>
      </w:r>
      <w:r w:rsidR="0049332B" w:rsidRPr="00E168D3">
        <w:rPr>
          <w:rFonts w:ascii="Times New Roman" w:hAnsi="Times New Roman" w:cs="Times New Roman"/>
          <w:sz w:val="24"/>
          <w:szCs w:val="24"/>
        </w:rPr>
        <w:t xml:space="preserve"> 3</w:t>
      </w:r>
      <w:r w:rsidR="00E168D3" w:rsidRPr="00E168D3">
        <w:rPr>
          <w:rFonts w:ascii="Times New Roman" w:hAnsi="Times New Roman" w:cs="Times New Roman"/>
          <w:sz w:val="24"/>
          <w:szCs w:val="24"/>
        </w:rPr>
        <w:t xml:space="preserve"> </w:t>
      </w:r>
      <w:r w:rsidR="0049332B" w:rsidRPr="00E168D3">
        <w:rPr>
          <w:rFonts w:ascii="Times New Roman" w:hAnsi="Times New Roman" w:cs="Times New Roman"/>
          <w:sz w:val="24"/>
          <w:szCs w:val="24"/>
        </w:rPr>
        <w:t>d</w:t>
      </w:r>
      <w:r w:rsidR="00617210" w:rsidRPr="00E168D3">
        <w:rPr>
          <w:rFonts w:ascii="Times New Roman" w:hAnsi="Times New Roman" w:cs="Times New Roman"/>
          <w:sz w:val="24"/>
          <w:szCs w:val="24"/>
        </w:rPr>
        <w:t>alis</w:t>
      </w:r>
      <w:r w:rsidR="0049332B" w:rsidRPr="00E168D3">
        <w:rPr>
          <w:rFonts w:ascii="Times New Roman" w:hAnsi="Times New Roman" w:cs="Times New Roman"/>
          <w:sz w:val="24"/>
          <w:szCs w:val="24"/>
        </w:rPr>
        <w:t>).</w:t>
      </w:r>
    </w:p>
    <w:p w14:paraId="65A334D8" w14:textId="77777777" w:rsidR="000D789B" w:rsidRPr="00E168D3" w:rsidRDefault="000D789B" w:rsidP="00AA492D">
      <w:pPr>
        <w:pStyle w:val="Sraopastraipa"/>
        <w:tabs>
          <w:tab w:val="left" w:pos="1276"/>
        </w:tabs>
        <w:spacing w:after="0" w:line="240" w:lineRule="auto"/>
        <w:ind w:left="709"/>
        <w:jc w:val="both"/>
        <w:rPr>
          <w:rFonts w:ascii="Times New Roman" w:hAnsi="Times New Roman" w:cs="Times New Roman"/>
          <w:sz w:val="24"/>
          <w:szCs w:val="24"/>
        </w:rPr>
      </w:pPr>
    </w:p>
    <w:p w14:paraId="71E8DE5C" w14:textId="77777777" w:rsidR="009D3D98" w:rsidRPr="00E168D3" w:rsidRDefault="009D3D98" w:rsidP="00AA492D">
      <w:pPr>
        <w:pStyle w:val="Sraopastraipa"/>
        <w:spacing w:line="240" w:lineRule="auto"/>
        <w:ind w:left="0" w:firstLine="709"/>
        <w:jc w:val="both"/>
        <w:rPr>
          <w:rFonts w:ascii="Times New Roman" w:hAnsi="Times New Roman" w:cs="Times New Roman"/>
          <w:sz w:val="24"/>
          <w:szCs w:val="24"/>
        </w:rPr>
      </w:pPr>
      <w:r w:rsidRPr="00E168D3">
        <w:rPr>
          <w:rFonts w:ascii="Times New Roman" w:hAnsi="Times New Roman" w:cs="Times New Roman"/>
          <w:i/>
          <w:iCs/>
          <w:sz w:val="24"/>
          <w:szCs w:val="24"/>
        </w:rPr>
        <w:t>Ginčo esmė ir reikšmingos faktinės aplinkybės</w:t>
      </w:r>
    </w:p>
    <w:p w14:paraId="1936CD1C"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2A376703" w14:textId="681B4E4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1123E2" w:rsidRPr="00E168D3">
        <w:rPr>
          <w:rFonts w:ascii="Times New Roman" w:hAnsi="Times New Roman" w:cs="Times New Roman"/>
          <w:sz w:val="24"/>
          <w:szCs w:val="24"/>
        </w:rPr>
        <w:t xml:space="preserve">UAB „Ramsiga“ </w:t>
      </w:r>
      <w:r w:rsidRPr="00E168D3">
        <w:rPr>
          <w:rFonts w:ascii="Times New Roman" w:hAnsi="Times New Roman" w:cs="Times New Roman"/>
          <w:sz w:val="24"/>
          <w:szCs w:val="24"/>
        </w:rPr>
        <w:t>yra Lietuvoje įsteigta bendrovė, kurios veikla – drabužių ir avalynės didmeninė prekyba.</w:t>
      </w:r>
    </w:p>
    <w:p w14:paraId="2A77A37A" w14:textId="0B48E82E"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Kauno AVMI, vykdydama 2020 m. gruodžio 12 d. pavedimą tikrinti, atliko pareiškėjo mokestinį patikrinimą už laikotarpį nuo 2017 m. sausio 1 d. iki 2019 m. gruodžio 31 d., siek</w:t>
      </w:r>
      <w:r w:rsidR="001123E2" w:rsidRPr="00E168D3">
        <w:rPr>
          <w:rFonts w:ascii="Times New Roman" w:hAnsi="Times New Roman" w:cs="Times New Roman"/>
          <w:sz w:val="24"/>
          <w:szCs w:val="24"/>
        </w:rPr>
        <w:t>dama</w:t>
      </w:r>
      <w:r w:rsidRPr="00E168D3">
        <w:rPr>
          <w:rFonts w:ascii="Times New Roman" w:hAnsi="Times New Roman" w:cs="Times New Roman"/>
          <w:sz w:val="24"/>
          <w:szCs w:val="24"/>
        </w:rPr>
        <w:t xml:space="preserve"> išsiaiškinti, ar </w:t>
      </w:r>
      <w:r w:rsidR="001123E2" w:rsidRPr="00E168D3">
        <w:rPr>
          <w:rFonts w:ascii="Times New Roman" w:hAnsi="Times New Roman" w:cs="Times New Roman"/>
          <w:sz w:val="24"/>
          <w:szCs w:val="24"/>
        </w:rPr>
        <w:t xml:space="preserve">pareiškėjas, pardavęs prekes ES </w:t>
      </w:r>
      <w:r w:rsidRPr="00E168D3">
        <w:rPr>
          <w:rFonts w:ascii="Times New Roman" w:hAnsi="Times New Roman" w:cs="Times New Roman"/>
          <w:sz w:val="24"/>
          <w:szCs w:val="24"/>
        </w:rPr>
        <w:t>valstybėje narėje (Jungtinėje Karalystėje</w:t>
      </w:r>
      <w:r w:rsidR="009E7EF6" w:rsidRPr="00E168D3">
        <w:rPr>
          <w:rFonts w:ascii="Times New Roman" w:hAnsi="Times New Roman" w:cs="Times New Roman"/>
          <w:sz w:val="24"/>
          <w:szCs w:val="24"/>
        </w:rPr>
        <w:t xml:space="preserve"> (toliau – ir JK)</w:t>
      </w:r>
      <w:r w:rsidRPr="00E168D3">
        <w:rPr>
          <w:rFonts w:ascii="Times New Roman" w:hAnsi="Times New Roman" w:cs="Times New Roman"/>
          <w:sz w:val="24"/>
          <w:szCs w:val="24"/>
        </w:rPr>
        <w:t xml:space="preserve">, kuri buvo </w:t>
      </w:r>
      <w:r w:rsidR="001123E2" w:rsidRPr="00E168D3">
        <w:rPr>
          <w:rFonts w:ascii="Times New Roman" w:hAnsi="Times New Roman" w:cs="Times New Roman"/>
          <w:sz w:val="24"/>
          <w:szCs w:val="24"/>
        </w:rPr>
        <w:t xml:space="preserve">ES narė </w:t>
      </w:r>
      <w:r w:rsidRPr="00E168D3">
        <w:rPr>
          <w:rFonts w:ascii="Times New Roman" w:hAnsi="Times New Roman" w:cs="Times New Roman"/>
          <w:sz w:val="24"/>
          <w:szCs w:val="24"/>
        </w:rPr>
        <w:t>iki 2020</w:t>
      </w:r>
      <w:r w:rsidR="00653BCA" w:rsidRPr="00E168D3">
        <w:rPr>
          <w:rFonts w:ascii="Times New Roman" w:hAnsi="Times New Roman" w:cs="Times New Roman"/>
          <w:sz w:val="24"/>
          <w:szCs w:val="24"/>
        </w:rPr>
        <w:t> </w:t>
      </w:r>
      <w:r w:rsidRPr="00E168D3">
        <w:rPr>
          <w:rFonts w:ascii="Times New Roman" w:hAnsi="Times New Roman" w:cs="Times New Roman"/>
          <w:sz w:val="24"/>
          <w:szCs w:val="24"/>
        </w:rPr>
        <w:t xml:space="preserve">m. sausio 31 d.) įregistruotai įmonei Absolute Export LP (toliau – ir </w:t>
      </w:r>
      <w:r w:rsidR="009E7EF6" w:rsidRPr="00E168D3">
        <w:rPr>
          <w:rFonts w:ascii="Times New Roman" w:hAnsi="Times New Roman" w:cs="Times New Roman"/>
          <w:sz w:val="24"/>
          <w:szCs w:val="24"/>
        </w:rPr>
        <w:t xml:space="preserve">Absolute Export LP, </w:t>
      </w:r>
      <w:r w:rsidRPr="00E168D3">
        <w:rPr>
          <w:rFonts w:ascii="Times New Roman" w:hAnsi="Times New Roman" w:cs="Times New Roman"/>
          <w:sz w:val="24"/>
          <w:szCs w:val="24"/>
        </w:rPr>
        <w:t>Pirkėjas), kuriai buvo suteiktas Latvijos PVM mokėtojo kodas, pagrįstai taik</w:t>
      </w:r>
      <w:r w:rsidR="001123E2" w:rsidRPr="00E168D3">
        <w:rPr>
          <w:rFonts w:ascii="Times New Roman" w:hAnsi="Times New Roman" w:cs="Times New Roman"/>
          <w:sz w:val="24"/>
          <w:szCs w:val="24"/>
        </w:rPr>
        <w:t>ė</w:t>
      </w:r>
      <w:r w:rsidRPr="00E168D3">
        <w:rPr>
          <w:rFonts w:ascii="Times New Roman" w:hAnsi="Times New Roman" w:cs="Times New Roman"/>
          <w:sz w:val="24"/>
          <w:szCs w:val="24"/>
        </w:rPr>
        <w:t xml:space="preserve"> 0</w:t>
      </w:r>
      <w:r w:rsidR="00B200A0" w:rsidRPr="00E168D3">
        <w:rPr>
          <w:rFonts w:ascii="Times New Roman" w:hAnsi="Times New Roman" w:cs="Times New Roman"/>
          <w:sz w:val="24"/>
          <w:szCs w:val="24"/>
        </w:rPr>
        <w:t> </w:t>
      </w:r>
      <w:r w:rsidRPr="00E168D3">
        <w:rPr>
          <w:rFonts w:ascii="Times New Roman" w:hAnsi="Times New Roman" w:cs="Times New Roman"/>
          <w:sz w:val="24"/>
          <w:szCs w:val="24"/>
        </w:rPr>
        <w:t>proc. PVM tarif</w:t>
      </w:r>
      <w:r w:rsidR="001123E2" w:rsidRPr="00E168D3">
        <w:rPr>
          <w:rFonts w:ascii="Times New Roman" w:hAnsi="Times New Roman" w:cs="Times New Roman"/>
          <w:sz w:val="24"/>
          <w:szCs w:val="24"/>
        </w:rPr>
        <w:t>ą</w:t>
      </w:r>
      <w:r w:rsidRPr="00E168D3">
        <w:rPr>
          <w:rFonts w:ascii="Times New Roman" w:hAnsi="Times New Roman" w:cs="Times New Roman"/>
          <w:sz w:val="24"/>
          <w:szCs w:val="24"/>
        </w:rPr>
        <w:t>.</w:t>
      </w:r>
    </w:p>
    <w:p w14:paraId="4AC73A70" w14:textId="2ECC9EE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 2017 m. vasario 17 d. sutarties Nr. 17/02-01 su Absolute Export LP (toliau – ir Bendradarbiavimo sutartis) pagrindu pagal 23 (dvidešimt tris) sąskaitas faktūras Lietuvos Respublikos teritorijoje pardavė prekes (dėvėtus drabužius</w:t>
      </w:r>
      <w:r w:rsidR="00887083" w:rsidRPr="00E168D3">
        <w:rPr>
          <w:rFonts w:ascii="Times New Roman" w:hAnsi="Times New Roman" w:cs="Times New Roman"/>
          <w:sz w:val="24"/>
          <w:szCs w:val="24"/>
        </w:rPr>
        <w:t xml:space="preserve"> ir avalynę</w:t>
      </w:r>
      <w:r w:rsidRPr="00E168D3">
        <w:rPr>
          <w:rFonts w:ascii="Times New Roman" w:hAnsi="Times New Roman" w:cs="Times New Roman"/>
          <w:sz w:val="24"/>
          <w:szCs w:val="24"/>
        </w:rPr>
        <w:t xml:space="preserve">) (toliau – ir ginčo prekės) įmonei Absolute Export LP už </w:t>
      </w:r>
      <w:r w:rsidR="00F30280" w:rsidRPr="00E168D3">
        <w:rPr>
          <w:rFonts w:ascii="Times New Roman" w:hAnsi="Times New Roman" w:cs="Times New Roman"/>
          <w:sz w:val="24"/>
          <w:szCs w:val="24"/>
        </w:rPr>
        <w:t xml:space="preserve">bendrą </w:t>
      </w:r>
      <w:r w:rsidRPr="00E168D3">
        <w:rPr>
          <w:rFonts w:ascii="Times New Roman" w:hAnsi="Times New Roman" w:cs="Times New Roman"/>
          <w:sz w:val="24"/>
          <w:szCs w:val="24"/>
        </w:rPr>
        <w:t>1 558 879,58 Eur</w:t>
      </w:r>
      <w:r w:rsidR="00F30280" w:rsidRPr="00E168D3">
        <w:rPr>
          <w:rFonts w:ascii="Times New Roman" w:hAnsi="Times New Roman" w:cs="Times New Roman"/>
          <w:sz w:val="24"/>
          <w:szCs w:val="24"/>
        </w:rPr>
        <w:t xml:space="preserve"> sumą</w:t>
      </w:r>
      <w:r w:rsidRPr="00E168D3">
        <w:rPr>
          <w:rFonts w:ascii="Times New Roman" w:hAnsi="Times New Roman" w:cs="Times New Roman"/>
          <w:sz w:val="24"/>
          <w:szCs w:val="24"/>
        </w:rPr>
        <w:t xml:space="preserve"> ir PVM sąskaitose faktūrose nurodė prekių tiekimui taikomą 0 proc. PVM tarifą.</w:t>
      </w:r>
    </w:p>
    <w:p w14:paraId="36999669" w14:textId="59753D7D" w:rsidR="000873A2"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Bendradarbiavimo sutart</w:t>
      </w:r>
      <w:r w:rsidR="00D00B92" w:rsidRPr="00E168D3">
        <w:rPr>
          <w:rFonts w:ascii="Times New Roman" w:hAnsi="Times New Roman" w:cs="Times New Roman"/>
          <w:sz w:val="24"/>
          <w:szCs w:val="24"/>
        </w:rPr>
        <w:t>yje</w:t>
      </w:r>
      <w:r w:rsidRPr="00E168D3">
        <w:rPr>
          <w:rFonts w:ascii="Times New Roman" w:hAnsi="Times New Roman" w:cs="Times New Roman"/>
          <w:sz w:val="24"/>
          <w:szCs w:val="24"/>
        </w:rPr>
        <w:t xml:space="preserve"> (5.3 ir 6.4 p</w:t>
      </w:r>
      <w:r w:rsidR="001123E2" w:rsidRPr="00E168D3">
        <w:rPr>
          <w:rFonts w:ascii="Times New Roman" w:hAnsi="Times New Roman" w:cs="Times New Roman"/>
          <w:sz w:val="24"/>
          <w:szCs w:val="24"/>
        </w:rPr>
        <w:t>.</w:t>
      </w:r>
      <w:r w:rsidRPr="00E168D3">
        <w:rPr>
          <w:rFonts w:ascii="Times New Roman" w:hAnsi="Times New Roman" w:cs="Times New Roman"/>
          <w:sz w:val="24"/>
          <w:szCs w:val="24"/>
        </w:rPr>
        <w:t>)</w:t>
      </w:r>
      <w:r w:rsidR="00D00B92" w:rsidRPr="00E168D3">
        <w:rPr>
          <w:rFonts w:ascii="Times New Roman" w:hAnsi="Times New Roman" w:cs="Times New Roman"/>
          <w:sz w:val="24"/>
          <w:szCs w:val="24"/>
        </w:rPr>
        <w:t xml:space="preserve"> buvo numatyta, kad</w:t>
      </w:r>
      <w:r w:rsidRPr="00E168D3">
        <w:rPr>
          <w:rFonts w:ascii="Times New Roman" w:hAnsi="Times New Roman" w:cs="Times New Roman"/>
          <w:sz w:val="24"/>
          <w:szCs w:val="24"/>
        </w:rPr>
        <w:t xml:space="preserve"> prekių pakrovimas ir krovinio pristatymas vyksta </w:t>
      </w:r>
      <w:r w:rsidR="001123E2" w:rsidRPr="00E168D3">
        <w:rPr>
          <w:rFonts w:ascii="Times New Roman" w:hAnsi="Times New Roman" w:cs="Times New Roman"/>
          <w:sz w:val="24"/>
          <w:szCs w:val="24"/>
        </w:rPr>
        <w:t>P</w:t>
      </w:r>
      <w:r w:rsidRPr="00E168D3">
        <w:rPr>
          <w:rFonts w:ascii="Times New Roman" w:hAnsi="Times New Roman" w:cs="Times New Roman"/>
          <w:sz w:val="24"/>
          <w:szCs w:val="24"/>
        </w:rPr>
        <w:t xml:space="preserve">irkėjo transportu pagal „Incoterms“ FCA Garliava sąlygas, o nuosavybės teisės į prekes iš pardavėjo pereina </w:t>
      </w:r>
      <w:r w:rsidR="001123E2" w:rsidRPr="00E168D3">
        <w:rPr>
          <w:rFonts w:ascii="Times New Roman" w:hAnsi="Times New Roman" w:cs="Times New Roman"/>
          <w:sz w:val="24"/>
          <w:szCs w:val="24"/>
        </w:rPr>
        <w:t>P</w:t>
      </w:r>
      <w:r w:rsidRPr="00E168D3">
        <w:rPr>
          <w:rFonts w:ascii="Times New Roman" w:hAnsi="Times New Roman" w:cs="Times New Roman"/>
          <w:sz w:val="24"/>
          <w:szCs w:val="24"/>
        </w:rPr>
        <w:t>irkėjui</w:t>
      </w:r>
      <w:r w:rsidR="001123E2" w:rsidRPr="00E168D3">
        <w:rPr>
          <w:rFonts w:ascii="Times New Roman" w:hAnsi="Times New Roman" w:cs="Times New Roman"/>
          <w:sz w:val="24"/>
          <w:szCs w:val="24"/>
        </w:rPr>
        <w:t>,</w:t>
      </w:r>
      <w:r w:rsidRPr="00E168D3">
        <w:rPr>
          <w:rFonts w:ascii="Times New Roman" w:hAnsi="Times New Roman" w:cs="Times New Roman"/>
          <w:sz w:val="24"/>
          <w:szCs w:val="24"/>
        </w:rPr>
        <w:t xml:space="preserve"> atlikus muitinės procedūras Škotijos teritorijoje.</w:t>
      </w:r>
      <w:r w:rsidR="000873A2" w:rsidRPr="00E168D3">
        <w:rPr>
          <w:rFonts w:ascii="Times New Roman" w:hAnsi="Times New Roman" w:cs="Times New Roman"/>
          <w:sz w:val="24"/>
          <w:szCs w:val="24"/>
        </w:rPr>
        <w:t xml:space="preserve"> </w:t>
      </w:r>
      <w:r w:rsidR="003F011A" w:rsidRPr="00E168D3">
        <w:rPr>
          <w:rFonts w:ascii="Times New Roman" w:hAnsi="Times New Roman" w:cs="Times New Roman"/>
          <w:sz w:val="24"/>
          <w:szCs w:val="24"/>
        </w:rPr>
        <w:t>Pareiškėjas paaiškino, kad</w:t>
      </w:r>
      <w:r w:rsidR="001123E2" w:rsidRPr="00E168D3">
        <w:rPr>
          <w:rFonts w:ascii="Times New Roman" w:hAnsi="Times New Roman" w:cs="Times New Roman"/>
          <w:sz w:val="24"/>
          <w:szCs w:val="24"/>
        </w:rPr>
        <w:t>,</w:t>
      </w:r>
      <w:r w:rsidR="003F011A" w:rsidRPr="00E168D3">
        <w:rPr>
          <w:rFonts w:ascii="Times New Roman" w:hAnsi="Times New Roman" w:cs="Times New Roman"/>
          <w:sz w:val="24"/>
          <w:szCs w:val="24"/>
        </w:rPr>
        <w:t xml:space="preserve"> pagal Bendradarbiavimo sutartį</w:t>
      </w:r>
      <w:r w:rsidR="001123E2" w:rsidRPr="00E168D3">
        <w:rPr>
          <w:rFonts w:ascii="Times New Roman" w:hAnsi="Times New Roman" w:cs="Times New Roman"/>
          <w:sz w:val="24"/>
          <w:szCs w:val="24"/>
        </w:rPr>
        <w:t>, jis</w:t>
      </w:r>
      <w:r w:rsidR="003F011A" w:rsidRPr="00E168D3">
        <w:rPr>
          <w:rFonts w:ascii="Times New Roman" w:hAnsi="Times New Roman" w:cs="Times New Roman"/>
          <w:sz w:val="24"/>
          <w:szCs w:val="24"/>
        </w:rPr>
        <w:t xml:space="preserve"> </w:t>
      </w:r>
      <w:r w:rsidR="000873A2" w:rsidRPr="00E168D3">
        <w:rPr>
          <w:rFonts w:ascii="Times New Roman" w:hAnsi="Times New Roman" w:cs="Times New Roman"/>
          <w:sz w:val="24"/>
          <w:szCs w:val="24"/>
        </w:rPr>
        <w:t xml:space="preserve">siekė vykdyti </w:t>
      </w:r>
      <w:r w:rsidR="000873A2" w:rsidRPr="00E168D3">
        <w:rPr>
          <w:rFonts w:ascii="Times New Roman" w:hAnsi="Times New Roman" w:cs="Times New Roman"/>
          <w:color w:val="000000" w:themeColor="text1"/>
          <w:sz w:val="24"/>
          <w:szCs w:val="24"/>
        </w:rPr>
        <w:t>prekių tiekimą ES viduje, tačiau faktiškai prek</w:t>
      </w:r>
      <w:r w:rsidR="00C303C1" w:rsidRPr="00E168D3">
        <w:rPr>
          <w:rFonts w:ascii="Times New Roman" w:hAnsi="Times New Roman" w:cs="Times New Roman"/>
          <w:color w:val="000000" w:themeColor="text1"/>
          <w:sz w:val="24"/>
          <w:szCs w:val="24"/>
        </w:rPr>
        <w:t>ės buvo</w:t>
      </w:r>
      <w:r w:rsidR="000873A2" w:rsidRPr="00E168D3">
        <w:rPr>
          <w:rFonts w:ascii="Times New Roman" w:hAnsi="Times New Roman" w:cs="Times New Roman"/>
          <w:color w:val="000000" w:themeColor="text1"/>
          <w:sz w:val="24"/>
          <w:szCs w:val="24"/>
        </w:rPr>
        <w:t xml:space="preserve"> </w:t>
      </w:r>
      <w:r w:rsidR="00C303C1" w:rsidRPr="00E168D3">
        <w:rPr>
          <w:rFonts w:ascii="Times New Roman" w:hAnsi="Times New Roman" w:cs="Times New Roman"/>
          <w:color w:val="000000" w:themeColor="text1"/>
          <w:sz w:val="24"/>
          <w:szCs w:val="24"/>
        </w:rPr>
        <w:t xml:space="preserve">tiesiogiai </w:t>
      </w:r>
      <w:r w:rsidR="000873A2" w:rsidRPr="00E168D3">
        <w:rPr>
          <w:rFonts w:ascii="Times New Roman" w:hAnsi="Times New Roman" w:cs="Times New Roman"/>
          <w:color w:val="000000" w:themeColor="text1"/>
          <w:sz w:val="24"/>
          <w:szCs w:val="24"/>
        </w:rPr>
        <w:t>išgaben</w:t>
      </w:r>
      <w:r w:rsidR="00C303C1" w:rsidRPr="00E168D3">
        <w:rPr>
          <w:rFonts w:ascii="Times New Roman" w:hAnsi="Times New Roman" w:cs="Times New Roman"/>
          <w:color w:val="000000" w:themeColor="text1"/>
          <w:sz w:val="24"/>
          <w:szCs w:val="24"/>
        </w:rPr>
        <w:t>tos</w:t>
      </w:r>
      <w:r w:rsidR="000873A2" w:rsidRPr="00E168D3">
        <w:rPr>
          <w:rFonts w:ascii="Times New Roman" w:hAnsi="Times New Roman" w:cs="Times New Roman"/>
          <w:color w:val="000000" w:themeColor="text1"/>
          <w:sz w:val="24"/>
          <w:szCs w:val="24"/>
        </w:rPr>
        <w:t xml:space="preserve"> </w:t>
      </w:r>
      <w:r w:rsidR="001123E2" w:rsidRPr="00E168D3">
        <w:rPr>
          <w:rFonts w:ascii="Times New Roman" w:hAnsi="Times New Roman" w:cs="Times New Roman"/>
          <w:color w:val="000000" w:themeColor="text1"/>
          <w:sz w:val="24"/>
          <w:szCs w:val="24"/>
        </w:rPr>
        <w:t xml:space="preserve">iš Lietuvos Respublikos </w:t>
      </w:r>
      <w:r w:rsidR="000873A2" w:rsidRPr="00E168D3">
        <w:rPr>
          <w:rFonts w:ascii="Times New Roman" w:hAnsi="Times New Roman" w:cs="Times New Roman"/>
          <w:color w:val="000000" w:themeColor="text1"/>
          <w:sz w:val="24"/>
          <w:szCs w:val="24"/>
        </w:rPr>
        <w:t xml:space="preserve">už </w:t>
      </w:r>
      <w:r w:rsidR="00D55DD9" w:rsidRPr="00E168D3">
        <w:rPr>
          <w:rFonts w:ascii="Times New Roman" w:hAnsi="Times New Roman" w:cs="Times New Roman"/>
          <w:color w:val="000000" w:themeColor="text1"/>
          <w:sz w:val="24"/>
          <w:szCs w:val="24"/>
        </w:rPr>
        <w:t>Bendrijos</w:t>
      </w:r>
      <w:r w:rsidR="000873A2" w:rsidRPr="00E168D3">
        <w:rPr>
          <w:rFonts w:ascii="Times New Roman" w:hAnsi="Times New Roman" w:cs="Times New Roman"/>
          <w:color w:val="000000" w:themeColor="text1"/>
          <w:sz w:val="24"/>
          <w:szCs w:val="24"/>
        </w:rPr>
        <w:t xml:space="preserve"> ribų.</w:t>
      </w:r>
    </w:p>
    <w:p w14:paraId="6EFE3BE4" w14:textId="01C4D628" w:rsidR="00C50786" w:rsidRPr="00E168D3" w:rsidRDefault="00B801A0"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8 (aštuonias) PVM sąskaitas faktūras už 633 534,68 Eur sumą</w:t>
      </w:r>
      <w:r w:rsidR="00F96323" w:rsidRPr="00E168D3">
        <w:rPr>
          <w:rFonts w:ascii="Times New Roman" w:hAnsi="Times New Roman" w:cs="Times New Roman"/>
          <w:sz w:val="24"/>
          <w:szCs w:val="24"/>
        </w:rPr>
        <w:t xml:space="preserve"> vykdytų tiekimų atveju</w:t>
      </w:r>
      <w:r w:rsidRPr="00E168D3">
        <w:rPr>
          <w:rFonts w:ascii="Times New Roman" w:hAnsi="Times New Roman" w:cs="Times New Roman"/>
          <w:sz w:val="24"/>
          <w:szCs w:val="24"/>
        </w:rPr>
        <w:t>, r</w:t>
      </w:r>
      <w:r w:rsidR="00C50786" w:rsidRPr="00E168D3">
        <w:rPr>
          <w:rFonts w:ascii="Times New Roman" w:hAnsi="Times New Roman" w:cs="Times New Roman"/>
          <w:sz w:val="24"/>
          <w:szCs w:val="24"/>
        </w:rPr>
        <w:t>emiantis tarptautiniais krovinių transportavimo</w:t>
      </w:r>
      <w:r w:rsidR="00F96323" w:rsidRPr="00E168D3">
        <w:rPr>
          <w:rFonts w:ascii="Times New Roman" w:hAnsi="Times New Roman" w:cs="Times New Roman"/>
          <w:sz w:val="24"/>
          <w:szCs w:val="24"/>
        </w:rPr>
        <w:t xml:space="preserve"> </w:t>
      </w:r>
      <w:r w:rsidR="00C50786" w:rsidRPr="00E168D3">
        <w:rPr>
          <w:rFonts w:ascii="Times New Roman" w:hAnsi="Times New Roman" w:cs="Times New Roman"/>
          <w:sz w:val="24"/>
          <w:szCs w:val="24"/>
        </w:rPr>
        <w:t xml:space="preserve">važtaraščiais (toliau – ir CMR važtaraščiai), Pirkėjo vardu įformintomis eksporto deklaracijomis bei eksporto deklaracijų užbaigimo pažymomis </w:t>
      </w:r>
      <w:r w:rsidR="00C50786" w:rsidRPr="00E168D3">
        <w:rPr>
          <w:rFonts w:ascii="Times New Roman" w:hAnsi="Times New Roman" w:cs="Times New Roman"/>
          <w:sz w:val="24"/>
          <w:szCs w:val="24"/>
        </w:rPr>
        <w:lastRenderedPageBreak/>
        <w:t>(IE599), ginčo prekės faktiškai buvo išgabentos iš Lietuvos Respublikos teritorijos tiesiogiai į trečiąją šalį – Baltarusijos Respubliką.</w:t>
      </w:r>
    </w:p>
    <w:p w14:paraId="1221E0BA" w14:textId="230F2224" w:rsidR="00697EE8" w:rsidRPr="00E168D3" w:rsidRDefault="00697EE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1123E2" w:rsidRPr="00E168D3">
        <w:rPr>
          <w:rFonts w:ascii="Times New Roman" w:hAnsi="Times New Roman" w:cs="Times New Roman"/>
          <w:sz w:val="24"/>
          <w:szCs w:val="24"/>
        </w:rPr>
        <w:t xml:space="preserve">deklaravo </w:t>
      </w:r>
      <w:r w:rsidR="00CB1098" w:rsidRPr="00E168D3">
        <w:rPr>
          <w:rFonts w:ascii="Times New Roman" w:hAnsi="Times New Roman" w:cs="Times New Roman"/>
          <w:sz w:val="24"/>
          <w:szCs w:val="24"/>
        </w:rPr>
        <w:t xml:space="preserve">šiuos tiekimus pagal 8 (aštuonias) PVM sąskaitas faktūras kaip </w:t>
      </w:r>
      <w:r w:rsidR="00CB1098" w:rsidRPr="00E168D3">
        <w:rPr>
          <w:rFonts w:ascii="Times New Roman" w:hAnsi="Times New Roman" w:cs="Times New Roman"/>
          <w:color w:val="000000" w:themeColor="text1"/>
          <w:sz w:val="24"/>
          <w:szCs w:val="24"/>
        </w:rPr>
        <w:t>prekių tiekimą ES viduje</w:t>
      </w:r>
      <w:r w:rsidR="00CB1098" w:rsidRPr="00E168D3">
        <w:rPr>
          <w:rFonts w:ascii="Times New Roman" w:hAnsi="Times New Roman" w:cs="Times New Roman"/>
          <w:sz w:val="24"/>
          <w:szCs w:val="24"/>
        </w:rPr>
        <w:t xml:space="preserve">, tačiau mokestinio ginčo metu paaiškino, kad taip įvyko </w:t>
      </w:r>
      <w:r w:rsidR="00E026CA" w:rsidRPr="00E168D3">
        <w:rPr>
          <w:rFonts w:ascii="Times New Roman" w:hAnsi="Times New Roman" w:cs="Times New Roman"/>
          <w:sz w:val="24"/>
          <w:szCs w:val="24"/>
        </w:rPr>
        <w:t xml:space="preserve">dėl </w:t>
      </w:r>
      <w:r w:rsidR="00CB1098" w:rsidRPr="00E168D3">
        <w:rPr>
          <w:rFonts w:ascii="Times New Roman" w:hAnsi="Times New Roman" w:cs="Times New Roman"/>
          <w:sz w:val="24"/>
          <w:szCs w:val="24"/>
        </w:rPr>
        <w:t>sutartinio lūkesčio, jog Pirkėjas, remdamasis Bendradarbiavimo sutartimi, išgabens prekes į kitą ES valstybę narę</w:t>
      </w:r>
      <w:r w:rsidR="00E026CA" w:rsidRPr="00E168D3">
        <w:rPr>
          <w:rFonts w:ascii="Times New Roman" w:hAnsi="Times New Roman" w:cs="Times New Roman"/>
          <w:sz w:val="24"/>
          <w:szCs w:val="24"/>
        </w:rPr>
        <w:t>, arba dėl apskaitininkės klaidos</w:t>
      </w:r>
      <w:r w:rsidR="00CB1098" w:rsidRPr="00E168D3">
        <w:rPr>
          <w:rFonts w:ascii="Times New Roman" w:hAnsi="Times New Roman" w:cs="Times New Roman"/>
          <w:sz w:val="24"/>
          <w:szCs w:val="24"/>
        </w:rPr>
        <w:t>.</w:t>
      </w:r>
    </w:p>
    <w:p w14:paraId="2A4C8E45" w14:textId="42B38B13" w:rsidR="00C50786" w:rsidRPr="00E168D3" w:rsidRDefault="00236E1E"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Byloje esančiose</w:t>
      </w:r>
      <w:r w:rsidR="00C50786" w:rsidRPr="00E168D3">
        <w:rPr>
          <w:rFonts w:ascii="Times New Roman" w:hAnsi="Times New Roman" w:cs="Times New Roman"/>
          <w:sz w:val="24"/>
          <w:szCs w:val="24"/>
        </w:rPr>
        <w:t xml:space="preserve"> eksporto deklaracijų kopijose ginčo prekių pagal minėtas 8 (aštuonias) PVM sąskaitas faktūras eksportuotoju nurodytas Absolute Export LP (t. y. Pirkėjas), o gavėju – Baltarusijos įmonė.</w:t>
      </w:r>
    </w:p>
    <w:p w14:paraId="55FAAB08" w14:textId="0F92047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CMR važtaraščiuose dėl tiekimų pagal minėtas 8 </w:t>
      </w:r>
      <w:r w:rsidR="00001855" w:rsidRPr="00E168D3">
        <w:rPr>
          <w:rFonts w:ascii="Times New Roman" w:hAnsi="Times New Roman" w:cs="Times New Roman"/>
          <w:sz w:val="24"/>
          <w:szCs w:val="24"/>
        </w:rPr>
        <w:t xml:space="preserve">(aštuonias) </w:t>
      </w:r>
      <w:r w:rsidRPr="00E168D3">
        <w:rPr>
          <w:rFonts w:ascii="Times New Roman" w:hAnsi="Times New Roman" w:cs="Times New Roman"/>
          <w:sz w:val="24"/>
          <w:szCs w:val="24"/>
        </w:rPr>
        <w:t>PVM sąskaitas faktūras siuntėju nurodytas UAB „Ramsiga“ (t. y. pareiškėjas), gavėjas – Absolute Export LP (t. y. Pirkėjas), pakrovimo vieta – Garliava</w:t>
      </w:r>
      <w:r w:rsidR="00F96323" w:rsidRPr="00E168D3">
        <w:rPr>
          <w:rFonts w:ascii="Times New Roman" w:hAnsi="Times New Roman" w:cs="Times New Roman"/>
          <w:sz w:val="24"/>
          <w:szCs w:val="24"/>
        </w:rPr>
        <w:t xml:space="preserve"> (Lietuva)</w:t>
      </w:r>
      <w:r w:rsidRPr="00E168D3">
        <w:rPr>
          <w:rFonts w:ascii="Times New Roman" w:hAnsi="Times New Roman" w:cs="Times New Roman"/>
          <w:sz w:val="24"/>
          <w:szCs w:val="24"/>
        </w:rPr>
        <w:t>, iškrovimo vieta – Minskas (Baltarusija), vežėjai – Baltarusijos įmonės OOO „Monotransport“ ir ČTUP „TrakTurAvto“.</w:t>
      </w:r>
    </w:p>
    <w:p w14:paraId="0C803411" w14:textId="77777777"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Mokestinio patikrinimo metu pareiškėjo vadovas negalėjo paaiškinti, kas sudarė transporto paslaugų sutartis su vežėjais OOO „Monotransport“ ir ČTUP „TrakTurAvto“ dėl ginčo prekių gabenimo pagal minėtas 8 (aštuonias) PVM sąskaitas faktūras.</w:t>
      </w:r>
    </w:p>
    <w:p w14:paraId="2D5A21B4" w14:textId="18197E47"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Mokesčių administratorius </w:t>
      </w:r>
      <w:r w:rsidR="009E7EF6" w:rsidRPr="00E168D3">
        <w:rPr>
          <w:rFonts w:ascii="Times New Roman" w:hAnsi="Times New Roman" w:cs="Times New Roman"/>
          <w:sz w:val="24"/>
          <w:szCs w:val="24"/>
        </w:rPr>
        <w:t xml:space="preserve">pateikė </w:t>
      </w:r>
      <w:r w:rsidRPr="00E168D3">
        <w:rPr>
          <w:rFonts w:ascii="Times New Roman" w:hAnsi="Times New Roman" w:cs="Times New Roman"/>
          <w:sz w:val="24"/>
          <w:szCs w:val="24"/>
        </w:rPr>
        <w:t xml:space="preserve">paklausimą </w:t>
      </w:r>
      <w:r w:rsidR="009E7EF6" w:rsidRPr="00E168D3">
        <w:rPr>
          <w:rFonts w:ascii="Times New Roman" w:hAnsi="Times New Roman" w:cs="Times New Roman"/>
          <w:sz w:val="24"/>
          <w:szCs w:val="24"/>
        </w:rPr>
        <w:t xml:space="preserve">dėl papildomos informacijos gavimo </w:t>
      </w:r>
      <w:r w:rsidRPr="00E168D3">
        <w:rPr>
          <w:rFonts w:ascii="Times New Roman" w:hAnsi="Times New Roman" w:cs="Times New Roman"/>
          <w:sz w:val="24"/>
          <w:szCs w:val="24"/>
        </w:rPr>
        <w:t xml:space="preserve">Baltarusijos mokesčių administratoriui, kuris informavo, kad vežėjas ČTUP „ТrakТurАvto“ </w:t>
      </w:r>
      <w:r w:rsidR="009E7EF6" w:rsidRPr="00E168D3">
        <w:rPr>
          <w:rFonts w:ascii="Times New Roman" w:hAnsi="Times New Roman" w:cs="Times New Roman"/>
          <w:sz w:val="24"/>
          <w:szCs w:val="24"/>
        </w:rPr>
        <w:t xml:space="preserve">atliko </w:t>
      </w:r>
      <w:r w:rsidRPr="00E168D3">
        <w:rPr>
          <w:rFonts w:ascii="Times New Roman" w:hAnsi="Times New Roman" w:cs="Times New Roman"/>
          <w:sz w:val="24"/>
          <w:szCs w:val="24"/>
        </w:rPr>
        <w:t xml:space="preserve">transporto paslaugas maršrutu Lietuva–Baltarusija pagal 2016 m. gegužės 16 d. sutartį bendrovės Kensway Services Limited (Kanada) užsakymu, o vežėjas OOO „Monotransport“ </w:t>
      </w:r>
      <w:r w:rsidR="00B200A0" w:rsidRPr="00E168D3">
        <w:rPr>
          <w:rFonts w:ascii="Times New Roman" w:hAnsi="Times New Roman" w:cs="Times New Roman"/>
          <w:sz w:val="24"/>
          <w:szCs w:val="24"/>
        </w:rPr>
        <w:t xml:space="preserve">atliko </w:t>
      </w:r>
      <w:r w:rsidRPr="00E168D3">
        <w:rPr>
          <w:rFonts w:ascii="Times New Roman" w:hAnsi="Times New Roman" w:cs="Times New Roman"/>
          <w:sz w:val="24"/>
          <w:szCs w:val="24"/>
        </w:rPr>
        <w:t>transporto paslaugas nurodytu maršrutu pagal 2014 m. rugpjūčio 1 d. transportavimo paslaugų</w:t>
      </w:r>
      <w:r w:rsidR="00B200A0"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sutartį bendrovės Marconi Services LTD (Seišeliai) užsakymu, </w:t>
      </w:r>
      <w:r w:rsidR="009E7EF6" w:rsidRPr="00E168D3">
        <w:rPr>
          <w:rFonts w:ascii="Times New Roman" w:hAnsi="Times New Roman" w:cs="Times New Roman"/>
          <w:sz w:val="24"/>
          <w:szCs w:val="24"/>
        </w:rPr>
        <w:t xml:space="preserve">bendrovės Kensway Services Limited (Kanada) ir Marconi Services LTD (Seišeliai) </w:t>
      </w:r>
      <w:r w:rsidRPr="00E168D3">
        <w:rPr>
          <w:rFonts w:ascii="Times New Roman" w:hAnsi="Times New Roman" w:cs="Times New Roman"/>
          <w:sz w:val="24"/>
          <w:szCs w:val="24"/>
        </w:rPr>
        <w:t>apmokėjo</w:t>
      </w:r>
      <w:r w:rsidR="009E7EF6" w:rsidRPr="00E168D3">
        <w:rPr>
          <w:rFonts w:ascii="Times New Roman" w:hAnsi="Times New Roman" w:cs="Times New Roman"/>
          <w:sz w:val="24"/>
          <w:szCs w:val="24"/>
        </w:rPr>
        <w:t xml:space="preserve"> už transporto paslaugas</w:t>
      </w:r>
      <w:r w:rsidRPr="00E168D3">
        <w:rPr>
          <w:rFonts w:ascii="Times New Roman" w:hAnsi="Times New Roman" w:cs="Times New Roman"/>
          <w:sz w:val="24"/>
          <w:szCs w:val="24"/>
        </w:rPr>
        <w:t>.</w:t>
      </w:r>
    </w:p>
    <w:p w14:paraId="75CBD2B3" w14:textId="6E0929D0" w:rsidR="00C50786" w:rsidRPr="00E168D3" w:rsidRDefault="009E7EF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Mokesčių administratorius </w:t>
      </w:r>
      <w:r w:rsidR="00C50786" w:rsidRPr="00E168D3">
        <w:rPr>
          <w:rFonts w:ascii="Times New Roman" w:hAnsi="Times New Roman" w:cs="Times New Roman"/>
          <w:sz w:val="24"/>
          <w:szCs w:val="24"/>
        </w:rPr>
        <w:t xml:space="preserve">taip pat </w:t>
      </w:r>
      <w:r w:rsidRPr="00E168D3">
        <w:rPr>
          <w:rFonts w:ascii="Times New Roman" w:hAnsi="Times New Roman" w:cs="Times New Roman"/>
          <w:sz w:val="24"/>
          <w:szCs w:val="24"/>
        </w:rPr>
        <w:t xml:space="preserve">pateikė paklausimą JK </w:t>
      </w:r>
      <w:r w:rsidR="00C50786" w:rsidRPr="00E168D3">
        <w:rPr>
          <w:rFonts w:ascii="Times New Roman" w:hAnsi="Times New Roman" w:cs="Times New Roman"/>
          <w:sz w:val="24"/>
          <w:szCs w:val="24"/>
        </w:rPr>
        <w:t>mokesčių administratoriui dėl sandorių su Absolute Export LP</w:t>
      </w:r>
      <w:r w:rsidRPr="00E168D3">
        <w:rPr>
          <w:rFonts w:ascii="Times New Roman" w:hAnsi="Times New Roman" w:cs="Times New Roman"/>
          <w:sz w:val="24"/>
          <w:szCs w:val="24"/>
        </w:rPr>
        <w:t>,</w:t>
      </w:r>
      <w:r w:rsidR="00C50786" w:rsidRPr="00E168D3">
        <w:rPr>
          <w:rFonts w:ascii="Times New Roman" w:hAnsi="Times New Roman" w:cs="Times New Roman"/>
          <w:sz w:val="24"/>
          <w:szCs w:val="24"/>
        </w:rPr>
        <w:t xml:space="preserve"> </w:t>
      </w:r>
      <w:r w:rsidRPr="00E168D3">
        <w:rPr>
          <w:rFonts w:ascii="Times New Roman" w:hAnsi="Times New Roman" w:cs="Times New Roman"/>
          <w:sz w:val="24"/>
          <w:szCs w:val="24"/>
        </w:rPr>
        <w:t>g</w:t>
      </w:r>
      <w:r w:rsidR="00C50786" w:rsidRPr="00E168D3">
        <w:rPr>
          <w:rFonts w:ascii="Times New Roman" w:hAnsi="Times New Roman" w:cs="Times New Roman"/>
          <w:sz w:val="24"/>
          <w:szCs w:val="24"/>
        </w:rPr>
        <w:t>autas atsakymas</w:t>
      </w:r>
      <w:r w:rsidRPr="00E168D3">
        <w:rPr>
          <w:rFonts w:ascii="Times New Roman" w:hAnsi="Times New Roman" w:cs="Times New Roman"/>
          <w:sz w:val="24"/>
          <w:szCs w:val="24"/>
        </w:rPr>
        <w:t xml:space="preserve"> iš JK mokesčių administratoriaus</w:t>
      </w:r>
      <w:r w:rsidR="00C50786" w:rsidRPr="00E168D3">
        <w:rPr>
          <w:rFonts w:ascii="Times New Roman" w:hAnsi="Times New Roman" w:cs="Times New Roman"/>
          <w:sz w:val="24"/>
          <w:szCs w:val="24"/>
        </w:rPr>
        <w:t>, kad Pirkėjas registracijos adresu nerastas.</w:t>
      </w:r>
    </w:p>
    <w:p w14:paraId="2F509B51" w14:textId="257A8EC5"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Kauno AVMI </w:t>
      </w:r>
      <w:r w:rsidR="005C0E69" w:rsidRPr="00E168D3">
        <w:rPr>
          <w:rFonts w:ascii="Times New Roman" w:hAnsi="Times New Roman" w:cs="Times New Roman"/>
          <w:sz w:val="24"/>
          <w:szCs w:val="24"/>
        </w:rPr>
        <w:t xml:space="preserve">2022 m. lapkričio 21 d. sprendimu </w:t>
      </w:r>
      <w:r w:rsidRPr="00E168D3">
        <w:rPr>
          <w:rFonts w:ascii="Times New Roman" w:hAnsi="Times New Roman" w:cs="Times New Roman"/>
          <w:sz w:val="24"/>
          <w:szCs w:val="24"/>
        </w:rPr>
        <w:t>pareiškėjui apskaiči</w:t>
      </w:r>
      <w:r w:rsidR="005C0E69" w:rsidRPr="00E168D3">
        <w:rPr>
          <w:rFonts w:ascii="Times New Roman" w:hAnsi="Times New Roman" w:cs="Times New Roman"/>
          <w:sz w:val="24"/>
          <w:szCs w:val="24"/>
        </w:rPr>
        <w:t>uot</w:t>
      </w:r>
      <w:r w:rsidRPr="00E168D3">
        <w:rPr>
          <w:rFonts w:ascii="Times New Roman" w:hAnsi="Times New Roman" w:cs="Times New Roman"/>
          <w:sz w:val="24"/>
          <w:szCs w:val="24"/>
        </w:rPr>
        <w:t>a</w:t>
      </w:r>
      <w:r w:rsidR="005C0E69" w:rsidRPr="00E168D3">
        <w:rPr>
          <w:rFonts w:ascii="Times New Roman" w:hAnsi="Times New Roman" w:cs="Times New Roman"/>
          <w:sz w:val="24"/>
          <w:szCs w:val="24"/>
        </w:rPr>
        <w:t>s</w:t>
      </w:r>
      <w:r w:rsidRPr="00E168D3">
        <w:rPr>
          <w:rFonts w:ascii="Times New Roman" w:hAnsi="Times New Roman" w:cs="Times New Roman"/>
          <w:sz w:val="24"/>
          <w:szCs w:val="24"/>
        </w:rPr>
        <w:t xml:space="preserve"> papildomai mokėtin</w:t>
      </w:r>
      <w:r w:rsidR="005C0E69" w:rsidRPr="00E168D3">
        <w:rPr>
          <w:rFonts w:ascii="Times New Roman" w:hAnsi="Times New Roman" w:cs="Times New Roman"/>
          <w:sz w:val="24"/>
          <w:szCs w:val="24"/>
        </w:rPr>
        <w:t>as</w:t>
      </w:r>
      <w:r w:rsidRPr="00E168D3">
        <w:rPr>
          <w:rFonts w:ascii="Times New Roman" w:hAnsi="Times New Roman" w:cs="Times New Roman"/>
          <w:sz w:val="24"/>
          <w:szCs w:val="24"/>
        </w:rPr>
        <w:t xml:space="preserve"> PVM (taikant standartinį tarifą) ir su juo susijusi</w:t>
      </w:r>
      <w:r w:rsidR="005C0E69" w:rsidRPr="00E168D3">
        <w:rPr>
          <w:rFonts w:ascii="Times New Roman" w:hAnsi="Times New Roman" w:cs="Times New Roman"/>
          <w:sz w:val="24"/>
          <w:szCs w:val="24"/>
        </w:rPr>
        <w:t>o</w:t>
      </w:r>
      <w:r w:rsidRPr="00E168D3">
        <w:rPr>
          <w:rFonts w:ascii="Times New Roman" w:hAnsi="Times New Roman" w:cs="Times New Roman"/>
          <w:sz w:val="24"/>
          <w:szCs w:val="24"/>
        </w:rPr>
        <w:t>s sum</w:t>
      </w:r>
      <w:r w:rsidR="005C0E69" w:rsidRPr="00E168D3">
        <w:rPr>
          <w:rFonts w:ascii="Times New Roman" w:hAnsi="Times New Roman" w:cs="Times New Roman"/>
          <w:sz w:val="24"/>
          <w:szCs w:val="24"/>
        </w:rPr>
        <w:t>o</w:t>
      </w:r>
      <w:r w:rsidRPr="00E168D3">
        <w:rPr>
          <w:rFonts w:ascii="Times New Roman" w:hAnsi="Times New Roman" w:cs="Times New Roman"/>
          <w:sz w:val="24"/>
          <w:szCs w:val="24"/>
        </w:rPr>
        <w:t xml:space="preserve">s, </w:t>
      </w:r>
      <w:r w:rsidR="00636A4A" w:rsidRPr="00E168D3">
        <w:rPr>
          <w:rFonts w:ascii="Times New Roman" w:hAnsi="Times New Roman" w:cs="Times New Roman"/>
          <w:sz w:val="24"/>
          <w:szCs w:val="24"/>
        </w:rPr>
        <w:t xml:space="preserve">iš esmės </w:t>
      </w:r>
      <w:r w:rsidRPr="00E168D3">
        <w:rPr>
          <w:rFonts w:ascii="Times New Roman" w:hAnsi="Times New Roman" w:cs="Times New Roman"/>
          <w:sz w:val="24"/>
          <w:szCs w:val="24"/>
        </w:rPr>
        <w:t xml:space="preserve">konstatavus, jog pareiškėjas nepagrįstai taikė 0 proc. PVM tarifą vykdytiems tiekimams pagal 8 (aštuonias) PVM sąskaitas faktūras, kadangi vežėjas išgabeno </w:t>
      </w:r>
      <w:r w:rsidR="00366DB4" w:rsidRPr="00E168D3">
        <w:rPr>
          <w:rFonts w:ascii="Times New Roman" w:hAnsi="Times New Roman" w:cs="Times New Roman"/>
          <w:sz w:val="24"/>
          <w:szCs w:val="24"/>
        </w:rPr>
        <w:t xml:space="preserve">šias </w:t>
      </w:r>
      <w:r w:rsidRPr="00E168D3">
        <w:rPr>
          <w:rFonts w:ascii="Times New Roman" w:hAnsi="Times New Roman" w:cs="Times New Roman"/>
          <w:sz w:val="24"/>
          <w:szCs w:val="24"/>
        </w:rPr>
        <w:t>prekes iš ES teritorijos ne Pirkėjo, įsikūrusio už šalies teritorijos ribų ir neturinčio šalies teritorijoje padalinio, užsakymu, o trečiosios šalies užsakov</w:t>
      </w:r>
      <w:r w:rsidR="009E7EF6" w:rsidRPr="00E168D3">
        <w:rPr>
          <w:rFonts w:ascii="Times New Roman" w:hAnsi="Times New Roman" w:cs="Times New Roman"/>
          <w:sz w:val="24"/>
          <w:szCs w:val="24"/>
        </w:rPr>
        <w:t xml:space="preserve">ų, t. y. bendrovės Kensway Services Limited (Kanada) ir Marconi Services LTD (Seišeliai), </w:t>
      </w:r>
      <w:r w:rsidRPr="00E168D3">
        <w:rPr>
          <w:rFonts w:ascii="Times New Roman" w:hAnsi="Times New Roman" w:cs="Times New Roman"/>
          <w:sz w:val="24"/>
          <w:szCs w:val="24"/>
        </w:rPr>
        <w:t>pateiktu užsakymu.</w:t>
      </w:r>
      <w:r w:rsidR="00653BCA"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VMI 2023 m. vasario 20 d. sprendimu patvirtino </w:t>
      </w:r>
      <w:r w:rsidR="00653BCA" w:rsidRPr="00E168D3">
        <w:rPr>
          <w:rFonts w:ascii="Times New Roman" w:hAnsi="Times New Roman" w:cs="Times New Roman"/>
          <w:sz w:val="24"/>
          <w:szCs w:val="24"/>
        </w:rPr>
        <w:t xml:space="preserve">šį </w:t>
      </w:r>
      <w:r w:rsidRPr="00E168D3">
        <w:rPr>
          <w:rFonts w:ascii="Times New Roman" w:hAnsi="Times New Roman" w:cs="Times New Roman"/>
          <w:sz w:val="24"/>
          <w:szCs w:val="24"/>
        </w:rPr>
        <w:t>vietos mokesčių administratoriaus sprendimą.</w:t>
      </w:r>
    </w:p>
    <w:p w14:paraId="426338EF" w14:textId="0FDC7052"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MGK 2023</w:t>
      </w:r>
      <w:r w:rsidR="00D9642A" w:rsidRPr="00E168D3">
        <w:rPr>
          <w:rFonts w:ascii="Times New Roman" w:hAnsi="Times New Roman" w:cs="Times New Roman"/>
          <w:sz w:val="24"/>
          <w:szCs w:val="24"/>
        </w:rPr>
        <w:t xml:space="preserve"> </w:t>
      </w:r>
      <w:r w:rsidRPr="00E168D3">
        <w:rPr>
          <w:rFonts w:ascii="Times New Roman" w:hAnsi="Times New Roman" w:cs="Times New Roman"/>
          <w:sz w:val="24"/>
          <w:szCs w:val="24"/>
        </w:rPr>
        <w:t>m. gegužės 10 d. sprendimu</w:t>
      </w:r>
      <w:r w:rsidR="009E7EF6"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636A4A" w:rsidRPr="00E168D3">
        <w:rPr>
          <w:rFonts w:ascii="Times New Roman" w:hAnsi="Times New Roman" w:cs="Times New Roman"/>
          <w:sz w:val="24"/>
          <w:szCs w:val="24"/>
        </w:rPr>
        <w:t>iš dalies tenkindama</w:t>
      </w:r>
      <w:r w:rsidRPr="00E168D3">
        <w:rPr>
          <w:rFonts w:ascii="Times New Roman" w:hAnsi="Times New Roman" w:cs="Times New Roman"/>
          <w:sz w:val="24"/>
          <w:szCs w:val="24"/>
        </w:rPr>
        <w:t xml:space="preserve"> pareiškėjo skund</w:t>
      </w:r>
      <w:r w:rsidR="009E7EF6" w:rsidRPr="00E168D3">
        <w:rPr>
          <w:rFonts w:ascii="Times New Roman" w:hAnsi="Times New Roman" w:cs="Times New Roman"/>
          <w:sz w:val="24"/>
          <w:szCs w:val="24"/>
        </w:rPr>
        <w:t>o dalį dėl PVM baudos dydžio,</w:t>
      </w:r>
      <w:r w:rsidR="000143C3" w:rsidRPr="00E168D3">
        <w:rPr>
          <w:rFonts w:ascii="Times New Roman" w:hAnsi="Times New Roman" w:cs="Times New Roman"/>
          <w:sz w:val="24"/>
          <w:szCs w:val="24"/>
        </w:rPr>
        <w:t xml:space="preserve"> sumažin</w:t>
      </w:r>
      <w:r w:rsidR="009E7EF6" w:rsidRPr="00E168D3">
        <w:rPr>
          <w:rFonts w:ascii="Times New Roman" w:hAnsi="Times New Roman" w:cs="Times New Roman"/>
          <w:sz w:val="24"/>
          <w:szCs w:val="24"/>
        </w:rPr>
        <w:t>o</w:t>
      </w:r>
      <w:r w:rsidR="000143C3" w:rsidRPr="00E168D3">
        <w:rPr>
          <w:rFonts w:ascii="Times New Roman" w:hAnsi="Times New Roman" w:cs="Times New Roman"/>
          <w:sz w:val="24"/>
          <w:szCs w:val="24"/>
        </w:rPr>
        <w:t xml:space="preserve"> PVM bau</w:t>
      </w:r>
      <w:r w:rsidR="009E7EF6" w:rsidRPr="00E168D3">
        <w:rPr>
          <w:rFonts w:ascii="Times New Roman" w:hAnsi="Times New Roman" w:cs="Times New Roman"/>
          <w:sz w:val="24"/>
          <w:szCs w:val="24"/>
        </w:rPr>
        <w:t>os dydį</w:t>
      </w:r>
      <w:r w:rsidR="003C593E" w:rsidRPr="00E168D3">
        <w:rPr>
          <w:rFonts w:ascii="Times New Roman" w:hAnsi="Times New Roman" w:cs="Times New Roman"/>
          <w:sz w:val="24"/>
          <w:szCs w:val="24"/>
        </w:rPr>
        <w:t>, atsižvelg</w:t>
      </w:r>
      <w:r w:rsidR="009E7EF6" w:rsidRPr="00E168D3">
        <w:rPr>
          <w:rFonts w:ascii="Times New Roman" w:hAnsi="Times New Roman" w:cs="Times New Roman"/>
          <w:sz w:val="24"/>
          <w:szCs w:val="24"/>
        </w:rPr>
        <w:t>usi</w:t>
      </w:r>
      <w:r w:rsidR="003C593E" w:rsidRPr="00E168D3">
        <w:rPr>
          <w:rFonts w:ascii="Times New Roman" w:hAnsi="Times New Roman" w:cs="Times New Roman"/>
          <w:sz w:val="24"/>
          <w:szCs w:val="24"/>
        </w:rPr>
        <w:t xml:space="preserve"> į tai, kad visų kontrolės veiksmų metu pareiškėjas geranoriškai bei aktyviai bendradarbiavo su patikrinimą atlikusiais mokesčių administratoriaus pareigūnais, </w:t>
      </w:r>
      <w:r w:rsidR="009E7EF6" w:rsidRPr="00E168D3">
        <w:rPr>
          <w:rFonts w:ascii="Times New Roman" w:hAnsi="Times New Roman" w:cs="Times New Roman"/>
          <w:sz w:val="24"/>
          <w:szCs w:val="24"/>
        </w:rPr>
        <w:t xml:space="preserve">taip pat į tai, kad </w:t>
      </w:r>
      <w:r w:rsidR="003C593E" w:rsidRPr="00E168D3">
        <w:rPr>
          <w:rFonts w:ascii="Times New Roman" w:hAnsi="Times New Roman" w:cs="Times New Roman"/>
          <w:sz w:val="24"/>
          <w:szCs w:val="24"/>
        </w:rPr>
        <w:t xml:space="preserve">tik </w:t>
      </w:r>
      <w:r w:rsidR="009E7EF6" w:rsidRPr="00E168D3">
        <w:rPr>
          <w:rFonts w:ascii="Times New Roman" w:hAnsi="Times New Roman" w:cs="Times New Roman"/>
          <w:sz w:val="24"/>
          <w:szCs w:val="24"/>
        </w:rPr>
        <w:t xml:space="preserve">nedidelė dalis </w:t>
      </w:r>
      <w:r w:rsidR="003C593E" w:rsidRPr="00E168D3">
        <w:rPr>
          <w:rFonts w:ascii="Times New Roman" w:hAnsi="Times New Roman" w:cs="Times New Roman"/>
          <w:sz w:val="24"/>
          <w:szCs w:val="24"/>
        </w:rPr>
        <w:t xml:space="preserve">vykdytų ginčo sandorių </w:t>
      </w:r>
      <w:r w:rsidR="000143C3" w:rsidRPr="00E168D3">
        <w:rPr>
          <w:rFonts w:ascii="Times New Roman" w:hAnsi="Times New Roman" w:cs="Times New Roman"/>
          <w:sz w:val="24"/>
          <w:szCs w:val="24"/>
        </w:rPr>
        <w:t>(pagal 8</w:t>
      </w:r>
      <w:r w:rsidR="00131B97" w:rsidRPr="00E168D3">
        <w:rPr>
          <w:rFonts w:ascii="Times New Roman" w:hAnsi="Times New Roman" w:cs="Times New Roman"/>
          <w:sz w:val="24"/>
          <w:szCs w:val="24"/>
        </w:rPr>
        <w:t> </w:t>
      </w:r>
      <w:r w:rsidR="000143C3" w:rsidRPr="00E168D3">
        <w:rPr>
          <w:rFonts w:ascii="Times New Roman" w:hAnsi="Times New Roman" w:cs="Times New Roman"/>
          <w:sz w:val="24"/>
          <w:szCs w:val="24"/>
        </w:rPr>
        <w:t xml:space="preserve">(aštuonias) iš 23 (dvidešimt trijų) PVM sąskaitų faktūrų) </w:t>
      </w:r>
      <w:r w:rsidR="003C593E" w:rsidRPr="00E168D3">
        <w:rPr>
          <w:rFonts w:ascii="Times New Roman" w:hAnsi="Times New Roman" w:cs="Times New Roman"/>
          <w:sz w:val="24"/>
          <w:szCs w:val="24"/>
        </w:rPr>
        <w:t>pripažint</w:t>
      </w:r>
      <w:r w:rsidR="009E7EF6" w:rsidRPr="00E168D3">
        <w:rPr>
          <w:rFonts w:ascii="Times New Roman" w:hAnsi="Times New Roman" w:cs="Times New Roman"/>
          <w:sz w:val="24"/>
          <w:szCs w:val="24"/>
        </w:rPr>
        <w:t>a</w:t>
      </w:r>
      <w:r w:rsidR="003C593E" w:rsidRPr="00E168D3">
        <w:rPr>
          <w:rFonts w:ascii="Times New Roman" w:hAnsi="Times New Roman" w:cs="Times New Roman"/>
          <w:sz w:val="24"/>
          <w:szCs w:val="24"/>
        </w:rPr>
        <w:t xml:space="preserve"> neatitinkančia 0 proc. PVM tarifo taikymo sąlyg</w:t>
      </w:r>
      <w:r w:rsidR="000143C3" w:rsidRPr="00E168D3">
        <w:rPr>
          <w:rFonts w:ascii="Times New Roman" w:hAnsi="Times New Roman" w:cs="Times New Roman"/>
          <w:sz w:val="24"/>
          <w:szCs w:val="24"/>
        </w:rPr>
        <w:t>ų</w:t>
      </w:r>
      <w:r w:rsidR="00636A4A" w:rsidRPr="00E168D3">
        <w:rPr>
          <w:rFonts w:ascii="Times New Roman" w:hAnsi="Times New Roman" w:cs="Times New Roman"/>
          <w:sz w:val="24"/>
          <w:szCs w:val="24"/>
        </w:rPr>
        <w:t xml:space="preserve"> ir</w:t>
      </w:r>
      <w:r w:rsidR="003C593E" w:rsidRPr="00E168D3">
        <w:rPr>
          <w:rFonts w:ascii="Times New Roman" w:hAnsi="Times New Roman" w:cs="Times New Roman"/>
          <w:sz w:val="24"/>
          <w:szCs w:val="24"/>
        </w:rPr>
        <w:t xml:space="preserve"> nenusta</w:t>
      </w:r>
      <w:r w:rsidR="00636A4A" w:rsidRPr="00E168D3">
        <w:rPr>
          <w:rFonts w:ascii="Times New Roman" w:hAnsi="Times New Roman" w:cs="Times New Roman"/>
          <w:sz w:val="24"/>
          <w:szCs w:val="24"/>
        </w:rPr>
        <w:t>tytas</w:t>
      </w:r>
      <w:r w:rsidR="003C593E" w:rsidRPr="00E168D3">
        <w:rPr>
          <w:rFonts w:ascii="Times New Roman" w:hAnsi="Times New Roman" w:cs="Times New Roman"/>
          <w:sz w:val="24"/>
          <w:szCs w:val="24"/>
        </w:rPr>
        <w:t xml:space="preserve"> pareiškėjo sąmoning</w:t>
      </w:r>
      <w:r w:rsidR="00636A4A" w:rsidRPr="00E168D3">
        <w:rPr>
          <w:rFonts w:ascii="Times New Roman" w:hAnsi="Times New Roman" w:cs="Times New Roman"/>
          <w:sz w:val="24"/>
          <w:szCs w:val="24"/>
        </w:rPr>
        <w:t>as</w:t>
      </w:r>
      <w:r w:rsidR="003C593E" w:rsidRPr="00E168D3">
        <w:rPr>
          <w:rFonts w:ascii="Times New Roman" w:hAnsi="Times New Roman" w:cs="Times New Roman"/>
          <w:sz w:val="24"/>
          <w:szCs w:val="24"/>
        </w:rPr>
        <w:t xml:space="preserve"> mokestinės naudos siekim</w:t>
      </w:r>
      <w:r w:rsidR="00636A4A" w:rsidRPr="00E168D3">
        <w:rPr>
          <w:rFonts w:ascii="Times New Roman" w:hAnsi="Times New Roman" w:cs="Times New Roman"/>
          <w:sz w:val="24"/>
          <w:szCs w:val="24"/>
        </w:rPr>
        <w:t>as</w:t>
      </w:r>
      <w:r w:rsidRPr="00E168D3">
        <w:rPr>
          <w:rFonts w:ascii="Times New Roman" w:hAnsi="Times New Roman" w:cs="Times New Roman"/>
          <w:sz w:val="24"/>
          <w:szCs w:val="24"/>
        </w:rPr>
        <w:t>.</w:t>
      </w:r>
    </w:p>
    <w:p w14:paraId="738BFFBD" w14:textId="5E33E3AC"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w:t>
      </w:r>
      <w:r w:rsidR="00EA03D6" w:rsidRPr="00E168D3">
        <w:rPr>
          <w:rFonts w:ascii="Times New Roman" w:hAnsi="Times New Roman" w:cs="Times New Roman"/>
          <w:sz w:val="24"/>
          <w:szCs w:val="24"/>
        </w:rPr>
        <w:t>, nesutikdamas</w:t>
      </w:r>
      <w:r w:rsidRPr="00E168D3">
        <w:rPr>
          <w:rFonts w:ascii="Times New Roman" w:hAnsi="Times New Roman" w:cs="Times New Roman"/>
          <w:sz w:val="24"/>
          <w:szCs w:val="24"/>
        </w:rPr>
        <w:t xml:space="preserve"> su minėt</w:t>
      </w:r>
      <w:r w:rsidR="00EA03D6" w:rsidRPr="00E168D3">
        <w:rPr>
          <w:rFonts w:ascii="Times New Roman" w:hAnsi="Times New Roman" w:cs="Times New Roman"/>
          <w:sz w:val="24"/>
          <w:szCs w:val="24"/>
        </w:rPr>
        <w:t>ais</w:t>
      </w:r>
      <w:r w:rsidRPr="00E168D3">
        <w:rPr>
          <w:rFonts w:ascii="Times New Roman" w:hAnsi="Times New Roman" w:cs="Times New Roman"/>
          <w:sz w:val="24"/>
          <w:szCs w:val="24"/>
        </w:rPr>
        <w:t xml:space="preserve"> </w:t>
      </w:r>
      <w:r w:rsidR="00F05701" w:rsidRPr="00E168D3">
        <w:rPr>
          <w:rFonts w:ascii="Times New Roman" w:hAnsi="Times New Roman" w:cs="Times New Roman"/>
          <w:sz w:val="24"/>
          <w:szCs w:val="24"/>
        </w:rPr>
        <w:t xml:space="preserve">Kauno AVMI, VMI ir MGK </w:t>
      </w:r>
      <w:r w:rsidRPr="00E168D3">
        <w:rPr>
          <w:rFonts w:ascii="Times New Roman" w:hAnsi="Times New Roman" w:cs="Times New Roman"/>
          <w:sz w:val="24"/>
          <w:szCs w:val="24"/>
        </w:rPr>
        <w:t>sprendim</w:t>
      </w:r>
      <w:r w:rsidR="00EA03D6" w:rsidRPr="00E168D3">
        <w:rPr>
          <w:rFonts w:ascii="Times New Roman" w:hAnsi="Times New Roman" w:cs="Times New Roman"/>
          <w:sz w:val="24"/>
          <w:szCs w:val="24"/>
        </w:rPr>
        <w:t>ais,</w:t>
      </w:r>
      <w:r w:rsidRPr="00E168D3">
        <w:rPr>
          <w:rFonts w:ascii="Times New Roman" w:hAnsi="Times New Roman" w:cs="Times New Roman"/>
          <w:sz w:val="24"/>
          <w:szCs w:val="24"/>
        </w:rPr>
        <w:t xml:space="preserve"> kreipėsi į Regionų administracinį teismą</w:t>
      </w:r>
      <w:r w:rsidR="00EA03D6" w:rsidRPr="00E168D3">
        <w:rPr>
          <w:rFonts w:ascii="Times New Roman" w:hAnsi="Times New Roman" w:cs="Times New Roman"/>
          <w:sz w:val="24"/>
          <w:szCs w:val="24"/>
        </w:rPr>
        <w:t xml:space="preserve"> su skundu</w:t>
      </w:r>
      <w:r w:rsidRPr="00E168D3">
        <w:rPr>
          <w:rFonts w:ascii="Times New Roman" w:hAnsi="Times New Roman" w:cs="Times New Roman"/>
          <w:sz w:val="24"/>
          <w:szCs w:val="24"/>
        </w:rPr>
        <w:t xml:space="preserve">, </w:t>
      </w:r>
      <w:r w:rsidR="00F05701" w:rsidRPr="00E168D3">
        <w:rPr>
          <w:rFonts w:ascii="Times New Roman" w:hAnsi="Times New Roman" w:cs="Times New Roman"/>
          <w:sz w:val="24"/>
          <w:szCs w:val="24"/>
        </w:rPr>
        <w:t>prašydamas panaikinti</w:t>
      </w:r>
      <w:r w:rsidR="009E7EF6" w:rsidRPr="00E168D3">
        <w:rPr>
          <w:rFonts w:ascii="Times New Roman" w:hAnsi="Times New Roman" w:cs="Times New Roman"/>
          <w:sz w:val="24"/>
          <w:szCs w:val="24"/>
        </w:rPr>
        <w:t xml:space="preserve"> juos</w:t>
      </w:r>
      <w:r w:rsidR="00F05701" w:rsidRPr="00E168D3">
        <w:rPr>
          <w:rFonts w:ascii="Times New Roman" w:hAnsi="Times New Roman" w:cs="Times New Roman"/>
          <w:sz w:val="24"/>
          <w:szCs w:val="24"/>
        </w:rPr>
        <w:t xml:space="preserve">. </w:t>
      </w:r>
      <w:r w:rsidR="009E7EF6" w:rsidRPr="00E168D3">
        <w:rPr>
          <w:rFonts w:ascii="Times New Roman" w:hAnsi="Times New Roman" w:cs="Times New Roman"/>
          <w:sz w:val="24"/>
          <w:szCs w:val="24"/>
        </w:rPr>
        <w:t>P</w:t>
      </w:r>
      <w:r w:rsidR="00F05701" w:rsidRPr="00E168D3">
        <w:rPr>
          <w:rFonts w:ascii="Times New Roman" w:hAnsi="Times New Roman" w:cs="Times New Roman"/>
          <w:sz w:val="24"/>
          <w:szCs w:val="24"/>
        </w:rPr>
        <w:t xml:space="preserve">areiškėjas </w:t>
      </w:r>
      <w:r w:rsidR="009E7EF6" w:rsidRPr="00E168D3">
        <w:rPr>
          <w:rFonts w:ascii="Times New Roman" w:hAnsi="Times New Roman" w:cs="Times New Roman"/>
          <w:sz w:val="24"/>
          <w:szCs w:val="24"/>
        </w:rPr>
        <w:t xml:space="preserve">pateikė kartu su skundu </w:t>
      </w:r>
      <w:r w:rsidRPr="00E168D3">
        <w:rPr>
          <w:rFonts w:ascii="Times New Roman" w:hAnsi="Times New Roman" w:cs="Times New Roman"/>
          <w:sz w:val="24"/>
          <w:szCs w:val="24"/>
        </w:rPr>
        <w:t xml:space="preserve">Absolute Export LP (t. y. Pirkėjo) 2023 m. gegužės 23 d. rašytinį patvirtinimą, kad būtent Pirkėjas buvo atsakingas, organizavo ir faktiškai užsakė ginčo prekių pervežimus iš Lietuvos Respublikos už ES ribų, </w:t>
      </w:r>
      <w:r w:rsidR="00F05701" w:rsidRPr="00E168D3">
        <w:rPr>
          <w:rFonts w:ascii="Times New Roman" w:hAnsi="Times New Roman" w:cs="Times New Roman"/>
          <w:sz w:val="24"/>
          <w:szCs w:val="24"/>
        </w:rPr>
        <w:t>pa</w:t>
      </w:r>
      <w:r w:rsidRPr="00E168D3">
        <w:rPr>
          <w:rFonts w:ascii="Times New Roman" w:hAnsi="Times New Roman" w:cs="Times New Roman"/>
          <w:sz w:val="24"/>
          <w:szCs w:val="24"/>
        </w:rPr>
        <w:t>teikdamas žodinius tiesioginius užsakymus įmonėms tarpininkėms Kensway Services Limited (Kanada) ir Marconi Services LTD (Seišeliai), kurios tarpininkavimo pagrindu pasitelkė vežėjus OOO „Monotransport“ ir ČTUP „TrakTurAvto“.</w:t>
      </w:r>
      <w:r w:rsidR="00324249" w:rsidRPr="00E168D3">
        <w:rPr>
          <w:rFonts w:ascii="Times New Roman" w:hAnsi="Times New Roman" w:cs="Times New Roman"/>
          <w:sz w:val="24"/>
          <w:szCs w:val="24"/>
        </w:rPr>
        <w:t xml:space="preserve"> </w:t>
      </w:r>
      <w:r w:rsidR="000853DD" w:rsidRPr="00E168D3">
        <w:rPr>
          <w:rFonts w:ascii="Times New Roman" w:hAnsi="Times New Roman" w:cs="Times New Roman"/>
          <w:sz w:val="24"/>
          <w:szCs w:val="24"/>
        </w:rPr>
        <w:t>K</w:t>
      </w:r>
      <w:r w:rsidR="00324249" w:rsidRPr="00E168D3">
        <w:rPr>
          <w:rFonts w:ascii="Times New Roman" w:hAnsi="Times New Roman" w:cs="Times New Roman"/>
          <w:sz w:val="24"/>
          <w:szCs w:val="24"/>
        </w:rPr>
        <w:t xml:space="preserve">iti šias aplinkybes patvirtinantys duomenys </w:t>
      </w:r>
      <w:r w:rsidR="007D2F85" w:rsidRPr="00E168D3">
        <w:rPr>
          <w:rFonts w:ascii="Times New Roman" w:hAnsi="Times New Roman" w:cs="Times New Roman"/>
          <w:sz w:val="24"/>
          <w:szCs w:val="24"/>
        </w:rPr>
        <w:t>(pvz., transportavimo paslaugų užsakymai el. paštu ar kit</w:t>
      </w:r>
      <w:r w:rsidR="000853DD" w:rsidRPr="00E168D3">
        <w:rPr>
          <w:rFonts w:ascii="Times New Roman" w:hAnsi="Times New Roman" w:cs="Times New Roman"/>
          <w:sz w:val="24"/>
          <w:szCs w:val="24"/>
        </w:rPr>
        <w:t>oki</w:t>
      </w:r>
      <w:r w:rsidR="007D2F85" w:rsidRPr="00E168D3">
        <w:rPr>
          <w:rFonts w:ascii="Times New Roman" w:hAnsi="Times New Roman" w:cs="Times New Roman"/>
          <w:sz w:val="24"/>
          <w:szCs w:val="24"/>
        </w:rPr>
        <w:t>a korespondencija</w:t>
      </w:r>
      <w:r w:rsidR="00F5673C" w:rsidRPr="00E168D3">
        <w:rPr>
          <w:rFonts w:ascii="Times New Roman" w:hAnsi="Times New Roman" w:cs="Times New Roman"/>
          <w:sz w:val="24"/>
          <w:szCs w:val="24"/>
        </w:rPr>
        <w:t>, bendradarbiavimo sutartys su minėtomis įmonėmis</w:t>
      </w:r>
      <w:r w:rsidR="007D2F85" w:rsidRPr="00E168D3">
        <w:rPr>
          <w:rFonts w:ascii="Times New Roman" w:hAnsi="Times New Roman" w:cs="Times New Roman"/>
          <w:sz w:val="24"/>
          <w:szCs w:val="24"/>
        </w:rPr>
        <w:t xml:space="preserve">) </w:t>
      </w:r>
      <w:r w:rsidR="00324249" w:rsidRPr="00E168D3">
        <w:rPr>
          <w:rFonts w:ascii="Times New Roman" w:hAnsi="Times New Roman" w:cs="Times New Roman"/>
          <w:sz w:val="24"/>
          <w:szCs w:val="24"/>
        </w:rPr>
        <w:t>teismui nebuvo pateikti.</w:t>
      </w:r>
    </w:p>
    <w:p w14:paraId="6B08F6CA" w14:textId="0F566927" w:rsidR="009C440F" w:rsidRPr="00E168D3" w:rsidRDefault="009C440F"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Iš mokestinio patikrinimo metu surinktos informacijos bei Absolute Export LP eksporto deklaracijų taip pat nustatyta, jog Pirkėjas </w:t>
      </w:r>
      <w:r w:rsidR="00F5673C" w:rsidRPr="00E168D3">
        <w:rPr>
          <w:rFonts w:ascii="Times New Roman" w:hAnsi="Times New Roman" w:cs="Times New Roman"/>
          <w:sz w:val="24"/>
          <w:szCs w:val="24"/>
        </w:rPr>
        <w:t xml:space="preserve">pardavė </w:t>
      </w:r>
      <w:r w:rsidRPr="00E168D3">
        <w:rPr>
          <w:rFonts w:ascii="Times New Roman" w:hAnsi="Times New Roman" w:cs="Times New Roman"/>
          <w:sz w:val="24"/>
          <w:szCs w:val="24"/>
        </w:rPr>
        <w:t xml:space="preserve">iš pareiškėjo įsigytas prekes </w:t>
      </w:r>
      <w:r w:rsidR="00F53084" w:rsidRPr="00E168D3">
        <w:rPr>
          <w:rFonts w:ascii="Times New Roman" w:hAnsi="Times New Roman" w:cs="Times New Roman"/>
          <w:sz w:val="24"/>
          <w:szCs w:val="24"/>
        </w:rPr>
        <w:t xml:space="preserve">Baltarusijos įmonei </w:t>
      </w:r>
      <w:r w:rsidRPr="00E168D3">
        <w:rPr>
          <w:rFonts w:ascii="Times New Roman" w:hAnsi="Times New Roman" w:cs="Times New Roman"/>
          <w:sz w:val="24"/>
          <w:szCs w:val="24"/>
        </w:rPr>
        <w:t xml:space="preserve">už 71 479,08 Eur, t. y. apie 21,81 karto arba 1,487 mln. Eur pigiau nei </w:t>
      </w:r>
      <w:r w:rsidR="00F5673C" w:rsidRPr="00E168D3">
        <w:rPr>
          <w:rFonts w:ascii="Times New Roman" w:hAnsi="Times New Roman" w:cs="Times New Roman"/>
          <w:sz w:val="24"/>
          <w:szCs w:val="24"/>
        </w:rPr>
        <w:t xml:space="preserve">jas </w:t>
      </w:r>
      <w:r w:rsidRPr="00E168D3">
        <w:rPr>
          <w:rFonts w:ascii="Times New Roman" w:hAnsi="Times New Roman" w:cs="Times New Roman"/>
          <w:sz w:val="24"/>
          <w:szCs w:val="24"/>
        </w:rPr>
        <w:t>pirko</w:t>
      </w:r>
      <w:r w:rsidR="00F5673C" w:rsidRPr="00E168D3">
        <w:rPr>
          <w:rFonts w:ascii="Times New Roman" w:hAnsi="Times New Roman" w:cs="Times New Roman"/>
          <w:sz w:val="24"/>
          <w:szCs w:val="24"/>
        </w:rPr>
        <w:t xml:space="preserve"> iš pareiškėjo</w:t>
      </w:r>
      <w:r w:rsidRPr="00E168D3">
        <w:rPr>
          <w:rFonts w:ascii="Times New Roman" w:hAnsi="Times New Roman" w:cs="Times New Roman"/>
          <w:sz w:val="24"/>
          <w:szCs w:val="24"/>
        </w:rPr>
        <w:t>.</w:t>
      </w:r>
    </w:p>
    <w:p w14:paraId="5AE0148C" w14:textId="77777777" w:rsidR="00824518" w:rsidRPr="00E168D3" w:rsidRDefault="00824518" w:rsidP="00AA492D">
      <w:pPr>
        <w:pStyle w:val="Sraopastraipa"/>
        <w:tabs>
          <w:tab w:val="left" w:pos="1276"/>
        </w:tabs>
        <w:spacing w:after="0" w:line="240" w:lineRule="auto"/>
        <w:ind w:left="709"/>
        <w:jc w:val="both"/>
        <w:rPr>
          <w:rFonts w:ascii="Times New Roman" w:hAnsi="Times New Roman" w:cs="Times New Roman"/>
          <w:sz w:val="24"/>
          <w:szCs w:val="24"/>
        </w:rPr>
      </w:pPr>
    </w:p>
    <w:p w14:paraId="00427945" w14:textId="77777777" w:rsidR="00E72A4C" w:rsidRPr="00E168D3" w:rsidRDefault="00E72A4C" w:rsidP="00AA492D">
      <w:pPr>
        <w:pStyle w:val="Sraopastraipa"/>
        <w:spacing w:line="240" w:lineRule="auto"/>
        <w:ind w:left="709"/>
        <w:rPr>
          <w:rFonts w:ascii="Times New Roman" w:hAnsi="Times New Roman" w:cs="Times New Roman"/>
          <w:i/>
          <w:iCs/>
          <w:sz w:val="24"/>
          <w:szCs w:val="24"/>
        </w:rPr>
      </w:pPr>
      <w:r w:rsidRPr="00E168D3">
        <w:rPr>
          <w:rFonts w:ascii="Times New Roman" w:hAnsi="Times New Roman" w:cs="Times New Roman"/>
          <w:i/>
          <w:iCs/>
          <w:sz w:val="24"/>
          <w:szCs w:val="24"/>
        </w:rPr>
        <w:t>Bylai aktualios Europos Sąjungos ir nacionalinės teisės nuostatos</w:t>
      </w:r>
    </w:p>
    <w:p w14:paraId="217B7FCE" w14:textId="2760EB4E" w:rsidR="0042659B" w:rsidRPr="00E168D3" w:rsidRDefault="0042659B" w:rsidP="00AA492D">
      <w:pPr>
        <w:pStyle w:val="Sraopastraipa"/>
        <w:tabs>
          <w:tab w:val="left" w:pos="1276"/>
        </w:tabs>
        <w:spacing w:after="0" w:line="240" w:lineRule="auto"/>
        <w:ind w:left="709"/>
        <w:jc w:val="both"/>
        <w:rPr>
          <w:rFonts w:ascii="Times New Roman" w:hAnsi="Times New Roman" w:cs="Times New Roman"/>
          <w:sz w:val="24"/>
          <w:szCs w:val="24"/>
        </w:rPr>
      </w:pPr>
    </w:p>
    <w:p w14:paraId="33FBBBC9" w14:textId="5CED4329" w:rsidR="00D5130A"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w:t>
      </w:r>
      <w:r w:rsidR="00F47658" w:rsidRPr="00E168D3">
        <w:rPr>
          <w:rFonts w:ascii="Times New Roman" w:hAnsi="Times New Roman" w:cs="Times New Roman"/>
          <w:sz w:val="24"/>
          <w:szCs w:val="24"/>
        </w:rPr>
        <w:t>os</w:t>
      </w:r>
      <w:r w:rsidRPr="00E168D3">
        <w:rPr>
          <w:rFonts w:ascii="Times New Roman" w:hAnsi="Times New Roman" w:cs="Times New Roman"/>
          <w:sz w:val="24"/>
          <w:szCs w:val="24"/>
        </w:rPr>
        <w:t xml:space="preserve"> 1</w:t>
      </w:r>
      <w:r w:rsidR="00D5130A" w:rsidRPr="00E168D3">
        <w:rPr>
          <w:rFonts w:ascii="Times New Roman" w:hAnsi="Times New Roman" w:cs="Times New Roman"/>
          <w:sz w:val="24"/>
          <w:szCs w:val="24"/>
        </w:rPr>
        <w:t>4</w:t>
      </w:r>
      <w:r w:rsidRPr="00E168D3">
        <w:rPr>
          <w:rFonts w:ascii="Times New Roman" w:hAnsi="Times New Roman" w:cs="Times New Roman"/>
          <w:sz w:val="24"/>
          <w:szCs w:val="24"/>
        </w:rPr>
        <w:t xml:space="preserve">6 straipsnio </w:t>
      </w:r>
      <w:r w:rsidR="00D5130A" w:rsidRPr="00E168D3">
        <w:rPr>
          <w:rFonts w:ascii="Times New Roman" w:hAnsi="Times New Roman" w:cs="Times New Roman"/>
          <w:sz w:val="24"/>
          <w:szCs w:val="24"/>
        </w:rPr>
        <w:t>1 dalies b</w:t>
      </w:r>
      <w:r w:rsidRPr="00E168D3">
        <w:rPr>
          <w:rFonts w:ascii="Times New Roman" w:hAnsi="Times New Roman" w:cs="Times New Roman"/>
          <w:sz w:val="24"/>
          <w:szCs w:val="24"/>
        </w:rPr>
        <w:t xml:space="preserve"> punktas nustato, kad</w:t>
      </w:r>
      <w:r w:rsidR="00D5130A" w:rsidRPr="00E168D3">
        <w:rPr>
          <w:rFonts w:ascii="Times New Roman" w:hAnsi="Times New Roman" w:cs="Times New Roman"/>
          <w:sz w:val="24"/>
          <w:szCs w:val="24"/>
        </w:rPr>
        <w:t xml:space="preserve"> „</w:t>
      </w:r>
      <w:r w:rsidR="000F1031" w:rsidRPr="00E168D3">
        <w:rPr>
          <w:rFonts w:ascii="Times New Roman" w:hAnsi="Times New Roman" w:cs="Times New Roman"/>
          <w:sz w:val="24"/>
          <w:szCs w:val="24"/>
        </w:rPr>
        <w:t>s</w:t>
      </w:r>
      <w:r w:rsidR="00D5130A" w:rsidRPr="00E168D3">
        <w:rPr>
          <w:rFonts w:ascii="Times New Roman" w:hAnsi="Times New Roman" w:cs="Times New Roman"/>
          <w:sz w:val="24"/>
          <w:szCs w:val="24"/>
        </w:rPr>
        <w:t>andoriai, kurių valstybės narės neapmokestina PVM: &lt;...&gt; b) prekių tiekimas, kai jų atitinkamoje teritorijoje neįsisteigęs prekes įsigyjantis asmuo jas išsiuntė ar išgabeno į paskirties vietą už Bendrijos ribų, arba tai atlikta jo vardu &lt;...&gt;“.</w:t>
      </w:r>
    </w:p>
    <w:p w14:paraId="2040497B" w14:textId="399FE131" w:rsidR="00D5130A" w:rsidRPr="00E168D3" w:rsidRDefault="00D5130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PVM direktyvos 131 straipsnį, „2–9 skyriuose [taigi ir PVM direktyvos 146 straipsnio 1 dalies b punkte] numatytais atvejais neapmokestinimas PVM taikomas nepažeidžiant kitų Bendrijos nuostatų ir tokiomis sąlygomis, kurias valstybės narės nustato siekdamos užtikrinti tinkamą ir sąžiningą neapmokestinimo atvejus reglamentuojančių nuostatų taikymą bei užkirsti kelią galimiems mokesčių vengimo, išsisukinėjimo ar piktnaudžiavimo atvejams“.</w:t>
      </w:r>
    </w:p>
    <w:p w14:paraId="364844FC" w14:textId="2B918A93" w:rsidR="00D5130A" w:rsidRPr="00E168D3" w:rsidRDefault="00D5130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direktyvos 14 straipsnio 1 dalyje įtvirtinta, kad „</w:t>
      </w:r>
      <w:r w:rsidR="000F1031" w:rsidRPr="00E168D3">
        <w:rPr>
          <w:rFonts w:ascii="Times New Roman" w:hAnsi="Times New Roman" w:cs="Times New Roman"/>
          <w:sz w:val="24"/>
          <w:szCs w:val="24"/>
        </w:rPr>
        <w:t>p</w:t>
      </w:r>
      <w:r w:rsidRPr="00E168D3">
        <w:rPr>
          <w:rFonts w:ascii="Times New Roman" w:hAnsi="Times New Roman" w:cs="Times New Roman"/>
          <w:sz w:val="24"/>
          <w:szCs w:val="24"/>
        </w:rPr>
        <w:t>rekių tiekimas“ – teisės kaip savininkui disponuoti materialiuoju turtu perdavimas“.</w:t>
      </w:r>
    </w:p>
    <w:p w14:paraId="0CC12603" w14:textId="501289E0" w:rsidR="00291C85" w:rsidRPr="00E168D3" w:rsidRDefault="004324C5"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direktyvą įgyvendina</w:t>
      </w:r>
      <w:r w:rsidR="00CF0ADD" w:rsidRPr="00E168D3">
        <w:rPr>
          <w:rFonts w:ascii="Times New Roman" w:hAnsi="Times New Roman" w:cs="Times New Roman"/>
          <w:sz w:val="24"/>
          <w:szCs w:val="24"/>
        </w:rPr>
        <w:t>nčio</w:t>
      </w:r>
      <w:r w:rsidRPr="00E168D3">
        <w:rPr>
          <w:rFonts w:ascii="Times New Roman" w:hAnsi="Times New Roman" w:cs="Times New Roman"/>
          <w:sz w:val="24"/>
          <w:szCs w:val="24"/>
        </w:rPr>
        <w:t xml:space="preserve"> Lietuvos Respublikos pridėtinės vertės mokesčio įstatymo (toliau – ir PVMĮ)</w:t>
      </w:r>
      <w:r w:rsidR="00291C85" w:rsidRPr="00E168D3">
        <w:rPr>
          <w:rFonts w:ascii="Times New Roman" w:hAnsi="Times New Roman" w:cs="Times New Roman"/>
          <w:sz w:val="24"/>
          <w:szCs w:val="24"/>
        </w:rPr>
        <w:t xml:space="preserve"> </w:t>
      </w:r>
      <w:r w:rsidR="00940937" w:rsidRPr="00E168D3">
        <w:rPr>
          <w:rFonts w:ascii="Times New Roman" w:hAnsi="Times New Roman" w:cs="Times New Roman"/>
          <w:sz w:val="24"/>
          <w:szCs w:val="24"/>
        </w:rPr>
        <w:t xml:space="preserve">41 straipsnio 2 dalis </w:t>
      </w:r>
      <w:r w:rsidRPr="00E168D3">
        <w:rPr>
          <w:rFonts w:ascii="Times New Roman" w:hAnsi="Times New Roman" w:cs="Times New Roman"/>
          <w:sz w:val="24"/>
          <w:szCs w:val="24"/>
        </w:rPr>
        <w:t>(</w:t>
      </w:r>
      <w:r w:rsidR="003948DB" w:rsidRPr="00E168D3">
        <w:rPr>
          <w:rFonts w:ascii="Times New Roman" w:hAnsi="Times New Roman" w:cs="Times New Roman"/>
          <w:sz w:val="24"/>
          <w:szCs w:val="24"/>
        </w:rPr>
        <w:t xml:space="preserve">bylai aktuali </w:t>
      </w:r>
      <w:r w:rsidR="000F1031" w:rsidRPr="00E168D3">
        <w:rPr>
          <w:rFonts w:ascii="Times New Roman" w:hAnsi="Times New Roman" w:cs="Times New Roman"/>
          <w:sz w:val="24"/>
          <w:szCs w:val="24"/>
        </w:rPr>
        <w:t>2010 m. lapkričio 30 d. įstatymo Nr.</w:t>
      </w:r>
      <w:r w:rsidR="003948DB" w:rsidRPr="00E168D3">
        <w:rPr>
          <w:rFonts w:ascii="Times New Roman" w:hAnsi="Times New Roman" w:cs="Times New Roman"/>
          <w:sz w:val="24"/>
          <w:szCs w:val="24"/>
        </w:rPr>
        <w:t> </w:t>
      </w:r>
      <w:r w:rsidR="000F1031" w:rsidRPr="00E168D3">
        <w:rPr>
          <w:rFonts w:ascii="Times New Roman" w:hAnsi="Times New Roman" w:cs="Times New Roman"/>
          <w:sz w:val="24"/>
          <w:szCs w:val="24"/>
        </w:rPr>
        <w:t>XI-1187 redakcija</w:t>
      </w:r>
      <w:r w:rsidR="00291C85" w:rsidRPr="00E168D3">
        <w:rPr>
          <w:rFonts w:ascii="Times New Roman" w:hAnsi="Times New Roman" w:cs="Times New Roman"/>
          <w:sz w:val="24"/>
          <w:szCs w:val="24"/>
        </w:rPr>
        <w:t xml:space="preserve">) </w:t>
      </w:r>
      <w:r w:rsidR="00851C49" w:rsidRPr="00E168D3">
        <w:rPr>
          <w:rFonts w:ascii="Times New Roman" w:hAnsi="Times New Roman" w:cs="Times New Roman"/>
          <w:sz w:val="24"/>
          <w:szCs w:val="24"/>
        </w:rPr>
        <w:t>įtvirtina</w:t>
      </w:r>
      <w:r w:rsidR="00291C85" w:rsidRPr="00E168D3">
        <w:rPr>
          <w:rFonts w:ascii="Times New Roman" w:hAnsi="Times New Roman" w:cs="Times New Roman"/>
          <w:sz w:val="24"/>
          <w:szCs w:val="24"/>
        </w:rPr>
        <w:t>, kad</w:t>
      </w:r>
      <w:r w:rsidR="000F1031" w:rsidRPr="00E168D3">
        <w:rPr>
          <w:rFonts w:ascii="Times New Roman" w:hAnsi="Times New Roman" w:cs="Times New Roman"/>
          <w:sz w:val="24"/>
          <w:szCs w:val="24"/>
        </w:rPr>
        <w:t xml:space="preserve"> „</w:t>
      </w:r>
      <w:r w:rsidR="00851C49" w:rsidRPr="00E168D3">
        <w:rPr>
          <w:rFonts w:ascii="Times New Roman" w:hAnsi="Times New Roman" w:cs="Times New Roman"/>
          <w:sz w:val="24"/>
          <w:szCs w:val="24"/>
        </w:rPr>
        <w:t>jeigu šiame skyriuje nenustatyta kitaip, tiekiamos prekės apmokestinamos taikant 0</w:t>
      </w:r>
      <w:r w:rsidR="00940937" w:rsidRPr="00E168D3">
        <w:rPr>
          <w:rFonts w:ascii="Times New Roman" w:hAnsi="Times New Roman" w:cs="Times New Roman"/>
          <w:sz w:val="24"/>
          <w:szCs w:val="24"/>
        </w:rPr>
        <w:t> </w:t>
      </w:r>
      <w:r w:rsidR="00851C49" w:rsidRPr="00E168D3">
        <w:rPr>
          <w:rFonts w:ascii="Times New Roman" w:hAnsi="Times New Roman" w:cs="Times New Roman"/>
          <w:sz w:val="24"/>
          <w:szCs w:val="24"/>
        </w:rPr>
        <w:t>procentų PVM tarifą, jeigu jas pirkėjas, įsikūręs už šalies teritorijos ribų ir neturintis šalies teritorijoje padalinio, ar jo užsakymu kitas asmuo išgabena iš Europos Sąjungos teritorijos &lt;...&gt;“.</w:t>
      </w:r>
    </w:p>
    <w:p w14:paraId="33FA4115" w14:textId="20E2623B" w:rsidR="00C20A66" w:rsidRPr="00E168D3" w:rsidRDefault="00374792"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PVMĮ 56 straipsnio 1 dalyje nustatyta, kad „PVM mokėtojas, pritaikęs 0 procentų PVM tarifą pagal šio Įstatymo 41 straipsnį, privalo turėti dokumentus, įrodančius, kad prekės išgabentos iš Europos Sąjungos teritorijos &lt;...&gt;“. </w:t>
      </w:r>
      <w:r w:rsidR="00C20A66" w:rsidRPr="00E168D3">
        <w:rPr>
          <w:rFonts w:ascii="Times New Roman" w:hAnsi="Times New Roman" w:cs="Times New Roman"/>
          <w:sz w:val="24"/>
          <w:szCs w:val="24"/>
        </w:rPr>
        <w:t>Pagal to paties straipsnio 4 dalį (2009 m. birželio 23 d. įstatymo Nr. XI-317 redakcija), „</w:t>
      </w:r>
      <w:r w:rsidR="007247B7" w:rsidRPr="00E168D3">
        <w:rPr>
          <w:rFonts w:ascii="Times New Roman" w:hAnsi="Times New Roman" w:cs="Times New Roman"/>
          <w:sz w:val="24"/>
          <w:szCs w:val="24"/>
        </w:rPr>
        <w:t>n</w:t>
      </w:r>
      <w:r w:rsidR="00C20A66" w:rsidRPr="00E168D3">
        <w:rPr>
          <w:rFonts w:ascii="Times New Roman" w:hAnsi="Times New Roman" w:cs="Times New Roman"/>
          <w:sz w:val="24"/>
          <w:szCs w:val="24"/>
        </w:rPr>
        <w:t xml:space="preserve">epaisant kitų šio straipsnio nuostatų, mokesčio administratorius Mokesčių administravimo įstatymo nustatyta tvarka turi teisę pareikalauti pateikti ir kitus papildomus įrodymus 0 procentų PVM tarifo pritaikymo pagrįstumui įvertinti. Kai PVM mokėtojas </w:t>
      </w:r>
      <w:bookmarkStart w:id="2" w:name="_Hlk231838163"/>
      <w:r w:rsidR="00C20A66" w:rsidRPr="00E168D3">
        <w:rPr>
          <w:rFonts w:ascii="Times New Roman" w:hAnsi="Times New Roman" w:cs="Times New Roman"/>
          <w:sz w:val="24"/>
          <w:szCs w:val="24"/>
        </w:rPr>
        <w:t>negali įrodyti, kad prekių tiekimui, prekių įsigijimui iš kitos valstybės narės arba paslaugų teikimui 0 procentų PVM tarifas pritaikytas pagrįstai</w:t>
      </w:r>
      <w:bookmarkEnd w:id="2"/>
      <w:r w:rsidR="00C20A66" w:rsidRPr="00E168D3">
        <w:rPr>
          <w:rFonts w:ascii="Times New Roman" w:hAnsi="Times New Roman" w:cs="Times New Roman"/>
          <w:sz w:val="24"/>
          <w:szCs w:val="24"/>
        </w:rPr>
        <w:t>, toks prekių tiekimas, prekių įsigijimas iš kitos valstybės narės arba paslaugų teikimas apmokestinamas taikant standartinį PVM tarifą arba lengvatinį PVM tarifą, jeigu jis šioms prekėms arba paslaugoms nustatytas“.</w:t>
      </w:r>
      <w:r w:rsidR="007247B7" w:rsidRPr="00E168D3">
        <w:rPr>
          <w:rFonts w:ascii="Times New Roman" w:hAnsi="Times New Roman" w:cs="Times New Roman"/>
          <w:sz w:val="24"/>
          <w:szCs w:val="24"/>
        </w:rPr>
        <w:t xml:space="preserve"> Pagal</w:t>
      </w:r>
      <w:r w:rsidR="00C20A66" w:rsidRPr="00E168D3">
        <w:rPr>
          <w:rFonts w:ascii="Times New Roman" w:hAnsi="Times New Roman" w:cs="Times New Roman"/>
          <w:sz w:val="24"/>
          <w:szCs w:val="24"/>
        </w:rPr>
        <w:t xml:space="preserve"> </w:t>
      </w:r>
      <w:r w:rsidR="007247B7" w:rsidRPr="00E168D3">
        <w:rPr>
          <w:rFonts w:ascii="Times New Roman" w:hAnsi="Times New Roman" w:cs="Times New Roman"/>
          <w:sz w:val="24"/>
          <w:szCs w:val="24"/>
        </w:rPr>
        <w:t>šio</w:t>
      </w:r>
      <w:r w:rsidR="00C20A66" w:rsidRPr="00E168D3">
        <w:rPr>
          <w:rFonts w:ascii="Times New Roman" w:hAnsi="Times New Roman" w:cs="Times New Roman"/>
          <w:sz w:val="24"/>
          <w:szCs w:val="24"/>
        </w:rPr>
        <w:t xml:space="preserve"> straipsnio 5 dal</w:t>
      </w:r>
      <w:r w:rsidR="007247B7" w:rsidRPr="00E168D3">
        <w:rPr>
          <w:rFonts w:ascii="Times New Roman" w:hAnsi="Times New Roman" w:cs="Times New Roman"/>
          <w:sz w:val="24"/>
          <w:szCs w:val="24"/>
        </w:rPr>
        <w:t>į</w:t>
      </w:r>
      <w:r w:rsidR="00C20A66" w:rsidRPr="00E168D3">
        <w:rPr>
          <w:rFonts w:ascii="Times New Roman" w:hAnsi="Times New Roman" w:cs="Times New Roman"/>
          <w:sz w:val="24"/>
          <w:szCs w:val="24"/>
        </w:rPr>
        <w:t xml:space="preserve"> (2009 m. birželio 23 d. įstatymo Nr. XI-317 redakcija), „</w:t>
      </w:r>
      <w:r w:rsidR="007247B7" w:rsidRPr="00E168D3">
        <w:rPr>
          <w:rFonts w:ascii="Times New Roman" w:hAnsi="Times New Roman" w:cs="Times New Roman"/>
          <w:sz w:val="24"/>
          <w:szCs w:val="24"/>
        </w:rPr>
        <w:t>n</w:t>
      </w:r>
      <w:r w:rsidR="00C20A66" w:rsidRPr="00E168D3">
        <w:rPr>
          <w:rFonts w:ascii="Times New Roman" w:hAnsi="Times New Roman" w:cs="Times New Roman"/>
          <w:sz w:val="24"/>
          <w:szCs w:val="24"/>
        </w:rPr>
        <w:t>epaisant kitų šio straipsnio nuostatų, mokesčio administratorius turi teisę savo iniciatyva pats ar per tam įgaliotas teisėsaugos institucijas surinkti papildomus įrodymus 0 procentų PVM tarifo pritaikymo pagrįstumui įvertinti. Gavus įrodymų, kad prekių tiekimui, prekių įsigijimui iš kitos valstybės narės ar paslaugų teikimui 0 procentų PVM tarifas pritaikytas nepagrįstai, toks prekių tiekimas, prekių įsigijimas iš kitos valstybės narės ar paslaugų teikimas apmokestinamas taikant standartinį PVM tarifą arba lengvatinį PVM tarifą, jeigu jis šioms prekėms ar paslaugoms nustatytas“.</w:t>
      </w:r>
    </w:p>
    <w:p w14:paraId="4739AD45" w14:textId="77777777" w:rsidR="00291C85" w:rsidRPr="00E168D3" w:rsidRDefault="00291C85" w:rsidP="00AA492D">
      <w:pPr>
        <w:pStyle w:val="Sraopastraipa"/>
        <w:tabs>
          <w:tab w:val="left" w:pos="1276"/>
        </w:tabs>
        <w:spacing w:after="0" w:line="240" w:lineRule="auto"/>
        <w:ind w:left="709"/>
        <w:jc w:val="both"/>
        <w:rPr>
          <w:rFonts w:ascii="Times New Roman" w:hAnsi="Times New Roman" w:cs="Times New Roman"/>
          <w:sz w:val="24"/>
          <w:szCs w:val="24"/>
        </w:rPr>
      </w:pPr>
    </w:p>
    <w:p w14:paraId="5560357E" w14:textId="77777777" w:rsidR="00697EE8" w:rsidRPr="00E168D3" w:rsidRDefault="00697EE8" w:rsidP="00AA492D">
      <w:pPr>
        <w:pStyle w:val="Sraopastraipa"/>
        <w:tabs>
          <w:tab w:val="left" w:pos="1276"/>
        </w:tabs>
        <w:spacing w:after="0" w:line="240" w:lineRule="auto"/>
        <w:ind w:left="709"/>
        <w:rPr>
          <w:rFonts w:ascii="Times New Roman" w:hAnsi="Times New Roman" w:cs="Times New Roman"/>
          <w:i/>
          <w:iCs/>
          <w:sz w:val="24"/>
          <w:szCs w:val="24"/>
        </w:rPr>
      </w:pPr>
      <w:r w:rsidRPr="00E168D3">
        <w:rPr>
          <w:rFonts w:ascii="Times New Roman" w:hAnsi="Times New Roman" w:cs="Times New Roman"/>
          <w:i/>
          <w:iCs/>
          <w:sz w:val="24"/>
          <w:szCs w:val="24"/>
        </w:rPr>
        <w:t>Pirminės pastabos</w:t>
      </w:r>
    </w:p>
    <w:p w14:paraId="66F0F3B2" w14:textId="77777777" w:rsidR="00697EE8" w:rsidRPr="00E168D3" w:rsidRDefault="00697EE8" w:rsidP="00AA492D">
      <w:pPr>
        <w:pStyle w:val="Sraopastraipa"/>
        <w:spacing w:after="0" w:line="240" w:lineRule="auto"/>
        <w:ind w:left="0" w:firstLine="709"/>
        <w:jc w:val="both"/>
        <w:rPr>
          <w:rFonts w:ascii="Times New Roman" w:hAnsi="Times New Roman" w:cs="Times New Roman"/>
          <w:sz w:val="24"/>
          <w:szCs w:val="24"/>
        </w:rPr>
      </w:pPr>
    </w:p>
    <w:p w14:paraId="349672C0" w14:textId="2142B5CE" w:rsidR="00F455DD" w:rsidRPr="00E168D3" w:rsidRDefault="00697EE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Byloje</w:t>
      </w:r>
      <w:r w:rsidR="0057723A" w:rsidRPr="00E168D3">
        <w:rPr>
          <w:rFonts w:ascii="Times New Roman" w:hAnsi="Times New Roman" w:cs="Times New Roman"/>
          <w:sz w:val="24"/>
          <w:szCs w:val="24"/>
        </w:rPr>
        <w:t xml:space="preserve"> nustatyta</w:t>
      </w:r>
      <w:r w:rsidRPr="00E168D3">
        <w:rPr>
          <w:rFonts w:ascii="Times New Roman" w:hAnsi="Times New Roman" w:cs="Times New Roman"/>
          <w:sz w:val="24"/>
          <w:szCs w:val="24"/>
        </w:rPr>
        <w:t xml:space="preserve">, kad </w:t>
      </w:r>
      <w:r w:rsidR="00092082" w:rsidRPr="00E168D3">
        <w:rPr>
          <w:rFonts w:ascii="Times New Roman" w:hAnsi="Times New Roman" w:cs="Times New Roman"/>
          <w:sz w:val="24"/>
          <w:szCs w:val="24"/>
        </w:rPr>
        <w:t>ginčo tiekimai pagal 8 (aštuonias) iš 23 (dvidešimt trijų) PVM sąskaitų faktūrų pareiškėjo (</w:t>
      </w:r>
      <w:r w:rsidR="00B9152E" w:rsidRPr="00E168D3">
        <w:rPr>
          <w:rFonts w:ascii="Times New Roman" w:hAnsi="Times New Roman" w:cs="Times New Roman"/>
          <w:sz w:val="24"/>
          <w:szCs w:val="24"/>
        </w:rPr>
        <w:t>tiekėjo</w:t>
      </w:r>
      <w:r w:rsidR="00092082" w:rsidRPr="00E168D3">
        <w:rPr>
          <w:rFonts w:ascii="Times New Roman" w:hAnsi="Times New Roman" w:cs="Times New Roman"/>
          <w:sz w:val="24"/>
          <w:szCs w:val="24"/>
        </w:rPr>
        <w:t>) buvo deklaruoti kaip tiekimas ES viduje, tačiau fakti</w:t>
      </w:r>
      <w:r w:rsidR="007E6DC8" w:rsidRPr="00E168D3">
        <w:rPr>
          <w:rFonts w:ascii="Times New Roman" w:hAnsi="Times New Roman" w:cs="Times New Roman"/>
          <w:sz w:val="24"/>
          <w:szCs w:val="24"/>
        </w:rPr>
        <w:t>škai</w:t>
      </w:r>
      <w:r w:rsidR="00092082" w:rsidRPr="00E168D3">
        <w:rPr>
          <w:rFonts w:ascii="Times New Roman" w:hAnsi="Times New Roman" w:cs="Times New Roman"/>
          <w:sz w:val="24"/>
          <w:szCs w:val="24"/>
        </w:rPr>
        <w:t xml:space="preserve"> ši</w:t>
      </w:r>
      <w:r w:rsidR="007E6DC8" w:rsidRPr="00E168D3">
        <w:rPr>
          <w:rFonts w:ascii="Times New Roman" w:hAnsi="Times New Roman" w:cs="Times New Roman"/>
          <w:sz w:val="24"/>
          <w:szCs w:val="24"/>
        </w:rPr>
        <w:t>os</w:t>
      </w:r>
      <w:r w:rsidR="00092082" w:rsidRPr="00E168D3">
        <w:rPr>
          <w:rFonts w:ascii="Times New Roman" w:hAnsi="Times New Roman" w:cs="Times New Roman"/>
          <w:sz w:val="24"/>
          <w:szCs w:val="24"/>
        </w:rPr>
        <w:t xml:space="preserve"> prek</w:t>
      </w:r>
      <w:r w:rsidR="007E6DC8" w:rsidRPr="00E168D3">
        <w:rPr>
          <w:rFonts w:ascii="Times New Roman" w:hAnsi="Times New Roman" w:cs="Times New Roman"/>
          <w:sz w:val="24"/>
          <w:szCs w:val="24"/>
        </w:rPr>
        <w:t xml:space="preserve">ės buvo </w:t>
      </w:r>
      <w:r w:rsidR="00092082" w:rsidRPr="00E168D3">
        <w:rPr>
          <w:rFonts w:ascii="Times New Roman" w:hAnsi="Times New Roman" w:cs="Times New Roman"/>
          <w:sz w:val="24"/>
          <w:szCs w:val="24"/>
        </w:rPr>
        <w:t>tiesiogi</w:t>
      </w:r>
      <w:r w:rsidR="007E6DC8" w:rsidRPr="00E168D3">
        <w:rPr>
          <w:rFonts w:ascii="Times New Roman" w:hAnsi="Times New Roman" w:cs="Times New Roman"/>
          <w:sz w:val="24"/>
          <w:szCs w:val="24"/>
        </w:rPr>
        <w:t>ai</w:t>
      </w:r>
      <w:r w:rsidR="00092082" w:rsidRPr="00E168D3">
        <w:rPr>
          <w:rFonts w:ascii="Times New Roman" w:hAnsi="Times New Roman" w:cs="Times New Roman"/>
          <w:sz w:val="24"/>
          <w:szCs w:val="24"/>
        </w:rPr>
        <w:t xml:space="preserve"> eksportu</w:t>
      </w:r>
      <w:r w:rsidR="007E6DC8" w:rsidRPr="00E168D3">
        <w:rPr>
          <w:rFonts w:ascii="Times New Roman" w:hAnsi="Times New Roman" w:cs="Times New Roman"/>
          <w:sz w:val="24"/>
          <w:szCs w:val="24"/>
        </w:rPr>
        <w:t>otos</w:t>
      </w:r>
      <w:r w:rsidR="00092082" w:rsidRPr="00E168D3">
        <w:rPr>
          <w:rFonts w:ascii="Times New Roman" w:hAnsi="Times New Roman" w:cs="Times New Roman"/>
          <w:sz w:val="24"/>
          <w:szCs w:val="24"/>
        </w:rPr>
        <w:t xml:space="preserve"> į paskirties vietą už Bendrijos ribų. </w:t>
      </w:r>
      <w:r w:rsidR="007E6DC8" w:rsidRPr="00E168D3">
        <w:rPr>
          <w:rFonts w:ascii="Times New Roman" w:hAnsi="Times New Roman" w:cs="Times New Roman"/>
          <w:sz w:val="24"/>
          <w:szCs w:val="24"/>
        </w:rPr>
        <w:t xml:space="preserve">Pats mokesčių administratorius nustatė </w:t>
      </w:r>
      <w:r w:rsidR="008A5F20" w:rsidRPr="00E168D3">
        <w:rPr>
          <w:rFonts w:ascii="Times New Roman" w:hAnsi="Times New Roman" w:cs="Times New Roman"/>
          <w:sz w:val="24"/>
          <w:szCs w:val="24"/>
        </w:rPr>
        <w:t xml:space="preserve">Aptariamų prekių eksportą, remdamasis muitinės dokumentais, </w:t>
      </w:r>
      <w:r w:rsidR="00376B91" w:rsidRPr="00E168D3">
        <w:rPr>
          <w:rFonts w:ascii="Times New Roman" w:hAnsi="Times New Roman" w:cs="Times New Roman"/>
          <w:sz w:val="24"/>
          <w:szCs w:val="24"/>
        </w:rPr>
        <w:t>kuriuose eksportuotoju nurodytas Pirkėjas</w:t>
      </w:r>
      <w:r w:rsidR="007E6DC8" w:rsidRPr="00E168D3">
        <w:rPr>
          <w:rFonts w:ascii="Times New Roman" w:hAnsi="Times New Roman" w:cs="Times New Roman"/>
          <w:sz w:val="24"/>
          <w:szCs w:val="24"/>
        </w:rPr>
        <w:t>.</w:t>
      </w:r>
      <w:r w:rsidR="00376B91" w:rsidRPr="00E168D3">
        <w:rPr>
          <w:rFonts w:ascii="Times New Roman" w:hAnsi="Times New Roman" w:cs="Times New Roman"/>
          <w:sz w:val="24"/>
          <w:szCs w:val="24"/>
        </w:rPr>
        <w:t xml:space="preserve"> </w:t>
      </w:r>
    </w:p>
    <w:p w14:paraId="1965D940" w14:textId="38878BBC" w:rsidR="00F455DD" w:rsidRPr="00E168D3" w:rsidRDefault="00F455D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Byloje </w:t>
      </w:r>
      <w:r w:rsidR="0057723A" w:rsidRPr="00E168D3">
        <w:rPr>
          <w:rFonts w:ascii="Times New Roman" w:hAnsi="Times New Roman" w:cs="Times New Roman"/>
          <w:sz w:val="24"/>
          <w:szCs w:val="24"/>
        </w:rPr>
        <w:t>nėra ginčo</w:t>
      </w:r>
      <w:r w:rsidRPr="00E168D3">
        <w:rPr>
          <w:rFonts w:ascii="Times New Roman" w:hAnsi="Times New Roman" w:cs="Times New Roman"/>
          <w:sz w:val="24"/>
          <w:szCs w:val="24"/>
        </w:rPr>
        <w:t xml:space="preserve">, kad </w:t>
      </w:r>
      <w:r w:rsidR="00711BE3" w:rsidRPr="00E168D3">
        <w:rPr>
          <w:rFonts w:ascii="Times New Roman" w:hAnsi="Times New Roman" w:cs="Times New Roman"/>
          <w:sz w:val="24"/>
          <w:szCs w:val="24"/>
        </w:rPr>
        <w:t xml:space="preserve">pareiškėjas </w:t>
      </w:r>
      <w:r w:rsidR="00B9152E" w:rsidRPr="00E168D3">
        <w:rPr>
          <w:rFonts w:ascii="Times New Roman" w:hAnsi="Times New Roman" w:cs="Times New Roman"/>
          <w:sz w:val="24"/>
          <w:szCs w:val="24"/>
        </w:rPr>
        <w:t xml:space="preserve">(tiekėjas) </w:t>
      </w:r>
      <w:r w:rsidR="00711BE3" w:rsidRPr="00E168D3">
        <w:rPr>
          <w:rFonts w:ascii="Times New Roman" w:hAnsi="Times New Roman" w:cs="Times New Roman"/>
          <w:sz w:val="24"/>
          <w:szCs w:val="24"/>
        </w:rPr>
        <w:t>perleido Pirkėjui, įsikūrusiam už šalies teritorijos ribų ir neturinčiam šalies teritorijoje padalinio (t. y. neįsisteigusiam Lietuvos Respublikos teritorijoje), teisę disponuoti ginčo prekėmis kaip savininkui, kaip tai suprantama pagal PVM direktyvos 14</w:t>
      </w:r>
      <w:r w:rsidR="00317FF9" w:rsidRPr="00E168D3">
        <w:rPr>
          <w:rFonts w:ascii="Times New Roman" w:hAnsi="Times New Roman" w:cs="Times New Roman"/>
          <w:sz w:val="24"/>
          <w:szCs w:val="24"/>
        </w:rPr>
        <w:t xml:space="preserve"> </w:t>
      </w:r>
      <w:r w:rsidR="00711BE3" w:rsidRPr="00E168D3">
        <w:rPr>
          <w:rFonts w:ascii="Times New Roman" w:hAnsi="Times New Roman" w:cs="Times New Roman"/>
          <w:sz w:val="24"/>
          <w:szCs w:val="24"/>
        </w:rPr>
        <w:t xml:space="preserve">straipsnio 1 dalį, ir </w:t>
      </w:r>
      <w:r w:rsidR="0018524F" w:rsidRPr="00E168D3">
        <w:rPr>
          <w:rFonts w:ascii="Times New Roman" w:hAnsi="Times New Roman" w:cs="Times New Roman"/>
          <w:sz w:val="24"/>
          <w:szCs w:val="24"/>
        </w:rPr>
        <w:t xml:space="preserve">nėra ginčo </w:t>
      </w:r>
      <w:r w:rsidR="00711BE3" w:rsidRPr="00E168D3">
        <w:rPr>
          <w:rFonts w:ascii="Times New Roman" w:hAnsi="Times New Roman" w:cs="Times New Roman"/>
          <w:sz w:val="24"/>
          <w:szCs w:val="24"/>
        </w:rPr>
        <w:t>dėl to, kad nurodytų</w:t>
      </w:r>
      <w:r w:rsidRPr="00E168D3">
        <w:rPr>
          <w:rFonts w:ascii="Times New Roman" w:hAnsi="Times New Roman" w:cs="Times New Roman"/>
          <w:sz w:val="24"/>
          <w:szCs w:val="24"/>
        </w:rPr>
        <w:t xml:space="preserve"> prekių vežimo </w:t>
      </w:r>
      <w:r w:rsidR="00846531" w:rsidRPr="00E168D3">
        <w:rPr>
          <w:rFonts w:ascii="Times New Roman" w:hAnsi="Times New Roman" w:cs="Times New Roman"/>
          <w:sz w:val="24"/>
          <w:szCs w:val="24"/>
        </w:rPr>
        <w:t xml:space="preserve">(transporto) </w:t>
      </w:r>
      <w:r w:rsidRPr="00E168D3">
        <w:rPr>
          <w:rFonts w:ascii="Times New Roman" w:hAnsi="Times New Roman" w:cs="Times New Roman"/>
          <w:sz w:val="24"/>
          <w:szCs w:val="24"/>
        </w:rPr>
        <w:t>paslaugų</w:t>
      </w:r>
      <w:r w:rsidR="00AD16C0" w:rsidRPr="00E168D3">
        <w:rPr>
          <w:rFonts w:ascii="Times New Roman" w:hAnsi="Times New Roman" w:cs="Times New Roman"/>
          <w:sz w:val="24"/>
          <w:szCs w:val="24"/>
        </w:rPr>
        <w:t>, kurių metu šios prekės išgabentos iš ES teritorijos,</w:t>
      </w:r>
      <w:r w:rsidRPr="00E168D3">
        <w:rPr>
          <w:rFonts w:ascii="Times New Roman" w:hAnsi="Times New Roman" w:cs="Times New Roman"/>
          <w:sz w:val="24"/>
          <w:szCs w:val="24"/>
        </w:rPr>
        <w:t xml:space="preserve"> užsakymo </w:t>
      </w:r>
      <w:r w:rsidR="00711BE3" w:rsidRPr="00E168D3">
        <w:rPr>
          <w:rFonts w:ascii="Times New Roman" w:hAnsi="Times New Roman" w:cs="Times New Roman"/>
          <w:sz w:val="24"/>
          <w:szCs w:val="24"/>
        </w:rPr>
        <w:t>bei</w:t>
      </w:r>
      <w:r w:rsidRPr="00E168D3">
        <w:rPr>
          <w:rFonts w:ascii="Times New Roman" w:hAnsi="Times New Roman" w:cs="Times New Roman"/>
          <w:sz w:val="24"/>
          <w:szCs w:val="24"/>
        </w:rPr>
        <w:t xml:space="preserve"> apmokėjimo grandinėje dalyvavo tretieji asmenys (Kanadoje ir Seišeliuose registruotos įmonės)</w:t>
      </w:r>
      <w:r w:rsidR="00711BE3" w:rsidRPr="00E168D3">
        <w:rPr>
          <w:rFonts w:ascii="Times New Roman" w:hAnsi="Times New Roman" w:cs="Times New Roman"/>
          <w:sz w:val="24"/>
          <w:szCs w:val="24"/>
        </w:rPr>
        <w:t>.</w:t>
      </w:r>
    </w:p>
    <w:p w14:paraId="593B5F9E" w14:textId="41356941" w:rsidR="00F455DD" w:rsidRPr="00E168D3" w:rsidRDefault="00F455D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lastRenderedPageBreak/>
        <w:t xml:space="preserve">Mokesčių administratorius </w:t>
      </w:r>
      <w:r w:rsidR="0057723A" w:rsidRPr="00E168D3">
        <w:rPr>
          <w:rFonts w:ascii="Times New Roman" w:hAnsi="Times New Roman" w:cs="Times New Roman"/>
          <w:sz w:val="24"/>
          <w:szCs w:val="24"/>
        </w:rPr>
        <w:t xml:space="preserve">taip pat </w:t>
      </w:r>
      <w:r w:rsidRPr="00E168D3">
        <w:rPr>
          <w:rFonts w:ascii="Times New Roman" w:hAnsi="Times New Roman" w:cs="Times New Roman"/>
          <w:sz w:val="24"/>
          <w:szCs w:val="24"/>
        </w:rPr>
        <w:t>nekvestionuoja pareiškėjo</w:t>
      </w:r>
      <w:r w:rsidR="00DE606E"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pateiktų dokumentų dėl ginčo sandorių tikrumo ir neįrodinėja galimo </w:t>
      </w:r>
      <w:r w:rsidR="007E6DC8" w:rsidRPr="00E168D3">
        <w:rPr>
          <w:rFonts w:ascii="Times New Roman" w:hAnsi="Times New Roman" w:cs="Times New Roman"/>
          <w:sz w:val="24"/>
          <w:szCs w:val="24"/>
        </w:rPr>
        <w:t>pareiškėjo</w:t>
      </w:r>
      <w:r w:rsidRPr="00E168D3">
        <w:rPr>
          <w:rFonts w:ascii="Times New Roman" w:hAnsi="Times New Roman" w:cs="Times New Roman"/>
          <w:sz w:val="24"/>
          <w:szCs w:val="24"/>
        </w:rPr>
        <w:t xml:space="preserve"> nesąžiningumo</w:t>
      </w:r>
      <w:r w:rsidR="007E6DC8" w:rsidRPr="00E168D3">
        <w:rPr>
          <w:rFonts w:ascii="Times New Roman" w:hAnsi="Times New Roman" w:cs="Times New Roman"/>
          <w:sz w:val="24"/>
          <w:szCs w:val="24"/>
        </w:rPr>
        <w:t xml:space="preserve">. </w:t>
      </w:r>
    </w:p>
    <w:p w14:paraId="32C8AC0A" w14:textId="6C5D97C4" w:rsidR="00391588" w:rsidRPr="00E168D3" w:rsidRDefault="0057723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N</w:t>
      </w:r>
      <w:r w:rsidR="00F41206" w:rsidRPr="00E168D3">
        <w:rPr>
          <w:rFonts w:ascii="Times New Roman" w:hAnsi="Times New Roman" w:cs="Times New Roman"/>
          <w:sz w:val="24"/>
          <w:szCs w:val="24"/>
        </w:rPr>
        <w:t xml:space="preserve">agrinėjamu atveju </w:t>
      </w:r>
      <w:r w:rsidR="007E6DC8" w:rsidRPr="00E168D3">
        <w:rPr>
          <w:rFonts w:ascii="Times New Roman" w:hAnsi="Times New Roman" w:cs="Times New Roman"/>
          <w:sz w:val="24"/>
          <w:szCs w:val="24"/>
        </w:rPr>
        <w:t xml:space="preserve">kyla ginčas </w:t>
      </w:r>
      <w:r w:rsidR="00594D3D" w:rsidRPr="00E168D3">
        <w:rPr>
          <w:rFonts w:ascii="Times New Roman" w:hAnsi="Times New Roman" w:cs="Times New Roman"/>
          <w:sz w:val="24"/>
          <w:szCs w:val="24"/>
        </w:rPr>
        <w:t xml:space="preserve">dėl aplinkybės, ar aptariamos prekės į paskirties vietą už Bendrijos ribų buvo išsiųstos / išgabentos Pirkėjo </w:t>
      </w:r>
      <w:r w:rsidR="00594D3D" w:rsidRPr="00E168D3">
        <w:rPr>
          <w:rFonts w:ascii="Times New Roman" w:hAnsi="Times New Roman" w:cs="Times New Roman"/>
          <w:i/>
          <w:iCs/>
          <w:sz w:val="24"/>
          <w:szCs w:val="24"/>
        </w:rPr>
        <w:t>vardu</w:t>
      </w:r>
      <w:r w:rsidR="00F0021A" w:rsidRPr="00E168D3">
        <w:rPr>
          <w:rFonts w:ascii="Times New Roman" w:hAnsi="Times New Roman" w:cs="Times New Roman"/>
          <w:sz w:val="24"/>
          <w:szCs w:val="24"/>
        </w:rPr>
        <w:t xml:space="preserve">, kaip ši formuluotė vartojama PVM direktyvos 146 straipsnio 1 dalies b punkte, arba Pirkėjo </w:t>
      </w:r>
      <w:r w:rsidR="00F0021A" w:rsidRPr="00E168D3">
        <w:rPr>
          <w:rFonts w:ascii="Times New Roman" w:hAnsi="Times New Roman" w:cs="Times New Roman"/>
          <w:i/>
          <w:iCs/>
          <w:sz w:val="24"/>
          <w:szCs w:val="24"/>
        </w:rPr>
        <w:t>užsakymu</w:t>
      </w:r>
      <w:r w:rsidR="00F0021A" w:rsidRPr="00E168D3">
        <w:rPr>
          <w:rFonts w:ascii="Times New Roman" w:hAnsi="Times New Roman" w:cs="Times New Roman"/>
          <w:sz w:val="24"/>
          <w:szCs w:val="24"/>
        </w:rPr>
        <w:t xml:space="preserve">, kaip ši formuluotė vartojama nurodytą ES teisės nuostatą </w:t>
      </w:r>
      <w:r w:rsidR="00826FFB" w:rsidRPr="00E168D3">
        <w:rPr>
          <w:rFonts w:ascii="Times New Roman" w:hAnsi="Times New Roman" w:cs="Times New Roman"/>
          <w:sz w:val="24"/>
          <w:szCs w:val="24"/>
        </w:rPr>
        <w:t>nacionalin</w:t>
      </w:r>
      <w:r w:rsidR="00F01F65" w:rsidRPr="00E168D3">
        <w:rPr>
          <w:rFonts w:ascii="Times New Roman" w:hAnsi="Times New Roman" w:cs="Times New Roman"/>
          <w:sz w:val="24"/>
          <w:szCs w:val="24"/>
        </w:rPr>
        <w:t>ėje</w:t>
      </w:r>
      <w:r w:rsidR="00826FFB" w:rsidRPr="00E168D3">
        <w:rPr>
          <w:rFonts w:ascii="Times New Roman" w:hAnsi="Times New Roman" w:cs="Times New Roman"/>
          <w:sz w:val="24"/>
          <w:szCs w:val="24"/>
        </w:rPr>
        <w:t xml:space="preserve"> teis</w:t>
      </w:r>
      <w:r w:rsidR="00F01F65" w:rsidRPr="00E168D3">
        <w:rPr>
          <w:rFonts w:ascii="Times New Roman" w:hAnsi="Times New Roman" w:cs="Times New Roman"/>
          <w:sz w:val="24"/>
          <w:szCs w:val="24"/>
        </w:rPr>
        <w:t>ėje įgyvendinančioje</w:t>
      </w:r>
      <w:r w:rsidR="00594D3D" w:rsidRPr="00E168D3">
        <w:rPr>
          <w:rFonts w:ascii="Times New Roman" w:hAnsi="Times New Roman" w:cs="Times New Roman"/>
          <w:sz w:val="24"/>
          <w:szCs w:val="24"/>
        </w:rPr>
        <w:t xml:space="preserve"> </w:t>
      </w:r>
      <w:r w:rsidR="00F0021A" w:rsidRPr="00E168D3">
        <w:rPr>
          <w:rFonts w:ascii="Times New Roman" w:hAnsi="Times New Roman" w:cs="Times New Roman"/>
          <w:sz w:val="24"/>
          <w:szCs w:val="24"/>
        </w:rPr>
        <w:t>PVMĮ 41</w:t>
      </w:r>
      <w:r w:rsidR="00826FFB" w:rsidRPr="00E168D3">
        <w:rPr>
          <w:rFonts w:ascii="Times New Roman" w:hAnsi="Times New Roman" w:cs="Times New Roman"/>
          <w:sz w:val="24"/>
          <w:szCs w:val="24"/>
        </w:rPr>
        <w:t> </w:t>
      </w:r>
      <w:r w:rsidR="00F0021A" w:rsidRPr="00E168D3">
        <w:rPr>
          <w:rFonts w:ascii="Times New Roman" w:hAnsi="Times New Roman" w:cs="Times New Roman"/>
          <w:sz w:val="24"/>
          <w:szCs w:val="24"/>
        </w:rPr>
        <w:t>str</w:t>
      </w:r>
      <w:r w:rsidR="00826FFB" w:rsidRPr="00E168D3">
        <w:rPr>
          <w:rFonts w:ascii="Times New Roman" w:hAnsi="Times New Roman" w:cs="Times New Roman"/>
          <w:sz w:val="24"/>
          <w:szCs w:val="24"/>
        </w:rPr>
        <w:t>aipsnio</w:t>
      </w:r>
      <w:r w:rsidR="00F0021A" w:rsidRPr="00E168D3">
        <w:rPr>
          <w:rFonts w:ascii="Times New Roman" w:hAnsi="Times New Roman" w:cs="Times New Roman"/>
          <w:sz w:val="24"/>
          <w:szCs w:val="24"/>
        </w:rPr>
        <w:t xml:space="preserve"> 2 d</w:t>
      </w:r>
      <w:r w:rsidR="00826FFB" w:rsidRPr="00E168D3">
        <w:rPr>
          <w:rFonts w:ascii="Times New Roman" w:hAnsi="Times New Roman" w:cs="Times New Roman"/>
          <w:sz w:val="24"/>
          <w:szCs w:val="24"/>
        </w:rPr>
        <w:t>alyje</w:t>
      </w:r>
      <w:r w:rsidR="00594D3D" w:rsidRPr="00E168D3">
        <w:rPr>
          <w:rFonts w:ascii="Times New Roman" w:hAnsi="Times New Roman" w:cs="Times New Roman"/>
          <w:sz w:val="24"/>
          <w:szCs w:val="24"/>
        </w:rPr>
        <w:t xml:space="preserve">. </w:t>
      </w:r>
      <w:r w:rsidR="00F0021A" w:rsidRPr="00E168D3">
        <w:rPr>
          <w:rFonts w:ascii="Times New Roman" w:hAnsi="Times New Roman" w:cs="Times New Roman"/>
          <w:sz w:val="24"/>
          <w:szCs w:val="24"/>
        </w:rPr>
        <w:t>M</w:t>
      </w:r>
      <w:r w:rsidRPr="00E168D3">
        <w:rPr>
          <w:rFonts w:ascii="Times New Roman" w:hAnsi="Times New Roman" w:cs="Times New Roman"/>
          <w:sz w:val="24"/>
          <w:szCs w:val="24"/>
        </w:rPr>
        <w:t xml:space="preserve">okesčių administratorius </w:t>
      </w:r>
      <w:r w:rsidR="00F0021A" w:rsidRPr="00E168D3">
        <w:rPr>
          <w:rFonts w:ascii="Times New Roman" w:hAnsi="Times New Roman" w:cs="Times New Roman"/>
          <w:sz w:val="24"/>
          <w:szCs w:val="24"/>
        </w:rPr>
        <w:t xml:space="preserve">byloje </w:t>
      </w:r>
      <w:r w:rsidR="002B0617" w:rsidRPr="00E168D3">
        <w:rPr>
          <w:rFonts w:ascii="Times New Roman" w:hAnsi="Times New Roman" w:cs="Times New Roman"/>
          <w:sz w:val="24"/>
          <w:szCs w:val="24"/>
        </w:rPr>
        <w:t>laikosi pozicijos, kad</w:t>
      </w:r>
      <w:r w:rsidR="0007193E" w:rsidRPr="00E168D3">
        <w:rPr>
          <w:rFonts w:ascii="Times New Roman" w:hAnsi="Times New Roman" w:cs="Times New Roman"/>
          <w:sz w:val="24"/>
          <w:szCs w:val="24"/>
        </w:rPr>
        <w:t>,</w:t>
      </w:r>
      <w:r w:rsidR="002B0617" w:rsidRPr="00E168D3">
        <w:rPr>
          <w:rFonts w:ascii="Times New Roman" w:hAnsi="Times New Roman" w:cs="Times New Roman"/>
          <w:sz w:val="24"/>
          <w:szCs w:val="24"/>
        </w:rPr>
        <w:t xml:space="preserve"> vežėj</w:t>
      </w:r>
      <w:r w:rsidR="00282E4E" w:rsidRPr="00E168D3">
        <w:rPr>
          <w:rFonts w:ascii="Times New Roman" w:hAnsi="Times New Roman" w:cs="Times New Roman"/>
          <w:sz w:val="24"/>
          <w:szCs w:val="24"/>
        </w:rPr>
        <w:t>ams</w:t>
      </w:r>
      <w:r w:rsidR="002B0617" w:rsidRPr="00E168D3">
        <w:rPr>
          <w:rFonts w:ascii="Times New Roman" w:hAnsi="Times New Roman" w:cs="Times New Roman"/>
          <w:sz w:val="24"/>
          <w:szCs w:val="24"/>
        </w:rPr>
        <w:t xml:space="preserve"> (transporto bendrovėms) išgabenus </w:t>
      </w:r>
      <w:r w:rsidRPr="00E168D3">
        <w:rPr>
          <w:rFonts w:ascii="Times New Roman" w:hAnsi="Times New Roman" w:cs="Times New Roman"/>
          <w:sz w:val="24"/>
          <w:szCs w:val="24"/>
        </w:rPr>
        <w:t>ginčo</w:t>
      </w:r>
      <w:r w:rsidR="002B0617" w:rsidRPr="00E168D3">
        <w:rPr>
          <w:rFonts w:ascii="Times New Roman" w:hAnsi="Times New Roman" w:cs="Times New Roman"/>
          <w:sz w:val="24"/>
          <w:szCs w:val="24"/>
        </w:rPr>
        <w:t xml:space="preserve"> prekes iš ES teritorijos ne tiesioginiu </w:t>
      </w:r>
      <w:r w:rsidR="001226BD" w:rsidRPr="00E168D3">
        <w:rPr>
          <w:rFonts w:ascii="Times New Roman" w:hAnsi="Times New Roman" w:cs="Times New Roman"/>
          <w:sz w:val="24"/>
          <w:szCs w:val="24"/>
        </w:rPr>
        <w:t xml:space="preserve">paties </w:t>
      </w:r>
      <w:r w:rsidR="002B0617" w:rsidRPr="00E168D3">
        <w:rPr>
          <w:rFonts w:ascii="Times New Roman" w:hAnsi="Times New Roman" w:cs="Times New Roman"/>
          <w:sz w:val="24"/>
          <w:szCs w:val="24"/>
        </w:rPr>
        <w:t xml:space="preserve">Pirkėjo, bet trečiųjų asmenų </w:t>
      </w:r>
      <w:r w:rsidR="00282E4E" w:rsidRPr="00E168D3">
        <w:rPr>
          <w:rFonts w:ascii="Times New Roman" w:hAnsi="Times New Roman" w:cs="Times New Roman"/>
          <w:sz w:val="24"/>
          <w:szCs w:val="24"/>
        </w:rPr>
        <w:t xml:space="preserve">šiems </w:t>
      </w:r>
      <w:r w:rsidR="00317FF9" w:rsidRPr="00E168D3">
        <w:rPr>
          <w:rFonts w:ascii="Times New Roman" w:hAnsi="Times New Roman" w:cs="Times New Roman"/>
          <w:sz w:val="24"/>
          <w:szCs w:val="24"/>
        </w:rPr>
        <w:t xml:space="preserve">vežėjams </w:t>
      </w:r>
      <w:r w:rsidR="002B0617" w:rsidRPr="00E168D3">
        <w:rPr>
          <w:rFonts w:ascii="Times New Roman" w:hAnsi="Times New Roman" w:cs="Times New Roman"/>
          <w:sz w:val="24"/>
          <w:szCs w:val="24"/>
        </w:rPr>
        <w:t xml:space="preserve">pateiktu </w:t>
      </w:r>
      <w:r w:rsidR="00317FF9" w:rsidRPr="00E168D3">
        <w:rPr>
          <w:rFonts w:ascii="Times New Roman" w:hAnsi="Times New Roman" w:cs="Times New Roman"/>
          <w:sz w:val="24"/>
          <w:szCs w:val="24"/>
        </w:rPr>
        <w:t xml:space="preserve">ir apmokėtu </w:t>
      </w:r>
      <w:r w:rsidR="002B0617" w:rsidRPr="00E168D3">
        <w:rPr>
          <w:rFonts w:ascii="Times New Roman" w:hAnsi="Times New Roman" w:cs="Times New Roman"/>
          <w:sz w:val="24"/>
          <w:szCs w:val="24"/>
        </w:rPr>
        <w:t xml:space="preserve">užsakymu, </w:t>
      </w:r>
      <w:r w:rsidRPr="00E168D3">
        <w:rPr>
          <w:rFonts w:ascii="Times New Roman" w:hAnsi="Times New Roman" w:cs="Times New Roman"/>
          <w:sz w:val="24"/>
          <w:szCs w:val="24"/>
        </w:rPr>
        <w:t>ši</w:t>
      </w:r>
      <w:r w:rsidR="002B0617" w:rsidRPr="00E168D3">
        <w:rPr>
          <w:rFonts w:ascii="Times New Roman" w:hAnsi="Times New Roman" w:cs="Times New Roman"/>
          <w:sz w:val="24"/>
          <w:szCs w:val="24"/>
        </w:rPr>
        <w:t xml:space="preserve">ų </w:t>
      </w:r>
      <w:r w:rsidR="00E21344" w:rsidRPr="00E168D3">
        <w:rPr>
          <w:rFonts w:ascii="Times New Roman" w:hAnsi="Times New Roman" w:cs="Times New Roman"/>
          <w:sz w:val="24"/>
          <w:szCs w:val="24"/>
        </w:rPr>
        <w:t xml:space="preserve">sandorių neapmokestinimo PVM sąlygos nėra įvykdytos, todėl </w:t>
      </w:r>
      <w:r w:rsidR="002B0617" w:rsidRPr="00E168D3">
        <w:rPr>
          <w:rFonts w:ascii="Times New Roman" w:hAnsi="Times New Roman" w:cs="Times New Roman"/>
          <w:sz w:val="24"/>
          <w:szCs w:val="24"/>
        </w:rPr>
        <w:t>prekių tiekėjui, t.</w:t>
      </w:r>
      <w:r w:rsidR="00317FF9" w:rsidRPr="00E168D3">
        <w:rPr>
          <w:rFonts w:ascii="Times New Roman" w:hAnsi="Times New Roman" w:cs="Times New Roman"/>
          <w:sz w:val="24"/>
          <w:szCs w:val="24"/>
        </w:rPr>
        <w:t xml:space="preserve"> </w:t>
      </w:r>
      <w:r w:rsidR="002B0617" w:rsidRPr="00E168D3">
        <w:rPr>
          <w:rFonts w:ascii="Times New Roman" w:hAnsi="Times New Roman" w:cs="Times New Roman"/>
          <w:sz w:val="24"/>
          <w:szCs w:val="24"/>
        </w:rPr>
        <w:t>y. pardavėjui (</w:t>
      </w:r>
      <w:r w:rsidR="00317FF9" w:rsidRPr="00E168D3">
        <w:rPr>
          <w:rFonts w:ascii="Times New Roman" w:hAnsi="Times New Roman" w:cs="Times New Roman"/>
          <w:sz w:val="24"/>
          <w:szCs w:val="24"/>
        </w:rPr>
        <w:t xml:space="preserve">nagrinėjamos </w:t>
      </w:r>
      <w:r w:rsidR="002B0617" w:rsidRPr="00E168D3">
        <w:rPr>
          <w:rFonts w:ascii="Times New Roman" w:hAnsi="Times New Roman" w:cs="Times New Roman"/>
          <w:sz w:val="24"/>
          <w:szCs w:val="24"/>
        </w:rPr>
        <w:t>administracinės bylos pareiškėjui), tenka pareiga sumokėti PVM Bendrijos viduje</w:t>
      </w:r>
      <w:r w:rsidR="005220A3" w:rsidRPr="00E168D3">
        <w:rPr>
          <w:rFonts w:ascii="Times New Roman" w:hAnsi="Times New Roman" w:cs="Times New Roman"/>
          <w:sz w:val="24"/>
          <w:szCs w:val="24"/>
        </w:rPr>
        <w:t xml:space="preserve"> – tiekimo valstybėje narėje</w:t>
      </w:r>
      <w:r w:rsidR="002B0617" w:rsidRPr="00E168D3">
        <w:rPr>
          <w:rFonts w:ascii="Times New Roman" w:hAnsi="Times New Roman" w:cs="Times New Roman"/>
          <w:sz w:val="24"/>
          <w:szCs w:val="24"/>
        </w:rPr>
        <w:t>.</w:t>
      </w:r>
    </w:p>
    <w:p w14:paraId="0958B8E7" w14:textId="4538E984" w:rsidR="0048104C" w:rsidRPr="00E168D3" w:rsidRDefault="007E6DC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w:t>
      </w:r>
      <w:r w:rsidR="00DE606E" w:rsidRPr="00E168D3">
        <w:rPr>
          <w:rFonts w:ascii="Times New Roman" w:hAnsi="Times New Roman" w:cs="Times New Roman"/>
          <w:sz w:val="24"/>
          <w:szCs w:val="24"/>
        </w:rPr>
        <w:t>okesčių administratorius iš esmės atskirai nevertino Pirkėjo teisės disponuoti ginčo prekėmis kaip savininkui iki pat jų išgabenimo į paskirties vietą už Bendrijos ribų momento</w:t>
      </w:r>
      <w:r w:rsidRPr="00E168D3">
        <w:rPr>
          <w:rFonts w:ascii="Times New Roman" w:hAnsi="Times New Roman" w:cs="Times New Roman"/>
          <w:sz w:val="24"/>
          <w:szCs w:val="24"/>
        </w:rPr>
        <w:t>.</w:t>
      </w:r>
      <w:r w:rsidR="00DE606E"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Kilus mokestiniam ginčui, </w:t>
      </w:r>
      <w:r w:rsidR="00DE606E" w:rsidRPr="00E168D3">
        <w:rPr>
          <w:rFonts w:ascii="Times New Roman" w:hAnsi="Times New Roman" w:cs="Times New Roman"/>
          <w:sz w:val="24"/>
          <w:szCs w:val="24"/>
        </w:rPr>
        <w:t xml:space="preserve">pareiškėjas </w:t>
      </w:r>
      <w:r w:rsidR="006215C9" w:rsidRPr="00E168D3">
        <w:rPr>
          <w:rFonts w:ascii="Times New Roman" w:hAnsi="Times New Roman" w:cs="Times New Roman"/>
          <w:sz w:val="24"/>
          <w:szCs w:val="24"/>
        </w:rPr>
        <w:t xml:space="preserve">(tiekėjas) </w:t>
      </w:r>
      <w:r w:rsidR="00DE606E" w:rsidRPr="00E168D3">
        <w:rPr>
          <w:rFonts w:ascii="Times New Roman" w:hAnsi="Times New Roman" w:cs="Times New Roman"/>
          <w:sz w:val="24"/>
          <w:szCs w:val="24"/>
        </w:rPr>
        <w:t xml:space="preserve">pateikė Pirkėjo rašytinį patvirtinimą, </w:t>
      </w:r>
      <w:r w:rsidRPr="00E168D3">
        <w:rPr>
          <w:rFonts w:ascii="Times New Roman" w:hAnsi="Times New Roman" w:cs="Times New Roman"/>
          <w:sz w:val="24"/>
          <w:szCs w:val="24"/>
        </w:rPr>
        <w:t xml:space="preserve">kuriame nurodyta, </w:t>
      </w:r>
      <w:r w:rsidR="00DE606E" w:rsidRPr="00E168D3">
        <w:rPr>
          <w:rFonts w:ascii="Times New Roman" w:hAnsi="Times New Roman" w:cs="Times New Roman"/>
          <w:sz w:val="24"/>
          <w:szCs w:val="24"/>
        </w:rPr>
        <w:t xml:space="preserve">kad </w:t>
      </w:r>
      <w:r w:rsidRPr="00E168D3">
        <w:rPr>
          <w:rFonts w:ascii="Times New Roman" w:hAnsi="Times New Roman" w:cs="Times New Roman"/>
          <w:sz w:val="24"/>
          <w:szCs w:val="24"/>
        </w:rPr>
        <w:t>Pirkėjas</w:t>
      </w:r>
      <w:r w:rsidR="006215C9" w:rsidRPr="00E168D3">
        <w:rPr>
          <w:rFonts w:ascii="Times New Roman" w:hAnsi="Times New Roman" w:cs="Times New Roman"/>
          <w:sz w:val="24"/>
          <w:szCs w:val="24"/>
        </w:rPr>
        <w:t xml:space="preserve"> </w:t>
      </w:r>
      <w:r w:rsidR="0048104C" w:rsidRPr="00E168D3">
        <w:rPr>
          <w:rFonts w:ascii="Times New Roman" w:hAnsi="Times New Roman" w:cs="Times New Roman"/>
          <w:sz w:val="24"/>
          <w:szCs w:val="24"/>
        </w:rPr>
        <w:t>buvo atsakingas</w:t>
      </w:r>
      <w:r w:rsidRPr="00E168D3">
        <w:rPr>
          <w:rFonts w:ascii="Times New Roman" w:hAnsi="Times New Roman" w:cs="Times New Roman"/>
          <w:sz w:val="24"/>
          <w:szCs w:val="24"/>
        </w:rPr>
        <w:t xml:space="preserve"> už prekių pervežimus iš Lietuvos Respublikos už ES ribų,</w:t>
      </w:r>
      <w:r w:rsidR="0048104C" w:rsidRPr="00E168D3">
        <w:rPr>
          <w:rFonts w:ascii="Times New Roman" w:hAnsi="Times New Roman" w:cs="Times New Roman"/>
          <w:sz w:val="24"/>
          <w:szCs w:val="24"/>
        </w:rPr>
        <w:t xml:space="preserve"> organizavo ir faktiškai užsakė prekių </w:t>
      </w:r>
      <w:r w:rsidRPr="00E168D3">
        <w:rPr>
          <w:rFonts w:ascii="Times New Roman" w:hAnsi="Times New Roman" w:cs="Times New Roman"/>
          <w:sz w:val="24"/>
          <w:szCs w:val="24"/>
        </w:rPr>
        <w:t xml:space="preserve">pervežimus, </w:t>
      </w:r>
      <w:r w:rsidR="0048104C" w:rsidRPr="00E168D3">
        <w:rPr>
          <w:rFonts w:ascii="Times New Roman" w:hAnsi="Times New Roman" w:cs="Times New Roman"/>
          <w:sz w:val="24"/>
          <w:szCs w:val="24"/>
        </w:rPr>
        <w:t xml:space="preserve">pateikdamas tiesioginius </w:t>
      </w:r>
      <w:r w:rsidRPr="00E168D3">
        <w:rPr>
          <w:rFonts w:ascii="Times New Roman" w:hAnsi="Times New Roman" w:cs="Times New Roman"/>
          <w:sz w:val="24"/>
          <w:szCs w:val="24"/>
        </w:rPr>
        <w:t xml:space="preserve">žodinius </w:t>
      </w:r>
      <w:r w:rsidR="0048104C" w:rsidRPr="00E168D3">
        <w:rPr>
          <w:rFonts w:ascii="Times New Roman" w:hAnsi="Times New Roman" w:cs="Times New Roman"/>
          <w:sz w:val="24"/>
          <w:szCs w:val="24"/>
        </w:rPr>
        <w:t>užsakymus Kanadoje bei Seišeliuose registruotoms įmonėms tarpininkėms, kurios tarpininkavimo pagrindu pasitelkė vežėjus.</w:t>
      </w:r>
    </w:p>
    <w:p w14:paraId="1DF5AED5" w14:textId="77777777" w:rsidR="0048104C" w:rsidRPr="00E168D3" w:rsidRDefault="0048104C" w:rsidP="00AA492D">
      <w:pPr>
        <w:pStyle w:val="Sraopastraipa"/>
        <w:tabs>
          <w:tab w:val="left" w:pos="1276"/>
        </w:tabs>
        <w:spacing w:after="0" w:line="240" w:lineRule="auto"/>
        <w:ind w:left="709"/>
        <w:jc w:val="both"/>
        <w:rPr>
          <w:rFonts w:ascii="Times New Roman" w:hAnsi="Times New Roman" w:cs="Times New Roman"/>
          <w:sz w:val="24"/>
          <w:szCs w:val="24"/>
        </w:rPr>
      </w:pPr>
    </w:p>
    <w:p w14:paraId="79BD83EE" w14:textId="3FCB956A" w:rsidR="00291C85" w:rsidRPr="00E168D3" w:rsidRDefault="00472E9D" w:rsidP="00AA492D">
      <w:pPr>
        <w:pStyle w:val="Sraopastraipa"/>
        <w:spacing w:after="0" w:line="240" w:lineRule="auto"/>
        <w:ind w:left="0" w:firstLine="709"/>
        <w:jc w:val="both"/>
        <w:rPr>
          <w:rFonts w:ascii="Times New Roman" w:hAnsi="Times New Roman" w:cs="Times New Roman"/>
          <w:i/>
          <w:iCs/>
          <w:sz w:val="24"/>
          <w:szCs w:val="24"/>
        </w:rPr>
      </w:pPr>
      <w:r w:rsidRPr="00E168D3">
        <w:rPr>
          <w:rFonts w:ascii="Times New Roman" w:hAnsi="Times New Roman" w:cs="Times New Roman"/>
          <w:i/>
          <w:iCs/>
          <w:sz w:val="24"/>
          <w:szCs w:val="24"/>
        </w:rPr>
        <w:t xml:space="preserve">Dėl </w:t>
      </w:r>
      <w:r w:rsidR="00697EE8" w:rsidRPr="00E168D3">
        <w:rPr>
          <w:rFonts w:ascii="Times New Roman" w:hAnsi="Times New Roman" w:cs="Times New Roman"/>
          <w:i/>
          <w:iCs/>
          <w:sz w:val="24"/>
          <w:szCs w:val="24"/>
        </w:rPr>
        <w:t xml:space="preserve">PVM direktyvos 146 straipsnio 1 dalies b punkte nustato </w:t>
      </w:r>
      <w:r w:rsidR="00140170" w:rsidRPr="00E168D3">
        <w:rPr>
          <w:rFonts w:ascii="Times New Roman" w:hAnsi="Times New Roman" w:cs="Times New Roman"/>
          <w:i/>
          <w:iCs/>
          <w:sz w:val="24"/>
          <w:szCs w:val="24"/>
        </w:rPr>
        <w:t>neapmokestinimo PVM sąlygų</w:t>
      </w:r>
    </w:p>
    <w:p w14:paraId="68B88955" w14:textId="77777777" w:rsidR="00D8717E" w:rsidRPr="00E168D3" w:rsidRDefault="00D8717E" w:rsidP="00AA492D">
      <w:pPr>
        <w:pStyle w:val="Sraopastraipa"/>
        <w:tabs>
          <w:tab w:val="left" w:pos="1276"/>
        </w:tabs>
        <w:spacing w:after="0" w:line="240" w:lineRule="auto"/>
        <w:ind w:left="709"/>
        <w:jc w:val="both"/>
        <w:rPr>
          <w:rFonts w:ascii="Times New Roman" w:hAnsi="Times New Roman" w:cs="Times New Roman"/>
          <w:sz w:val="24"/>
          <w:szCs w:val="24"/>
        </w:rPr>
      </w:pPr>
    </w:p>
    <w:p w14:paraId="58D00F9F" w14:textId="5B7D6A53" w:rsidR="002A70B6" w:rsidRPr="00E168D3" w:rsidRDefault="00302AF1"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ESTT </w:t>
      </w:r>
      <w:r w:rsidR="00DA1541" w:rsidRPr="00E168D3">
        <w:rPr>
          <w:rFonts w:ascii="Times New Roman" w:hAnsi="Times New Roman" w:cs="Times New Roman"/>
          <w:sz w:val="24"/>
          <w:szCs w:val="24"/>
        </w:rPr>
        <w:t xml:space="preserve">yra </w:t>
      </w:r>
      <w:r w:rsidRPr="00E168D3">
        <w:rPr>
          <w:rFonts w:ascii="Times New Roman" w:hAnsi="Times New Roman" w:cs="Times New Roman"/>
          <w:sz w:val="24"/>
          <w:szCs w:val="24"/>
        </w:rPr>
        <w:t>ne kartą pažymė</w:t>
      </w:r>
      <w:r w:rsidR="00DA1541" w:rsidRPr="00E168D3">
        <w:rPr>
          <w:rFonts w:ascii="Times New Roman" w:hAnsi="Times New Roman" w:cs="Times New Roman"/>
          <w:sz w:val="24"/>
          <w:szCs w:val="24"/>
        </w:rPr>
        <w:t>jęs</w:t>
      </w:r>
      <w:r w:rsidRPr="00E168D3">
        <w:rPr>
          <w:rFonts w:ascii="Times New Roman" w:hAnsi="Times New Roman" w:cs="Times New Roman"/>
          <w:sz w:val="24"/>
          <w:szCs w:val="24"/>
        </w:rPr>
        <w:t>, kad</w:t>
      </w:r>
      <w:r w:rsidR="00DA1541" w:rsidRPr="00E168D3">
        <w:rPr>
          <w:rFonts w:ascii="Times New Roman" w:hAnsi="Times New Roman" w:cs="Times New Roman"/>
          <w:sz w:val="24"/>
          <w:szCs w:val="24"/>
        </w:rPr>
        <w:t>,</w:t>
      </w:r>
      <w:r w:rsidRPr="00E168D3">
        <w:rPr>
          <w:rFonts w:ascii="Times New Roman" w:hAnsi="Times New Roman" w:cs="Times New Roman"/>
          <w:sz w:val="24"/>
          <w:szCs w:val="24"/>
        </w:rPr>
        <w:t xml:space="preserve"> pagal PVM direktyvos 146 straipsnio 1</w:t>
      </w:r>
      <w:r w:rsidR="0007193E" w:rsidRPr="00E168D3">
        <w:rPr>
          <w:rFonts w:ascii="Times New Roman" w:hAnsi="Times New Roman" w:cs="Times New Roman"/>
          <w:sz w:val="24"/>
          <w:szCs w:val="24"/>
        </w:rPr>
        <w:t xml:space="preserve"> </w:t>
      </w:r>
      <w:r w:rsidRPr="00E168D3">
        <w:rPr>
          <w:rFonts w:ascii="Times New Roman" w:hAnsi="Times New Roman" w:cs="Times New Roman"/>
          <w:sz w:val="24"/>
          <w:szCs w:val="24"/>
        </w:rPr>
        <w:t>dalies a ir b</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punktus</w:t>
      </w:r>
      <w:r w:rsidR="00DA1541" w:rsidRPr="00E168D3">
        <w:rPr>
          <w:rFonts w:ascii="Times New Roman" w:hAnsi="Times New Roman" w:cs="Times New Roman"/>
          <w:sz w:val="24"/>
          <w:szCs w:val="24"/>
        </w:rPr>
        <w:t>,</w:t>
      </w:r>
      <w:r w:rsidRPr="00E168D3">
        <w:rPr>
          <w:rFonts w:ascii="Times New Roman" w:hAnsi="Times New Roman" w:cs="Times New Roman"/>
          <w:sz w:val="24"/>
          <w:szCs w:val="24"/>
        </w:rPr>
        <w:t xml:space="preserve"> valstybės narės neapmokestina pardavėjo ar jo sąskaita arba prekes įsigyjančio asmens iš Sąjungos išsiųstų arba išgabentų prekių tiekimo. Ši nuostata turi būti siejama su PVM direktyvos 14</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 xml:space="preserve">straipsnio 1 dalimi, pagal kurią „prekių tiekimas“ – tai teisės, kaip savininkui disponuoti materialiuoju turtu, perdavimas (žr., pvz., ESTT 2019 m. spalio 17 d. sprendimo byloje </w:t>
      </w:r>
      <w:r w:rsidRPr="00E168D3">
        <w:rPr>
          <w:rFonts w:ascii="Times New Roman" w:hAnsi="Times New Roman" w:cs="Times New Roman"/>
          <w:i/>
          <w:iCs/>
          <w:sz w:val="24"/>
          <w:szCs w:val="24"/>
        </w:rPr>
        <w:t>Unitel</w:t>
      </w:r>
      <w:r w:rsidRPr="00E168D3">
        <w:rPr>
          <w:rFonts w:ascii="Times New Roman" w:hAnsi="Times New Roman" w:cs="Times New Roman"/>
          <w:sz w:val="24"/>
          <w:szCs w:val="24"/>
        </w:rPr>
        <w:t>, C</w:t>
      </w:r>
      <w:r w:rsidRPr="00E168D3">
        <w:rPr>
          <w:rFonts w:ascii="Times New Roman" w:hAnsi="Times New Roman" w:cs="Times New Roman"/>
          <w:sz w:val="24"/>
          <w:szCs w:val="24"/>
        </w:rPr>
        <w:noBreakHyphen/>
        <w:t xml:space="preserve">653/18, EU:C:2019:876 (toliau – ir </w:t>
      </w:r>
      <w:r w:rsidRPr="00E168D3">
        <w:rPr>
          <w:rFonts w:ascii="Times New Roman" w:hAnsi="Times New Roman" w:cs="Times New Roman"/>
          <w:i/>
          <w:iCs/>
          <w:sz w:val="24"/>
          <w:szCs w:val="24"/>
        </w:rPr>
        <w:t xml:space="preserve">Unitel </w:t>
      </w:r>
      <w:r w:rsidRPr="00E168D3">
        <w:rPr>
          <w:rFonts w:ascii="Times New Roman" w:hAnsi="Times New Roman" w:cs="Times New Roman"/>
          <w:sz w:val="24"/>
          <w:szCs w:val="24"/>
        </w:rPr>
        <w:t>sprendimas), 19 punktą; 2020</w:t>
      </w:r>
      <w:r w:rsidR="00FF4BC7"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m. gruodžio 17 d. sprendimo byloje </w:t>
      </w:r>
      <w:r w:rsidRPr="00E168D3">
        <w:rPr>
          <w:rFonts w:ascii="Times New Roman" w:hAnsi="Times New Roman" w:cs="Times New Roman"/>
          <w:i/>
          <w:iCs/>
          <w:sz w:val="24"/>
          <w:szCs w:val="24"/>
        </w:rPr>
        <w:t>BAKATI PLUS</w:t>
      </w:r>
      <w:r w:rsidRPr="00E168D3">
        <w:rPr>
          <w:rFonts w:ascii="Times New Roman" w:hAnsi="Times New Roman" w:cs="Times New Roman"/>
          <w:sz w:val="24"/>
          <w:szCs w:val="24"/>
        </w:rPr>
        <w:t>, C</w:t>
      </w:r>
      <w:r w:rsidRPr="00E168D3">
        <w:rPr>
          <w:rFonts w:ascii="Times New Roman" w:hAnsi="Times New Roman" w:cs="Times New Roman"/>
          <w:sz w:val="24"/>
          <w:szCs w:val="24"/>
        </w:rPr>
        <w:noBreakHyphen/>
        <w:t>656/19, EU:C:2020:1045</w:t>
      </w:r>
      <w:r w:rsidR="00102E02" w:rsidRPr="00E168D3">
        <w:rPr>
          <w:rFonts w:ascii="Times New Roman" w:hAnsi="Times New Roman" w:cs="Times New Roman"/>
          <w:sz w:val="24"/>
          <w:szCs w:val="24"/>
        </w:rPr>
        <w:t xml:space="preserve"> (toliau – ir </w:t>
      </w:r>
      <w:r w:rsidR="00102E02" w:rsidRPr="00E168D3">
        <w:rPr>
          <w:rFonts w:ascii="Times New Roman" w:hAnsi="Times New Roman" w:cs="Times New Roman"/>
          <w:i/>
          <w:iCs/>
          <w:sz w:val="24"/>
          <w:szCs w:val="24"/>
        </w:rPr>
        <w:t>BAKATI PLUS</w:t>
      </w:r>
      <w:r w:rsidR="00102E02" w:rsidRPr="00E168D3">
        <w:rPr>
          <w:rFonts w:ascii="Times New Roman" w:hAnsi="Times New Roman" w:cs="Times New Roman"/>
          <w:sz w:val="24"/>
          <w:szCs w:val="24"/>
        </w:rPr>
        <w:t xml:space="preserve"> sprendimas)</w:t>
      </w:r>
      <w:r w:rsidRPr="00E168D3">
        <w:rPr>
          <w:rFonts w:ascii="Times New Roman" w:hAnsi="Times New Roman" w:cs="Times New Roman"/>
          <w:sz w:val="24"/>
          <w:szCs w:val="24"/>
        </w:rPr>
        <w:t xml:space="preserve">, 55 punktą). </w:t>
      </w:r>
      <w:r w:rsidR="00007815" w:rsidRPr="00E168D3">
        <w:rPr>
          <w:rFonts w:ascii="Times New Roman" w:hAnsi="Times New Roman" w:cs="Times New Roman"/>
          <w:sz w:val="24"/>
          <w:szCs w:val="24"/>
        </w:rPr>
        <w:t>PVM direktyvos 146 straipsnio 1 dalyje numatytu i</w:t>
      </w:r>
      <w:r w:rsidRPr="00E168D3">
        <w:rPr>
          <w:rFonts w:ascii="Times New Roman" w:hAnsi="Times New Roman" w:cs="Times New Roman"/>
          <w:sz w:val="24"/>
          <w:szCs w:val="24"/>
        </w:rPr>
        <w:t xml:space="preserve">š Sąjungos išsiųstų ar išgabentų prekių tiekimo neapmokestinimu siekiama užtikrinti atitinkamų prekių tiekimo apmokestinimą jų paskirties vietoje, t. y. ten, kur jos bus suvartotos (žr., pvz., </w:t>
      </w:r>
      <w:r w:rsidRPr="00E168D3">
        <w:rPr>
          <w:rFonts w:ascii="Times New Roman" w:hAnsi="Times New Roman" w:cs="Times New Roman"/>
          <w:i/>
          <w:iCs/>
          <w:sz w:val="24"/>
          <w:szCs w:val="24"/>
        </w:rPr>
        <w:t>Unitel</w:t>
      </w:r>
      <w:r w:rsidRPr="00E168D3">
        <w:rPr>
          <w:rFonts w:ascii="Times New Roman" w:hAnsi="Times New Roman" w:cs="Times New Roman"/>
          <w:sz w:val="24"/>
          <w:szCs w:val="24"/>
        </w:rPr>
        <w:t xml:space="preserve"> sprendimo 20</w:t>
      </w:r>
      <w:r w:rsidR="00007815" w:rsidRPr="00E168D3">
        <w:rPr>
          <w:rFonts w:ascii="Times New Roman" w:hAnsi="Times New Roman" w:cs="Times New Roman"/>
          <w:sz w:val="24"/>
          <w:szCs w:val="24"/>
        </w:rPr>
        <w:t> </w:t>
      </w:r>
      <w:r w:rsidRPr="00E168D3">
        <w:rPr>
          <w:rFonts w:ascii="Times New Roman" w:hAnsi="Times New Roman" w:cs="Times New Roman"/>
          <w:sz w:val="24"/>
          <w:szCs w:val="24"/>
        </w:rPr>
        <w:t>punktą ir jame nurodytą jurisprudenciją</w:t>
      </w:r>
      <w:r w:rsidR="00007815" w:rsidRPr="00E168D3">
        <w:rPr>
          <w:rFonts w:ascii="Times New Roman" w:hAnsi="Times New Roman" w:cs="Times New Roman"/>
          <w:sz w:val="24"/>
          <w:szCs w:val="24"/>
        </w:rPr>
        <w:t xml:space="preserve">; 2019 m. kovo 28 d. sprendimo byloje </w:t>
      </w:r>
      <w:r w:rsidR="00007815" w:rsidRPr="00E168D3">
        <w:rPr>
          <w:rFonts w:ascii="Times New Roman" w:hAnsi="Times New Roman" w:cs="Times New Roman"/>
          <w:i/>
          <w:iCs/>
          <w:sz w:val="24"/>
          <w:szCs w:val="24"/>
        </w:rPr>
        <w:t>Vinš</w:t>
      </w:r>
      <w:r w:rsidR="00007815" w:rsidRPr="00E168D3">
        <w:rPr>
          <w:rFonts w:ascii="Times New Roman" w:hAnsi="Times New Roman" w:cs="Times New Roman"/>
          <w:sz w:val="24"/>
          <w:szCs w:val="24"/>
        </w:rPr>
        <w:t>, C-275/18, EU:C:2019:265, 23 punktą ir jame nurodytą jurisprudenciją</w:t>
      </w:r>
      <w:r w:rsidRPr="00E168D3">
        <w:rPr>
          <w:rFonts w:ascii="Times New Roman" w:hAnsi="Times New Roman" w:cs="Times New Roman"/>
          <w:sz w:val="24"/>
          <w:szCs w:val="24"/>
        </w:rPr>
        <w:t>).</w:t>
      </w:r>
      <w:r w:rsidR="00C54089" w:rsidRPr="00E168D3">
        <w:rPr>
          <w:rFonts w:ascii="Times New Roman" w:hAnsi="Times New Roman" w:cs="Times New Roman"/>
          <w:sz w:val="24"/>
          <w:szCs w:val="24"/>
        </w:rPr>
        <w:t xml:space="preserve"> </w:t>
      </w:r>
      <w:r w:rsidR="00102E02" w:rsidRPr="00E168D3">
        <w:rPr>
          <w:rFonts w:ascii="Times New Roman" w:hAnsi="Times New Roman" w:cs="Times New Roman"/>
          <w:sz w:val="24"/>
          <w:szCs w:val="24"/>
        </w:rPr>
        <w:t>Iš nurodytų nuostatų ir, be kita ko, iš PVM direktyvos 146 straipsnio 1 dalies a ir b</w:t>
      </w:r>
      <w:r w:rsidR="00C54089" w:rsidRPr="00E168D3">
        <w:rPr>
          <w:rFonts w:ascii="Times New Roman" w:hAnsi="Times New Roman" w:cs="Times New Roman"/>
          <w:sz w:val="24"/>
          <w:szCs w:val="24"/>
        </w:rPr>
        <w:t xml:space="preserve"> </w:t>
      </w:r>
      <w:r w:rsidR="00102E02" w:rsidRPr="00E168D3">
        <w:rPr>
          <w:rFonts w:ascii="Times New Roman" w:hAnsi="Times New Roman" w:cs="Times New Roman"/>
          <w:sz w:val="24"/>
          <w:szCs w:val="24"/>
        </w:rPr>
        <w:t xml:space="preserve">punktuose vartojamo žodžio „išsiųstų“ matyti, kad prekė eksportuojama ir tiekimas eksportui neapmokestinamas, tik kai pirkėjui perduodama teisė disponuoti prekėmis kaip savo, o tiekėjas įrodo, kad šios prekės buvo išsiųstos ar išgabentos iš Sąjungos ir kad išsiuntus ar išgabenus jų fiziškai neliko Sąjungos teritorijoje (žr., pvz., </w:t>
      </w:r>
      <w:r w:rsidR="00102E02" w:rsidRPr="00E168D3">
        <w:rPr>
          <w:rFonts w:ascii="Times New Roman" w:hAnsi="Times New Roman" w:cs="Times New Roman"/>
          <w:i/>
          <w:iCs/>
          <w:sz w:val="24"/>
          <w:szCs w:val="24"/>
        </w:rPr>
        <w:t>Unitel</w:t>
      </w:r>
      <w:r w:rsidR="00102E02" w:rsidRPr="00E168D3">
        <w:rPr>
          <w:rFonts w:ascii="Times New Roman" w:hAnsi="Times New Roman" w:cs="Times New Roman"/>
          <w:sz w:val="24"/>
          <w:szCs w:val="24"/>
        </w:rPr>
        <w:t xml:space="preserve"> sprendimo 21 punktą; </w:t>
      </w:r>
      <w:r w:rsidR="00102E02" w:rsidRPr="00E168D3">
        <w:rPr>
          <w:rFonts w:ascii="Times New Roman" w:hAnsi="Times New Roman" w:cs="Times New Roman"/>
          <w:i/>
          <w:iCs/>
          <w:sz w:val="24"/>
          <w:szCs w:val="24"/>
        </w:rPr>
        <w:t>BAKATI PLUS</w:t>
      </w:r>
      <w:r w:rsidR="00102E02" w:rsidRPr="00E168D3">
        <w:rPr>
          <w:rFonts w:ascii="Times New Roman" w:hAnsi="Times New Roman" w:cs="Times New Roman"/>
          <w:sz w:val="24"/>
          <w:szCs w:val="24"/>
        </w:rPr>
        <w:t xml:space="preserve"> sprendimo 56 punktą).</w:t>
      </w:r>
    </w:p>
    <w:p w14:paraId="005BD21E" w14:textId="72252EAF" w:rsidR="00302AF1" w:rsidRPr="00E168D3" w:rsidRDefault="000212DF"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ESTT praktiką, PVM direktyvos 14 straipsnio 1 dalyje įtvirtinta „prekių tiekimo“ sąvoka nereiškia nuosavybės perleidimo taikytinoje nacionalinėje teisėje numatytomis formomis, bet apima bet kokį vienos šalies atliekamą materialiojo turto perleidimo veiksmą, kuris suteikia kitai šaliai teisę faktiškai disponuoti šiuo turtu taip, tarsi ji būtų to turto savininkė. Tačiau teisės disponuoti materialiuoju turtu kaip savininkui perdavimas, kaip tai suprantama pagal PVM direktyvos 14</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 xml:space="preserve">straipsnio 1 dalį, nereikalauja, kad šalis, kuriai perduodamas tas materialusis turtas, jį fiziškai valdytų, nei kad minėtas materialusis turtas būtų fiziškai jai atgabentas ir (arba) ji jį fiziškai gautų (žr., pvz., ESTT 2015 m. liepos 15 d. nutarties byloje </w:t>
      </w:r>
      <w:r w:rsidRPr="00E168D3">
        <w:rPr>
          <w:rFonts w:ascii="Times New Roman" w:hAnsi="Times New Roman" w:cs="Times New Roman"/>
          <w:i/>
          <w:iCs/>
          <w:sz w:val="24"/>
          <w:szCs w:val="24"/>
        </w:rPr>
        <w:t>Koela-N</w:t>
      </w:r>
      <w:r w:rsidRPr="00E168D3">
        <w:rPr>
          <w:rFonts w:ascii="Times New Roman" w:hAnsi="Times New Roman" w:cs="Times New Roman"/>
          <w:sz w:val="24"/>
          <w:szCs w:val="24"/>
        </w:rPr>
        <w:t>, C-159/14, EU:C:2015:513, 37–38</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punktus). ESTT</w:t>
      </w:r>
      <w:r w:rsidR="00FF4BC7" w:rsidRPr="00E168D3">
        <w:rPr>
          <w:rFonts w:ascii="Times New Roman" w:hAnsi="Times New Roman" w:cs="Times New Roman"/>
          <w:sz w:val="24"/>
          <w:szCs w:val="24"/>
        </w:rPr>
        <w:t xml:space="preserve"> taip pat yra </w:t>
      </w:r>
      <w:r w:rsidR="002C191B" w:rsidRPr="00E168D3">
        <w:rPr>
          <w:rFonts w:ascii="Times New Roman" w:hAnsi="Times New Roman" w:cs="Times New Roman"/>
          <w:sz w:val="24"/>
          <w:szCs w:val="24"/>
        </w:rPr>
        <w:t>konstatavęs</w:t>
      </w:r>
      <w:r w:rsidR="00FF4BC7" w:rsidRPr="00E168D3">
        <w:rPr>
          <w:rFonts w:ascii="Times New Roman" w:hAnsi="Times New Roman" w:cs="Times New Roman"/>
          <w:sz w:val="24"/>
          <w:szCs w:val="24"/>
        </w:rPr>
        <w:t>, kad sąvoka „prekių tiekimas“ yra objektyvi ir taikoma</w:t>
      </w:r>
      <w:r w:rsidR="002C191B" w:rsidRPr="00E168D3">
        <w:rPr>
          <w:rFonts w:ascii="Times New Roman" w:hAnsi="Times New Roman" w:cs="Times New Roman"/>
          <w:sz w:val="24"/>
          <w:szCs w:val="24"/>
        </w:rPr>
        <w:t>,</w:t>
      </w:r>
      <w:r w:rsidR="00FF4BC7" w:rsidRPr="00E168D3">
        <w:rPr>
          <w:rFonts w:ascii="Times New Roman" w:hAnsi="Times New Roman" w:cs="Times New Roman"/>
          <w:sz w:val="24"/>
          <w:szCs w:val="24"/>
        </w:rPr>
        <w:t xml:space="preserve"> neatsižvelgiant į atitinkamų sandorių tikslus bei rezultatus, ir mokesčių administratorius neturi atlikti tyrimų, kad būtų nustatytas atitinkamo apmokestinamojo asmens ketinimas, arba atsižvelgti į kito nei šis apmokestinamasis asmuo toje pačioje tiekimo grandinėje dalyvaujančio ūkio subjekto ketinimą (žr., pvz., </w:t>
      </w:r>
      <w:r w:rsidR="00FF4BC7" w:rsidRPr="00E168D3">
        <w:rPr>
          <w:rFonts w:ascii="Times New Roman" w:hAnsi="Times New Roman" w:cs="Times New Roman"/>
          <w:i/>
          <w:iCs/>
          <w:sz w:val="24"/>
          <w:szCs w:val="24"/>
        </w:rPr>
        <w:t>Unitel</w:t>
      </w:r>
      <w:r w:rsidR="00FF4BC7" w:rsidRPr="00E168D3">
        <w:rPr>
          <w:rFonts w:ascii="Times New Roman" w:hAnsi="Times New Roman" w:cs="Times New Roman"/>
          <w:sz w:val="24"/>
          <w:szCs w:val="24"/>
        </w:rPr>
        <w:t xml:space="preserve"> sprendimo 22 punktą</w:t>
      </w:r>
      <w:r w:rsidR="0027193B" w:rsidRPr="00E168D3">
        <w:rPr>
          <w:rFonts w:ascii="Times New Roman" w:hAnsi="Times New Roman" w:cs="Times New Roman"/>
          <w:sz w:val="24"/>
          <w:szCs w:val="24"/>
        </w:rPr>
        <w:t xml:space="preserve"> ir jame nurodytą jurisprudenciją</w:t>
      </w:r>
      <w:r w:rsidR="00FF4BC7" w:rsidRPr="00E168D3">
        <w:rPr>
          <w:rFonts w:ascii="Times New Roman" w:hAnsi="Times New Roman" w:cs="Times New Roman"/>
          <w:sz w:val="24"/>
          <w:szCs w:val="24"/>
        </w:rPr>
        <w:t>).</w:t>
      </w:r>
    </w:p>
    <w:p w14:paraId="731F491B" w14:textId="21D7B850" w:rsidR="00F4311D" w:rsidRPr="00E168D3" w:rsidRDefault="002C191B" w:rsidP="00F4311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ESTT byloje </w:t>
      </w:r>
      <w:r w:rsidRPr="00E168D3">
        <w:rPr>
          <w:rFonts w:ascii="Times New Roman" w:hAnsi="Times New Roman" w:cs="Times New Roman"/>
          <w:i/>
          <w:iCs/>
          <w:sz w:val="24"/>
          <w:szCs w:val="24"/>
        </w:rPr>
        <w:t xml:space="preserve">W. sp. z o.o. prieš Dyrektor Izby Administracji Skarbowej w., </w:t>
      </w:r>
      <w:r w:rsidRPr="00E168D3">
        <w:rPr>
          <w:rFonts w:ascii="Times New Roman" w:hAnsi="Times New Roman" w:cs="Times New Roman"/>
          <w:sz w:val="24"/>
          <w:szCs w:val="24"/>
        </w:rPr>
        <w:t xml:space="preserve">kurios </w:t>
      </w:r>
      <w:r w:rsidR="002130F6" w:rsidRPr="00E168D3">
        <w:rPr>
          <w:rFonts w:ascii="Times New Roman" w:hAnsi="Times New Roman" w:cs="Times New Roman"/>
          <w:sz w:val="24"/>
          <w:szCs w:val="24"/>
        </w:rPr>
        <w:t xml:space="preserve">faktinės aplinkybės </w:t>
      </w:r>
      <w:r w:rsidRPr="00E168D3">
        <w:rPr>
          <w:rFonts w:ascii="Times New Roman" w:hAnsi="Times New Roman" w:cs="Times New Roman"/>
          <w:sz w:val="24"/>
          <w:szCs w:val="24"/>
        </w:rPr>
        <w:t xml:space="preserve">yra panašios </w:t>
      </w:r>
      <w:r w:rsidR="002130F6" w:rsidRPr="00E168D3">
        <w:rPr>
          <w:rFonts w:ascii="Times New Roman" w:hAnsi="Times New Roman" w:cs="Times New Roman"/>
          <w:sz w:val="24"/>
          <w:szCs w:val="24"/>
        </w:rPr>
        <w:t>į nagrinėjam</w:t>
      </w:r>
      <w:r w:rsidR="00A27A95" w:rsidRPr="00E168D3">
        <w:rPr>
          <w:rFonts w:ascii="Times New Roman" w:hAnsi="Times New Roman" w:cs="Times New Roman"/>
          <w:sz w:val="24"/>
          <w:szCs w:val="24"/>
        </w:rPr>
        <w:t>oje administracinėje byloje susiklosčiusi</w:t>
      </w:r>
      <w:r w:rsidR="002130F6" w:rsidRPr="00E168D3">
        <w:rPr>
          <w:rFonts w:ascii="Times New Roman" w:hAnsi="Times New Roman" w:cs="Times New Roman"/>
          <w:sz w:val="24"/>
          <w:szCs w:val="24"/>
        </w:rPr>
        <w:t xml:space="preserve">ą situaciją dėl </w:t>
      </w:r>
      <w:r w:rsidR="002130F6" w:rsidRPr="00E168D3">
        <w:rPr>
          <w:rFonts w:ascii="Times New Roman" w:hAnsi="Times New Roman" w:cs="Times New Roman"/>
          <w:sz w:val="24"/>
          <w:szCs w:val="24"/>
        </w:rPr>
        <w:lastRenderedPageBreak/>
        <w:t xml:space="preserve">prekių tiekimo, kurį tiekėjas iš pradžių deklaravo kaip tiekimą Bendrijos viduje, ir kurį pirkėjas (kaip ir nagrinėjamoje byloje – Jungtinėje Karalystėje įsteigta bendrovė, įregistruota kaip PVM mokėtoja Latvijoje) faktiškai įvykdė už Europos Sąjungos teritorijos ribų, kai mokesčių institucijos konstatavo </w:t>
      </w:r>
      <w:r w:rsidRPr="00E168D3">
        <w:rPr>
          <w:rFonts w:ascii="Times New Roman" w:hAnsi="Times New Roman" w:cs="Times New Roman"/>
          <w:sz w:val="24"/>
          <w:szCs w:val="24"/>
        </w:rPr>
        <w:t xml:space="preserve">šį eksportą, </w:t>
      </w:r>
      <w:r w:rsidR="002130F6" w:rsidRPr="00E168D3">
        <w:rPr>
          <w:rFonts w:ascii="Times New Roman" w:hAnsi="Times New Roman" w:cs="Times New Roman"/>
          <w:sz w:val="24"/>
          <w:szCs w:val="24"/>
        </w:rPr>
        <w:t xml:space="preserve">remdamosi muitinės dokumentais, išaiškino, kad sandoriai yra prekių tiekimas, kaip jis suprantamas </w:t>
      </w:r>
      <w:r w:rsidR="002130F6" w:rsidRPr="00E168D3">
        <w:rPr>
          <w:rFonts w:ascii="Times New Roman" w:hAnsi="Times New Roman" w:cs="Times New Roman"/>
          <w:i/>
          <w:iCs/>
          <w:sz w:val="24"/>
          <w:szCs w:val="24"/>
        </w:rPr>
        <w:t xml:space="preserve">inter alia </w:t>
      </w:r>
      <w:r w:rsidR="002130F6" w:rsidRPr="00E168D3">
        <w:rPr>
          <w:rFonts w:ascii="Times New Roman" w:hAnsi="Times New Roman" w:cs="Times New Roman"/>
          <w:sz w:val="24"/>
          <w:szCs w:val="24"/>
        </w:rPr>
        <w:t xml:space="preserve">(be kita ko) pagal PVM direktyvos 146 straipsnio 1 dalies b punktą, jeigu jie atitinka objektyvius kriterijus, kuriais pagrįsta ši sąvoka, t. y. </w:t>
      </w:r>
      <w:r w:rsidR="00FF4BC7" w:rsidRPr="00E168D3">
        <w:rPr>
          <w:rFonts w:ascii="Times New Roman" w:hAnsi="Times New Roman" w:cs="Times New Roman"/>
          <w:sz w:val="24"/>
          <w:szCs w:val="24"/>
        </w:rPr>
        <w:t xml:space="preserve">prekė eksportuojama ir tiekimas eksportui neapmokestinamas, tik kai pirkėjui perduodama teisė disponuoti prekėmis kaip savo, o tiekėjas įrodo, kad šios prekės buvo išsiųstos ar išgabentos iš Sąjungos ir kad išsiuntus ar išgabenus jų fiziškai neliko Sąjungos teritorijoje (ESTT 2025 m. rugpjūčio 1 d. sprendimo byloje </w:t>
      </w:r>
      <w:r w:rsidR="00FF4BC7" w:rsidRPr="00E168D3">
        <w:rPr>
          <w:rFonts w:ascii="Times New Roman" w:hAnsi="Times New Roman" w:cs="Times New Roman"/>
          <w:i/>
          <w:iCs/>
          <w:sz w:val="24"/>
          <w:szCs w:val="24"/>
        </w:rPr>
        <w:t>W. sp. z o.o. prieš Dyrektor Izby Administracji Skarbowej w.</w:t>
      </w:r>
      <w:r w:rsidR="00FF4BC7" w:rsidRPr="00E168D3">
        <w:rPr>
          <w:rFonts w:ascii="Times New Roman" w:hAnsi="Times New Roman" w:cs="Times New Roman"/>
          <w:sz w:val="24"/>
          <w:szCs w:val="24"/>
        </w:rPr>
        <w:t xml:space="preserve">, C-602/24, EU:C:2025:627 (toliau – ir </w:t>
      </w:r>
      <w:r w:rsidR="00FF4BC7" w:rsidRPr="00E168D3">
        <w:rPr>
          <w:rFonts w:ascii="Times New Roman" w:hAnsi="Times New Roman" w:cs="Times New Roman"/>
          <w:i/>
          <w:iCs/>
          <w:sz w:val="24"/>
          <w:szCs w:val="24"/>
        </w:rPr>
        <w:t xml:space="preserve">W. sp. z o.o. </w:t>
      </w:r>
      <w:r w:rsidR="009733B1" w:rsidRPr="00E168D3">
        <w:rPr>
          <w:rFonts w:ascii="Times New Roman" w:hAnsi="Times New Roman" w:cs="Times New Roman"/>
          <w:i/>
          <w:iCs/>
          <w:sz w:val="24"/>
          <w:szCs w:val="24"/>
        </w:rPr>
        <w:t xml:space="preserve">prieš Dyrektor Izby Administracji Skarbowej w. </w:t>
      </w:r>
      <w:r w:rsidR="00FF4BC7" w:rsidRPr="00E168D3">
        <w:rPr>
          <w:rFonts w:ascii="Times New Roman" w:hAnsi="Times New Roman" w:cs="Times New Roman"/>
          <w:sz w:val="24"/>
          <w:szCs w:val="24"/>
        </w:rPr>
        <w:t xml:space="preserve">sprendimas) </w:t>
      </w:r>
      <w:r w:rsidR="002130F6" w:rsidRPr="00E168D3">
        <w:rPr>
          <w:rFonts w:ascii="Times New Roman" w:hAnsi="Times New Roman" w:cs="Times New Roman"/>
          <w:sz w:val="24"/>
          <w:szCs w:val="24"/>
        </w:rPr>
        <w:t>18–22 p</w:t>
      </w:r>
      <w:r w:rsidR="00206945" w:rsidRPr="00E168D3">
        <w:rPr>
          <w:rFonts w:ascii="Times New Roman" w:hAnsi="Times New Roman" w:cs="Times New Roman"/>
          <w:sz w:val="24"/>
          <w:szCs w:val="24"/>
        </w:rPr>
        <w:t>unkt</w:t>
      </w:r>
      <w:r w:rsidR="009733B1" w:rsidRPr="00E168D3">
        <w:rPr>
          <w:rFonts w:ascii="Times New Roman" w:hAnsi="Times New Roman" w:cs="Times New Roman"/>
          <w:sz w:val="24"/>
          <w:szCs w:val="24"/>
        </w:rPr>
        <w:t>ai</w:t>
      </w:r>
      <w:r w:rsidR="00FF4BC7" w:rsidRPr="00E168D3">
        <w:rPr>
          <w:rFonts w:ascii="Times New Roman" w:hAnsi="Times New Roman" w:cs="Times New Roman"/>
          <w:sz w:val="24"/>
          <w:szCs w:val="24"/>
        </w:rPr>
        <w:t>).</w:t>
      </w:r>
      <w:r w:rsidR="0069617D" w:rsidRPr="00E168D3">
        <w:rPr>
          <w:rFonts w:ascii="Times New Roman" w:hAnsi="Times New Roman" w:cs="Times New Roman"/>
          <w:sz w:val="24"/>
          <w:szCs w:val="24"/>
        </w:rPr>
        <w:t xml:space="preserve"> </w:t>
      </w:r>
      <w:r w:rsidR="0027193B" w:rsidRPr="00E168D3">
        <w:rPr>
          <w:rFonts w:ascii="Times New Roman" w:hAnsi="Times New Roman" w:cs="Times New Roman"/>
          <w:sz w:val="24"/>
          <w:szCs w:val="24"/>
        </w:rPr>
        <w:t xml:space="preserve">Tai, kad eksportuojamas prekes ne Sąjungos teritorijoje įgyja subjektas, kuris nėra nurodytas sąskaitoje faktūroje ir nėra nustatytas, nereiškia, kad nėra tenkinami šie objektyvūs kriterijai. </w:t>
      </w:r>
      <w:r w:rsidR="0069617D" w:rsidRPr="00E168D3">
        <w:rPr>
          <w:rFonts w:ascii="Times New Roman" w:hAnsi="Times New Roman" w:cs="Times New Roman"/>
          <w:sz w:val="24"/>
          <w:szCs w:val="24"/>
        </w:rPr>
        <w:t xml:space="preserve">Jei </w:t>
      </w:r>
      <w:r w:rsidR="00C54089" w:rsidRPr="00E168D3">
        <w:rPr>
          <w:rFonts w:ascii="Times New Roman" w:hAnsi="Times New Roman" w:cs="Times New Roman"/>
          <w:sz w:val="24"/>
          <w:szCs w:val="24"/>
        </w:rPr>
        <w:t>nurodytos</w:t>
      </w:r>
      <w:r w:rsidR="0069617D" w:rsidRPr="00E168D3">
        <w:rPr>
          <w:rFonts w:ascii="Times New Roman" w:hAnsi="Times New Roman" w:cs="Times New Roman"/>
          <w:sz w:val="24"/>
          <w:szCs w:val="24"/>
        </w:rPr>
        <w:t xml:space="preserve"> esminės sąlygos įvykdytos, pagal mokesčių neutralumo principą reikalaujama, kad neapmokestinimas PVM būtų taikomas, net jei apmokestinamasis asmuo neįvykdė tam tikrų formalių reikalavimų</w:t>
      </w:r>
      <w:r w:rsidR="002E7829" w:rsidRPr="00E168D3">
        <w:rPr>
          <w:rFonts w:ascii="Times New Roman" w:hAnsi="Times New Roman" w:cs="Times New Roman"/>
          <w:sz w:val="24"/>
          <w:szCs w:val="24"/>
        </w:rPr>
        <w:t xml:space="preserve"> </w:t>
      </w:r>
      <w:r w:rsidR="0069617D" w:rsidRPr="00E168D3">
        <w:rPr>
          <w:rFonts w:ascii="Times New Roman" w:hAnsi="Times New Roman" w:cs="Times New Roman"/>
          <w:sz w:val="24"/>
          <w:szCs w:val="24"/>
        </w:rPr>
        <w:t xml:space="preserve">(žr., pvz., </w:t>
      </w:r>
      <w:r w:rsidR="0027193B" w:rsidRPr="00E168D3">
        <w:rPr>
          <w:rFonts w:ascii="Times New Roman" w:hAnsi="Times New Roman" w:cs="Times New Roman"/>
          <w:i/>
          <w:iCs/>
          <w:sz w:val="24"/>
          <w:szCs w:val="24"/>
        </w:rPr>
        <w:t>Unitel</w:t>
      </w:r>
      <w:r w:rsidR="0027193B" w:rsidRPr="00E168D3">
        <w:rPr>
          <w:rFonts w:ascii="Times New Roman" w:hAnsi="Times New Roman" w:cs="Times New Roman"/>
          <w:sz w:val="24"/>
          <w:szCs w:val="24"/>
        </w:rPr>
        <w:t xml:space="preserve"> sprendimo 21, 23–24 ir 28 punktus;</w:t>
      </w:r>
      <w:r w:rsidR="0027193B" w:rsidRPr="00E168D3">
        <w:rPr>
          <w:rFonts w:ascii="Times New Roman" w:hAnsi="Times New Roman" w:cs="Times New Roman"/>
          <w:i/>
          <w:iCs/>
          <w:sz w:val="24"/>
          <w:szCs w:val="24"/>
        </w:rPr>
        <w:t xml:space="preserve"> </w:t>
      </w:r>
      <w:r w:rsidR="0069617D" w:rsidRPr="00E168D3">
        <w:rPr>
          <w:rFonts w:ascii="Times New Roman" w:hAnsi="Times New Roman" w:cs="Times New Roman"/>
          <w:i/>
          <w:iCs/>
          <w:sz w:val="24"/>
          <w:szCs w:val="24"/>
        </w:rPr>
        <w:t>W. sp. z o.o.</w:t>
      </w:r>
      <w:r w:rsidR="009733B1" w:rsidRPr="00E168D3">
        <w:rPr>
          <w:rFonts w:ascii="Times New Roman" w:hAnsi="Times New Roman" w:cs="Times New Roman"/>
          <w:i/>
          <w:iCs/>
          <w:sz w:val="24"/>
          <w:szCs w:val="24"/>
        </w:rPr>
        <w:t xml:space="preserve"> prieš Dyrektor Izby Administracji Skarbowej w.</w:t>
      </w:r>
      <w:r w:rsidR="0069617D" w:rsidRPr="00E168D3">
        <w:rPr>
          <w:rFonts w:ascii="Times New Roman" w:hAnsi="Times New Roman" w:cs="Times New Roman"/>
          <w:sz w:val="24"/>
          <w:szCs w:val="24"/>
        </w:rPr>
        <w:t xml:space="preserve"> sprendimo 34</w:t>
      </w:r>
      <w:r w:rsidR="002E1F4A" w:rsidRPr="00E168D3">
        <w:rPr>
          <w:rFonts w:ascii="Times New Roman" w:hAnsi="Times New Roman" w:cs="Times New Roman"/>
          <w:sz w:val="24"/>
          <w:szCs w:val="24"/>
        </w:rPr>
        <w:t xml:space="preserve"> </w:t>
      </w:r>
      <w:r w:rsidR="0069617D" w:rsidRPr="00E168D3">
        <w:rPr>
          <w:rFonts w:ascii="Times New Roman" w:hAnsi="Times New Roman" w:cs="Times New Roman"/>
          <w:sz w:val="24"/>
          <w:szCs w:val="24"/>
        </w:rPr>
        <w:t>punkt</w:t>
      </w:r>
      <w:r w:rsidR="002E7829" w:rsidRPr="00E168D3">
        <w:rPr>
          <w:rFonts w:ascii="Times New Roman" w:hAnsi="Times New Roman" w:cs="Times New Roman"/>
          <w:sz w:val="24"/>
          <w:szCs w:val="24"/>
        </w:rPr>
        <w:t>ą</w:t>
      </w:r>
      <w:r w:rsidR="002E1F4A" w:rsidRPr="00E168D3">
        <w:rPr>
          <w:rFonts w:ascii="Times New Roman" w:hAnsi="Times New Roman" w:cs="Times New Roman"/>
          <w:sz w:val="24"/>
          <w:szCs w:val="24"/>
        </w:rPr>
        <w:t xml:space="preserve"> ir jame nurodytą jurisprudenciją</w:t>
      </w:r>
      <w:r w:rsidR="0069617D" w:rsidRPr="00E168D3">
        <w:rPr>
          <w:rFonts w:ascii="Times New Roman" w:hAnsi="Times New Roman" w:cs="Times New Roman"/>
          <w:sz w:val="24"/>
          <w:szCs w:val="24"/>
        </w:rPr>
        <w:t>).</w:t>
      </w:r>
      <w:r w:rsidR="00F4311D" w:rsidRPr="00E168D3">
        <w:rPr>
          <w:rFonts w:ascii="Times New Roman" w:hAnsi="Times New Roman" w:cs="Times New Roman"/>
          <w:sz w:val="24"/>
          <w:szCs w:val="24"/>
        </w:rPr>
        <w:t xml:space="preserve"> Siekdamos nubausti už formalių reikalavimų nesilaikymą</w:t>
      </w:r>
      <w:r w:rsidR="00206945" w:rsidRPr="00E168D3">
        <w:rPr>
          <w:rFonts w:ascii="Times New Roman" w:hAnsi="Times New Roman" w:cs="Times New Roman"/>
          <w:sz w:val="24"/>
          <w:szCs w:val="24"/>
        </w:rPr>
        <w:t>,</w:t>
      </w:r>
      <w:r w:rsidR="00F4311D" w:rsidRPr="00E168D3">
        <w:rPr>
          <w:rFonts w:ascii="Times New Roman" w:hAnsi="Times New Roman" w:cs="Times New Roman"/>
          <w:sz w:val="24"/>
          <w:szCs w:val="24"/>
        </w:rPr>
        <w:t xml:space="preserve"> valstybės narės gali numatyti kit</w:t>
      </w:r>
      <w:r w:rsidR="00206945" w:rsidRPr="00E168D3">
        <w:rPr>
          <w:rFonts w:ascii="Times New Roman" w:hAnsi="Times New Roman" w:cs="Times New Roman"/>
          <w:sz w:val="24"/>
          <w:szCs w:val="24"/>
        </w:rPr>
        <w:t>as</w:t>
      </w:r>
      <w:r w:rsidR="00F4311D" w:rsidRPr="00E168D3">
        <w:rPr>
          <w:rFonts w:ascii="Times New Roman" w:hAnsi="Times New Roman" w:cs="Times New Roman"/>
          <w:sz w:val="24"/>
          <w:szCs w:val="24"/>
        </w:rPr>
        <w:t xml:space="preserve"> sankcij</w:t>
      </w:r>
      <w:r w:rsidR="00206945" w:rsidRPr="00E168D3">
        <w:rPr>
          <w:rFonts w:ascii="Times New Roman" w:hAnsi="Times New Roman" w:cs="Times New Roman"/>
          <w:sz w:val="24"/>
          <w:szCs w:val="24"/>
        </w:rPr>
        <w:t>as</w:t>
      </w:r>
      <w:r w:rsidR="00F4311D" w:rsidRPr="00E168D3">
        <w:rPr>
          <w:rFonts w:ascii="Times New Roman" w:hAnsi="Times New Roman" w:cs="Times New Roman"/>
          <w:sz w:val="24"/>
          <w:szCs w:val="24"/>
        </w:rPr>
        <w:t xml:space="preserve"> nei atsisakymas neapmokestinti PVM, pavyzdžiui, skirti baudą arba numatyti piniginę sankciją, proporcingą pažeidimo sunkumui (žr., pvz., ESTT 2018 m. birželio 20 d. sprendimo byloje </w:t>
      </w:r>
      <w:r w:rsidR="00F4311D" w:rsidRPr="00E168D3">
        <w:rPr>
          <w:rFonts w:ascii="Times New Roman" w:hAnsi="Times New Roman" w:cs="Times New Roman"/>
          <w:i/>
          <w:iCs/>
          <w:sz w:val="24"/>
          <w:szCs w:val="24"/>
        </w:rPr>
        <w:t>UAB</w:t>
      </w:r>
      <w:r w:rsidR="009733B1" w:rsidRPr="00E168D3">
        <w:rPr>
          <w:rFonts w:ascii="Times New Roman" w:hAnsi="Times New Roman" w:cs="Times New Roman"/>
          <w:i/>
          <w:iCs/>
          <w:sz w:val="24"/>
          <w:szCs w:val="24"/>
        </w:rPr>
        <w:t> </w:t>
      </w:r>
      <w:r w:rsidR="00F4311D" w:rsidRPr="00E168D3">
        <w:rPr>
          <w:rFonts w:ascii="Times New Roman" w:hAnsi="Times New Roman" w:cs="Times New Roman"/>
          <w:i/>
          <w:iCs/>
          <w:sz w:val="24"/>
          <w:szCs w:val="24"/>
        </w:rPr>
        <w:t>„Enteco Baltic“ prieš Muitinės departamentą prie Lietuvos Respublikos finansų ministerijos</w:t>
      </w:r>
      <w:r w:rsidR="00F4311D" w:rsidRPr="00E168D3">
        <w:rPr>
          <w:rFonts w:ascii="Times New Roman" w:hAnsi="Times New Roman" w:cs="Times New Roman"/>
          <w:sz w:val="24"/>
          <w:szCs w:val="24"/>
        </w:rPr>
        <w:t>, C-108/17, EU:C:2018:473, 60 punktą ir jame nurodytą jurisprudenciją).</w:t>
      </w:r>
    </w:p>
    <w:p w14:paraId="5F4C6164" w14:textId="677A2317" w:rsidR="008A34A2" w:rsidRPr="00E168D3" w:rsidRDefault="00487D7E" w:rsidP="009E1BDB">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Išdėstytų nuostatų kontekste pažymėtina, kad</w:t>
      </w:r>
      <w:r w:rsidR="007E52B7" w:rsidRPr="00E168D3">
        <w:rPr>
          <w:rFonts w:ascii="Times New Roman" w:hAnsi="Times New Roman" w:cs="Times New Roman"/>
          <w:sz w:val="24"/>
          <w:szCs w:val="24"/>
        </w:rPr>
        <w:t xml:space="preserve"> nagrinėjamu atveju</w:t>
      </w:r>
      <w:r w:rsidR="00206945" w:rsidRPr="00E168D3">
        <w:rPr>
          <w:rFonts w:ascii="Times New Roman" w:hAnsi="Times New Roman" w:cs="Times New Roman"/>
          <w:sz w:val="24"/>
          <w:szCs w:val="24"/>
        </w:rPr>
        <w:t xml:space="preserve"> </w:t>
      </w:r>
      <w:r w:rsidR="008A34A2" w:rsidRPr="00E168D3">
        <w:rPr>
          <w:rFonts w:ascii="Times New Roman" w:hAnsi="Times New Roman" w:cs="Times New Roman"/>
          <w:sz w:val="24"/>
          <w:szCs w:val="24"/>
        </w:rPr>
        <w:t>nėra ginčo, jog pareiškėjas perleido Pirkėjui teisę disponuoti prekėmis kaip savininkui</w:t>
      </w:r>
      <w:r w:rsidR="00B22688" w:rsidRPr="00E168D3">
        <w:rPr>
          <w:rFonts w:ascii="Times New Roman" w:hAnsi="Times New Roman" w:cs="Times New Roman"/>
          <w:sz w:val="24"/>
          <w:szCs w:val="24"/>
        </w:rPr>
        <w:t xml:space="preserve"> ir faktiškai </w:t>
      </w:r>
      <w:r w:rsidR="002E1F4A" w:rsidRPr="00E168D3">
        <w:rPr>
          <w:rFonts w:ascii="Times New Roman" w:hAnsi="Times New Roman" w:cs="Times New Roman"/>
          <w:sz w:val="24"/>
          <w:szCs w:val="24"/>
        </w:rPr>
        <w:t xml:space="preserve">įvyko jų išgabenimas tiesiogiai iš Lietuvos Respublikos </w:t>
      </w:r>
      <w:r w:rsidR="008A34A2" w:rsidRPr="00E168D3">
        <w:rPr>
          <w:rFonts w:ascii="Times New Roman" w:hAnsi="Times New Roman" w:cs="Times New Roman"/>
          <w:sz w:val="24"/>
          <w:szCs w:val="24"/>
        </w:rPr>
        <w:t>už Sąjungos ribų</w:t>
      </w:r>
      <w:r w:rsidR="00B22688" w:rsidRPr="00E168D3">
        <w:rPr>
          <w:rFonts w:ascii="Times New Roman" w:hAnsi="Times New Roman" w:cs="Times New Roman"/>
          <w:sz w:val="24"/>
          <w:szCs w:val="24"/>
        </w:rPr>
        <w:t>, o</w:t>
      </w:r>
      <w:r w:rsidR="008A34A2" w:rsidRPr="00E168D3">
        <w:rPr>
          <w:rFonts w:ascii="Times New Roman" w:hAnsi="Times New Roman" w:cs="Times New Roman"/>
          <w:sz w:val="24"/>
          <w:szCs w:val="24"/>
        </w:rPr>
        <w:t xml:space="preserve"> mokesčių administratorius įsitikino, kad prekės buvo </w:t>
      </w:r>
      <w:r w:rsidR="009E1BDB" w:rsidRPr="00E168D3">
        <w:rPr>
          <w:rFonts w:ascii="Times New Roman" w:hAnsi="Times New Roman" w:cs="Times New Roman"/>
          <w:sz w:val="24"/>
          <w:szCs w:val="24"/>
        </w:rPr>
        <w:t xml:space="preserve">fiziškai </w:t>
      </w:r>
      <w:r w:rsidR="008A34A2" w:rsidRPr="00E168D3">
        <w:rPr>
          <w:rFonts w:ascii="Times New Roman" w:hAnsi="Times New Roman" w:cs="Times New Roman"/>
          <w:sz w:val="24"/>
          <w:szCs w:val="24"/>
        </w:rPr>
        <w:t>išgabentos iš ES</w:t>
      </w:r>
      <w:r w:rsidR="002E1F4A" w:rsidRPr="00E168D3">
        <w:rPr>
          <w:rFonts w:ascii="Times New Roman" w:hAnsi="Times New Roman" w:cs="Times New Roman"/>
          <w:sz w:val="24"/>
          <w:szCs w:val="24"/>
        </w:rPr>
        <w:t xml:space="preserve"> teritorijos</w:t>
      </w:r>
      <w:r w:rsidR="009E1BDB" w:rsidRPr="00E168D3">
        <w:rPr>
          <w:rFonts w:ascii="Times New Roman" w:hAnsi="Times New Roman" w:cs="Times New Roman"/>
          <w:sz w:val="24"/>
          <w:szCs w:val="24"/>
        </w:rPr>
        <w:t xml:space="preserve"> ir Sąjungos teritorijoje nebuvo suvartotos</w:t>
      </w:r>
      <w:r w:rsidR="008A34A2" w:rsidRPr="00E168D3">
        <w:rPr>
          <w:rFonts w:ascii="Times New Roman" w:hAnsi="Times New Roman" w:cs="Times New Roman"/>
          <w:sz w:val="24"/>
          <w:szCs w:val="24"/>
        </w:rPr>
        <w:t>, tai įrodyta byloje esančiais muitinės dokumentais.</w:t>
      </w:r>
      <w:r w:rsidR="00206945" w:rsidRPr="00E168D3">
        <w:rPr>
          <w:rFonts w:ascii="Times New Roman" w:hAnsi="Times New Roman" w:cs="Times New Roman"/>
          <w:sz w:val="24"/>
          <w:szCs w:val="24"/>
        </w:rPr>
        <w:t xml:space="preserve"> Tačiau byloje kyla ginčas tuo aspektu</w:t>
      </w:r>
      <w:r w:rsidR="008A34A2" w:rsidRPr="00E168D3">
        <w:rPr>
          <w:rFonts w:ascii="Times New Roman" w:hAnsi="Times New Roman" w:cs="Times New Roman"/>
          <w:sz w:val="24"/>
          <w:szCs w:val="24"/>
        </w:rPr>
        <w:t xml:space="preserve">, ar </w:t>
      </w:r>
      <w:r w:rsidR="00A1578D" w:rsidRPr="00E168D3">
        <w:rPr>
          <w:rFonts w:ascii="Times New Roman" w:hAnsi="Times New Roman" w:cs="Times New Roman"/>
          <w:sz w:val="24"/>
          <w:szCs w:val="24"/>
        </w:rPr>
        <w:t>PVM direktyvos 146</w:t>
      </w:r>
      <w:r w:rsidR="002E1F4A" w:rsidRPr="00E168D3">
        <w:rPr>
          <w:rFonts w:ascii="Times New Roman" w:hAnsi="Times New Roman" w:cs="Times New Roman"/>
          <w:sz w:val="24"/>
          <w:szCs w:val="24"/>
        </w:rPr>
        <w:t xml:space="preserve"> </w:t>
      </w:r>
      <w:r w:rsidR="00A1578D" w:rsidRPr="00E168D3">
        <w:rPr>
          <w:rFonts w:ascii="Times New Roman" w:hAnsi="Times New Roman" w:cs="Times New Roman"/>
          <w:sz w:val="24"/>
          <w:szCs w:val="24"/>
        </w:rPr>
        <w:t xml:space="preserve">straipsnio 1 dalies b punkto ir jį įgyvendinančios PVMĮ 41 straipsnio 2 dalyje įtvirtintos nacionalinės nuostatos prasme ginčo </w:t>
      </w:r>
      <w:r w:rsidR="008A34A2" w:rsidRPr="00E168D3">
        <w:rPr>
          <w:rFonts w:ascii="Times New Roman" w:hAnsi="Times New Roman" w:cs="Times New Roman"/>
          <w:sz w:val="24"/>
          <w:szCs w:val="24"/>
        </w:rPr>
        <w:t xml:space="preserve">prekių </w:t>
      </w:r>
      <w:r w:rsidR="003D750F" w:rsidRPr="00E168D3">
        <w:rPr>
          <w:rFonts w:ascii="Times New Roman" w:hAnsi="Times New Roman" w:cs="Times New Roman"/>
          <w:sz w:val="24"/>
          <w:szCs w:val="24"/>
        </w:rPr>
        <w:t>išgabenimą</w:t>
      </w:r>
      <w:r w:rsidR="008A34A2" w:rsidRPr="00E168D3">
        <w:rPr>
          <w:rFonts w:ascii="Times New Roman" w:hAnsi="Times New Roman" w:cs="Times New Roman"/>
          <w:sz w:val="24"/>
          <w:szCs w:val="24"/>
        </w:rPr>
        <w:t xml:space="preserve"> už ES ribų </w:t>
      </w:r>
      <w:r w:rsidR="00A27A95" w:rsidRPr="00E168D3">
        <w:rPr>
          <w:rFonts w:ascii="Times New Roman" w:hAnsi="Times New Roman" w:cs="Times New Roman"/>
          <w:sz w:val="24"/>
          <w:szCs w:val="24"/>
        </w:rPr>
        <w:t>į</w:t>
      </w:r>
      <w:r w:rsidR="008A34A2" w:rsidRPr="00E168D3">
        <w:rPr>
          <w:rFonts w:ascii="Times New Roman" w:hAnsi="Times New Roman" w:cs="Times New Roman"/>
          <w:sz w:val="24"/>
          <w:szCs w:val="24"/>
        </w:rPr>
        <w:t>vykdė Pirkėjas</w:t>
      </w:r>
      <w:r w:rsidR="003D750F" w:rsidRPr="00E168D3">
        <w:rPr>
          <w:rFonts w:ascii="Times New Roman" w:hAnsi="Times New Roman" w:cs="Times New Roman"/>
          <w:sz w:val="24"/>
          <w:szCs w:val="24"/>
        </w:rPr>
        <w:t xml:space="preserve"> arba tai atlikta jo vardu (užsakymu)</w:t>
      </w:r>
      <w:r w:rsidR="008A34A2" w:rsidRPr="00E168D3">
        <w:rPr>
          <w:rFonts w:ascii="Times New Roman" w:hAnsi="Times New Roman" w:cs="Times New Roman"/>
          <w:sz w:val="24"/>
          <w:szCs w:val="24"/>
        </w:rPr>
        <w:t xml:space="preserve">, kadangi </w:t>
      </w:r>
      <w:r w:rsidR="00A1578D" w:rsidRPr="00E168D3">
        <w:rPr>
          <w:rFonts w:ascii="Times New Roman" w:hAnsi="Times New Roman" w:cs="Times New Roman"/>
          <w:sz w:val="24"/>
          <w:szCs w:val="24"/>
        </w:rPr>
        <w:t>ši</w:t>
      </w:r>
      <w:r w:rsidR="00206945" w:rsidRPr="00E168D3">
        <w:rPr>
          <w:rFonts w:ascii="Times New Roman" w:hAnsi="Times New Roman" w:cs="Times New Roman"/>
          <w:sz w:val="24"/>
          <w:szCs w:val="24"/>
        </w:rPr>
        <w:t>a</w:t>
      </w:r>
      <w:r w:rsidR="00A1578D" w:rsidRPr="00E168D3">
        <w:rPr>
          <w:rFonts w:ascii="Times New Roman" w:hAnsi="Times New Roman" w:cs="Times New Roman"/>
          <w:sz w:val="24"/>
          <w:szCs w:val="24"/>
        </w:rPr>
        <w:t>s</w:t>
      </w:r>
      <w:r w:rsidR="008A34A2" w:rsidRPr="00E168D3">
        <w:rPr>
          <w:rFonts w:ascii="Times New Roman" w:hAnsi="Times New Roman" w:cs="Times New Roman"/>
          <w:sz w:val="24"/>
          <w:szCs w:val="24"/>
        </w:rPr>
        <w:t xml:space="preserve"> prek</w:t>
      </w:r>
      <w:r w:rsidR="00206945" w:rsidRPr="00E168D3">
        <w:rPr>
          <w:rFonts w:ascii="Times New Roman" w:hAnsi="Times New Roman" w:cs="Times New Roman"/>
          <w:sz w:val="24"/>
          <w:szCs w:val="24"/>
        </w:rPr>
        <w:t>e</w:t>
      </w:r>
      <w:r w:rsidR="008A34A2" w:rsidRPr="00E168D3">
        <w:rPr>
          <w:rFonts w:ascii="Times New Roman" w:hAnsi="Times New Roman" w:cs="Times New Roman"/>
          <w:sz w:val="24"/>
          <w:szCs w:val="24"/>
        </w:rPr>
        <w:t>s išgaben</w:t>
      </w:r>
      <w:r w:rsidR="00206945" w:rsidRPr="00E168D3">
        <w:rPr>
          <w:rFonts w:ascii="Times New Roman" w:hAnsi="Times New Roman" w:cs="Times New Roman"/>
          <w:sz w:val="24"/>
          <w:szCs w:val="24"/>
        </w:rPr>
        <w:t>o</w:t>
      </w:r>
      <w:r w:rsidR="008A34A2" w:rsidRPr="00E168D3">
        <w:rPr>
          <w:rFonts w:ascii="Times New Roman" w:hAnsi="Times New Roman" w:cs="Times New Roman"/>
          <w:sz w:val="24"/>
          <w:szCs w:val="24"/>
        </w:rPr>
        <w:t xml:space="preserve"> </w:t>
      </w:r>
      <w:r w:rsidR="00206945" w:rsidRPr="00E168D3">
        <w:rPr>
          <w:rFonts w:ascii="Times New Roman" w:hAnsi="Times New Roman" w:cs="Times New Roman"/>
          <w:sz w:val="24"/>
          <w:szCs w:val="24"/>
        </w:rPr>
        <w:t>vežėjai, kuriuos užsakė tretieji asmenys</w:t>
      </w:r>
      <w:r w:rsidR="008A34A2" w:rsidRPr="00E168D3">
        <w:rPr>
          <w:rFonts w:ascii="Times New Roman" w:hAnsi="Times New Roman" w:cs="Times New Roman"/>
          <w:sz w:val="24"/>
          <w:szCs w:val="24"/>
        </w:rPr>
        <w:t xml:space="preserve"> ir su </w:t>
      </w:r>
      <w:r w:rsidR="00206945" w:rsidRPr="00E168D3">
        <w:rPr>
          <w:rFonts w:ascii="Times New Roman" w:hAnsi="Times New Roman" w:cs="Times New Roman"/>
          <w:sz w:val="24"/>
          <w:szCs w:val="24"/>
        </w:rPr>
        <w:t>kuriais</w:t>
      </w:r>
      <w:r w:rsidR="008A34A2" w:rsidRPr="00E168D3">
        <w:rPr>
          <w:rFonts w:ascii="Times New Roman" w:hAnsi="Times New Roman" w:cs="Times New Roman"/>
          <w:sz w:val="24"/>
          <w:szCs w:val="24"/>
        </w:rPr>
        <w:t xml:space="preserve"> </w:t>
      </w:r>
      <w:r w:rsidR="00206945" w:rsidRPr="00E168D3">
        <w:rPr>
          <w:rFonts w:ascii="Times New Roman" w:hAnsi="Times New Roman" w:cs="Times New Roman"/>
          <w:sz w:val="24"/>
          <w:szCs w:val="24"/>
        </w:rPr>
        <w:t xml:space="preserve">šie tretieji asmenys </w:t>
      </w:r>
      <w:r w:rsidR="008A34A2" w:rsidRPr="00E168D3">
        <w:rPr>
          <w:rFonts w:ascii="Times New Roman" w:hAnsi="Times New Roman" w:cs="Times New Roman"/>
          <w:sz w:val="24"/>
          <w:szCs w:val="24"/>
        </w:rPr>
        <w:t>atsiskait</w:t>
      </w:r>
      <w:r w:rsidR="00206945" w:rsidRPr="00E168D3">
        <w:rPr>
          <w:rFonts w:ascii="Times New Roman" w:hAnsi="Times New Roman" w:cs="Times New Roman"/>
          <w:sz w:val="24"/>
          <w:szCs w:val="24"/>
        </w:rPr>
        <w:t>ė už transportavimo paslaugas</w:t>
      </w:r>
      <w:r w:rsidR="008A34A2" w:rsidRPr="00E168D3">
        <w:rPr>
          <w:rFonts w:ascii="Times New Roman" w:hAnsi="Times New Roman" w:cs="Times New Roman"/>
          <w:sz w:val="24"/>
          <w:szCs w:val="24"/>
        </w:rPr>
        <w:t>.</w:t>
      </w:r>
      <w:r w:rsidR="002E1F4A" w:rsidRPr="00E168D3">
        <w:rPr>
          <w:rFonts w:ascii="Times New Roman" w:hAnsi="Times New Roman" w:cs="Times New Roman"/>
          <w:sz w:val="24"/>
          <w:szCs w:val="24"/>
        </w:rPr>
        <w:t xml:space="preserve"> M</w:t>
      </w:r>
      <w:r w:rsidR="00512DED" w:rsidRPr="00E168D3">
        <w:rPr>
          <w:rFonts w:ascii="Times New Roman" w:hAnsi="Times New Roman" w:cs="Times New Roman"/>
          <w:sz w:val="24"/>
          <w:szCs w:val="24"/>
        </w:rPr>
        <w:t>okesčių administratorius</w:t>
      </w:r>
      <w:r w:rsidR="002E1F4A" w:rsidRPr="00E168D3">
        <w:rPr>
          <w:rFonts w:ascii="Times New Roman" w:hAnsi="Times New Roman" w:cs="Times New Roman"/>
          <w:sz w:val="24"/>
          <w:szCs w:val="24"/>
        </w:rPr>
        <w:t>,</w:t>
      </w:r>
      <w:r w:rsidR="00512DED" w:rsidRPr="00E168D3">
        <w:rPr>
          <w:rFonts w:ascii="Times New Roman" w:hAnsi="Times New Roman" w:cs="Times New Roman"/>
          <w:sz w:val="24"/>
          <w:szCs w:val="24"/>
        </w:rPr>
        <w:t xml:space="preserve"> iš esmės atskirai nevertin</w:t>
      </w:r>
      <w:r w:rsidR="002E1F4A" w:rsidRPr="00E168D3">
        <w:rPr>
          <w:rFonts w:ascii="Times New Roman" w:hAnsi="Times New Roman" w:cs="Times New Roman"/>
          <w:sz w:val="24"/>
          <w:szCs w:val="24"/>
        </w:rPr>
        <w:t>damas</w:t>
      </w:r>
      <w:r w:rsidR="00512DED" w:rsidRPr="00E168D3">
        <w:rPr>
          <w:rFonts w:ascii="Times New Roman" w:hAnsi="Times New Roman" w:cs="Times New Roman"/>
          <w:sz w:val="24"/>
          <w:szCs w:val="24"/>
        </w:rPr>
        <w:t xml:space="preserve"> </w:t>
      </w:r>
      <w:r w:rsidR="002E1F4A" w:rsidRPr="00E168D3">
        <w:rPr>
          <w:rFonts w:ascii="Times New Roman" w:hAnsi="Times New Roman" w:cs="Times New Roman"/>
          <w:sz w:val="24"/>
          <w:szCs w:val="24"/>
        </w:rPr>
        <w:t>P</w:t>
      </w:r>
      <w:r w:rsidR="00512DED" w:rsidRPr="00E168D3">
        <w:rPr>
          <w:rFonts w:ascii="Times New Roman" w:hAnsi="Times New Roman" w:cs="Times New Roman"/>
          <w:sz w:val="24"/>
          <w:szCs w:val="24"/>
        </w:rPr>
        <w:t xml:space="preserve">irkėjo teisės disponuoti ginčo prekėmis kaip savo jų išgabenimo į paskirties vietą už Bendrijos ribų momentu, </w:t>
      </w:r>
      <w:r w:rsidR="001407C0" w:rsidRPr="00E168D3">
        <w:rPr>
          <w:rFonts w:ascii="Times New Roman" w:hAnsi="Times New Roman" w:cs="Times New Roman"/>
          <w:sz w:val="24"/>
          <w:szCs w:val="24"/>
        </w:rPr>
        <w:t>konstatavęs</w:t>
      </w:r>
      <w:r w:rsidR="00512DED" w:rsidRPr="00E168D3">
        <w:rPr>
          <w:rFonts w:ascii="Times New Roman" w:hAnsi="Times New Roman" w:cs="Times New Roman"/>
          <w:sz w:val="24"/>
          <w:szCs w:val="24"/>
        </w:rPr>
        <w:t xml:space="preserve"> aplinkybę, kad šių prekių išgabenimas iš Sąjungos buvo atliktas vežėjų (transporto bendrovių) ne pagal tiesioginį </w:t>
      </w:r>
      <w:r w:rsidR="002E1F4A" w:rsidRPr="00E168D3">
        <w:rPr>
          <w:rFonts w:ascii="Times New Roman" w:hAnsi="Times New Roman" w:cs="Times New Roman"/>
          <w:sz w:val="24"/>
          <w:szCs w:val="24"/>
        </w:rPr>
        <w:t>P</w:t>
      </w:r>
      <w:r w:rsidR="00512DED" w:rsidRPr="00E168D3">
        <w:rPr>
          <w:rFonts w:ascii="Times New Roman" w:hAnsi="Times New Roman" w:cs="Times New Roman"/>
          <w:sz w:val="24"/>
          <w:szCs w:val="24"/>
        </w:rPr>
        <w:t xml:space="preserve">irkėjo užsakymą, bet pagal trečiųjų asmenų vežėjams pateiktą užsakymą ir pastarųjų asmenų šiems vežėjams apmokėtas, </w:t>
      </w:r>
      <w:r w:rsidR="00206945" w:rsidRPr="00E168D3">
        <w:rPr>
          <w:rFonts w:ascii="Times New Roman" w:hAnsi="Times New Roman" w:cs="Times New Roman"/>
          <w:sz w:val="24"/>
          <w:szCs w:val="24"/>
        </w:rPr>
        <w:t>nepripažino</w:t>
      </w:r>
      <w:r w:rsidR="00512DED" w:rsidRPr="00E168D3">
        <w:rPr>
          <w:rFonts w:ascii="Times New Roman" w:hAnsi="Times New Roman" w:cs="Times New Roman"/>
          <w:sz w:val="24"/>
          <w:szCs w:val="24"/>
        </w:rPr>
        <w:t xml:space="preserve"> tiekėjo teis</w:t>
      </w:r>
      <w:r w:rsidR="00206945" w:rsidRPr="00E168D3">
        <w:rPr>
          <w:rFonts w:ascii="Times New Roman" w:hAnsi="Times New Roman" w:cs="Times New Roman"/>
          <w:sz w:val="24"/>
          <w:szCs w:val="24"/>
        </w:rPr>
        <w:t>ės</w:t>
      </w:r>
      <w:r w:rsidR="00512DED" w:rsidRPr="00E168D3">
        <w:rPr>
          <w:rFonts w:ascii="Times New Roman" w:hAnsi="Times New Roman" w:cs="Times New Roman"/>
          <w:sz w:val="24"/>
          <w:szCs w:val="24"/>
        </w:rPr>
        <w:t xml:space="preserve"> į tokių (eksportuotų) prekių tiekimo neapmokestinimą PVM</w:t>
      </w:r>
      <w:r w:rsidR="009A7546" w:rsidRPr="00E168D3">
        <w:rPr>
          <w:rFonts w:ascii="Times New Roman" w:hAnsi="Times New Roman" w:cs="Times New Roman"/>
          <w:sz w:val="24"/>
          <w:szCs w:val="24"/>
        </w:rPr>
        <w:t xml:space="preserve"> (0 proc. PVM tarifo taikymą)</w:t>
      </w:r>
      <w:r w:rsidR="00512DED" w:rsidRPr="00E168D3">
        <w:rPr>
          <w:rFonts w:ascii="Times New Roman" w:hAnsi="Times New Roman" w:cs="Times New Roman"/>
          <w:sz w:val="24"/>
          <w:szCs w:val="24"/>
        </w:rPr>
        <w:t>.</w:t>
      </w:r>
    </w:p>
    <w:p w14:paraId="5BC34BEF" w14:textId="4F6A5244" w:rsidR="000A0DF5" w:rsidRPr="00E168D3" w:rsidRDefault="00AC4D6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Ats</w:t>
      </w:r>
      <w:r w:rsidR="005305D8" w:rsidRPr="00E168D3">
        <w:rPr>
          <w:rFonts w:ascii="Times New Roman" w:hAnsi="Times New Roman" w:cs="Times New Roman"/>
          <w:sz w:val="24"/>
          <w:szCs w:val="24"/>
        </w:rPr>
        <w:t>i</w:t>
      </w:r>
      <w:r w:rsidRPr="00E168D3">
        <w:rPr>
          <w:rFonts w:ascii="Times New Roman" w:hAnsi="Times New Roman" w:cs="Times New Roman"/>
          <w:sz w:val="24"/>
          <w:szCs w:val="24"/>
        </w:rPr>
        <w:t xml:space="preserve">žvelgiant į išdėstytas aplinkybes, </w:t>
      </w:r>
      <w:r w:rsidR="00A545DC" w:rsidRPr="00E168D3">
        <w:rPr>
          <w:rFonts w:ascii="Times New Roman" w:hAnsi="Times New Roman" w:cs="Times New Roman"/>
          <w:sz w:val="24"/>
          <w:szCs w:val="24"/>
        </w:rPr>
        <w:t xml:space="preserve">išplėstinei teisėjų kolegijai kyla </w:t>
      </w:r>
      <w:r w:rsidR="00DC5542" w:rsidRPr="00E168D3">
        <w:rPr>
          <w:rFonts w:ascii="Times New Roman" w:hAnsi="Times New Roman" w:cs="Times New Roman"/>
          <w:sz w:val="24"/>
          <w:szCs w:val="24"/>
        </w:rPr>
        <w:t>abejonių</w:t>
      </w:r>
      <w:r w:rsidR="00A545DC" w:rsidRPr="00E168D3">
        <w:rPr>
          <w:rFonts w:ascii="Times New Roman" w:hAnsi="Times New Roman" w:cs="Times New Roman"/>
          <w:sz w:val="24"/>
          <w:szCs w:val="24"/>
        </w:rPr>
        <w:t>, ar galima atsisakyti kvalifikuoti sandorį kaip „prekių tiekimą“, kaip tai suprantama pagal PVM direktyvos 146</w:t>
      </w:r>
      <w:r w:rsidR="005305D8" w:rsidRPr="00E168D3">
        <w:rPr>
          <w:rFonts w:ascii="Times New Roman" w:hAnsi="Times New Roman" w:cs="Times New Roman"/>
          <w:sz w:val="24"/>
          <w:szCs w:val="24"/>
        </w:rPr>
        <w:t xml:space="preserve"> </w:t>
      </w:r>
      <w:r w:rsidR="00A545DC" w:rsidRPr="00E168D3">
        <w:rPr>
          <w:rFonts w:ascii="Times New Roman" w:hAnsi="Times New Roman" w:cs="Times New Roman"/>
          <w:sz w:val="24"/>
          <w:szCs w:val="24"/>
        </w:rPr>
        <w:t>straipsnio 1 dalies b punktą</w:t>
      </w:r>
      <w:r w:rsidR="00C23DF0" w:rsidRPr="00E168D3">
        <w:rPr>
          <w:rFonts w:ascii="Times New Roman" w:hAnsi="Times New Roman" w:cs="Times New Roman"/>
          <w:sz w:val="24"/>
          <w:szCs w:val="24"/>
        </w:rPr>
        <w:t xml:space="preserve"> tokio sandorio neapmokestinimo PVM tikslu</w:t>
      </w:r>
      <w:r w:rsidR="00A545DC" w:rsidRPr="00E168D3">
        <w:rPr>
          <w:rFonts w:ascii="Times New Roman" w:hAnsi="Times New Roman" w:cs="Times New Roman"/>
          <w:sz w:val="24"/>
          <w:szCs w:val="24"/>
        </w:rPr>
        <w:t xml:space="preserve">, vien dėl to, kad </w:t>
      </w:r>
      <w:r w:rsidR="00FA5D15" w:rsidRPr="00E168D3">
        <w:rPr>
          <w:rFonts w:ascii="Times New Roman" w:hAnsi="Times New Roman" w:cs="Times New Roman"/>
          <w:sz w:val="24"/>
          <w:szCs w:val="24"/>
        </w:rPr>
        <w:t xml:space="preserve">prekių </w:t>
      </w:r>
      <w:r w:rsidR="00A545DC" w:rsidRPr="00E168D3">
        <w:rPr>
          <w:rFonts w:ascii="Times New Roman" w:hAnsi="Times New Roman" w:cs="Times New Roman"/>
          <w:sz w:val="24"/>
          <w:szCs w:val="24"/>
        </w:rPr>
        <w:t>išgabenimas iš Sąjungos buvo atliktas vežėjų (transporto bendrovių) ne pagal tiesiogi</w:t>
      </w:r>
      <w:r w:rsidR="00D45272" w:rsidRPr="00E168D3">
        <w:rPr>
          <w:rFonts w:ascii="Times New Roman" w:hAnsi="Times New Roman" w:cs="Times New Roman"/>
          <w:sz w:val="24"/>
          <w:szCs w:val="24"/>
        </w:rPr>
        <w:t>nį</w:t>
      </w:r>
      <w:r w:rsidR="00A545DC" w:rsidRPr="00E168D3">
        <w:rPr>
          <w:rFonts w:ascii="Times New Roman" w:hAnsi="Times New Roman" w:cs="Times New Roman"/>
          <w:sz w:val="24"/>
          <w:szCs w:val="24"/>
        </w:rPr>
        <w:t xml:space="preserve"> pirkėjo užsakymą, bet pagal trečiųjų asmenų </w:t>
      </w:r>
      <w:r w:rsidR="00D45272" w:rsidRPr="00E168D3">
        <w:rPr>
          <w:rFonts w:ascii="Times New Roman" w:hAnsi="Times New Roman" w:cs="Times New Roman"/>
          <w:sz w:val="24"/>
          <w:szCs w:val="24"/>
        </w:rPr>
        <w:t xml:space="preserve">šiems vežėjams pateiktą </w:t>
      </w:r>
      <w:r w:rsidR="00A545DC" w:rsidRPr="00E168D3">
        <w:rPr>
          <w:rFonts w:ascii="Times New Roman" w:hAnsi="Times New Roman" w:cs="Times New Roman"/>
          <w:sz w:val="24"/>
          <w:szCs w:val="24"/>
        </w:rPr>
        <w:t xml:space="preserve">užsakymą ir </w:t>
      </w:r>
      <w:r w:rsidR="00D45272" w:rsidRPr="00E168D3">
        <w:rPr>
          <w:rFonts w:ascii="Times New Roman" w:hAnsi="Times New Roman" w:cs="Times New Roman"/>
          <w:sz w:val="24"/>
          <w:szCs w:val="24"/>
        </w:rPr>
        <w:t>j</w:t>
      </w:r>
      <w:r w:rsidR="00A545DC" w:rsidRPr="00E168D3">
        <w:rPr>
          <w:rFonts w:ascii="Times New Roman" w:hAnsi="Times New Roman" w:cs="Times New Roman"/>
          <w:sz w:val="24"/>
          <w:szCs w:val="24"/>
        </w:rPr>
        <w:t xml:space="preserve">ų </w:t>
      </w:r>
      <w:r w:rsidR="00D45272" w:rsidRPr="00E168D3">
        <w:rPr>
          <w:rFonts w:ascii="Times New Roman" w:hAnsi="Times New Roman" w:cs="Times New Roman"/>
          <w:sz w:val="24"/>
          <w:szCs w:val="24"/>
        </w:rPr>
        <w:t xml:space="preserve">(trečiųjų </w:t>
      </w:r>
      <w:r w:rsidR="00A545DC" w:rsidRPr="00E168D3">
        <w:rPr>
          <w:rFonts w:ascii="Times New Roman" w:hAnsi="Times New Roman" w:cs="Times New Roman"/>
          <w:sz w:val="24"/>
          <w:szCs w:val="24"/>
        </w:rPr>
        <w:t>asmenų</w:t>
      </w:r>
      <w:r w:rsidR="00D45272" w:rsidRPr="00E168D3">
        <w:rPr>
          <w:rFonts w:ascii="Times New Roman" w:hAnsi="Times New Roman" w:cs="Times New Roman"/>
          <w:sz w:val="24"/>
          <w:szCs w:val="24"/>
        </w:rPr>
        <w:t>)</w:t>
      </w:r>
      <w:r w:rsidR="00A545DC" w:rsidRPr="00E168D3">
        <w:rPr>
          <w:rFonts w:ascii="Times New Roman" w:hAnsi="Times New Roman" w:cs="Times New Roman"/>
          <w:sz w:val="24"/>
          <w:szCs w:val="24"/>
        </w:rPr>
        <w:t xml:space="preserve"> apmokėtas, </w:t>
      </w:r>
      <w:r w:rsidR="000A0DF5" w:rsidRPr="00E168D3">
        <w:rPr>
          <w:rFonts w:ascii="Times New Roman" w:hAnsi="Times New Roman" w:cs="Times New Roman"/>
          <w:sz w:val="24"/>
          <w:szCs w:val="24"/>
        </w:rPr>
        <w:t>tok</w:t>
      </w:r>
      <w:r w:rsidR="00A05F62" w:rsidRPr="00E168D3">
        <w:rPr>
          <w:rFonts w:ascii="Times New Roman" w:hAnsi="Times New Roman" w:cs="Times New Roman"/>
          <w:sz w:val="24"/>
          <w:szCs w:val="24"/>
        </w:rPr>
        <w:t>ią aplinkybę nustačius mokesčių administratoriui</w:t>
      </w:r>
      <w:r w:rsidR="00D45272" w:rsidRPr="00E168D3">
        <w:rPr>
          <w:rFonts w:ascii="Times New Roman" w:hAnsi="Times New Roman" w:cs="Times New Roman"/>
          <w:sz w:val="24"/>
          <w:szCs w:val="24"/>
        </w:rPr>
        <w:t>,</w:t>
      </w:r>
      <w:r w:rsidR="00A05F62" w:rsidRPr="00E168D3">
        <w:rPr>
          <w:rFonts w:ascii="Times New Roman" w:hAnsi="Times New Roman" w:cs="Times New Roman"/>
          <w:sz w:val="24"/>
          <w:szCs w:val="24"/>
        </w:rPr>
        <w:t xml:space="preserve"> </w:t>
      </w:r>
      <w:r w:rsidR="00605F80" w:rsidRPr="00E168D3">
        <w:rPr>
          <w:rFonts w:ascii="Times New Roman" w:hAnsi="Times New Roman" w:cs="Times New Roman"/>
          <w:sz w:val="24"/>
          <w:szCs w:val="24"/>
        </w:rPr>
        <w:t xml:space="preserve">iš esmės </w:t>
      </w:r>
      <w:r w:rsidR="00077E9E" w:rsidRPr="00E168D3">
        <w:rPr>
          <w:rFonts w:ascii="Times New Roman" w:hAnsi="Times New Roman" w:cs="Times New Roman"/>
          <w:sz w:val="24"/>
          <w:szCs w:val="24"/>
        </w:rPr>
        <w:t xml:space="preserve">atskirai </w:t>
      </w:r>
      <w:r w:rsidR="001C4C91" w:rsidRPr="00E168D3">
        <w:rPr>
          <w:rFonts w:ascii="Times New Roman" w:hAnsi="Times New Roman" w:cs="Times New Roman"/>
          <w:sz w:val="24"/>
          <w:szCs w:val="24"/>
        </w:rPr>
        <w:t xml:space="preserve">nevertinant pirkėjo </w:t>
      </w:r>
      <w:r w:rsidR="006423D1" w:rsidRPr="00E168D3">
        <w:rPr>
          <w:rFonts w:ascii="Times New Roman" w:hAnsi="Times New Roman" w:cs="Times New Roman"/>
          <w:sz w:val="24"/>
          <w:szCs w:val="24"/>
        </w:rPr>
        <w:t xml:space="preserve">teisės </w:t>
      </w:r>
      <w:r w:rsidR="001C4C91" w:rsidRPr="00E168D3">
        <w:rPr>
          <w:rFonts w:ascii="Times New Roman" w:hAnsi="Times New Roman" w:cs="Times New Roman"/>
          <w:sz w:val="24"/>
          <w:szCs w:val="24"/>
        </w:rPr>
        <w:t>dispon</w:t>
      </w:r>
      <w:r w:rsidR="006423D1" w:rsidRPr="00E168D3">
        <w:rPr>
          <w:rFonts w:ascii="Times New Roman" w:hAnsi="Times New Roman" w:cs="Times New Roman"/>
          <w:sz w:val="24"/>
          <w:szCs w:val="24"/>
        </w:rPr>
        <w:t>uoti</w:t>
      </w:r>
      <w:r w:rsidR="001C4C91" w:rsidRPr="00E168D3">
        <w:rPr>
          <w:rFonts w:ascii="Times New Roman" w:hAnsi="Times New Roman" w:cs="Times New Roman"/>
          <w:sz w:val="24"/>
          <w:szCs w:val="24"/>
        </w:rPr>
        <w:t xml:space="preserve"> šiomis prekėmis kaip savo jų išgabenimo už ES ribų momentu, taip pat </w:t>
      </w:r>
      <w:r w:rsidR="00A05F62" w:rsidRPr="00E168D3">
        <w:rPr>
          <w:rFonts w:ascii="Times New Roman" w:hAnsi="Times New Roman" w:cs="Times New Roman"/>
          <w:sz w:val="24"/>
          <w:szCs w:val="24"/>
        </w:rPr>
        <w:t xml:space="preserve">neatsižvelgiant į aplinkybę, ar </w:t>
      </w:r>
      <w:r w:rsidR="001C4C91" w:rsidRPr="00E168D3">
        <w:rPr>
          <w:rFonts w:ascii="Times New Roman" w:hAnsi="Times New Roman" w:cs="Times New Roman"/>
          <w:sz w:val="24"/>
          <w:szCs w:val="24"/>
        </w:rPr>
        <w:t>t</w:t>
      </w:r>
      <w:r w:rsidR="00A545DC" w:rsidRPr="00E168D3">
        <w:rPr>
          <w:rFonts w:ascii="Times New Roman" w:hAnsi="Times New Roman" w:cs="Times New Roman"/>
          <w:sz w:val="24"/>
          <w:szCs w:val="24"/>
        </w:rPr>
        <w:t>iekėj</w:t>
      </w:r>
      <w:r w:rsidR="00A05F62" w:rsidRPr="00E168D3">
        <w:rPr>
          <w:rFonts w:ascii="Times New Roman" w:hAnsi="Times New Roman" w:cs="Times New Roman"/>
          <w:sz w:val="24"/>
          <w:szCs w:val="24"/>
        </w:rPr>
        <w:t>as</w:t>
      </w:r>
      <w:r w:rsidR="001C4C91" w:rsidRPr="00E168D3">
        <w:rPr>
          <w:rFonts w:ascii="Times New Roman" w:hAnsi="Times New Roman" w:cs="Times New Roman"/>
          <w:sz w:val="24"/>
          <w:szCs w:val="24"/>
        </w:rPr>
        <w:t xml:space="preserve"> apie</w:t>
      </w:r>
      <w:r w:rsidR="00A545DC" w:rsidRPr="00E168D3">
        <w:rPr>
          <w:rFonts w:ascii="Times New Roman" w:hAnsi="Times New Roman" w:cs="Times New Roman"/>
          <w:sz w:val="24"/>
          <w:szCs w:val="24"/>
        </w:rPr>
        <w:t xml:space="preserve"> t</w:t>
      </w:r>
      <w:r w:rsidR="00A05F62" w:rsidRPr="00E168D3">
        <w:rPr>
          <w:rFonts w:ascii="Times New Roman" w:hAnsi="Times New Roman" w:cs="Times New Roman"/>
          <w:sz w:val="24"/>
          <w:szCs w:val="24"/>
        </w:rPr>
        <w:t>ai</w:t>
      </w:r>
      <w:r w:rsidR="00A545DC" w:rsidRPr="00E168D3">
        <w:rPr>
          <w:rFonts w:ascii="Times New Roman" w:hAnsi="Times New Roman" w:cs="Times New Roman"/>
          <w:sz w:val="24"/>
          <w:szCs w:val="24"/>
        </w:rPr>
        <w:t xml:space="preserve"> žin</w:t>
      </w:r>
      <w:r w:rsidR="00A05F62" w:rsidRPr="00E168D3">
        <w:rPr>
          <w:rFonts w:ascii="Times New Roman" w:hAnsi="Times New Roman" w:cs="Times New Roman"/>
          <w:sz w:val="24"/>
          <w:szCs w:val="24"/>
        </w:rPr>
        <w:t>ojo</w:t>
      </w:r>
      <w:r w:rsidR="00B675A1" w:rsidRPr="00E168D3">
        <w:rPr>
          <w:rFonts w:ascii="Times New Roman" w:hAnsi="Times New Roman" w:cs="Times New Roman"/>
          <w:sz w:val="24"/>
          <w:szCs w:val="24"/>
        </w:rPr>
        <w:t xml:space="preserve">, kai būtent </w:t>
      </w:r>
      <w:r w:rsidR="00C975BA" w:rsidRPr="00E168D3">
        <w:rPr>
          <w:rFonts w:ascii="Times New Roman" w:hAnsi="Times New Roman" w:cs="Times New Roman"/>
          <w:sz w:val="24"/>
          <w:szCs w:val="24"/>
        </w:rPr>
        <w:t>tiekėją</w:t>
      </w:r>
      <w:r w:rsidR="00B675A1" w:rsidRPr="00E168D3">
        <w:rPr>
          <w:rFonts w:ascii="Times New Roman" w:hAnsi="Times New Roman" w:cs="Times New Roman"/>
          <w:sz w:val="24"/>
          <w:szCs w:val="24"/>
        </w:rPr>
        <w:t xml:space="preserve"> siekiama </w:t>
      </w:r>
      <w:r w:rsidR="00721EA2" w:rsidRPr="00E168D3">
        <w:rPr>
          <w:rFonts w:ascii="Times New Roman" w:hAnsi="Times New Roman" w:cs="Times New Roman"/>
          <w:i/>
          <w:iCs/>
          <w:sz w:val="24"/>
          <w:szCs w:val="24"/>
        </w:rPr>
        <w:t>a posteriori</w:t>
      </w:r>
      <w:r w:rsidR="00721EA2" w:rsidRPr="00E168D3">
        <w:rPr>
          <w:rFonts w:ascii="Times New Roman" w:hAnsi="Times New Roman" w:cs="Times New Roman"/>
          <w:sz w:val="24"/>
          <w:szCs w:val="24"/>
        </w:rPr>
        <w:t xml:space="preserve"> </w:t>
      </w:r>
      <w:r w:rsidR="00B675A1" w:rsidRPr="00E168D3">
        <w:rPr>
          <w:rFonts w:ascii="Times New Roman" w:hAnsi="Times New Roman" w:cs="Times New Roman"/>
          <w:sz w:val="24"/>
          <w:szCs w:val="24"/>
        </w:rPr>
        <w:t>apmokestinti tiekimo valstybėje</w:t>
      </w:r>
      <w:r w:rsidR="00A545DC" w:rsidRPr="00E168D3">
        <w:rPr>
          <w:rFonts w:ascii="Times New Roman" w:hAnsi="Times New Roman" w:cs="Times New Roman"/>
          <w:sz w:val="24"/>
          <w:szCs w:val="24"/>
        </w:rPr>
        <w:t>.</w:t>
      </w:r>
      <w:r w:rsidR="00C23DF0" w:rsidRPr="00E168D3">
        <w:rPr>
          <w:rFonts w:ascii="Times New Roman" w:hAnsi="Times New Roman" w:cs="Times New Roman"/>
          <w:sz w:val="24"/>
          <w:szCs w:val="24"/>
        </w:rPr>
        <w:t xml:space="preserve"> </w:t>
      </w:r>
      <w:r w:rsidR="000A0DF5" w:rsidRPr="00E168D3">
        <w:rPr>
          <w:rFonts w:ascii="Times New Roman" w:hAnsi="Times New Roman" w:cs="Times New Roman"/>
          <w:sz w:val="24"/>
          <w:szCs w:val="24"/>
        </w:rPr>
        <w:t xml:space="preserve">Šiuo aspektu išplėstinei teisėjų kolegijai kyla </w:t>
      </w:r>
      <w:r w:rsidR="00116D14" w:rsidRPr="00E168D3">
        <w:rPr>
          <w:rFonts w:ascii="Times New Roman" w:hAnsi="Times New Roman" w:cs="Times New Roman"/>
          <w:sz w:val="24"/>
          <w:szCs w:val="24"/>
        </w:rPr>
        <w:t>abejonių</w:t>
      </w:r>
      <w:r w:rsidR="000A0DF5" w:rsidRPr="00E168D3">
        <w:rPr>
          <w:rFonts w:ascii="Times New Roman" w:hAnsi="Times New Roman" w:cs="Times New Roman"/>
          <w:sz w:val="24"/>
          <w:szCs w:val="24"/>
        </w:rPr>
        <w:t xml:space="preserve">, ar PVM direktyvos 146 straipsnio 1 dalies b punkte įtvirtinta sąlyga dėl prekių išgabenimo už Bendrijos ribų „pirkėjo vardu“ </w:t>
      </w:r>
      <w:r w:rsidRPr="00E168D3">
        <w:rPr>
          <w:rFonts w:ascii="Times New Roman" w:hAnsi="Times New Roman" w:cs="Times New Roman"/>
          <w:sz w:val="24"/>
          <w:szCs w:val="24"/>
        </w:rPr>
        <w:t>turi</w:t>
      </w:r>
      <w:r w:rsidR="000A0DF5" w:rsidRPr="00E168D3">
        <w:rPr>
          <w:rFonts w:ascii="Times New Roman" w:hAnsi="Times New Roman" w:cs="Times New Roman"/>
          <w:sz w:val="24"/>
          <w:szCs w:val="24"/>
        </w:rPr>
        <w:t xml:space="preserve"> būti aiškinama taip, kad reikalautų tiesioginio pirkėjo užsakymo pačiam vežėjui, eliminuojant galimą tarpininkavimą, agentavimą, finansavimą ar logistikos organizavimą per kitus subjektus; ar tok</w:t>
      </w:r>
      <w:r w:rsidRPr="00E168D3">
        <w:rPr>
          <w:rFonts w:ascii="Times New Roman" w:hAnsi="Times New Roman" w:cs="Times New Roman"/>
          <w:sz w:val="24"/>
          <w:szCs w:val="24"/>
        </w:rPr>
        <w:t>s</w:t>
      </w:r>
      <w:r w:rsidR="000A0DF5" w:rsidRPr="00E168D3">
        <w:rPr>
          <w:rFonts w:ascii="Times New Roman" w:hAnsi="Times New Roman" w:cs="Times New Roman"/>
          <w:sz w:val="24"/>
          <w:szCs w:val="24"/>
        </w:rPr>
        <w:t xml:space="preserve"> aiškinim</w:t>
      </w:r>
      <w:r w:rsidRPr="00E168D3">
        <w:rPr>
          <w:rFonts w:ascii="Times New Roman" w:hAnsi="Times New Roman" w:cs="Times New Roman"/>
          <w:sz w:val="24"/>
          <w:szCs w:val="24"/>
        </w:rPr>
        <w:t>as</w:t>
      </w:r>
      <w:r w:rsidR="000A0DF5" w:rsidRPr="00E168D3">
        <w:rPr>
          <w:rFonts w:ascii="Times New Roman" w:hAnsi="Times New Roman" w:cs="Times New Roman"/>
          <w:sz w:val="24"/>
          <w:szCs w:val="24"/>
        </w:rPr>
        <w:t xml:space="preserve">, atskirai nevertinant pirkėjo </w:t>
      </w:r>
      <w:r w:rsidR="006423D1" w:rsidRPr="00E168D3">
        <w:rPr>
          <w:rFonts w:ascii="Times New Roman" w:hAnsi="Times New Roman" w:cs="Times New Roman"/>
          <w:sz w:val="24"/>
          <w:szCs w:val="24"/>
        </w:rPr>
        <w:t xml:space="preserve">teisės </w:t>
      </w:r>
      <w:r w:rsidR="000A0DF5" w:rsidRPr="00E168D3">
        <w:rPr>
          <w:rFonts w:ascii="Times New Roman" w:hAnsi="Times New Roman" w:cs="Times New Roman"/>
          <w:sz w:val="24"/>
          <w:szCs w:val="24"/>
        </w:rPr>
        <w:t>dispon</w:t>
      </w:r>
      <w:r w:rsidR="006423D1" w:rsidRPr="00E168D3">
        <w:rPr>
          <w:rFonts w:ascii="Times New Roman" w:hAnsi="Times New Roman" w:cs="Times New Roman"/>
          <w:sz w:val="24"/>
          <w:szCs w:val="24"/>
        </w:rPr>
        <w:t>uoti</w:t>
      </w:r>
      <w:r w:rsidR="000A0DF5" w:rsidRPr="00E168D3">
        <w:rPr>
          <w:rFonts w:ascii="Times New Roman" w:hAnsi="Times New Roman" w:cs="Times New Roman"/>
          <w:sz w:val="24"/>
          <w:szCs w:val="24"/>
        </w:rPr>
        <w:t xml:space="preserve"> prekėmis kaip savo jų išgabenimo už ES ribų momentu, </w:t>
      </w:r>
      <w:r w:rsidRPr="00E168D3">
        <w:rPr>
          <w:rFonts w:ascii="Times New Roman" w:hAnsi="Times New Roman" w:cs="Times New Roman"/>
          <w:sz w:val="24"/>
          <w:szCs w:val="24"/>
        </w:rPr>
        <w:t xml:space="preserve">atitiktų bendrajai PVM sistemai būdingą mokesčių neutralumo principą, taip pat teisinio saugumo ir proporcingumo principus, siekiant įpareigoti prekių tiekėją </w:t>
      </w:r>
      <w:r w:rsidRPr="00E168D3">
        <w:rPr>
          <w:rFonts w:ascii="Times New Roman" w:hAnsi="Times New Roman" w:cs="Times New Roman"/>
          <w:sz w:val="24"/>
          <w:szCs w:val="24"/>
        </w:rPr>
        <w:lastRenderedPageBreak/>
        <w:t xml:space="preserve">(pardavėją) vėliau sumokėti PVM už prekes Bendrijos viduje, </w:t>
      </w:r>
      <w:r w:rsidR="000A0DF5" w:rsidRPr="00E168D3">
        <w:rPr>
          <w:rFonts w:ascii="Times New Roman" w:hAnsi="Times New Roman" w:cs="Times New Roman"/>
          <w:sz w:val="24"/>
          <w:szCs w:val="24"/>
        </w:rPr>
        <w:t xml:space="preserve">kai prekių eksporto į paskirties vietą už Bendrijos ribų faktas yra </w:t>
      </w:r>
      <w:r w:rsidRPr="00E168D3">
        <w:rPr>
          <w:rFonts w:ascii="Times New Roman" w:hAnsi="Times New Roman" w:cs="Times New Roman"/>
          <w:sz w:val="24"/>
          <w:szCs w:val="24"/>
        </w:rPr>
        <w:t xml:space="preserve">neginčytinai </w:t>
      </w:r>
      <w:r w:rsidR="000A0DF5" w:rsidRPr="00E168D3">
        <w:rPr>
          <w:rFonts w:ascii="Times New Roman" w:hAnsi="Times New Roman" w:cs="Times New Roman"/>
          <w:sz w:val="24"/>
          <w:szCs w:val="24"/>
        </w:rPr>
        <w:t>nustatytas</w:t>
      </w:r>
      <w:r w:rsidRPr="00E168D3">
        <w:rPr>
          <w:rFonts w:ascii="Times New Roman" w:hAnsi="Times New Roman" w:cs="Times New Roman"/>
          <w:sz w:val="24"/>
          <w:szCs w:val="24"/>
        </w:rPr>
        <w:t>.</w:t>
      </w:r>
    </w:p>
    <w:p w14:paraId="5995FA75" w14:textId="23E76C16" w:rsidR="00CC3DEC" w:rsidRPr="00E168D3" w:rsidRDefault="001923CE"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Kaip matyti iš ESTT </w:t>
      </w:r>
      <w:r w:rsidR="00AC4D6B" w:rsidRPr="00E168D3">
        <w:rPr>
          <w:rFonts w:ascii="Times New Roman" w:hAnsi="Times New Roman" w:cs="Times New Roman"/>
          <w:sz w:val="24"/>
          <w:szCs w:val="24"/>
        </w:rPr>
        <w:t xml:space="preserve">sprendimo byloje </w:t>
      </w:r>
      <w:r w:rsidRPr="00E168D3">
        <w:rPr>
          <w:rFonts w:ascii="Times New Roman" w:hAnsi="Times New Roman" w:cs="Times New Roman"/>
          <w:i/>
          <w:iCs/>
          <w:sz w:val="24"/>
          <w:szCs w:val="24"/>
        </w:rPr>
        <w:t>W. sp. z o.o.</w:t>
      </w:r>
      <w:r w:rsidRPr="00E168D3">
        <w:rPr>
          <w:rFonts w:ascii="Times New Roman" w:hAnsi="Times New Roman" w:cs="Times New Roman"/>
          <w:sz w:val="24"/>
          <w:szCs w:val="24"/>
        </w:rPr>
        <w:t xml:space="preserve"> </w:t>
      </w:r>
      <w:r w:rsidR="00AC4D6B" w:rsidRPr="00E168D3">
        <w:rPr>
          <w:rFonts w:ascii="Times New Roman" w:hAnsi="Times New Roman" w:cs="Times New Roman"/>
          <w:i/>
          <w:iCs/>
          <w:sz w:val="24"/>
          <w:szCs w:val="24"/>
        </w:rPr>
        <w:t>prieš Dyrektor Izby Administracji Skarbowej w.</w:t>
      </w:r>
      <w:r w:rsidRPr="00E168D3">
        <w:rPr>
          <w:rFonts w:ascii="Times New Roman" w:hAnsi="Times New Roman" w:cs="Times New Roman"/>
          <w:sz w:val="24"/>
          <w:szCs w:val="24"/>
        </w:rPr>
        <w:t>, n</w:t>
      </w:r>
      <w:r w:rsidR="00636BCE" w:rsidRPr="00E168D3">
        <w:rPr>
          <w:rFonts w:ascii="Times New Roman" w:hAnsi="Times New Roman" w:cs="Times New Roman"/>
          <w:sz w:val="24"/>
          <w:szCs w:val="24"/>
        </w:rPr>
        <w:t>ors valstybės narės nustato formalius reikalavimus pagal PVM direktyvos 131</w:t>
      </w:r>
      <w:r w:rsidR="0032062C" w:rsidRPr="00E168D3">
        <w:rPr>
          <w:rFonts w:ascii="Times New Roman" w:hAnsi="Times New Roman" w:cs="Times New Roman"/>
          <w:sz w:val="24"/>
          <w:szCs w:val="24"/>
        </w:rPr>
        <w:t> </w:t>
      </w:r>
      <w:r w:rsidR="00636BCE" w:rsidRPr="00E168D3">
        <w:rPr>
          <w:rFonts w:ascii="Times New Roman" w:hAnsi="Times New Roman" w:cs="Times New Roman"/>
          <w:sz w:val="24"/>
          <w:szCs w:val="24"/>
        </w:rPr>
        <w:t>straipsnį, šios sąlygos neturi pakeisti šioje direktyvoje numatytų neapmokestinimo atvejų taikymo srities. Būtų neproporcinga atsisakyti neapmokestinti eksporto vien dėl to, kad apmokestinamasis asmuo neturi tinkamų eksporto dokumentų, jei mokesčių institucijos yra įsitikinusios, kad prekės buvo eksportuotos. Toks atsisakymas viršytų tai, kas būtina teisingam mokesčio surinkimui užtikrinti, nes neapmokestinimui PVM taikomi per dideli formalūs reikalavimai, nenagrinėjant, ar iš tikrųjų įvykdyti esminiai neapmokestinimo kriterijai (</w:t>
      </w:r>
      <w:r w:rsidR="00AC4D6B" w:rsidRPr="00E168D3">
        <w:rPr>
          <w:rFonts w:ascii="Times New Roman" w:hAnsi="Times New Roman" w:cs="Times New Roman"/>
          <w:sz w:val="24"/>
          <w:szCs w:val="24"/>
        </w:rPr>
        <w:t xml:space="preserve">sprendimo byloje </w:t>
      </w:r>
      <w:r w:rsidR="00AC4D6B" w:rsidRPr="00E168D3">
        <w:rPr>
          <w:rFonts w:ascii="Times New Roman" w:hAnsi="Times New Roman" w:cs="Times New Roman"/>
          <w:i/>
          <w:iCs/>
          <w:sz w:val="24"/>
          <w:szCs w:val="24"/>
        </w:rPr>
        <w:t>W. sp. z o.o.</w:t>
      </w:r>
      <w:r w:rsidR="00AC4D6B" w:rsidRPr="00E168D3">
        <w:rPr>
          <w:rFonts w:ascii="Times New Roman" w:hAnsi="Times New Roman" w:cs="Times New Roman"/>
          <w:sz w:val="24"/>
          <w:szCs w:val="24"/>
        </w:rPr>
        <w:t xml:space="preserve"> </w:t>
      </w:r>
      <w:r w:rsidR="00AC4D6B" w:rsidRPr="00E168D3">
        <w:rPr>
          <w:rFonts w:ascii="Times New Roman" w:hAnsi="Times New Roman" w:cs="Times New Roman"/>
          <w:i/>
          <w:iCs/>
          <w:sz w:val="24"/>
          <w:szCs w:val="24"/>
        </w:rPr>
        <w:t>prieš Dyrektor Izby Administracji Skarbowej w.</w:t>
      </w:r>
      <w:r w:rsidR="00CC3DEC" w:rsidRPr="00E168D3">
        <w:rPr>
          <w:rFonts w:ascii="Times New Roman" w:hAnsi="Times New Roman" w:cs="Times New Roman"/>
          <w:sz w:val="24"/>
          <w:szCs w:val="24"/>
        </w:rPr>
        <w:t xml:space="preserve"> 37–3</w:t>
      </w:r>
      <w:r w:rsidR="00636BCE" w:rsidRPr="00E168D3">
        <w:rPr>
          <w:rFonts w:ascii="Times New Roman" w:hAnsi="Times New Roman" w:cs="Times New Roman"/>
          <w:sz w:val="24"/>
          <w:szCs w:val="24"/>
        </w:rPr>
        <w:t>9</w:t>
      </w:r>
      <w:r w:rsidR="00CC3DEC" w:rsidRPr="00E168D3">
        <w:rPr>
          <w:rFonts w:ascii="Times New Roman" w:hAnsi="Times New Roman" w:cs="Times New Roman"/>
          <w:sz w:val="24"/>
          <w:szCs w:val="24"/>
        </w:rPr>
        <w:t xml:space="preserve"> punkt</w:t>
      </w:r>
      <w:r w:rsidR="00AC4D6B" w:rsidRPr="00E168D3">
        <w:rPr>
          <w:rFonts w:ascii="Times New Roman" w:hAnsi="Times New Roman" w:cs="Times New Roman"/>
          <w:sz w:val="24"/>
          <w:szCs w:val="24"/>
        </w:rPr>
        <w:t>ai</w:t>
      </w:r>
      <w:r w:rsidR="00636BCE" w:rsidRPr="00E168D3">
        <w:rPr>
          <w:rFonts w:ascii="Times New Roman" w:hAnsi="Times New Roman" w:cs="Times New Roman"/>
          <w:sz w:val="24"/>
          <w:szCs w:val="24"/>
        </w:rPr>
        <w:t>).</w:t>
      </w:r>
      <w:r w:rsidR="00787BBD" w:rsidRPr="00E168D3">
        <w:rPr>
          <w:rFonts w:ascii="Times New Roman" w:hAnsi="Times New Roman" w:cs="Times New Roman"/>
          <w:sz w:val="24"/>
          <w:szCs w:val="24"/>
        </w:rPr>
        <w:t xml:space="preserve"> Vis dėlto pastarojoje byloje iš esmės nebuvo pasisakyta dėl nagrinėjamu atveju aktualių aplinkybių, susijusių su prekių išgabenimu iš Sąjungos teritorijos, kuris buvo atliktas vežėjų (transporto bendrovių) ne pagal tiesiogiai pirkėjo pateiktą užsakymą, bet pagal trečiųjų asmenų </w:t>
      </w:r>
      <w:r w:rsidR="003A490A" w:rsidRPr="00E168D3">
        <w:rPr>
          <w:rFonts w:ascii="Times New Roman" w:hAnsi="Times New Roman" w:cs="Times New Roman"/>
          <w:sz w:val="24"/>
          <w:szCs w:val="24"/>
        </w:rPr>
        <w:t xml:space="preserve">vežėjams </w:t>
      </w:r>
      <w:r w:rsidR="00787BBD" w:rsidRPr="00E168D3">
        <w:rPr>
          <w:rFonts w:ascii="Times New Roman" w:hAnsi="Times New Roman" w:cs="Times New Roman"/>
          <w:sz w:val="24"/>
          <w:szCs w:val="24"/>
        </w:rPr>
        <w:t>pateiktą užsakymą ir pastarųjų apmokėtas, reikšmės kvalifikuojant sandorį kaip „prekių tiekimą“, kaip tai suprantama pagal PVM direktyvos 146 straipsnio 1 dalies b punktą.</w:t>
      </w:r>
    </w:p>
    <w:p w14:paraId="7CF0D86F" w14:textId="3BD557C5" w:rsidR="0026722D" w:rsidRPr="00E168D3" w:rsidRDefault="00AC4D6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w:t>
      </w:r>
      <w:r w:rsidR="003A490A" w:rsidRPr="00E168D3">
        <w:rPr>
          <w:rFonts w:ascii="Times New Roman" w:hAnsi="Times New Roman" w:cs="Times New Roman"/>
          <w:sz w:val="24"/>
          <w:szCs w:val="24"/>
        </w:rPr>
        <w:t>agal ESTT jurisprudenciją</w:t>
      </w:r>
      <w:r w:rsidRPr="00E168D3">
        <w:rPr>
          <w:rFonts w:ascii="Times New Roman" w:hAnsi="Times New Roman" w:cs="Times New Roman"/>
          <w:sz w:val="24"/>
          <w:szCs w:val="24"/>
        </w:rPr>
        <w:t>,</w:t>
      </w:r>
      <w:r w:rsidR="003A490A" w:rsidRPr="00E168D3">
        <w:rPr>
          <w:rFonts w:ascii="Times New Roman" w:hAnsi="Times New Roman" w:cs="Times New Roman"/>
          <w:sz w:val="24"/>
          <w:szCs w:val="24"/>
        </w:rPr>
        <w:t xml:space="preserve"> pripažįstami tik du atvejai, kai dėl formalių reikalavimų nesilaikymo galima prarasti teisę į neapmokestinimą PVM.</w:t>
      </w:r>
      <w:r w:rsidR="003143C1" w:rsidRPr="00E168D3">
        <w:rPr>
          <w:rFonts w:ascii="Times New Roman" w:hAnsi="Times New Roman" w:cs="Times New Roman"/>
          <w:sz w:val="24"/>
          <w:szCs w:val="24"/>
        </w:rPr>
        <w:t xml:space="preserve"> Pirma, dėl formalaus reikalavimo pažeidimo gali būti netaikomas neapmokestinimas PVM, jei dėl šio pažeidimo nebūtų galima pateikti neginčijamo įrodymo, kad esminiai reikalavimai įvykdyti. </w:t>
      </w:r>
      <w:r w:rsidR="001A28DE" w:rsidRPr="00E168D3">
        <w:rPr>
          <w:rFonts w:ascii="Times New Roman" w:hAnsi="Times New Roman" w:cs="Times New Roman"/>
          <w:sz w:val="24"/>
          <w:szCs w:val="24"/>
        </w:rPr>
        <w:t>Antra, apmokestinamasis asmuo, tyčia dalyvavęs sukčiaujant mokesčiais ir sukėlęs grėsmę bendrosios PVM sistemos veikimui, siekdamas neapmokestinimo PVM</w:t>
      </w:r>
      <w:r w:rsidRPr="00E168D3">
        <w:rPr>
          <w:rFonts w:ascii="Times New Roman" w:hAnsi="Times New Roman" w:cs="Times New Roman"/>
          <w:sz w:val="24"/>
          <w:szCs w:val="24"/>
        </w:rPr>
        <w:t>,</w:t>
      </w:r>
      <w:r w:rsidR="001A28DE" w:rsidRPr="00E168D3">
        <w:rPr>
          <w:rFonts w:ascii="Times New Roman" w:hAnsi="Times New Roman" w:cs="Times New Roman"/>
          <w:sz w:val="24"/>
          <w:szCs w:val="24"/>
        </w:rPr>
        <w:t xml:space="preserve"> negali pagrįstai remtis mokesčių neutralumo principu. Sąjungos teisei neprieštarauja reikalavimas, kad ūkio subjektas veiktų sąžiningai ir imtųsi bet kokios priemonės, kurios gali būti iš jo pagrįstai reikalaujama, kad įsitikintų, jog sandoris, kurį jis sudaro, nelemia jo dalyvavimo sukčiaujant mokesčiais. Jeigu apmokestinamasis asmuo žinojo ar turėjo žinoti, kad jo vykdomas sandoris yra prekių įsigyjančio asmens sukčiavimo dalis, ir nesiėmė visų pagrįstų priemonių, kad išvengtų šio sukčiavimo, jam turėtų būti atsisakyta suteikti teisę į neapmokestinimą PVM (žr., pvz., </w:t>
      </w:r>
      <w:r w:rsidR="001A28DE" w:rsidRPr="00E168D3">
        <w:rPr>
          <w:rFonts w:ascii="Times New Roman" w:hAnsi="Times New Roman" w:cs="Times New Roman"/>
          <w:i/>
          <w:iCs/>
          <w:sz w:val="24"/>
          <w:szCs w:val="24"/>
        </w:rPr>
        <w:t>Unitel</w:t>
      </w:r>
      <w:r w:rsidR="001A28DE" w:rsidRPr="00E168D3">
        <w:rPr>
          <w:rFonts w:ascii="Times New Roman" w:hAnsi="Times New Roman" w:cs="Times New Roman"/>
          <w:sz w:val="24"/>
          <w:szCs w:val="24"/>
        </w:rPr>
        <w:t xml:space="preserve"> sprendimo 29, 30 ir 33 punktus bei juose nurodytą jurisprudenciją; </w:t>
      </w:r>
      <w:r w:rsidR="001A28DE" w:rsidRPr="00E168D3">
        <w:rPr>
          <w:rFonts w:ascii="Times New Roman" w:hAnsi="Times New Roman" w:cs="Times New Roman"/>
          <w:i/>
          <w:iCs/>
          <w:sz w:val="24"/>
          <w:szCs w:val="24"/>
        </w:rPr>
        <w:t>W. sp. z o.o.</w:t>
      </w:r>
      <w:r w:rsidR="009733B1" w:rsidRPr="00E168D3">
        <w:rPr>
          <w:rFonts w:ascii="Times New Roman" w:hAnsi="Times New Roman" w:cs="Times New Roman"/>
          <w:i/>
          <w:iCs/>
          <w:sz w:val="24"/>
          <w:szCs w:val="24"/>
        </w:rPr>
        <w:t xml:space="preserve"> prieš Dyrektor Izby Administracji Skarbowej w.</w:t>
      </w:r>
      <w:r w:rsidR="001A28DE" w:rsidRPr="00E168D3">
        <w:rPr>
          <w:rFonts w:ascii="Times New Roman" w:hAnsi="Times New Roman" w:cs="Times New Roman"/>
          <w:sz w:val="24"/>
          <w:szCs w:val="24"/>
        </w:rPr>
        <w:t xml:space="preserve"> sprendimo 40, 41 ir 43 punktus).</w:t>
      </w:r>
    </w:p>
    <w:p w14:paraId="2E026996" w14:textId="1544E15D" w:rsidR="00BF16B9" w:rsidRPr="00E168D3" w:rsidRDefault="0026722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Viena vertus, nagrinėjamu atveju nėra pagrindo teigti, kad dėl pareiškėjo pateiktų dokumentų trūkumų tapo neįmanoma patikimai nustatyti, jog prekės faktiškai paliko ES teritoriją, ir byloje ginčo dėl pastarosios aplinkybės, kaip minėta, nėra. Kita vertus, byloje nėra neginčijamų rašytinių įrodymų, objektyviai patvirtinančių </w:t>
      </w:r>
      <w:r w:rsidR="000A7AFC" w:rsidRPr="00E168D3">
        <w:rPr>
          <w:rFonts w:ascii="Times New Roman" w:hAnsi="Times New Roman" w:cs="Times New Roman"/>
          <w:sz w:val="24"/>
          <w:szCs w:val="24"/>
        </w:rPr>
        <w:t>Pirkėjo užsakymus dėl ginčo prekių išgabenimo</w:t>
      </w:r>
      <w:r w:rsidR="00B6559D" w:rsidRPr="00E168D3">
        <w:rPr>
          <w:rFonts w:ascii="Times New Roman" w:hAnsi="Times New Roman" w:cs="Times New Roman"/>
          <w:sz w:val="24"/>
          <w:szCs w:val="24"/>
        </w:rPr>
        <w:t xml:space="preserve"> (transportavimo paslaugų)</w:t>
      </w:r>
      <w:r w:rsidR="000A7AFC" w:rsidRPr="00E168D3">
        <w:rPr>
          <w:rFonts w:ascii="Times New Roman" w:hAnsi="Times New Roman" w:cs="Times New Roman"/>
          <w:sz w:val="24"/>
          <w:szCs w:val="24"/>
        </w:rPr>
        <w:t xml:space="preserve"> už ES ribų,</w:t>
      </w:r>
      <w:r w:rsidRPr="00E168D3">
        <w:rPr>
          <w:rFonts w:ascii="Times New Roman" w:hAnsi="Times New Roman" w:cs="Times New Roman"/>
          <w:sz w:val="24"/>
          <w:szCs w:val="24"/>
        </w:rPr>
        <w:t xml:space="preserve"> išskyrus </w:t>
      </w:r>
      <w:r w:rsidR="000A7AFC" w:rsidRPr="00E168D3">
        <w:rPr>
          <w:rFonts w:ascii="Times New Roman" w:hAnsi="Times New Roman" w:cs="Times New Roman"/>
          <w:sz w:val="24"/>
          <w:szCs w:val="24"/>
        </w:rPr>
        <w:t xml:space="preserve">vienintelį </w:t>
      </w:r>
      <w:r w:rsidRPr="00E168D3">
        <w:rPr>
          <w:rFonts w:ascii="Times New Roman" w:hAnsi="Times New Roman" w:cs="Times New Roman"/>
          <w:sz w:val="24"/>
          <w:szCs w:val="24"/>
        </w:rPr>
        <w:t>Pirkėjo vėliau</w:t>
      </w:r>
      <w:r w:rsidR="009C3283" w:rsidRPr="00E168D3">
        <w:rPr>
          <w:rFonts w:ascii="Times New Roman" w:hAnsi="Times New Roman" w:cs="Times New Roman"/>
          <w:sz w:val="24"/>
          <w:szCs w:val="24"/>
        </w:rPr>
        <w:t>, t. y.</w:t>
      </w:r>
      <w:r w:rsidRPr="00E168D3">
        <w:rPr>
          <w:rFonts w:ascii="Times New Roman" w:hAnsi="Times New Roman" w:cs="Times New Roman"/>
          <w:sz w:val="24"/>
          <w:szCs w:val="24"/>
        </w:rPr>
        <w:t xml:space="preserve"> mokestiniam ginčui persikėlus į teismą</w:t>
      </w:r>
      <w:r w:rsidR="009C3283" w:rsidRPr="00E168D3">
        <w:rPr>
          <w:rFonts w:ascii="Times New Roman" w:hAnsi="Times New Roman" w:cs="Times New Roman"/>
          <w:sz w:val="24"/>
          <w:szCs w:val="24"/>
        </w:rPr>
        <w:t>,</w:t>
      </w:r>
      <w:r w:rsidRPr="00E168D3">
        <w:rPr>
          <w:rFonts w:ascii="Times New Roman" w:hAnsi="Times New Roman" w:cs="Times New Roman"/>
          <w:sz w:val="24"/>
          <w:szCs w:val="24"/>
        </w:rPr>
        <w:t xml:space="preserve"> pateiktą rašytinį patvirtinimą</w:t>
      </w:r>
      <w:r w:rsidR="000A7AFC" w:rsidRPr="00E168D3">
        <w:rPr>
          <w:rFonts w:ascii="Times New Roman" w:hAnsi="Times New Roman" w:cs="Times New Roman"/>
          <w:sz w:val="24"/>
          <w:szCs w:val="24"/>
        </w:rPr>
        <w:t xml:space="preserve"> apie </w:t>
      </w:r>
      <w:r w:rsidR="006A1B9A" w:rsidRPr="00E168D3">
        <w:rPr>
          <w:rFonts w:ascii="Times New Roman" w:hAnsi="Times New Roman" w:cs="Times New Roman"/>
          <w:sz w:val="24"/>
          <w:szCs w:val="24"/>
        </w:rPr>
        <w:t>Kanadoje ir Seišeliuose registruotoms bendrovėms tarpininkėms duotus žodinius pavedimus, kurių pagrindu</w:t>
      </w:r>
      <w:r w:rsidR="00913CAD" w:rsidRPr="00E168D3">
        <w:rPr>
          <w:rFonts w:ascii="Times New Roman" w:hAnsi="Times New Roman" w:cs="Times New Roman"/>
          <w:sz w:val="24"/>
          <w:szCs w:val="24"/>
        </w:rPr>
        <w:t>, Pirkėjo teigimu,</w:t>
      </w:r>
      <w:r w:rsidR="006A1B9A" w:rsidRPr="00E168D3">
        <w:rPr>
          <w:rFonts w:ascii="Times New Roman" w:hAnsi="Times New Roman" w:cs="Times New Roman"/>
          <w:sz w:val="24"/>
          <w:szCs w:val="24"/>
        </w:rPr>
        <w:t xml:space="preserve"> </w:t>
      </w:r>
      <w:r w:rsidR="00A12C6F" w:rsidRPr="00E168D3">
        <w:rPr>
          <w:rFonts w:ascii="Times New Roman" w:hAnsi="Times New Roman" w:cs="Times New Roman"/>
          <w:sz w:val="24"/>
          <w:szCs w:val="24"/>
        </w:rPr>
        <w:t xml:space="preserve">ir </w:t>
      </w:r>
      <w:r w:rsidR="006A1B9A" w:rsidRPr="00E168D3">
        <w:rPr>
          <w:rFonts w:ascii="Times New Roman" w:hAnsi="Times New Roman" w:cs="Times New Roman"/>
          <w:sz w:val="24"/>
          <w:szCs w:val="24"/>
        </w:rPr>
        <w:t xml:space="preserve">buvo </w:t>
      </w:r>
      <w:r w:rsidR="00A12C6F" w:rsidRPr="00E168D3">
        <w:rPr>
          <w:rFonts w:ascii="Times New Roman" w:hAnsi="Times New Roman" w:cs="Times New Roman"/>
          <w:sz w:val="24"/>
          <w:szCs w:val="24"/>
        </w:rPr>
        <w:t>pasitelkti konkretūs vežėjai.</w:t>
      </w:r>
      <w:r w:rsidR="00540923" w:rsidRPr="00E168D3">
        <w:rPr>
          <w:rFonts w:ascii="Times New Roman" w:hAnsi="Times New Roman" w:cs="Times New Roman"/>
          <w:sz w:val="24"/>
          <w:szCs w:val="24"/>
        </w:rPr>
        <w:t xml:space="preserve"> </w:t>
      </w:r>
      <w:r w:rsidR="00913CAD" w:rsidRPr="00E168D3">
        <w:rPr>
          <w:rFonts w:ascii="Times New Roman" w:hAnsi="Times New Roman" w:cs="Times New Roman"/>
          <w:sz w:val="24"/>
          <w:szCs w:val="24"/>
        </w:rPr>
        <w:t>Taigi i</w:t>
      </w:r>
      <w:r w:rsidR="001A28DE" w:rsidRPr="00E168D3">
        <w:rPr>
          <w:rFonts w:ascii="Times New Roman" w:hAnsi="Times New Roman" w:cs="Times New Roman"/>
          <w:sz w:val="24"/>
          <w:szCs w:val="24"/>
        </w:rPr>
        <w:t>šplėstinei teisėjų kolegijai kyla abejonių</w:t>
      </w:r>
      <w:r w:rsidR="00C242CA" w:rsidRPr="00E168D3">
        <w:rPr>
          <w:rFonts w:ascii="Times New Roman" w:hAnsi="Times New Roman" w:cs="Times New Roman"/>
          <w:sz w:val="24"/>
          <w:szCs w:val="24"/>
        </w:rPr>
        <w:t xml:space="preserve">, ar </w:t>
      </w:r>
      <w:r w:rsidR="007C54AE" w:rsidRPr="00E168D3">
        <w:rPr>
          <w:rFonts w:ascii="Times New Roman" w:hAnsi="Times New Roman" w:cs="Times New Roman"/>
          <w:sz w:val="24"/>
          <w:szCs w:val="24"/>
        </w:rPr>
        <w:t>trečiųjų asmenų</w:t>
      </w:r>
      <w:r w:rsidR="00C242CA" w:rsidRPr="00E168D3">
        <w:rPr>
          <w:rFonts w:ascii="Times New Roman" w:hAnsi="Times New Roman" w:cs="Times New Roman"/>
          <w:sz w:val="24"/>
          <w:szCs w:val="24"/>
        </w:rPr>
        <w:t xml:space="preserve"> </w:t>
      </w:r>
      <w:r w:rsidR="007C54AE" w:rsidRPr="00E168D3">
        <w:rPr>
          <w:rFonts w:ascii="Times New Roman" w:hAnsi="Times New Roman" w:cs="Times New Roman"/>
          <w:sz w:val="24"/>
          <w:szCs w:val="24"/>
        </w:rPr>
        <w:t>dalyvavimas</w:t>
      </w:r>
      <w:r w:rsidR="00913CAD" w:rsidRPr="00E168D3">
        <w:rPr>
          <w:rFonts w:ascii="Times New Roman" w:hAnsi="Times New Roman" w:cs="Times New Roman"/>
          <w:sz w:val="24"/>
          <w:szCs w:val="24"/>
        </w:rPr>
        <w:t>,</w:t>
      </w:r>
      <w:r w:rsidR="00C242CA" w:rsidRPr="00E168D3">
        <w:rPr>
          <w:rFonts w:ascii="Times New Roman" w:hAnsi="Times New Roman" w:cs="Times New Roman"/>
          <w:sz w:val="24"/>
          <w:szCs w:val="24"/>
        </w:rPr>
        <w:t xml:space="preserve"> organizuojant ir vykdant prekių išsiuntimą / išgabenimą už Bendrijos ribų</w:t>
      </w:r>
      <w:r w:rsidR="00913CAD" w:rsidRPr="00E168D3">
        <w:rPr>
          <w:rFonts w:ascii="Times New Roman" w:hAnsi="Times New Roman" w:cs="Times New Roman"/>
          <w:sz w:val="24"/>
          <w:szCs w:val="24"/>
        </w:rPr>
        <w:t>,</w:t>
      </w:r>
      <w:r w:rsidR="00C242CA" w:rsidRPr="00E168D3">
        <w:rPr>
          <w:rFonts w:ascii="Times New Roman" w:hAnsi="Times New Roman" w:cs="Times New Roman"/>
          <w:sz w:val="24"/>
          <w:szCs w:val="24"/>
        </w:rPr>
        <w:t xml:space="preserve"> yra ta esminė (materiali) sąlyga, kuri gali paneigti teisę į eksporto sandorių neapmokestinimą pagal PVM direktyvos 146 straipsnio 1 dalies b punktą, taip pat </w:t>
      </w:r>
      <w:r w:rsidR="001A28DE" w:rsidRPr="00E168D3">
        <w:rPr>
          <w:rFonts w:ascii="Times New Roman" w:hAnsi="Times New Roman" w:cs="Times New Roman"/>
          <w:sz w:val="24"/>
          <w:szCs w:val="24"/>
        </w:rPr>
        <w:t xml:space="preserve">dėl „neginčijamų įrodymų“, susijusių su aplinkybe, kad prekės už Bendrijos ribų buvo išgabentos </w:t>
      </w:r>
      <w:r w:rsidR="00CB0786" w:rsidRPr="00E168D3">
        <w:rPr>
          <w:rFonts w:ascii="Times New Roman" w:hAnsi="Times New Roman" w:cs="Times New Roman"/>
          <w:sz w:val="24"/>
          <w:szCs w:val="24"/>
        </w:rPr>
        <w:t xml:space="preserve">būtent </w:t>
      </w:r>
      <w:r w:rsidR="00913CAD" w:rsidRPr="00E168D3">
        <w:rPr>
          <w:rFonts w:ascii="Times New Roman" w:hAnsi="Times New Roman" w:cs="Times New Roman"/>
          <w:sz w:val="24"/>
          <w:szCs w:val="24"/>
        </w:rPr>
        <w:t>P</w:t>
      </w:r>
      <w:r w:rsidR="001A28DE" w:rsidRPr="00E168D3">
        <w:rPr>
          <w:rFonts w:ascii="Times New Roman" w:hAnsi="Times New Roman" w:cs="Times New Roman"/>
          <w:sz w:val="24"/>
          <w:szCs w:val="24"/>
        </w:rPr>
        <w:t xml:space="preserve">irkėjo vardu (užsakymu), kurių </w:t>
      </w:r>
      <w:r w:rsidR="00CB0786" w:rsidRPr="00E168D3">
        <w:rPr>
          <w:rFonts w:ascii="Times New Roman" w:hAnsi="Times New Roman" w:cs="Times New Roman"/>
          <w:sz w:val="24"/>
          <w:szCs w:val="24"/>
        </w:rPr>
        <w:t>tokiu</w:t>
      </w:r>
      <w:r w:rsidR="001A28DE" w:rsidRPr="00E168D3">
        <w:rPr>
          <w:rFonts w:ascii="Times New Roman" w:hAnsi="Times New Roman" w:cs="Times New Roman"/>
          <w:sz w:val="24"/>
          <w:szCs w:val="24"/>
        </w:rPr>
        <w:t xml:space="preserve"> atveju galima pagrįstai reikalauti iš tiekėjo, mokesčių administratoriui siekiant pastarąjį (tiekėją) </w:t>
      </w:r>
      <w:r w:rsidR="001A28DE" w:rsidRPr="00E168D3">
        <w:rPr>
          <w:rFonts w:ascii="Times New Roman" w:hAnsi="Times New Roman" w:cs="Times New Roman"/>
          <w:i/>
          <w:iCs/>
          <w:sz w:val="24"/>
          <w:szCs w:val="24"/>
        </w:rPr>
        <w:t>a</w:t>
      </w:r>
      <w:r w:rsidR="00C242CA" w:rsidRPr="00E168D3">
        <w:rPr>
          <w:rFonts w:ascii="Times New Roman" w:hAnsi="Times New Roman" w:cs="Times New Roman"/>
          <w:i/>
          <w:iCs/>
          <w:sz w:val="24"/>
          <w:szCs w:val="24"/>
        </w:rPr>
        <w:t> </w:t>
      </w:r>
      <w:r w:rsidR="001A28DE" w:rsidRPr="00E168D3">
        <w:rPr>
          <w:rFonts w:ascii="Times New Roman" w:hAnsi="Times New Roman" w:cs="Times New Roman"/>
          <w:i/>
          <w:iCs/>
          <w:sz w:val="24"/>
          <w:szCs w:val="24"/>
        </w:rPr>
        <w:t xml:space="preserve">posteriori </w:t>
      </w:r>
      <w:r w:rsidR="001A28DE" w:rsidRPr="00E168D3">
        <w:rPr>
          <w:rFonts w:ascii="Times New Roman" w:hAnsi="Times New Roman" w:cs="Times New Roman"/>
          <w:sz w:val="24"/>
          <w:szCs w:val="24"/>
        </w:rPr>
        <w:t>apmokestinti PVM tiekimo valstybėje narėje, be kita ko, atsižvelgiant į būtinybę užkirsti kelią sukčiavimui mokesčių srityje.</w:t>
      </w:r>
    </w:p>
    <w:p w14:paraId="1E15F4CC" w14:textId="5ED8C9FB" w:rsidR="00B71123" w:rsidRPr="00E168D3" w:rsidRDefault="000D3A0E" w:rsidP="00974627">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PVM srityje tiekėjai veikia kaip mokesčių rinkėjai į valstybės iždą. Šie tiekėjai turi sumokėti PVM, nepaisant to, kad šį vartojimo mokestį galiausiai turi padengti galutinis vartotojas. Tai yra priežastis, dėl kurios mokesčių vengimo ir </w:t>
      </w:r>
      <w:r w:rsidR="005A31CE" w:rsidRPr="00E168D3">
        <w:rPr>
          <w:rFonts w:ascii="Times New Roman" w:hAnsi="Times New Roman" w:cs="Times New Roman"/>
          <w:sz w:val="24"/>
          <w:szCs w:val="24"/>
        </w:rPr>
        <w:t>s</w:t>
      </w:r>
      <w:r w:rsidR="00BF16B9" w:rsidRPr="00E168D3">
        <w:rPr>
          <w:rFonts w:ascii="Times New Roman" w:hAnsi="Times New Roman" w:cs="Times New Roman"/>
          <w:sz w:val="24"/>
          <w:szCs w:val="24"/>
        </w:rPr>
        <w:t xml:space="preserve">ukčiavimo mokesčių srityje prevencijos tikslas kartais pateisina </w:t>
      </w:r>
      <w:r w:rsidRPr="00E168D3">
        <w:rPr>
          <w:rFonts w:ascii="Times New Roman" w:hAnsi="Times New Roman" w:cs="Times New Roman"/>
          <w:sz w:val="24"/>
          <w:szCs w:val="24"/>
        </w:rPr>
        <w:t>aukštus</w:t>
      </w:r>
      <w:r w:rsidR="00BF16B9" w:rsidRPr="00E168D3">
        <w:rPr>
          <w:rFonts w:ascii="Times New Roman" w:hAnsi="Times New Roman" w:cs="Times New Roman"/>
          <w:sz w:val="24"/>
          <w:szCs w:val="24"/>
        </w:rPr>
        <w:t xml:space="preserve"> reikalavimus tiekėjams. Vis dėlto bet koks rizikos paskirstymas tarp tiekėjo ir mokesčių administratoriaus trečiajam asmeniui sukčiavus turi atitikti proporcingumo principą</w:t>
      </w:r>
      <w:r w:rsidR="00747B05" w:rsidRPr="00E168D3">
        <w:rPr>
          <w:rFonts w:ascii="Times New Roman" w:hAnsi="Times New Roman" w:cs="Times New Roman"/>
          <w:sz w:val="24"/>
          <w:szCs w:val="24"/>
        </w:rPr>
        <w:t xml:space="preserve">. Taip nėra tuomet, kai mokesčio schema visą atsakomybę mokėti PVM perkelia tiekėjui, neatsižvelgiant į tai, ar jis dalyvavo pirkėjui sukčiaujant. Iš tikrųjų, yra akivaizdžiai neproporcinga dėl trečiųjų asmenų neteisėtų veiksmų, kuriems apmokestinamas asmuo neturėjo jokios įtakos, negautas mokestines </w:t>
      </w:r>
      <w:r w:rsidR="00747B05" w:rsidRPr="00E168D3">
        <w:rPr>
          <w:rFonts w:ascii="Times New Roman" w:hAnsi="Times New Roman" w:cs="Times New Roman"/>
          <w:sz w:val="24"/>
          <w:szCs w:val="24"/>
        </w:rPr>
        <w:lastRenderedPageBreak/>
        <w:t>pajamas išsireikalauti iš šio apmokestinamojo asmens</w:t>
      </w:r>
      <w:r w:rsidR="00C04094" w:rsidRPr="00E168D3">
        <w:rPr>
          <w:rFonts w:ascii="Times New Roman" w:hAnsi="Times New Roman" w:cs="Times New Roman"/>
          <w:sz w:val="24"/>
          <w:szCs w:val="24"/>
        </w:rPr>
        <w:t xml:space="preserve"> (žr., pvz., </w:t>
      </w:r>
      <w:r w:rsidR="00704A49" w:rsidRPr="00E168D3">
        <w:rPr>
          <w:rFonts w:ascii="Times New Roman" w:hAnsi="Times New Roman" w:cs="Times New Roman"/>
          <w:sz w:val="24"/>
          <w:szCs w:val="24"/>
        </w:rPr>
        <w:t xml:space="preserve">ESTT 2008 m. vasario 21 d. sprendimo byloje </w:t>
      </w:r>
      <w:r w:rsidR="00704A49" w:rsidRPr="00E168D3">
        <w:rPr>
          <w:rFonts w:ascii="Times New Roman" w:hAnsi="Times New Roman" w:cs="Times New Roman"/>
          <w:i/>
          <w:iCs/>
          <w:sz w:val="24"/>
          <w:szCs w:val="24"/>
        </w:rPr>
        <w:t>Netto Supermarkt</w:t>
      </w:r>
      <w:r w:rsidR="00704A49" w:rsidRPr="00E168D3">
        <w:rPr>
          <w:rFonts w:ascii="Times New Roman" w:hAnsi="Times New Roman" w:cs="Times New Roman"/>
          <w:sz w:val="24"/>
          <w:szCs w:val="24"/>
        </w:rPr>
        <w:t xml:space="preserve">, C-271/06, EU:C:2008:105 (toliau – ir </w:t>
      </w:r>
      <w:r w:rsidR="00704A49" w:rsidRPr="00E168D3">
        <w:rPr>
          <w:rFonts w:ascii="Times New Roman" w:hAnsi="Times New Roman" w:cs="Times New Roman"/>
          <w:i/>
          <w:iCs/>
          <w:sz w:val="24"/>
          <w:szCs w:val="24"/>
        </w:rPr>
        <w:t>Netto Supermarkt</w:t>
      </w:r>
      <w:r w:rsidR="00704A49" w:rsidRPr="00E168D3">
        <w:rPr>
          <w:rFonts w:ascii="Times New Roman" w:hAnsi="Times New Roman" w:cs="Times New Roman"/>
          <w:sz w:val="24"/>
          <w:szCs w:val="24"/>
        </w:rPr>
        <w:t xml:space="preserve"> sprendimas),</w:t>
      </w:r>
      <w:r w:rsidRPr="00E168D3">
        <w:rPr>
          <w:rFonts w:ascii="Times New Roman" w:hAnsi="Times New Roman" w:cs="Times New Roman"/>
          <w:sz w:val="24"/>
          <w:szCs w:val="24"/>
        </w:rPr>
        <w:t xml:space="preserve"> </w:t>
      </w:r>
      <w:r w:rsidR="00C04094" w:rsidRPr="00E168D3">
        <w:rPr>
          <w:rFonts w:ascii="Times New Roman" w:hAnsi="Times New Roman" w:cs="Times New Roman"/>
          <w:sz w:val="24"/>
          <w:szCs w:val="24"/>
        </w:rPr>
        <w:t>2</w:t>
      </w:r>
      <w:r w:rsidR="00BF1FCC" w:rsidRPr="00E168D3">
        <w:rPr>
          <w:rFonts w:ascii="Times New Roman" w:hAnsi="Times New Roman" w:cs="Times New Roman"/>
          <w:sz w:val="24"/>
          <w:szCs w:val="24"/>
        </w:rPr>
        <w:t>1</w:t>
      </w:r>
      <w:r w:rsidR="00747B05" w:rsidRPr="00E168D3">
        <w:rPr>
          <w:rFonts w:ascii="Times New Roman" w:hAnsi="Times New Roman" w:cs="Times New Roman"/>
          <w:sz w:val="24"/>
          <w:szCs w:val="24"/>
        </w:rPr>
        <w:t>–23</w:t>
      </w:r>
      <w:r w:rsidR="00704A49" w:rsidRPr="00E168D3">
        <w:rPr>
          <w:rFonts w:ascii="Times New Roman" w:hAnsi="Times New Roman" w:cs="Times New Roman"/>
          <w:sz w:val="24"/>
          <w:szCs w:val="24"/>
        </w:rPr>
        <w:t xml:space="preserve"> </w:t>
      </w:r>
      <w:r w:rsidR="00C04094" w:rsidRPr="00E168D3">
        <w:rPr>
          <w:rFonts w:ascii="Times New Roman" w:hAnsi="Times New Roman" w:cs="Times New Roman"/>
          <w:sz w:val="24"/>
          <w:szCs w:val="24"/>
        </w:rPr>
        <w:t>punkt</w:t>
      </w:r>
      <w:r w:rsidR="00747B05" w:rsidRPr="00E168D3">
        <w:rPr>
          <w:rFonts w:ascii="Times New Roman" w:hAnsi="Times New Roman" w:cs="Times New Roman"/>
          <w:sz w:val="24"/>
          <w:szCs w:val="24"/>
        </w:rPr>
        <w:t>us</w:t>
      </w:r>
      <w:r w:rsidR="00C04094" w:rsidRPr="00E168D3">
        <w:rPr>
          <w:rFonts w:ascii="Times New Roman" w:hAnsi="Times New Roman" w:cs="Times New Roman"/>
          <w:sz w:val="24"/>
          <w:szCs w:val="24"/>
        </w:rPr>
        <w:t>)</w:t>
      </w:r>
      <w:r w:rsidR="00BF16B9" w:rsidRPr="00E168D3">
        <w:rPr>
          <w:rFonts w:ascii="Times New Roman" w:hAnsi="Times New Roman" w:cs="Times New Roman"/>
          <w:sz w:val="24"/>
          <w:szCs w:val="24"/>
        </w:rPr>
        <w:t>. Be to, užuot užkirtusi kelią sukčiavimui mokesčių srityje, tvarka, pagal kurią visa atsakomybė sumokėti PVM tenka tiekėjui, neatsižvelgiant į tai, ar pastarasis dalyvauja, ar ne sukčiavime, nebūtinai apsaugo suderintą PVM sistemą nuo pirkėjo sukčiavimo ir piktnaudžiavimo</w:t>
      </w:r>
      <w:r w:rsidR="008F599A" w:rsidRPr="00E168D3">
        <w:rPr>
          <w:rFonts w:ascii="Times New Roman" w:hAnsi="Times New Roman" w:cs="Times New Roman"/>
          <w:sz w:val="24"/>
          <w:szCs w:val="24"/>
        </w:rPr>
        <w:t xml:space="preserve"> </w:t>
      </w:r>
      <w:r w:rsidR="00BF16B9" w:rsidRPr="00E168D3">
        <w:rPr>
          <w:rFonts w:ascii="Times New Roman" w:hAnsi="Times New Roman" w:cs="Times New Roman"/>
          <w:sz w:val="24"/>
          <w:szCs w:val="24"/>
        </w:rPr>
        <w:t xml:space="preserve">(žr., pvz., </w:t>
      </w:r>
      <w:r w:rsidR="00704A49" w:rsidRPr="00E168D3">
        <w:rPr>
          <w:rFonts w:ascii="Times New Roman" w:hAnsi="Times New Roman" w:cs="Times New Roman"/>
          <w:sz w:val="24"/>
          <w:szCs w:val="24"/>
        </w:rPr>
        <w:t xml:space="preserve">ESTT 2007 m. rugsėjo 27 d. sprendimo byloje </w:t>
      </w:r>
      <w:r w:rsidR="00704A49" w:rsidRPr="00E168D3">
        <w:rPr>
          <w:rFonts w:ascii="Times New Roman" w:hAnsi="Times New Roman" w:cs="Times New Roman"/>
          <w:i/>
          <w:iCs/>
          <w:sz w:val="24"/>
          <w:szCs w:val="24"/>
        </w:rPr>
        <w:t>Teleos ir kt.</w:t>
      </w:r>
      <w:r w:rsidR="00704A49" w:rsidRPr="00E168D3">
        <w:rPr>
          <w:rFonts w:ascii="Times New Roman" w:hAnsi="Times New Roman" w:cs="Times New Roman"/>
          <w:sz w:val="24"/>
          <w:szCs w:val="24"/>
        </w:rPr>
        <w:t xml:space="preserve">, C-409/04, EU:C:2007:548 (toliau – ir </w:t>
      </w:r>
      <w:r w:rsidR="00704A49" w:rsidRPr="00E168D3">
        <w:rPr>
          <w:rFonts w:ascii="Times New Roman" w:hAnsi="Times New Roman" w:cs="Times New Roman"/>
          <w:i/>
          <w:iCs/>
          <w:sz w:val="24"/>
          <w:szCs w:val="24"/>
        </w:rPr>
        <w:t>Teleos ir kt.</w:t>
      </w:r>
      <w:r w:rsidR="00704A49" w:rsidRPr="00E168D3">
        <w:rPr>
          <w:rFonts w:ascii="Times New Roman" w:hAnsi="Times New Roman" w:cs="Times New Roman"/>
          <w:sz w:val="24"/>
          <w:szCs w:val="24"/>
        </w:rPr>
        <w:t xml:space="preserve"> sprendimas),</w:t>
      </w:r>
      <w:r w:rsidR="00BF16B9" w:rsidRPr="00E168D3">
        <w:rPr>
          <w:rFonts w:ascii="Times New Roman" w:hAnsi="Times New Roman" w:cs="Times New Roman"/>
          <w:sz w:val="24"/>
          <w:szCs w:val="24"/>
        </w:rPr>
        <w:t xml:space="preserve"> 58 p</w:t>
      </w:r>
      <w:r w:rsidR="008F599A" w:rsidRPr="00E168D3">
        <w:rPr>
          <w:rFonts w:ascii="Times New Roman" w:hAnsi="Times New Roman" w:cs="Times New Roman"/>
          <w:sz w:val="24"/>
          <w:szCs w:val="24"/>
        </w:rPr>
        <w:t>unktą</w:t>
      </w:r>
      <w:r w:rsidR="00BF16B9" w:rsidRPr="00E168D3">
        <w:rPr>
          <w:rFonts w:ascii="Times New Roman" w:hAnsi="Times New Roman" w:cs="Times New Roman"/>
          <w:sz w:val="24"/>
          <w:szCs w:val="24"/>
        </w:rPr>
        <w:t>).</w:t>
      </w:r>
    </w:p>
    <w:p w14:paraId="15ADDFC2" w14:textId="26744F2F" w:rsidR="00DB719A" w:rsidRPr="00E168D3" w:rsidRDefault="0015760A" w:rsidP="00AD65FE">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Taigi, aplinkybės, kad tiekėjas veikė sąžiningai, ėmėsi visų galimų pagrįstų priemonių ir nedalyvavo sukčiaujant, yra svarbios nustatant, ar galima tokį tiekėją įpareigoti </w:t>
      </w:r>
      <w:r w:rsidRPr="00E168D3">
        <w:rPr>
          <w:rFonts w:ascii="Times New Roman" w:hAnsi="Times New Roman" w:cs="Times New Roman"/>
          <w:i/>
          <w:iCs/>
          <w:sz w:val="24"/>
          <w:szCs w:val="24"/>
        </w:rPr>
        <w:t>a posteriori</w:t>
      </w:r>
      <w:r w:rsidRPr="00E168D3">
        <w:rPr>
          <w:rFonts w:ascii="Times New Roman" w:hAnsi="Times New Roman" w:cs="Times New Roman"/>
          <w:sz w:val="24"/>
          <w:szCs w:val="24"/>
        </w:rPr>
        <w:t xml:space="preserve"> sumokėti PVM (žr., pvz., </w:t>
      </w:r>
      <w:r w:rsidR="00BF1FCC" w:rsidRPr="00E168D3">
        <w:rPr>
          <w:rFonts w:ascii="Times New Roman" w:hAnsi="Times New Roman" w:cs="Times New Roman"/>
          <w:i/>
          <w:iCs/>
          <w:sz w:val="24"/>
          <w:szCs w:val="24"/>
        </w:rPr>
        <w:t>Netto Supermarkt</w:t>
      </w:r>
      <w:r w:rsidR="00BF1FCC" w:rsidRPr="00E168D3">
        <w:rPr>
          <w:rFonts w:ascii="Times New Roman" w:hAnsi="Times New Roman" w:cs="Times New Roman"/>
          <w:sz w:val="24"/>
          <w:szCs w:val="24"/>
        </w:rPr>
        <w:t xml:space="preserve"> sprendimo 25 punktą; </w:t>
      </w:r>
      <w:r w:rsidRPr="00E168D3">
        <w:rPr>
          <w:rFonts w:ascii="Times New Roman" w:hAnsi="Times New Roman" w:cs="Times New Roman"/>
          <w:i/>
          <w:iCs/>
          <w:sz w:val="24"/>
          <w:szCs w:val="24"/>
        </w:rPr>
        <w:t>Teleos ir kt.</w:t>
      </w:r>
      <w:r w:rsidRPr="00E168D3">
        <w:rPr>
          <w:rFonts w:ascii="Times New Roman" w:hAnsi="Times New Roman" w:cs="Times New Roman"/>
          <w:sz w:val="24"/>
          <w:szCs w:val="24"/>
        </w:rPr>
        <w:t xml:space="preserve"> sprendimo 66 punktą). </w:t>
      </w:r>
      <w:r w:rsidR="00E71C69" w:rsidRPr="00E168D3">
        <w:rPr>
          <w:rFonts w:ascii="Times New Roman" w:hAnsi="Times New Roman" w:cs="Times New Roman"/>
          <w:sz w:val="24"/>
          <w:szCs w:val="24"/>
        </w:rPr>
        <w:t>ESTT formuojama praktika suponuoja, jog</w:t>
      </w:r>
      <w:r w:rsidR="00E71C69" w:rsidRPr="00E168D3">
        <w:rPr>
          <w:rFonts w:ascii="Times New Roman" w:eastAsia="Times New Roman" w:hAnsi="Times New Roman" w:cs="Times New Roman"/>
          <w:sz w:val="24"/>
          <w:szCs w:val="24"/>
        </w:rPr>
        <w:t xml:space="preserve"> </w:t>
      </w:r>
      <w:r w:rsidR="00E71C69" w:rsidRPr="00E168D3">
        <w:rPr>
          <w:rFonts w:ascii="Times New Roman" w:hAnsi="Times New Roman" w:cs="Times New Roman"/>
          <w:sz w:val="24"/>
          <w:szCs w:val="24"/>
        </w:rPr>
        <w:t xml:space="preserve">teisinio saugumo principas draudžia, kad valstybė narė, kuri numatė eksporto už Bendrijos ribų atleidimo nuo mokesčio taikymo sąlygas, būtent nustatydama kompetentingoms valdžios institucijoms pristatytiną dokumentų sąrašą, ir kuri iš pradžių tiekėjo pateiktus dokumentus pripažino įrodymais, patvirtinančiais teisę į atleidimą nuo mokesčio, galėtų vėliau įpareigoti šį tiekėją sumokėti PVM už tiekimą, jei taptų aišku, kad dėl pirkėjo sukčiavimo, apie kurį tiekėjas nežinojo ir negalėjo žinoti, atleidimo nuo mokesčio sąlygos nebuvo įvykdytos (žr., pvz., </w:t>
      </w:r>
      <w:r w:rsidR="00E71C69" w:rsidRPr="00E168D3">
        <w:rPr>
          <w:rFonts w:ascii="Times New Roman" w:hAnsi="Times New Roman" w:cs="Times New Roman"/>
          <w:i/>
          <w:iCs/>
          <w:sz w:val="24"/>
          <w:szCs w:val="24"/>
        </w:rPr>
        <w:t>Netto Supermarkt</w:t>
      </w:r>
      <w:r w:rsidR="00E71C69" w:rsidRPr="00E168D3">
        <w:rPr>
          <w:rFonts w:ascii="Times New Roman" w:hAnsi="Times New Roman" w:cs="Times New Roman"/>
          <w:sz w:val="24"/>
          <w:szCs w:val="24"/>
        </w:rPr>
        <w:t xml:space="preserve"> sprendimo 26 punktą ir jame nurodytą jurisprudenciją). </w:t>
      </w:r>
      <w:r w:rsidR="00A65A8E" w:rsidRPr="00E168D3">
        <w:rPr>
          <w:rFonts w:ascii="Times New Roman" w:hAnsi="Times New Roman" w:cs="Times New Roman"/>
          <w:sz w:val="24"/>
          <w:szCs w:val="24"/>
        </w:rPr>
        <w:t>EST</w:t>
      </w:r>
      <w:r w:rsidR="00AB6F1E" w:rsidRPr="00E168D3">
        <w:rPr>
          <w:rFonts w:ascii="Times New Roman" w:hAnsi="Times New Roman" w:cs="Times New Roman"/>
          <w:sz w:val="24"/>
          <w:szCs w:val="24"/>
        </w:rPr>
        <w:t xml:space="preserve">T </w:t>
      </w:r>
      <w:r w:rsidR="00730204" w:rsidRPr="00E168D3">
        <w:rPr>
          <w:rFonts w:ascii="Times New Roman" w:hAnsi="Times New Roman" w:cs="Times New Roman"/>
          <w:sz w:val="24"/>
          <w:szCs w:val="24"/>
        </w:rPr>
        <w:t xml:space="preserve">taip pat </w:t>
      </w:r>
      <w:r w:rsidR="00A65A8E" w:rsidRPr="00E168D3">
        <w:rPr>
          <w:rFonts w:ascii="Times New Roman" w:hAnsi="Times New Roman" w:cs="Times New Roman"/>
          <w:sz w:val="24"/>
          <w:szCs w:val="24"/>
        </w:rPr>
        <w:t xml:space="preserve">yra </w:t>
      </w:r>
      <w:r w:rsidR="00AB6F1E" w:rsidRPr="00E168D3">
        <w:rPr>
          <w:rFonts w:ascii="Times New Roman" w:hAnsi="Times New Roman" w:cs="Times New Roman"/>
          <w:sz w:val="24"/>
          <w:szCs w:val="24"/>
        </w:rPr>
        <w:t>nusprend</w:t>
      </w:r>
      <w:r w:rsidR="00A65A8E" w:rsidRPr="00E168D3">
        <w:rPr>
          <w:rFonts w:ascii="Times New Roman" w:hAnsi="Times New Roman" w:cs="Times New Roman"/>
          <w:sz w:val="24"/>
          <w:szCs w:val="24"/>
        </w:rPr>
        <w:t>ęs</w:t>
      </w:r>
      <w:r w:rsidR="00AB6F1E" w:rsidRPr="00E168D3">
        <w:rPr>
          <w:rFonts w:ascii="Times New Roman" w:hAnsi="Times New Roman" w:cs="Times New Roman"/>
          <w:sz w:val="24"/>
          <w:szCs w:val="24"/>
        </w:rPr>
        <w:t xml:space="preserve">, </w:t>
      </w:r>
      <w:r w:rsidR="00A65A8E" w:rsidRPr="00E168D3">
        <w:rPr>
          <w:rFonts w:ascii="Times New Roman" w:hAnsi="Times New Roman" w:cs="Times New Roman"/>
          <w:sz w:val="24"/>
          <w:szCs w:val="24"/>
        </w:rPr>
        <w:t>jog tuo atveju,</w:t>
      </w:r>
      <w:r w:rsidR="00AB6F1E" w:rsidRPr="00E168D3">
        <w:rPr>
          <w:rFonts w:ascii="Times New Roman" w:hAnsi="Times New Roman" w:cs="Times New Roman"/>
          <w:sz w:val="24"/>
          <w:szCs w:val="24"/>
        </w:rPr>
        <w:t xml:space="preserve"> kai tenkinamos PVM</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direktyvos 146</w:t>
      </w:r>
      <w:r w:rsidR="00770F6C"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straipsnio 1</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dalies b</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punkte numatytos eksporto neapmokestinimo sąlygos, t.</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y.</w:t>
      </w:r>
      <w:r w:rsidR="00A65A8E" w:rsidRPr="00E168D3">
        <w:rPr>
          <w:rFonts w:ascii="Times New Roman" w:hAnsi="Times New Roman" w:cs="Times New Roman"/>
          <w:sz w:val="24"/>
          <w:szCs w:val="24"/>
        </w:rPr>
        <w:t>,</w:t>
      </w:r>
      <w:r w:rsidR="00AB6F1E" w:rsidRPr="00E168D3">
        <w:rPr>
          <w:rFonts w:ascii="Times New Roman" w:hAnsi="Times New Roman" w:cs="Times New Roman"/>
          <w:sz w:val="24"/>
          <w:szCs w:val="24"/>
        </w:rPr>
        <w:t xml:space="preserve"> be kita ko, </w:t>
      </w:r>
      <w:r w:rsidR="00EF0367" w:rsidRPr="00E168D3">
        <w:rPr>
          <w:rFonts w:ascii="Times New Roman" w:hAnsi="Times New Roman" w:cs="Times New Roman"/>
          <w:sz w:val="24"/>
          <w:szCs w:val="24"/>
        </w:rPr>
        <w:t>atitinkamų prekių išgabenimo iš Sąjungos muitų teritorijos sąlyga</w:t>
      </w:r>
      <w:r w:rsidR="00AB6F1E" w:rsidRPr="00E168D3">
        <w:rPr>
          <w:rFonts w:ascii="Times New Roman" w:hAnsi="Times New Roman" w:cs="Times New Roman"/>
          <w:sz w:val="24"/>
          <w:szCs w:val="24"/>
        </w:rPr>
        <w:t>, toks tiekimas neturi būti apmokestinamas PVM, ir tokiomis aplinkybėmis iš esmės nebelieka sukčiavimo mokesčiais arba mokestinių pajamų praradimo pavojaus, kuriuo būtų galima pateisinti tokio sandorio apmokestinimą (</w:t>
      </w:r>
      <w:r w:rsidR="00A65A8E" w:rsidRPr="00E168D3">
        <w:rPr>
          <w:rFonts w:ascii="Times New Roman" w:hAnsi="Times New Roman" w:cs="Times New Roman"/>
          <w:sz w:val="24"/>
          <w:szCs w:val="24"/>
        </w:rPr>
        <w:t>žr., pvz.,</w:t>
      </w:r>
      <w:r w:rsidR="00AB6F1E" w:rsidRPr="00E168D3">
        <w:rPr>
          <w:rFonts w:ascii="Times New Roman" w:hAnsi="Times New Roman" w:cs="Times New Roman"/>
          <w:sz w:val="24"/>
          <w:szCs w:val="24"/>
        </w:rPr>
        <w:t xml:space="preserve"> </w:t>
      </w:r>
      <w:r w:rsidR="00AD65FE" w:rsidRPr="00E168D3">
        <w:rPr>
          <w:rFonts w:ascii="Times New Roman" w:hAnsi="Times New Roman" w:cs="Times New Roman"/>
          <w:i/>
          <w:iCs/>
          <w:sz w:val="24"/>
          <w:szCs w:val="24"/>
        </w:rPr>
        <w:t>Unitel</w:t>
      </w:r>
      <w:r w:rsidR="00AD65FE" w:rsidRPr="00E168D3">
        <w:rPr>
          <w:rFonts w:ascii="Times New Roman" w:hAnsi="Times New Roman" w:cs="Times New Roman"/>
          <w:sz w:val="24"/>
          <w:szCs w:val="24"/>
        </w:rPr>
        <w:t xml:space="preserve"> sprendimo 35 punktą; </w:t>
      </w:r>
      <w:r w:rsidR="00AB6F1E" w:rsidRPr="00E168D3">
        <w:rPr>
          <w:rFonts w:ascii="Times New Roman" w:hAnsi="Times New Roman" w:cs="Times New Roman"/>
          <w:i/>
          <w:iCs/>
          <w:sz w:val="24"/>
          <w:szCs w:val="24"/>
        </w:rPr>
        <w:t>BAKATI PLUS</w:t>
      </w:r>
      <w:r w:rsidR="00AB6F1E" w:rsidRPr="00E168D3">
        <w:rPr>
          <w:rFonts w:ascii="Times New Roman" w:hAnsi="Times New Roman" w:cs="Times New Roman"/>
          <w:sz w:val="24"/>
          <w:szCs w:val="24"/>
        </w:rPr>
        <w:t xml:space="preserve"> </w:t>
      </w:r>
      <w:r w:rsidR="00A65A8E" w:rsidRPr="00E168D3">
        <w:rPr>
          <w:rFonts w:ascii="Times New Roman" w:hAnsi="Times New Roman" w:cs="Times New Roman"/>
          <w:sz w:val="24"/>
          <w:szCs w:val="24"/>
        </w:rPr>
        <w:t xml:space="preserve">sprendimo </w:t>
      </w:r>
      <w:r w:rsidR="00AB6F1E" w:rsidRPr="00E168D3">
        <w:rPr>
          <w:rFonts w:ascii="Times New Roman" w:hAnsi="Times New Roman" w:cs="Times New Roman"/>
          <w:sz w:val="24"/>
          <w:szCs w:val="24"/>
        </w:rPr>
        <w:t>82</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punkt</w:t>
      </w:r>
      <w:r w:rsidR="00A65A8E" w:rsidRPr="00E168D3">
        <w:rPr>
          <w:rFonts w:ascii="Times New Roman" w:hAnsi="Times New Roman" w:cs="Times New Roman"/>
          <w:sz w:val="24"/>
          <w:szCs w:val="24"/>
        </w:rPr>
        <w:t>ą;</w:t>
      </w:r>
      <w:r w:rsidR="00EF0367" w:rsidRPr="00E168D3">
        <w:rPr>
          <w:rFonts w:ascii="Times New Roman" w:hAnsi="Times New Roman" w:cs="Times New Roman"/>
          <w:sz w:val="24"/>
          <w:szCs w:val="24"/>
        </w:rPr>
        <w:t xml:space="preserve"> </w:t>
      </w:r>
      <w:r w:rsidR="00A65A8E" w:rsidRPr="00E168D3">
        <w:rPr>
          <w:rFonts w:ascii="Times New Roman" w:hAnsi="Times New Roman" w:cs="Times New Roman"/>
          <w:i/>
          <w:iCs/>
          <w:sz w:val="24"/>
          <w:szCs w:val="24"/>
        </w:rPr>
        <w:t>W.</w:t>
      </w:r>
      <w:r w:rsidR="00E71C69" w:rsidRPr="00E168D3">
        <w:rPr>
          <w:rFonts w:ascii="Times New Roman" w:hAnsi="Times New Roman" w:cs="Times New Roman"/>
          <w:i/>
          <w:iCs/>
          <w:sz w:val="24"/>
          <w:szCs w:val="24"/>
        </w:rPr>
        <w:t xml:space="preserve"> </w:t>
      </w:r>
      <w:r w:rsidR="00A65A8E" w:rsidRPr="00E168D3">
        <w:rPr>
          <w:rFonts w:ascii="Times New Roman" w:hAnsi="Times New Roman" w:cs="Times New Roman"/>
          <w:i/>
          <w:iCs/>
          <w:sz w:val="24"/>
          <w:szCs w:val="24"/>
        </w:rPr>
        <w:t>sp. z o.o.</w:t>
      </w:r>
      <w:r w:rsidR="009733B1" w:rsidRPr="00E168D3">
        <w:rPr>
          <w:rFonts w:ascii="Times New Roman" w:hAnsi="Times New Roman" w:cs="Times New Roman"/>
          <w:i/>
          <w:iCs/>
          <w:sz w:val="24"/>
          <w:szCs w:val="24"/>
        </w:rPr>
        <w:t xml:space="preserve"> prieš Dyrektor Izby Administracji Skarbowej w.</w:t>
      </w:r>
      <w:r w:rsidR="00A65A8E" w:rsidRPr="00E168D3">
        <w:rPr>
          <w:rFonts w:ascii="Times New Roman" w:hAnsi="Times New Roman" w:cs="Times New Roman"/>
          <w:sz w:val="24"/>
          <w:szCs w:val="24"/>
        </w:rPr>
        <w:t xml:space="preserve"> sprendimo 45 punktą</w:t>
      </w:r>
      <w:r w:rsidR="00AB6F1E" w:rsidRPr="00E168D3">
        <w:rPr>
          <w:rFonts w:ascii="Times New Roman" w:hAnsi="Times New Roman" w:cs="Times New Roman"/>
          <w:sz w:val="24"/>
          <w:szCs w:val="24"/>
        </w:rPr>
        <w:t>).</w:t>
      </w:r>
    </w:p>
    <w:p w14:paraId="59956576" w14:textId="58FFD6BE" w:rsidR="00885443" w:rsidRPr="00E168D3" w:rsidRDefault="005E04B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w:t>
      </w:r>
      <w:r w:rsidR="00483FBD" w:rsidRPr="00E168D3">
        <w:rPr>
          <w:rFonts w:ascii="Times New Roman" w:hAnsi="Times New Roman" w:cs="Times New Roman"/>
          <w:sz w:val="24"/>
          <w:szCs w:val="24"/>
        </w:rPr>
        <w:t>inėta,</w:t>
      </w:r>
      <w:r w:rsidR="004756E1"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kad </w:t>
      </w:r>
      <w:r w:rsidR="004756E1" w:rsidRPr="00E168D3">
        <w:rPr>
          <w:rFonts w:ascii="Times New Roman" w:hAnsi="Times New Roman" w:cs="Times New Roman"/>
          <w:sz w:val="24"/>
          <w:szCs w:val="24"/>
        </w:rPr>
        <w:t xml:space="preserve">nagrinėjamu atveju mokesčių administratorius neįrodinėja </w:t>
      </w:r>
      <w:r w:rsidR="00604DE9" w:rsidRPr="00E168D3">
        <w:rPr>
          <w:rFonts w:ascii="Times New Roman" w:hAnsi="Times New Roman" w:cs="Times New Roman"/>
          <w:sz w:val="24"/>
          <w:szCs w:val="24"/>
        </w:rPr>
        <w:t xml:space="preserve">galimo </w:t>
      </w:r>
      <w:r w:rsidR="004756E1" w:rsidRPr="00E168D3">
        <w:rPr>
          <w:rFonts w:ascii="Times New Roman" w:hAnsi="Times New Roman" w:cs="Times New Roman"/>
          <w:sz w:val="24"/>
          <w:szCs w:val="24"/>
        </w:rPr>
        <w:t>pareiškėjo (tiekėjo) nesąžiningumo</w:t>
      </w:r>
      <w:r w:rsidR="00C86FC5" w:rsidRPr="00E168D3">
        <w:rPr>
          <w:rFonts w:ascii="Times New Roman" w:hAnsi="Times New Roman" w:cs="Times New Roman"/>
          <w:sz w:val="24"/>
          <w:szCs w:val="24"/>
        </w:rPr>
        <w:t xml:space="preserve">, </w:t>
      </w:r>
      <w:r w:rsidR="00604DE9" w:rsidRPr="00E168D3">
        <w:rPr>
          <w:rFonts w:ascii="Times New Roman" w:hAnsi="Times New Roman" w:cs="Times New Roman"/>
          <w:sz w:val="24"/>
          <w:szCs w:val="24"/>
        </w:rPr>
        <w:t xml:space="preserve">kad jis žinojo ar turėjo žinoti, jog jo vykdomas sandoris </w:t>
      </w:r>
      <w:r w:rsidR="00FB5D06" w:rsidRPr="00E168D3">
        <w:rPr>
          <w:rFonts w:ascii="Times New Roman" w:hAnsi="Times New Roman" w:cs="Times New Roman"/>
          <w:sz w:val="24"/>
          <w:szCs w:val="24"/>
        </w:rPr>
        <w:t xml:space="preserve">galbūt </w:t>
      </w:r>
      <w:r w:rsidR="00604DE9" w:rsidRPr="00E168D3">
        <w:rPr>
          <w:rFonts w:ascii="Times New Roman" w:hAnsi="Times New Roman" w:cs="Times New Roman"/>
          <w:sz w:val="24"/>
          <w:szCs w:val="24"/>
        </w:rPr>
        <w:t>yra prek</w:t>
      </w:r>
      <w:r w:rsidR="00913CAD" w:rsidRPr="00E168D3">
        <w:rPr>
          <w:rFonts w:ascii="Times New Roman" w:hAnsi="Times New Roman" w:cs="Times New Roman"/>
          <w:sz w:val="24"/>
          <w:szCs w:val="24"/>
        </w:rPr>
        <w:t>es</w:t>
      </w:r>
      <w:r w:rsidR="00604DE9" w:rsidRPr="00E168D3">
        <w:rPr>
          <w:rFonts w:ascii="Times New Roman" w:hAnsi="Times New Roman" w:cs="Times New Roman"/>
          <w:sz w:val="24"/>
          <w:szCs w:val="24"/>
        </w:rPr>
        <w:t xml:space="preserve"> įsigyjančio asmens sukčiavimo dalis, ir nesiėmė visų pagrįstų priemonių, kad išvengtų šio galimo sukčiavimo</w:t>
      </w:r>
      <w:r w:rsidR="00EC0F21" w:rsidRPr="00E168D3">
        <w:rPr>
          <w:rFonts w:ascii="Times New Roman" w:hAnsi="Times New Roman" w:cs="Times New Roman"/>
          <w:sz w:val="24"/>
          <w:szCs w:val="24"/>
        </w:rPr>
        <w:t>. Taigi</w:t>
      </w:r>
      <w:r w:rsidR="007A4A9E" w:rsidRPr="00E168D3">
        <w:rPr>
          <w:rFonts w:ascii="Times New Roman" w:hAnsi="Times New Roman" w:cs="Times New Roman"/>
          <w:sz w:val="24"/>
          <w:szCs w:val="24"/>
        </w:rPr>
        <w:t>,</w:t>
      </w:r>
      <w:r w:rsidR="00892E6B" w:rsidRPr="00E168D3">
        <w:rPr>
          <w:rFonts w:ascii="Times New Roman" w:hAnsi="Times New Roman" w:cs="Times New Roman"/>
          <w:sz w:val="24"/>
          <w:szCs w:val="24"/>
        </w:rPr>
        <w:t xml:space="preserve"> </w:t>
      </w:r>
      <w:r w:rsidR="007568CF" w:rsidRPr="00E168D3">
        <w:rPr>
          <w:rFonts w:ascii="Times New Roman" w:hAnsi="Times New Roman" w:cs="Times New Roman"/>
          <w:sz w:val="24"/>
          <w:szCs w:val="24"/>
        </w:rPr>
        <w:t>atsižvelgiant į ESTT jurisprudenciją dėl rizikos paskirstymo tarp tiekėjo ir mokesčių administratoriaus trečiajam asmeniui galimai sukčiavus,</w:t>
      </w:r>
      <w:r w:rsidR="00892E6B" w:rsidRPr="00E168D3">
        <w:rPr>
          <w:rFonts w:ascii="Times New Roman" w:hAnsi="Times New Roman" w:cs="Times New Roman"/>
          <w:sz w:val="24"/>
          <w:szCs w:val="24"/>
        </w:rPr>
        <w:t xml:space="preserve"> </w:t>
      </w:r>
      <w:r w:rsidR="00913CAD" w:rsidRPr="00E168D3">
        <w:rPr>
          <w:rFonts w:ascii="Times New Roman" w:hAnsi="Times New Roman" w:cs="Times New Roman"/>
          <w:sz w:val="24"/>
          <w:szCs w:val="24"/>
        </w:rPr>
        <w:t xml:space="preserve">išplėstinei teisėjų kolegijai </w:t>
      </w:r>
      <w:r w:rsidR="00892E6B" w:rsidRPr="00E168D3">
        <w:rPr>
          <w:rFonts w:ascii="Times New Roman" w:hAnsi="Times New Roman" w:cs="Times New Roman"/>
          <w:sz w:val="24"/>
          <w:szCs w:val="24"/>
        </w:rPr>
        <w:t xml:space="preserve">kyla </w:t>
      </w:r>
      <w:r w:rsidR="000939FA" w:rsidRPr="00E168D3">
        <w:rPr>
          <w:rFonts w:ascii="Times New Roman" w:hAnsi="Times New Roman" w:cs="Times New Roman"/>
          <w:sz w:val="24"/>
          <w:szCs w:val="24"/>
        </w:rPr>
        <w:t>abejonių</w:t>
      </w:r>
      <w:r w:rsidR="00892E6B" w:rsidRPr="00E168D3">
        <w:rPr>
          <w:rFonts w:ascii="Times New Roman" w:hAnsi="Times New Roman" w:cs="Times New Roman"/>
          <w:sz w:val="24"/>
          <w:szCs w:val="24"/>
        </w:rPr>
        <w:t xml:space="preserve">, ar net ir </w:t>
      </w:r>
      <w:r w:rsidR="00261054" w:rsidRPr="00E168D3">
        <w:rPr>
          <w:rFonts w:ascii="Times New Roman" w:hAnsi="Times New Roman" w:cs="Times New Roman"/>
          <w:sz w:val="24"/>
          <w:szCs w:val="24"/>
        </w:rPr>
        <w:t>nustačius</w:t>
      </w:r>
      <w:r w:rsidR="00892E6B" w:rsidRPr="00E168D3">
        <w:rPr>
          <w:rFonts w:ascii="Times New Roman" w:hAnsi="Times New Roman" w:cs="Times New Roman"/>
          <w:sz w:val="24"/>
          <w:szCs w:val="24"/>
        </w:rPr>
        <w:t xml:space="preserve">, kad </w:t>
      </w:r>
      <w:r w:rsidR="00911492" w:rsidRPr="00E168D3">
        <w:rPr>
          <w:rFonts w:ascii="Times New Roman" w:hAnsi="Times New Roman" w:cs="Times New Roman"/>
          <w:sz w:val="24"/>
          <w:szCs w:val="24"/>
        </w:rPr>
        <w:t xml:space="preserve">ginčo prekių išgabenimo už ES ribų momentu pirkėjas jomis nedisponavo kaip savininkas, </w:t>
      </w:r>
      <w:r w:rsidR="00261054" w:rsidRPr="00E168D3">
        <w:rPr>
          <w:rFonts w:ascii="Times New Roman" w:hAnsi="Times New Roman" w:cs="Times New Roman"/>
          <w:sz w:val="24"/>
          <w:szCs w:val="24"/>
        </w:rPr>
        <w:t xml:space="preserve">kaip tai suprantama pagal </w:t>
      </w:r>
      <w:r w:rsidR="005317B5" w:rsidRPr="00E168D3">
        <w:rPr>
          <w:rFonts w:ascii="Times New Roman" w:hAnsi="Times New Roman" w:cs="Times New Roman"/>
          <w:sz w:val="24"/>
          <w:szCs w:val="24"/>
        </w:rPr>
        <w:t>PVM direktyvos 14</w:t>
      </w:r>
      <w:r w:rsidR="00483FBD" w:rsidRPr="00E168D3">
        <w:rPr>
          <w:rFonts w:ascii="Times New Roman" w:hAnsi="Times New Roman" w:cs="Times New Roman"/>
          <w:sz w:val="24"/>
          <w:szCs w:val="24"/>
        </w:rPr>
        <w:t xml:space="preserve"> </w:t>
      </w:r>
      <w:r w:rsidR="005317B5" w:rsidRPr="00E168D3">
        <w:rPr>
          <w:rFonts w:ascii="Times New Roman" w:hAnsi="Times New Roman" w:cs="Times New Roman"/>
          <w:sz w:val="24"/>
          <w:szCs w:val="24"/>
        </w:rPr>
        <w:t xml:space="preserve">straipsnio 1 dalį, </w:t>
      </w:r>
      <w:r w:rsidR="008A765B" w:rsidRPr="00E168D3">
        <w:rPr>
          <w:rFonts w:ascii="Times New Roman" w:hAnsi="Times New Roman" w:cs="Times New Roman"/>
          <w:sz w:val="24"/>
          <w:szCs w:val="24"/>
        </w:rPr>
        <w:t>ir</w:t>
      </w:r>
      <w:r w:rsidR="00913CAD" w:rsidRPr="00E168D3">
        <w:rPr>
          <w:rFonts w:ascii="Times New Roman" w:hAnsi="Times New Roman" w:cs="Times New Roman"/>
          <w:sz w:val="24"/>
          <w:szCs w:val="24"/>
        </w:rPr>
        <w:t xml:space="preserve"> / ar</w:t>
      </w:r>
      <w:r w:rsidR="008A765B" w:rsidRPr="00E168D3">
        <w:rPr>
          <w:rFonts w:ascii="Times New Roman" w:hAnsi="Times New Roman" w:cs="Times New Roman"/>
          <w:sz w:val="24"/>
          <w:szCs w:val="24"/>
        </w:rPr>
        <w:t xml:space="preserve"> šios prekės buvo išgabentos </w:t>
      </w:r>
      <w:r w:rsidR="00B77942" w:rsidRPr="00E168D3">
        <w:rPr>
          <w:rFonts w:ascii="Times New Roman" w:hAnsi="Times New Roman" w:cs="Times New Roman"/>
          <w:sz w:val="24"/>
          <w:szCs w:val="24"/>
        </w:rPr>
        <w:t xml:space="preserve">už ES ribų </w:t>
      </w:r>
      <w:r w:rsidR="008A765B" w:rsidRPr="00E168D3">
        <w:rPr>
          <w:rFonts w:ascii="Times New Roman" w:hAnsi="Times New Roman" w:cs="Times New Roman"/>
          <w:sz w:val="24"/>
          <w:szCs w:val="24"/>
        </w:rPr>
        <w:t xml:space="preserve">ne pirkėjo vardu (užsakymu), </w:t>
      </w:r>
      <w:r w:rsidR="00483FBD" w:rsidRPr="00E168D3">
        <w:rPr>
          <w:rFonts w:ascii="Times New Roman" w:hAnsi="Times New Roman" w:cs="Times New Roman"/>
          <w:sz w:val="24"/>
          <w:szCs w:val="24"/>
        </w:rPr>
        <w:t xml:space="preserve">pagal </w:t>
      </w:r>
      <w:r w:rsidR="008A765B" w:rsidRPr="00E168D3">
        <w:rPr>
          <w:rFonts w:ascii="Times New Roman" w:hAnsi="Times New Roman" w:cs="Times New Roman"/>
          <w:sz w:val="24"/>
          <w:szCs w:val="24"/>
        </w:rPr>
        <w:t>PVM</w:t>
      </w:r>
      <w:r w:rsidR="005317B5" w:rsidRPr="00E168D3">
        <w:rPr>
          <w:rFonts w:ascii="Times New Roman" w:hAnsi="Times New Roman" w:cs="Times New Roman"/>
          <w:sz w:val="24"/>
          <w:szCs w:val="24"/>
        </w:rPr>
        <w:t xml:space="preserve"> direktyvos </w:t>
      </w:r>
      <w:r w:rsidR="00483FBD" w:rsidRPr="00E168D3">
        <w:rPr>
          <w:rFonts w:ascii="Times New Roman" w:hAnsi="Times New Roman" w:cs="Times New Roman"/>
          <w:sz w:val="24"/>
          <w:szCs w:val="24"/>
        </w:rPr>
        <w:t>146</w:t>
      </w:r>
      <w:r w:rsidR="0066137D" w:rsidRPr="00E168D3">
        <w:rPr>
          <w:rFonts w:ascii="Times New Roman" w:hAnsi="Times New Roman" w:cs="Times New Roman"/>
          <w:sz w:val="24"/>
          <w:szCs w:val="24"/>
        </w:rPr>
        <w:t> </w:t>
      </w:r>
      <w:r w:rsidR="00483FBD" w:rsidRPr="00E168D3">
        <w:rPr>
          <w:rFonts w:ascii="Times New Roman" w:hAnsi="Times New Roman" w:cs="Times New Roman"/>
          <w:sz w:val="24"/>
          <w:szCs w:val="24"/>
        </w:rPr>
        <w:t>straipsnio 1 dalies b punktą draudžiama tiekimo valstybės narės kompetentingoms institucijoms įpareigoti tiekėją (pardavėją), kuris veikė sąžiningai, vėliau sumokėti PVM Bendrijos viduje.</w:t>
      </w:r>
    </w:p>
    <w:p w14:paraId="32352A3D" w14:textId="77777777" w:rsidR="00237405" w:rsidRPr="00E168D3" w:rsidRDefault="00237405" w:rsidP="00AA492D">
      <w:pPr>
        <w:pStyle w:val="Sraopastraipa"/>
        <w:spacing w:after="0" w:line="240" w:lineRule="auto"/>
        <w:ind w:left="0" w:firstLine="709"/>
        <w:jc w:val="both"/>
        <w:rPr>
          <w:rFonts w:ascii="Times New Roman" w:hAnsi="Times New Roman" w:cs="Times New Roman"/>
          <w:sz w:val="24"/>
          <w:szCs w:val="24"/>
        </w:rPr>
      </w:pPr>
    </w:p>
    <w:p w14:paraId="716AD1EF" w14:textId="161A3137" w:rsidR="001F68F8" w:rsidRPr="00E168D3" w:rsidRDefault="001F68F8" w:rsidP="00AA492D">
      <w:pPr>
        <w:spacing w:after="0" w:line="240" w:lineRule="auto"/>
        <w:contextualSpacing/>
        <w:jc w:val="center"/>
        <w:rPr>
          <w:rFonts w:ascii="Times New Roman" w:hAnsi="Times New Roman" w:cs="Times New Roman"/>
          <w:sz w:val="24"/>
          <w:szCs w:val="24"/>
        </w:rPr>
      </w:pPr>
      <w:r w:rsidRPr="00E168D3">
        <w:rPr>
          <w:rFonts w:ascii="Times New Roman" w:hAnsi="Times New Roman" w:cs="Times New Roman"/>
          <w:sz w:val="24"/>
          <w:szCs w:val="24"/>
        </w:rPr>
        <w:t>III.</w:t>
      </w:r>
    </w:p>
    <w:p w14:paraId="60371BA4" w14:textId="77777777" w:rsidR="00B9302A" w:rsidRPr="00E168D3" w:rsidRDefault="00B9302A" w:rsidP="00AA492D">
      <w:pPr>
        <w:spacing w:after="0" w:line="240" w:lineRule="auto"/>
        <w:ind w:firstLine="709"/>
        <w:contextualSpacing/>
        <w:jc w:val="both"/>
        <w:rPr>
          <w:rFonts w:ascii="Times New Roman" w:hAnsi="Times New Roman" w:cs="Times New Roman"/>
          <w:sz w:val="24"/>
          <w:szCs w:val="24"/>
        </w:rPr>
      </w:pPr>
    </w:p>
    <w:p w14:paraId="3F9F5732" w14:textId="69DE0EC3" w:rsidR="000E3341" w:rsidRPr="00E168D3" w:rsidRDefault="000E3341"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Lietuvos vyriausiasis administracinis teismas yra galutinės instancijos teismas administracinėms byloms (</w:t>
      </w:r>
      <w:r w:rsidR="003A7010" w:rsidRPr="00E168D3">
        <w:rPr>
          <w:rFonts w:ascii="Times New Roman" w:hAnsi="Times New Roman" w:cs="Times New Roman"/>
          <w:sz w:val="24"/>
          <w:szCs w:val="24"/>
        </w:rPr>
        <w:t xml:space="preserve">ABTĮ </w:t>
      </w:r>
      <w:r w:rsidRPr="00E168D3">
        <w:rPr>
          <w:rFonts w:ascii="Times New Roman" w:hAnsi="Times New Roman" w:cs="Times New Roman"/>
          <w:sz w:val="24"/>
          <w:szCs w:val="24"/>
        </w:rPr>
        <w:t>21 str</w:t>
      </w:r>
      <w:r w:rsidR="0087032E" w:rsidRPr="00E168D3">
        <w:rPr>
          <w:rFonts w:ascii="Times New Roman" w:hAnsi="Times New Roman" w:cs="Times New Roman"/>
          <w:sz w:val="24"/>
          <w:szCs w:val="24"/>
        </w:rPr>
        <w:t>aipsnis</w:t>
      </w:r>
      <w:r w:rsidRPr="00E168D3">
        <w:rPr>
          <w:rFonts w:ascii="Times New Roman" w:hAnsi="Times New Roman" w:cs="Times New Roman"/>
          <w:sz w:val="24"/>
          <w:szCs w:val="24"/>
        </w:rPr>
        <w:t>), todėl</w:t>
      </w:r>
      <w:r w:rsidR="00692EB8" w:rsidRPr="00E168D3">
        <w:rPr>
          <w:rFonts w:ascii="Times New Roman" w:hAnsi="Times New Roman" w:cs="Times New Roman"/>
          <w:sz w:val="24"/>
          <w:szCs w:val="24"/>
        </w:rPr>
        <w:t>,</w:t>
      </w:r>
      <w:r w:rsidRPr="00E168D3">
        <w:rPr>
          <w:rFonts w:ascii="Times New Roman" w:hAnsi="Times New Roman" w:cs="Times New Roman"/>
          <w:sz w:val="24"/>
          <w:szCs w:val="24"/>
        </w:rPr>
        <w:t xml:space="preserve"> iškilus Europos</w:t>
      </w:r>
      <w:r w:rsidR="0087032E" w:rsidRPr="00E168D3">
        <w:rPr>
          <w:rFonts w:ascii="Times New Roman" w:hAnsi="Times New Roman" w:cs="Times New Roman"/>
          <w:sz w:val="24"/>
          <w:szCs w:val="24"/>
        </w:rPr>
        <w:t xml:space="preserve"> </w:t>
      </w:r>
      <w:r w:rsidRPr="00E168D3">
        <w:rPr>
          <w:rFonts w:ascii="Times New Roman" w:hAnsi="Times New Roman" w:cs="Times New Roman"/>
          <w:sz w:val="24"/>
          <w:szCs w:val="24"/>
        </w:rPr>
        <w:t>Sąjungos institucijų priimtų teisės aktų aiškinimo klausimui, kurį būtina</w:t>
      </w:r>
      <w:r w:rsidR="00692EB8" w:rsidRPr="00E168D3">
        <w:rPr>
          <w:rFonts w:ascii="Times New Roman" w:hAnsi="Times New Roman" w:cs="Times New Roman"/>
          <w:sz w:val="24"/>
          <w:szCs w:val="24"/>
        </w:rPr>
        <w:t xml:space="preserve"> išnagrinėti</w:t>
      </w:r>
      <w:r w:rsidRPr="00E168D3">
        <w:rPr>
          <w:rFonts w:ascii="Times New Roman" w:hAnsi="Times New Roman" w:cs="Times New Roman"/>
          <w:sz w:val="24"/>
          <w:szCs w:val="24"/>
        </w:rPr>
        <w:t>, kad sprendimas byloje būtų priimtas, jis privalo kreiptis į ESTT su prašymu priimti prejudicinį sprendimą (Sutarties dėl Europos Sąjungos veikimo 267 str</w:t>
      </w:r>
      <w:r w:rsidR="0087032E" w:rsidRPr="00E168D3">
        <w:rPr>
          <w:rFonts w:ascii="Times New Roman" w:hAnsi="Times New Roman" w:cs="Times New Roman"/>
          <w:sz w:val="24"/>
          <w:szCs w:val="24"/>
        </w:rPr>
        <w:t>aipsnio trečioji pastraipa</w:t>
      </w:r>
      <w:r w:rsidRPr="00E168D3">
        <w:rPr>
          <w:rFonts w:ascii="Times New Roman" w:hAnsi="Times New Roman" w:cs="Times New Roman"/>
          <w:sz w:val="24"/>
          <w:szCs w:val="24"/>
        </w:rPr>
        <w:t>, Lietuvos Respublikos teismų įstatymo 40</w:t>
      </w:r>
      <w:r w:rsidRPr="00E168D3">
        <w:rPr>
          <w:rFonts w:ascii="Times New Roman" w:hAnsi="Times New Roman" w:cs="Times New Roman"/>
          <w:sz w:val="24"/>
          <w:szCs w:val="24"/>
          <w:vertAlign w:val="superscript"/>
        </w:rPr>
        <w:t>1</w:t>
      </w:r>
      <w:r w:rsidRPr="00E168D3">
        <w:rPr>
          <w:rFonts w:ascii="Times New Roman" w:hAnsi="Times New Roman" w:cs="Times New Roman"/>
          <w:sz w:val="24"/>
          <w:szCs w:val="24"/>
        </w:rPr>
        <w:t xml:space="preserve"> str</w:t>
      </w:r>
      <w:r w:rsidR="0087032E" w:rsidRPr="00E168D3">
        <w:rPr>
          <w:rFonts w:ascii="Times New Roman" w:hAnsi="Times New Roman" w:cs="Times New Roman"/>
          <w:sz w:val="24"/>
          <w:szCs w:val="24"/>
        </w:rPr>
        <w:t>aipsnis</w:t>
      </w:r>
      <w:r w:rsidRPr="00E168D3">
        <w:rPr>
          <w:rFonts w:ascii="Times New Roman" w:hAnsi="Times New Roman" w:cs="Times New Roman"/>
          <w:sz w:val="24"/>
          <w:szCs w:val="24"/>
        </w:rPr>
        <w:t>).</w:t>
      </w:r>
    </w:p>
    <w:p w14:paraId="3F576ACE" w14:textId="42BA103E" w:rsidR="00747FEA" w:rsidRPr="00E168D3" w:rsidRDefault="00692EB8"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 xml:space="preserve">Kilus </w:t>
      </w:r>
      <w:r w:rsidR="000E3341" w:rsidRPr="00E168D3">
        <w:rPr>
          <w:rFonts w:ascii="Times New Roman" w:hAnsi="Times New Roman" w:cs="Times New Roman"/>
          <w:sz w:val="24"/>
          <w:szCs w:val="24"/>
        </w:rPr>
        <w:t>abejon</w:t>
      </w:r>
      <w:r w:rsidRPr="00E168D3">
        <w:rPr>
          <w:rFonts w:ascii="Times New Roman" w:hAnsi="Times New Roman" w:cs="Times New Roman"/>
          <w:sz w:val="24"/>
          <w:szCs w:val="24"/>
        </w:rPr>
        <w:t>ėms</w:t>
      </w:r>
      <w:r w:rsidR="000E3341" w:rsidRPr="00E168D3">
        <w:rPr>
          <w:rFonts w:ascii="Times New Roman" w:hAnsi="Times New Roman" w:cs="Times New Roman"/>
          <w:sz w:val="24"/>
          <w:szCs w:val="24"/>
        </w:rPr>
        <w:t xml:space="preserve"> dėl ginčo teisiniams santykiams aktualių ES teisės normų aiškinimo bei taikymo, yra tikslinga </w:t>
      </w:r>
      <w:r w:rsidR="003D5293" w:rsidRPr="00E168D3">
        <w:rPr>
          <w:rFonts w:ascii="Times New Roman" w:hAnsi="Times New Roman" w:cs="Times New Roman"/>
          <w:sz w:val="24"/>
          <w:szCs w:val="24"/>
        </w:rPr>
        <w:t xml:space="preserve">atnaujinti bylos nagrinėjimą iš esmės ir </w:t>
      </w:r>
      <w:r w:rsidR="000E3341" w:rsidRPr="00E168D3">
        <w:rPr>
          <w:rFonts w:ascii="Times New Roman" w:hAnsi="Times New Roman" w:cs="Times New Roman"/>
          <w:sz w:val="24"/>
          <w:szCs w:val="24"/>
        </w:rPr>
        <w:t>kreiptis į ESTT su prašymu išaiškinti aptartas ES t</w:t>
      </w:r>
      <w:r w:rsidRPr="00E168D3">
        <w:rPr>
          <w:rFonts w:ascii="Times New Roman" w:hAnsi="Times New Roman" w:cs="Times New Roman"/>
          <w:sz w:val="24"/>
          <w:szCs w:val="24"/>
        </w:rPr>
        <w:t>eisės normas</w:t>
      </w:r>
      <w:r w:rsidR="000E3341" w:rsidRPr="00E168D3">
        <w:rPr>
          <w:rFonts w:ascii="Times New Roman" w:hAnsi="Times New Roman" w:cs="Times New Roman"/>
          <w:sz w:val="24"/>
          <w:szCs w:val="24"/>
        </w:rPr>
        <w:t>. Atsakymas į šios nutarties rezoliucinėje dalyje nurodytus klausimus turė</w:t>
      </w:r>
      <w:r w:rsidRPr="00E168D3">
        <w:rPr>
          <w:rFonts w:ascii="Times New Roman" w:hAnsi="Times New Roman" w:cs="Times New Roman"/>
          <w:sz w:val="24"/>
          <w:szCs w:val="24"/>
        </w:rPr>
        <w:t>s</w:t>
      </w:r>
      <w:r w:rsidR="000E3341" w:rsidRPr="00E168D3">
        <w:rPr>
          <w:rFonts w:ascii="Times New Roman" w:hAnsi="Times New Roman" w:cs="Times New Roman"/>
          <w:sz w:val="24"/>
          <w:szCs w:val="24"/>
        </w:rPr>
        <w:t xml:space="preserve"> esminę reikšmę nagrinėjamai bylai, nes sudary</w:t>
      </w:r>
      <w:r w:rsidRPr="00E168D3">
        <w:rPr>
          <w:rFonts w:ascii="Times New Roman" w:hAnsi="Times New Roman" w:cs="Times New Roman"/>
          <w:sz w:val="24"/>
          <w:szCs w:val="24"/>
        </w:rPr>
        <w:t>s</w:t>
      </w:r>
      <w:r w:rsidR="000E3341" w:rsidRPr="00E168D3">
        <w:rPr>
          <w:rFonts w:ascii="Times New Roman" w:hAnsi="Times New Roman" w:cs="Times New Roman"/>
          <w:sz w:val="24"/>
          <w:szCs w:val="24"/>
        </w:rPr>
        <w:t xml:space="preserve"> prielaidas, be kita ko, užtikrinant ES teisės viršenybę, </w:t>
      </w:r>
      <w:r w:rsidRPr="00E168D3">
        <w:rPr>
          <w:rFonts w:ascii="Times New Roman" w:hAnsi="Times New Roman" w:cs="Times New Roman"/>
          <w:sz w:val="24"/>
          <w:szCs w:val="24"/>
        </w:rPr>
        <w:t xml:space="preserve">užtikrinti </w:t>
      </w:r>
      <w:r w:rsidR="000E3341" w:rsidRPr="00E168D3">
        <w:rPr>
          <w:rFonts w:ascii="Times New Roman" w:hAnsi="Times New Roman" w:cs="Times New Roman"/>
          <w:sz w:val="24"/>
          <w:szCs w:val="24"/>
        </w:rPr>
        <w:t>vienod</w:t>
      </w:r>
      <w:r w:rsidRPr="00E168D3">
        <w:rPr>
          <w:rFonts w:ascii="Times New Roman" w:hAnsi="Times New Roman" w:cs="Times New Roman"/>
          <w:sz w:val="24"/>
          <w:szCs w:val="24"/>
        </w:rPr>
        <w:t>ą</w:t>
      </w:r>
      <w:r w:rsidR="000E3341" w:rsidRPr="00E168D3">
        <w:rPr>
          <w:rFonts w:ascii="Times New Roman" w:hAnsi="Times New Roman" w:cs="Times New Roman"/>
          <w:sz w:val="24"/>
          <w:szCs w:val="24"/>
        </w:rPr>
        <w:t xml:space="preserve"> nacionalinių teismų praktik</w:t>
      </w:r>
      <w:r w:rsidRPr="00E168D3">
        <w:rPr>
          <w:rFonts w:ascii="Times New Roman" w:hAnsi="Times New Roman" w:cs="Times New Roman"/>
          <w:sz w:val="24"/>
          <w:szCs w:val="24"/>
        </w:rPr>
        <w:t>ą</w:t>
      </w:r>
      <w:r w:rsidR="000E3341" w:rsidRPr="00E168D3">
        <w:rPr>
          <w:rFonts w:ascii="Times New Roman" w:hAnsi="Times New Roman" w:cs="Times New Roman"/>
          <w:sz w:val="24"/>
          <w:szCs w:val="24"/>
        </w:rPr>
        <w:t xml:space="preserve"> ir </w:t>
      </w:r>
      <w:r w:rsidRPr="00E168D3">
        <w:rPr>
          <w:rFonts w:ascii="Times New Roman" w:hAnsi="Times New Roman" w:cs="Times New Roman"/>
          <w:sz w:val="24"/>
          <w:szCs w:val="24"/>
        </w:rPr>
        <w:t xml:space="preserve">teisingai </w:t>
      </w:r>
      <w:r w:rsidR="000E3341" w:rsidRPr="00E168D3">
        <w:rPr>
          <w:rFonts w:ascii="Times New Roman" w:hAnsi="Times New Roman" w:cs="Times New Roman"/>
          <w:sz w:val="24"/>
          <w:szCs w:val="24"/>
        </w:rPr>
        <w:t xml:space="preserve">išspręsti tarp šalių kilusį ginčą dėl </w:t>
      </w:r>
      <w:r w:rsidR="001F68F8" w:rsidRPr="00E168D3">
        <w:rPr>
          <w:rFonts w:ascii="Times New Roman" w:hAnsi="Times New Roman" w:cs="Times New Roman"/>
          <w:sz w:val="24"/>
          <w:szCs w:val="24"/>
        </w:rPr>
        <w:t>sandorių neapmokestinimo PVM</w:t>
      </w:r>
      <w:r w:rsidR="000E3341" w:rsidRPr="00E168D3">
        <w:rPr>
          <w:rFonts w:ascii="Times New Roman" w:hAnsi="Times New Roman" w:cs="Times New Roman"/>
          <w:sz w:val="24"/>
          <w:szCs w:val="24"/>
        </w:rPr>
        <w:t>.</w:t>
      </w:r>
    </w:p>
    <w:p w14:paraId="131F11A6" w14:textId="22A14319" w:rsidR="00202C67" w:rsidRPr="00E168D3" w:rsidRDefault="00202C67" w:rsidP="00AA492D">
      <w:pPr>
        <w:spacing w:after="0" w:line="240" w:lineRule="auto"/>
        <w:ind w:firstLine="709"/>
        <w:contextualSpacing/>
        <w:jc w:val="both"/>
        <w:rPr>
          <w:rFonts w:ascii="Times New Roman" w:hAnsi="Times New Roman" w:cs="Times New Roman"/>
          <w:sz w:val="24"/>
          <w:szCs w:val="24"/>
        </w:rPr>
      </w:pPr>
    </w:p>
    <w:p w14:paraId="63754CC0" w14:textId="120FAD1C" w:rsidR="008B3C7B" w:rsidRPr="00E168D3" w:rsidRDefault="008B3C7B" w:rsidP="00AA492D">
      <w:pPr>
        <w:spacing w:after="0" w:line="240" w:lineRule="auto"/>
        <w:ind w:firstLine="567"/>
        <w:contextualSpacing/>
        <w:jc w:val="both"/>
        <w:rPr>
          <w:rFonts w:ascii="Times New Roman" w:hAnsi="Times New Roman" w:cs="Times New Roman"/>
          <w:sz w:val="24"/>
          <w:szCs w:val="24"/>
        </w:rPr>
      </w:pPr>
      <w:r w:rsidRPr="00E168D3">
        <w:rPr>
          <w:rFonts w:ascii="Times New Roman" w:hAnsi="Times New Roman" w:cs="Times New Roman"/>
          <w:sz w:val="24"/>
          <w:szCs w:val="24"/>
        </w:rPr>
        <w:t>Vadovaudamasi Sutarties dėl Europos Sąjungos veikimo 267</w:t>
      </w:r>
      <w:r w:rsidR="008C0343"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straipsnio </w:t>
      </w:r>
      <w:r w:rsidR="00B601ED" w:rsidRPr="00E168D3">
        <w:rPr>
          <w:rFonts w:ascii="Times New Roman" w:hAnsi="Times New Roman" w:cs="Times New Roman"/>
          <w:sz w:val="24"/>
          <w:szCs w:val="24"/>
        </w:rPr>
        <w:t>trečiąja pastraipa</w:t>
      </w:r>
      <w:r w:rsidRPr="00E168D3">
        <w:rPr>
          <w:rFonts w:ascii="Times New Roman" w:hAnsi="Times New Roman" w:cs="Times New Roman"/>
          <w:sz w:val="24"/>
          <w:szCs w:val="24"/>
        </w:rPr>
        <w:t>, Lietuvos Respublikos teismų įstatymo 40</w:t>
      </w:r>
      <w:r w:rsidRPr="00E168D3">
        <w:rPr>
          <w:rFonts w:ascii="Times New Roman" w:hAnsi="Times New Roman" w:cs="Times New Roman"/>
          <w:sz w:val="24"/>
          <w:szCs w:val="24"/>
          <w:vertAlign w:val="superscript"/>
        </w:rPr>
        <w:t>1</w:t>
      </w:r>
      <w:r w:rsidRPr="00E168D3">
        <w:rPr>
          <w:rFonts w:ascii="Times New Roman" w:hAnsi="Times New Roman" w:cs="Times New Roman"/>
          <w:sz w:val="24"/>
          <w:szCs w:val="24"/>
        </w:rPr>
        <w:t xml:space="preserve"> straipsniu, Lietuvos Respublikos administracinių bylų </w:t>
      </w:r>
      <w:r w:rsidRPr="00E168D3">
        <w:rPr>
          <w:rFonts w:ascii="Times New Roman" w:hAnsi="Times New Roman" w:cs="Times New Roman"/>
          <w:sz w:val="24"/>
          <w:szCs w:val="24"/>
        </w:rPr>
        <w:lastRenderedPageBreak/>
        <w:t xml:space="preserve">teisenos įstatymo </w:t>
      </w:r>
      <w:r w:rsidR="00B601ED" w:rsidRPr="00E168D3">
        <w:rPr>
          <w:rFonts w:ascii="Times New Roman" w:hAnsi="Times New Roman" w:cs="Times New Roman"/>
          <w:sz w:val="24"/>
          <w:szCs w:val="24"/>
        </w:rPr>
        <w:t xml:space="preserve">4 straipsnio 3 dalimi, 81 straipsnio 9 dalimi, </w:t>
      </w:r>
      <w:r w:rsidRPr="00E168D3">
        <w:rPr>
          <w:rFonts w:ascii="Times New Roman" w:hAnsi="Times New Roman" w:cs="Times New Roman"/>
          <w:sz w:val="24"/>
          <w:szCs w:val="24"/>
        </w:rPr>
        <w:t xml:space="preserve">100 straipsnio 1 dalies 9 punktu, </w:t>
      </w:r>
      <w:r w:rsidR="000E3341" w:rsidRPr="00E168D3">
        <w:rPr>
          <w:rFonts w:ascii="Times New Roman" w:hAnsi="Times New Roman" w:cs="Times New Roman"/>
          <w:sz w:val="24"/>
          <w:szCs w:val="24"/>
        </w:rPr>
        <w:t xml:space="preserve">101 straipsnio 4 punktu ir </w:t>
      </w:r>
      <w:r w:rsidRPr="00E168D3">
        <w:rPr>
          <w:rFonts w:ascii="Times New Roman" w:hAnsi="Times New Roman" w:cs="Times New Roman"/>
          <w:sz w:val="24"/>
          <w:szCs w:val="24"/>
        </w:rPr>
        <w:t>137 straipsniu, išplėstinė teisėjų kolegija</w:t>
      </w:r>
    </w:p>
    <w:p w14:paraId="4704B642" w14:textId="77777777" w:rsidR="00EF1D22" w:rsidRPr="00E168D3" w:rsidRDefault="00EF1D22" w:rsidP="00AA492D">
      <w:pPr>
        <w:spacing w:after="0" w:line="240" w:lineRule="auto"/>
        <w:contextualSpacing/>
        <w:jc w:val="both"/>
        <w:rPr>
          <w:rFonts w:ascii="Times New Roman" w:hAnsi="Times New Roman" w:cs="Times New Roman"/>
          <w:sz w:val="24"/>
          <w:szCs w:val="24"/>
          <w:highlight w:val="yellow"/>
        </w:rPr>
      </w:pPr>
    </w:p>
    <w:p w14:paraId="1AD0E4BC" w14:textId="0D8CBC6A" w:rsidR="00EF1D22" w:rsidRPr="00E168D3" w:rsidRDefault="00EF1D22" w:rsidP="00AA492D">
      <w:pPr>
        <w:shd w:val="clear" w:color="auto" w:fill="FFFFFF"/>
        <w:spacing w:after="0" w:line="240" w:lineRule="auto"/>
        <w:contextualSpacing/>
        <w:jc w:val="both"/>
        <w:rPr>
          <w:rFonts w:ascii="Times New Roman" w:hAnsi="Times New Roman" w:cs="Times New Roman"/>
          <w:bCs/>
          <w:sz w:val="24"/>
          <w:szCs w:val="24"/>
        </w:rPr>
      </w:pPr>
      <w:r w:rsidRPr="00E168D3">
        <w:rPr>
          <w:rFonts w:ascii="Times New Roman" w:hAnsi="Times New Roman" w:cs="Times New Roman"/>
          <w:bCs/>
          <w:spacing w:val="60"/>
          <w:sz w:val="24"/>
          <w:szCs w:val="24"/>
        </w:rPr>
        <w:t>nu</w:t>
      </w:r>
      <w:r w:rsidR="004B764D" w:rsidRPr="00E168D3">
        <w:rPr>
          <w:rFonts w:ascii="Times New Roman" w:hAnsi="Times New Roman" w:cs="Times New Roman"/>
          <w:bCs/>
          <w:spacing w:val="60"/>
          <w:sz w:val="24"/>
          <w:szCs w:val="24"/>
        </w:rPr>
        <w:t>tari</w:t>
      </w:r>
      <w:r w:rsidR="004B764D" w:rsidRPr="00E168D3">
        <w:rPr>
          <w:rFonts w:ascii="Times New Roman" w:hAnsi="Times New Roman" w:cs="Times New Roman"/>
          <w:bCs/>
          <w:sz w:val="24"/>
          <w:szCs w:val="24"/>
        </w:rPr>
        <w:t>a</w:t>
      </w:r>
      <w:r w:rsidRPr="00E168D3">
        <w:rPr>
          <w:rFonts w:ascii="Times New Roman" w:hAnsi="Times New Roman" w:cs="Times New Roman"/>
          <w:bCs/>
          <w:sz w:val="24"/>
          <w:szCs w:val="24"/>
        </w:rPr>
        <w:t>:</w:t>
      </w:r>
    </w:p>
    <w:p w14:paraId="5AE3C335" w14:textId="77777777" w:rsidR="00EF1D22" w:rsidRPr="00E168D3" w:rsidRDefault="00EF1D22" w:rsidP="00AA492D">
      <w:pPr>
        <w:spacing w:after="0" w:line="240" w:lineRule="auto"/>
        <w:contextualSpacing/>
        <w:jc w:val="both"/>
        <w:rPr>
          <w:rFonts w:ascii="Times New Roman" w:hAnsi="Times New Roman" w:cs="Times New Roman"/>
          <w:sz w:val="24"/>
          <w:szCs w:val="24"/>
          <w:highlight w:val="yellow"/>
        </w:rPr>
      </w:pPr>
    </w:p>
    <w:p w14:paraId="0587D0FB" w14:textId="77777777" w:rsidR="008B3C7B" w:rsidRPr="00E168D3" w:rsidRDefault="008B3C7B"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Atnaujinti bylos nagrinėjimą iš esmės.</w:t>
      </w:r>
    </w:p>
    <w:p w14:paraId="04B69D5B" w14:textId="77777777" w:rsidR="00D142EF" w:rsidRPr="00E168D3" w:rsidRDefault="00D142EF"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Kreiptis į Europos Sąjungos Teisingumo Teismą su prašymu priimti prejudicinį sprendimą šiais klausimais:</w:t>
      </w:r>
    </w:p>
    <w:p w14:paraId="57DC7518" w14:textId="55B00301" w:rsidR="00E25C85" w:rsidRPr="00E168D3" w:rsidRDefault="00E6221B" w:rsidP="00AA492D">
      <w:pPr>
        <w:pStyle w:val="Sraopastraipa"/>
        <w:numPr>
          <w:ilvl w:val="0"/>
          <w:numId w:val="39"/>
        </w:numPr>
        <w:tabs>
          <w:tab w:val="left" w:pos="1134"/>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Ar</w:t>
      </w:r>
      <w:r w:rsidR="00BA7C32" w:rsidRPr="00E168D3">
        <w:rPr>
          <w:rFonts w:ascii="Times New Roman" w:hAnsi="Times New Roman" w:cs="Times New Roman"/>
          <w:sz w:val="24"/>
          <w:szCs w:val="24"/>
        </w:rPr>
        <w:t xml:space="preserve"> </w:t>
      </w:r>
      <w:r w:rsidRPr="00E168D3">
        <w:rPr>
          <w:rFonts w:ascii="Times New Roman" w:hAnsi="Times New Roman" w:cs="Times New Roman"/>
          <w:sz w:val="24"/>
          <w:szCs w:val="24"/>
        </w:rPr>
        <w:t>2006 m. lapkričio 28 d. Tarybos direktyvos 2006/112/EB dėl pridėtinės vertės mokesčio bendros sistemos 146 straipsnio 1 dalies b punkt</w:t>
      </w:r>
      <w:r w:rsidR="00BA7C32" w:rsidRPr="00E168D3">
        <w:rPr>
          <w:rFonts w:ascii="Times New Roman" w:hAnsi="Times New Roman" w:cs="Times New Roman"/>
          <w:sz w:val="24"/>
          <w:szCs w:val="24"/>
        </w:rPr>
        <w:t>as turi būti aiškinamas taip</w:t>
      </w:r>
      <w:r w:rsidRPr="00E168D3">
        <w:rPr>
          <w:rFonts w:ascii="Times New Roman" w:hAnsi="Times New Roman" w:cs="Times New Roman"/>
          <w:sz w:val="24"/>
          <w:szCs w:val="24"/>
        </w:rPr>
        <w:t>,</w:t>
      </w:r>
      <w:r w:rsidR="00BA7C32" w:rsidRPr="00E168D3">
        <w:rPr>
          <w:rFonts w:ascii="Times New Roman" w:hAnsi="Times New Roman" w:cs="Times New Roman"/>
          <w:sz w:val="24"/>
          <w:szCs w:val="24"/>
        </w:rPr>
        <w:t xml:space="preserve"> kad</w:t>
      </w:r>
      <w:r w:rsidR="00236BBF" w:rsidRPr="00E168D3">
        <w:rPr>
          <w:rFonts w:ascii="Times New Roman" w:hAnsi="Times New Roman" w:cs="Times New Roman"/>
          <w:sz w:val="24"/>
          <w:szCs w:val="24"/>
        </w:rPr>
        <w:t xml:space="preserve"> tokiomis aplinkybėmis, kokios susiklostė nagrinėjamoje byloje, trečiųjų asmenų dalyvavimas organizuojant ir vykdant prekių išsiuntimą / išgabenimą į paskirties vietą už Bendrijos ribų yra ta esminė (materiali) sąlyga, kuri gali paneigti teisę į šioje nuostatoje įtvirtintą eksporto sandorių neapmokestinimą PVM, kai neginčijamai yra nustatyta, kad tos prekės faktiškai buvo išgabentos iš Bendrijos teritorijos</w:t>
      </w:r>
      <w:r w:rsidR="00000533" w:rsidRPr="00E168D3">
        <w:rPr>
          <w:rFonts w:ascii="Times New Roman" w:hAnsi="Times New Roman" w:cs="Times New Roman"/>
          <w:sz w:val="24"/>
          <w:szCs w:val="24"/>
        </w:rPr>
        <w:t>, ir kompetentinga mokesčių institucija neneigia, kad iki šių prekių išgabenimo už Bendrijos ribų momento pirkėjas jomis disponavo kaip savininkas</w:t>
      </w:r>
      <w:r w:rsidR="00E25C85" w:rsidRPr="00E168D3">
        <w:rPr>
          <w:rFonts w:ascii="Times New Roman" w:hAnsi="Times New Roman" w:cs="Times New Roman"/>
          <w:sz w:val="24"/>
          <w:szCs w:val="24"/>
        </w:rPr>
        <w:t xml:space="preserve">; ar tokiomis aplinkybėmis, kai prekės į paskirties vietą už Bendrijos ribų buvo išvežtos kitų asmenų (t. y. transporto paslaugas teikiančių vežėjų), kurių paslaugas užsakė ir už jas apmokėjo tretieji asmenys, pagal minėtą nuostatą sandorių neapmokestinimo PVM tikslu yra laikoma, jog prekės į paskirties vietą už Bendrijos ribų išgabentos </w:t>
      </w:r>
      <w:r w:rsidR="0078495F" w:rsidRPr="00E168D3">
        <w:rPr>
          <w:rFonts w:ascii="Times New Roman" w:hAnsi="Times New Roman" w:cs="Times New Roman"/>
          <w:sz w:val="24"/>
          <w:szCs w:val="24"/>
        </w:rPr>
        <w:t xml:space="preserve">jas įsigijusio asmens (pirkėjo) </w:t>
      </w:r>
      <w:r w:rsidR="00E25C85" w:rsidRPr="00E168D3">
        <w:rPr>
          <w:rFonts w:ascii="Times New Roman" w:hAnsi="Times New Roman" w:cs="Times New Roman"/>
          <w:sz w:val="24"/>
          <w:szCs w:val="24"/>
        </w:rPr>
        <w:t>vardu?</w:t>
      </w:r>
    </w:p>
    <w:p w14:paraId="3B4165B9" w14:textId="69BD6ABD" w:rsidR="00AE072E" w:rsidRPr="00E168D3" w:rsidRDefault="00AF763D" w:rsidP="00AE072E">
      <w:pPr>
        <w:pStyle w:val="Sraopastraipa"/>
        <w:numPr>
          <w:ilvl w:val="0"/>
          <w:numId w:val="39"/>
        </w:numPr>
        <w:tabs>
          <w:tab w:val="left" w:pos="1134"/>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Ar 2006 m. lapkričio 28 d. Tarybos direktyvos 2006/112/EB dėl pridėtinės vertės mokesčio bendros sistemos 146 straipsnio 1 dalies b punktas turi būti aiškinamas taip, kad </w:t>
      </w:r>
      <w:r w:rsidR="00AE072E" w:rsidRPr="00E168D3">
        <w:rPr>
          <w:rFonts w:ascii="Times New Roman" w:hAnsi="Times New Roman" w:cs="Times New Roman"/>
          <w:sz w:val="24"/>
          <w:szCs w:val="24"/>
        </w:rPr>
        <w:t xml:space="preserve">pagal jį </w:t>
      </w:r>
      <w:r w:rsidR="004462F2" w:rsidRPr="00E168D3">
        <w:rPr>
          <w:rFonts w:ascii="Times New Roman" w:hAnsi="Times New Roman" w:cs="Times New Roman"/>
          <w:sz w:val="24"/>
          <w:szCs w:val="24"/>
        </w:rPr>
        <w:t xml:space="preserve">draudžiama </w:t>
      </w:r>
      <w:r w:rsidR="000563F0" w:rsidRPr="00E168D3">
        <w:rPr>
          <w:rFonts w:ascii="Times New Roman" w:hAnsi="Times New Roman" w:cs="Times New Roman"/>
          <w:sz w:val="24"/>
          <w:szCs w:val="24"/>
        </w:rPr>
        <w:t>tiekimo valstybės narės</w:t>
      </w:r>
      <w:r w:rsidR="004462F2" w:rsidRPr="00E168D3">
        <w:rPr>
          <w:rFonts w:ascii="Times New Roman" w:hAnsi="Times New Roman" w:cs="Times New Roman"/>
          <w:sz w:val="24"/>
          <w:szCs w:val="24"/>
        </w:rPr>
        <w:t xml:space="preserve"> </w:t>
      </w:r>
      <w:r w:rsidR="000563F0" w:rsidRPr="00E168D3">
        <w:rPr>
          <w:rFonts w:ascii="Times New Roman" w:hAnsi="Times New Roman" w:cs="Times New Roman"/>
          <w:sz w:val="24"/>
          <w:szCs w:val="24"/>
        </w:rPr>
        <w:t xml:space="preserve">kompetentingoms institucijoms atsisakyti taikyti šioje nuostatoje numatytą neapmokestinimą ir įpareigoti tiekėją (pardavėją), kuris veikė sąžiningai, </w:t>
      </w:r>
      <w:r w:rsidR="004462F2" w:rsidRPr="00E168D3">
        <w:rPr>
          <w:rFonts w:ascii="Times New Roman" w:hAnsi="Times New Roman" w:cs="Times New Roman"/>
          <w:i/>
          <w:iCs/>
          <w:sz w:val="24"/>
          <w:szCs w:val="24"/>
        </w:rPr>
        <w:t>a posteriori</w:t>
      </w:r>
      <w:r w:rsidR="004462F2" w:rsidRPr="00E168D3">
        <w:rPr>
          <w:rFonts w:ascii="Times New Roman" w:hAnsi="Times New Roman" w:cs="Times New Roman"/>
          <w:sz w:val="24"/>
          <w:szCs w:val="24"/>
        </w:rPr>
        <w:t xml:space="preserve"> </w:t>
      </w:r>
      <w:r w:rsidR="000563F0" w:rsidRPr="00E168D3">
        <w:rPr>
          <w:rFonts w:ascii="Times New Roman" w:hAnsi="Times New Roman" w:cs="Times New Roman"/>
          <w:sz w:val="24"/>
          <w:szCs w:val="24"/>
        </w:rPr>
        <w:t xml:space="preserve">sumokėti PVM Bendrijos viduje (tiekimo valstybėje), </w:t>
      </w:r>
      <w:r w:rsidR="00AE072E" w:rsidRPr="00E168D3">
        <w:rPr>
          <w:rFonts w:ascii="Times New Roman" w:hAnsi="Times New Roman" w:cs="Times New Roman"/>
          <w:sz w:val="24"/>
          <w:szCs w:val="24"/>
        </w:rPr>
        <w:t>jeigu</w:t>
      </w:r>
      <w:r w:rsidR="000563F0" w:rsidRPr="00E168D3">
        <w:rPr>
          <w:rFonts w:ascii="Times New Roman" w:hAnsi="Times New Roman" w:cs="Times New Roman"/>
          <w:sz w:val="24"/>
          <w:szCs w:val="24"/>
        </w:rPr>
        <w:t xml:space="preserve"> </w:t>
      </w:r>
      <w:r w:rsidR="004462F2" w:rsidRPr="00E168D3">
        <w:rPr>
          <w:rFonts w:ascii="Times New Roman" w:hAnsi="Times New Roman" w:cs="Times New Roman"/>
          <w:sz w:val="24"/>
          <w:szCs w:val="24"/>
        </w:rPr>
        <w:t xml:space="preserve">vėliau </w:t>
      </w:r>
      <w:r w:rsidR="000563F0" w:rsidRPr="00E168D3">
        <w:rPr>
          <w:rFonts w:ascii="Times New Roman" w:hAnsi="Times New Roman" w:cs="Times New Roman"/>
          <w:sz w:val="24"/>
          <w:szCs w:val="24"/>
        </w:rPr>
        <w:t xml:space="preserve">nustatoma, kad prekių </w:t>
      </w:r>
      <w:r w:rsidR="00AE072E" w:rsidRPr="00E168D3">
        <w:rPr>
          <w:rFonts w:ascii="Times New Roman" w:hAnsi="Times New Roman" w:cs="Times New Roman"/>
          <w:sz w:val="24"/>
          <w:szCs w:val="24"/>
        </w:rPr>
        <w:t xml:space="preserve">išgabenimo į paskirties vietą už Bendrijos ribų momentu pirkėjas jomis nedisponavo kaip savininkas, kaip tai suprantama pagal PVM direktyvos 14 straipsnio 1 dalį, ir </w:t>
      </w:r>
      <w:r w:rsidR="00692EB8" w:rsidRPr="00E168D3">
        <w:rPr>
          <w:rFonts w:ascii="Times New Roman" w:hAnsi="Times New Roman" w:cs="Times New Roman"/>
          <w:sz w:val="24"/>
          <w:szCs w:val="24"/>
        </w:rPr>
        <w:t xml:space="preserve">/ ar </w:t>
      </w:r>
      <w:r w:rsidR="00AE072E" w:rsidRPr="00E168D3">
        <w:rPr>
          <w:rFonts w:ascii="Times New Roman" w:hAnsi="Times New Roman" w:cs="Times New Roman"/>
          <w:sz w:val="24"/>
          <w:szCs w:val="24"/>
        </w:rPr>
        <w:t xml:space="preserve">šios prekės už Bendrijos ribų </w:t>
      </w:r>
      <w:r w:rsidR="00FA17E6" w:rsidRPr="00E168D3">
        <w:rPr>
          <w:rFonts w:ascii="Times New Roman" w:hAnsi="Times New Roman" w:cs="Times New Roman"/>
          <w:sz w:val="24"/>
          <w:szCs w:val="24"/>
        </w:rPr>
        <w:t xml:space="preserve">buvo išgabentos </w:t>
      </w:r>
      <w:r w:rsidR="00AE072E" w:rsidRPr="00E168D3">
        <w:rPr>
          <w:rFonts w:ascii="Times New Roman" w:hAnsi="Times New Roman" w:cs="Times New Roman"/>
          <w:sz w:val="24"/>
          <w:szCs w:val="24"/>
        </w:rPr>
        <w:t xml:space="preserve">ne </w:t>
      </w:r>
      <w:r w:rsidR="00FA17E6" w:rsidRPr="00E168D3">
        <w:rPr>
          <w:rFonts w:ascii="Times New Roman" w:hAnsi="Times New Roman" w:cs="Times New Roman"/>
          <w:sz w:val="24"/>
          <w:szCs w:val="24"/>
        </w:rPr>
        <w:t>jas įsigijusio asmens (</w:t>
      </w:r>
      <w:r w:rsidR="00AE072E" w:rsidRPr="00E168D3">
        <w:rPr>
          <w:rFonts w:ascii="Times New Roman" w:hAnsi="Times New Roman" w:cs="Times New Roman"/>
          <w:sz w:val="24"/>
          <w:szCs w:val="24"/>
        </w:rPr>
        <w:t>pirkėjo</w:t>
      </w:r>
      <w:r w:rsidR="00FA17E6" w:rsidRPr="00E168D3">
        <w:rPr>
          <w:rFonts w:ascii="Times New Roman" w:hAnsi="Times New Roman" w:cs="Times New Roman"/>
          <w:sz w:val="24"/>
          <w:szCs w:val="24"/>
        </w:rPr>
        <w:t>)</w:t>
      </w:r>
      <w:r w:rsidR="00AE072E" w:rsidRPr="00E168D3">
        <w:rPr>
          <w:rFonts w:ascii="Times New Roman" w:hAnsi="Times New Roman" w:cs="Times New Roman"/>
          <w:sz w:val="24"/>
          <w:szCs w:val="24"/>
        </w:rPr>
        <w:t xml:space="preserve"> vardu (užsakymu)</w:t>
      </w:r>
      <w:r w:rsidR="003A16BD" w:rsidRPr="00E168D3">
        <w:rPr>
          <w:rFonts w:ascii="Times New Roman" w:hAnsi="Times New Roman" w:cs="Times New Roman"/>
          <w:sz w:val="24"/>
          <w:szCs w:val="24"/>
        </w:rPr>
        <w:t>, tiekėjui (pardavėjui) to nežinant</w:t>
      </w:r>
      <w:r w:rsidR="00AE072E" w:rsidRPr="00E168D3">
        <w:rPr>
          <w:rFonts w:ascii="Times New Roman" w:hAnsi="Times New Roman" w:cs="Times New Roman"/>
          <w:sz w:val="24"/>
          <w:szCs w:val="24"/>
        </w:rPr>
        <w:t>?</w:t>
      </w:r>
    </w:p>
    <w:p w14:paraId="47F449CA" w14:textId="57970A80" w:rsidR="00B601ED" w:rsidRPr="00E168D3" w:rsidRDefault="00B601ED"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Sustabdyti bylos nagrinėjimą iki bus gautas Europos Sąjungos Teisingumo Teismo prejudicinis sprendimas.</w:t>
      </w:r>
    </w:p>
    <w:p w14:paraId="1CACF851" w14:textId="6F91D193" w:rsidR="00351563" w:rsidRPr="00E168D3" w:rsidRDefault="004B764D"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Nutartis</w:t>
      </w:r>
      <w:r w:rsidR="00351563" w:rsidRPr="00E168D3">
        <w:rPr>
          <w:rFonts w:ascii="Times New Roman" w:hAnsi="Times New Roman" w:cs="Times New Roman"/>
          <w:sz w:val="24"/>
          <w:szCs w:val="24"/>
        </w:rPr>
        <w:t xml:space="preserve"> neskundžiama.</w:t>
      </w:r>
    </w:p>
    <w:p w14:paraId="715347D2" w14:textId="320D355E" w:rsidR="00C91955" w:rsidRPr="00E168D3" w:rsidRDefault="00C91955" w:rsidP="00AA492D">
      <w:pPr>
        <w:spacing w:after="0" w:line="240" w:lineRule="auto"/>
        <w:ind w:firstLine="709"/>
        <w:contextualSpacing/>
        <w:jc w:val="both"/>
        <w:rPr>
          <w:rFonts w:ascii="Times New Roman" w:hAnsi="Times New Roman" w:cs="Times New Roman"/>
          <w:sz w:val="24"/>
          <w:szCs w:val="24"/>
        </w:rPr>
      </w:pPr>
    </w:p>
    <w:p w14:paraId="18161256" w14:textId="19EB293E" w:rsidR="00F20614" w:rsidRPr="00E168D3" w:rsidRDefault="00DE7467"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Teisėjai</w:t>
      </w:r>
      <w:r w:rsidR="002A78A6" w:rsidRPr="00E168D3">
        <w:rPr>
          <w:rFonts w:ascii="Times New Roman" w:hAnsi="Times New Roman" w:cs="Times New Roman"/>
          <w:sz w:val="24"/>
          <w:szCs w:val="24"/>
        </w:rPr>
        <w:tab/>
      </w:r>
      <w:r w:rsidR="00A132EE" w:rsidRPr="00E168D3">
        <w:rPr>
          <w:rFonts w:ascii="Times New Roman" w:hAnsi="Times New Roman" w:cs="Times New Roman"/>
          <w:sz w:val="24"/>
          <w:szCs w:val="24"/>
        </w:rPr>
        <w:t>Audrius Bakaveckas</w:t>
      </w:r>
    </w:p>
    <w:p w14:paraId="75F709C2" w14:textId="77777777" w:rsidR="00F20614" w:rsidRPr="00E168D3" w:rsidRDefault="00F20614" w:rsidP="00AA492D">
      <w:pPr>
        <w:tabs>
          <w:tab w:val="left" w:pos="6663"/>
        </w:tabs>
        <w:spacing w:after="0" w:line="240" w:lineRule="auto"/>
        <w:ind w:firstLine="709"/>
        <w:contextualSpacing/>
        <w:rPr>
          <w:rFonts w:ascii="Times New Roman" w:hAnsi="Times New Roman" w:cs="Times New Roman"/>
          <w:sz w:val="24"/>
          <w:szCs w:val="24"/>
        </w:rPr>
      </w:pPr>
    </w:p>
    <w:p w14:paraId="5A7AB051"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49FD669A" w14:textId="40583286" w:rsidR="005701EB" w:rsidRPr="00E168D3" w:rsidRDefault="00F20614"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r>
      <w:r w:rsidR="00225581" w:rsidRPr="00E168D3">
        <w:rPr>
          <w:rFonts w:ascii="Times New Roman" w:hAnsi="Times New Roman" w:cs="Times New Roman"/>
          <w:sz w:val="24"/>
          <w:szCs w:val="24"/>
        </w:rPr>
        <w:t>Rasa Ragulskytė-Markovienė</w:t>
      </w:r>
    </w:p>
    <w:p w14:paraId="2D64EB14"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p>
    <w:p w14:paraId="18394D27"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559EB71B"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t>Veslava Ruskan</w:t>
      </w:r>
    </w:p>
    <w:p w14:paraId="215674E9"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p>
    <w:p w14:paraId="7857743B"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41771B81" w14:textId="0F16F270"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t>Ernestas Spruogis</w:t>
      </w:r>
    </w:p>
    <w:p w14:paraId="13EB1136" w14:textId="03DB6C13" w:rsidR="00DE2850" w:rsidRPr="00E168D3" w:rsidRDefault="00DE2850" w:rsidP="00AA492D">
      <w:pPr>
        <w:tabs>
          <w:tab w:val="left" w:pos="6663"/>
        </w:tabs>
        <w:spacing w:after="0" w:line="240" w:lineRule="auto"/>
        <w:ind w:firstLine="709"/>
        <w:contextualSpacing/>
        <w:jc w:val="both"/>
        <w:rPr>
          <w:rFonts w:ascii="Times New Roman" w:hAnsi="Times New Roman" w:cs="Times New Roman"/>
          <w:sz w:val="24"/>
          <w:szCs w:val="24"/>
        </w:rPr>
      </w:pPr>
    </w:p>
    <w:p w14:paraId="46A04CBE" w14:textId="77777777" w:rsidR="00770CCA" w:rsidRPr="00E168D3" w:rsidRDefault="00770CCA" w:rsidP="00AA492D">
      <w:pPr>
        <w:tabs>
          <w:tab w:val="left" w:pos="6663"/>
        </w:tabs>
        <w:spacing w:after="0" w:line="240" w:lineRule="auto"/>
        <w:ind w:firstLine="709"/>
        <w:contextualSpacing/>
        <w:jc w:val="both"/>
        <w:rPr>
          <w:rFonts w:ascii="Times New Roman" w:hAnsi="Times New Roman" w:cs="Times New Roman"/>
          <w:sz w:val="24"/>
          <w:szCs w:val="24"/>
        </w:rPr>
      </w:pPr>
    </w:p>
    <w:p w14:paraId="3992B385" w14:textId="13CDD3EC" w:rsidR="009F6F72" w:rsidRPr="00E168D3" w:rsidRDefault="00DE7467" w:rsidP="00AA492D">
      <w:pPr>
        <w:tabs>
          <w:tab w:val="left" w:pos="6663"/>
        </w:tabs>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ab/>
      </w:r>
      <w:r w:rsidR="00784C74" w:rsidRPr="00E168D3">
        <w:rPr>
          <w:rFonts w:ascii="Times New Roman" w:hAnsi="Times New Roman" w:cs="Times New Roman"/>
          <w:sz w:val="24"/>
          <w:szCs w:val="24"/>
        </w:rPr>
        <w:t>Milda Vainienė</w:t>
      </w:r>
    </w:p>
    <w:sectPr w:rsidR="009F6F72" w:rsidRPr="00E168D3" w:rsidSect="00E168D3">
      <w:headerReference w:type="default" r:id="rId9"/>
      <w:headerReference w:type="first" r:id="rId10"/>
      <w:pgSz w:w="11906" w:h="16838"/>
      <w:pgMar w:top="1134" w:right="567"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C8E95" w14:textId="77777777" w:rsidR="00E85D2E" w:rsidRDefault="00E85D2E" w:rsidP="00624919">
      <w:pPr>
        <w:spacing w:after="0" w:line="240" w:lineRule="auto"/>
      </w:pPr>
      <w:r>
        <w:separator/>
      </w:r>
    </w:p>
  </w:endnote>
  <w:endnote w:type="continuationSeparator" w:id="0">
    <w:p w14:paraId="1B77A419" w14:textId="77777777" w:rsidR="00E85D2E" w:rsidRDefault="00E85D2E" w:rsidP="00624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90D9" w14:textId="77777777" w:rsidR="00E85D2E" w:rsidRDefault="00E85D2E" w:rsidP="00624919">
      <w:pPr>
        <w:spacing w:after="0" w:line="240" w:lineRule="auto"/>
      </w:pPr>
      <w:r>
        <w:separator/>
      </w:r>
    </w:p>
  </w:footnote>
  <w:footnote w:type="continuationSeparator" w:id="0">
    <w:p w14:paraId="20384540" w14:textId="77777777" w:rsidR="00E85D2E" w:rsidRDefault="00E85D2E" w:rsidP="00624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23437782"/>
      <w:docPartObj>
        <w:docPartGallery w:val="Page Numbers (Top of Page)"/>
        <w:docPartUnique/>
      </w:docPartObj>
    </w:sdtPr>
    <w:sdtEndPr>
      <w:rPr>
        <w:noProof/>
      </w:rPr>
    </w:sdtEndPr>
    <w:sdtContent>
      <w:p w14:paraId="018D7708" w14:textId="0C568DEE" w:rsidR="00625B83" w:rsidRPr="003D1EDD" w:rsidRDefault="00625B83" w:rsidP="003D1EDD">
        <w:pPr>
          <w:pStyle w:val="Antrats"/>
          <w:jc w:val="center"/>
          <w:rPr>
            <w:rFonts w:ascii="Times New Roman" w:hAnsi="Times New Roman" w:cs="Times New Roman"/>
          </w:rPr>
        </w:pPr>
        <w:r w:rsidRPr="003D1EDD">
          <w:rPr>
            <w:rFonts w:ascii="Times New Roman" w:hAnsi="Times New Roman" w:cs="Times New Roman"/>
          </w:rPr>
          <w:fldChar w:fldCharType="begin"/>
        </w:r>
        <w:r w:rsidRPr="003D1EDD">
          <w:rPr>
            <w:rFonts w:ascii="Times New Roman" w:hAnsi="Times New Roman" w:cs="Times New Roman"/>
          </w:rPr>
          <w:instrText xml:space="preserve"> PAGE   \* MERGEFORMAT </w:instrText>
        </w:r>
        <w:r w:rsidRPr="003D1EDD">
          <w:rPr>
            <w:rFonts w:ascii="Times New Roman" w:hAnsi="Times New Roman" w:cs="Times New Roman"/>
          </w:rPr>
          <w:fldChar w:fldCharType="separate"/>
        </w:r>
        <w:r w:rsidR="00C32748" w:rsidRPr="003D1EDD">
          <w:rPr>
            <w:rFonts w:ascii="Times New Roman" w:hAnsi="Times New Roman" w:cs="Times New Roman"/>
            <w:noProof/>
          </w:rPr>
          <w:t>8</w:t>
        </w:r>
        <w:r w:rsidRPr="003D1ED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7A14" w14:textId="77777777" w:rsidR="00625B83" w:rsidRDefault="00625B83">
    <w:pPr>
      <w:pStyle w:val="Antrats"/>
      <w:jc w:val="center"/>
    </w:pPr>
  </w:p>
  <w:p w14:paraId="288B39D4" w14:textId="77777777" w:rsidR="00625B83" w:rsidRDefault="00625B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EB4"/>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D3763B"/>
    <w:multiLevelType w:val="multilevel"/>
    <w:tmpl w:val="38D6BCEA"/>
    <w:lvl w:ilvl="0">
      <w:start w:val="4"/>
      <w:numFmt w:val="decimal"/>
      <w:lvlText w:val="%1."/>
      <w:lvlJc w:val="left"/>
      <w:pPr>
        <w:ind w:left="360" w:hanging="360"/>
      </w:pPr>
      <w:rPr>
        <w:rFonts w:hint="default"/>
      </w:rPr>
    </w:lvl>
    <w:lvl w:ilvl="1">
      <w:start w:val="1"/>
      <w:numFmt w:val="decimal"/>
      <w:lvlText w:val="%1.%2."/>
      <w:lvlJc w:val="left"/>
      <w:pPr>
        <w:ind w:left="1210" w:hanging="360"/>
      </w:pPr>
      <w:rPr>
        <w:rFonts w:ascii="Times New Roman" w:hAnsi="Times New Roman" w:cs="Times New Roman" w:hint="default"/>
        <w:sz w:val="24"/>
        <w:szCs w:val="24"/>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 w15:restartNumberingAfterBreak="0">
    <w:nsid w:val="0767252C"/>
    <w:multiLevelType w:val="multilevel"/>
    <w:tmpl w:val="7A7C6824"/>
    <w:styleLink w:val="ImportedStyle2"/>
    <w:lvl w:ilvl="0">
      <w:start w:val="1"/>
      <w:numFmt w:val="decimal"/>
      <w:suff w:val="nothing"/>
      <w:lvlText w:val="%1."/>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851"/>
          <w:tab w:val="left" w:pos="1276"/>
          <w:tab w:val="num" w:pos="1919"/>
        </w:tabs>
        <w:ind w:left="1210" w:hanging="32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851"/>
          <w:tab w:val="left" w:pos="1276"/>
        </w:tabs>
        <w:ind w:left="2060" w:firstLine="5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851"/>
          <w:tab w:val="left" w:pos="1276"/>
        </w:tabs>
        <w:ind w:left="3270" w:firstLine="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851"/>
          <w:tab w:val="left" w:pos="1276"/>
        </w:tabs>
        <w:ind w:left="4120" w:hanging="3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851"/>
          <w:tab w:val="left" w:pos="1276"/>
        </w:tabs>
        <w:ind w:left="5330" w:firstLine="33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851"/>
          <w:tab w:val="left" w:pos="1276"/>
        </w:tabs>
        <w:ind w:left="6180" w:firstLine="33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851"/>
          <w:tab w:val="left" w:pos="1276"/>
        </w:tabs>
        <w:ind w:left="7390" w:hanging="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5D48FF"/>
    <w:multiLevelType w:val="multilevel"/>
    <w:tmpl w:val="C644937A"/>
    <w:lvl w:ilvl="0">
      <w:start w:val="1"/>
      <w:numFmt w:val="decimal"/>
      <w:lvlText w:val="%1."/>
      <w:lvlJc w:val="left"/>
      <w:pPr>
        <w:ind w:left="1778" w:hanging="360"/>
      </w:pPr>
      <w:rPr>
        <w:b w:val="0"/>
      </w:rPr>
    </w:lvl>
    <w:lvl w:ilvl="1">
      <w:start w:val="1"/>
      <w:numFmt w:val="decimal"/>
      <w:lvlText w:val="%1.%2."/>
      <w:lvlJc w:val="left"/>
      <w:pPr>
        <w:ind w:left="792" w:hanging="432"/>
      </w:pPr>
      <w:rPr>
        <w:b w:val="0"/>
        <w:sz w:val="24"/>
        <w:szCs w:val="24"/>
      </w:rPr>
    </w:lvl>
    <w:lvl w:ilvl="2">
      <w:start w:val="1"/>
      <w:numFmt w:val="decimal"/>
      <w:lvlText w:val="%1.%2.%3."/>
      <w:lvlJc w:val="left"/>
      <w:pPr>
        <w:ind w:left="192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B4371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84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7F3ADE"/>
    <w:multiLevelType w:val="multilevel"/>
    <w:tmpl w:val="25CC883C"/>
    <w:lvl w:ilvl="0">
      <w:start w:val="1"/>
      <w:numFmt w:val="decimal"/>
      <w:lvlText w:val="%1."/>
      <w:lvlJc w:val="left"/>
      <w:pPr>
        <w:ind w:left="360" w:hanging="360"/>
      </w:pPr>
      <w:rPr>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1D5F33"/>
    <w:multiLevelType w:val="hybridMultilevel"/>
    <w:tmpl w:val="8ECA5498"/>
    <w:lvl w:ilvl="0" w:tplc="806C3550">
      <w:start w:val="1"/>
      <w:numFmt w:val="decimal"/>
      <w:lvlText w:val="%1."/>
      <w:lvlJc w:val="left"/>
      <w:pPr>
        <w:ind w:left="1279" w:hanging="57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19295D6F"/>
    <w:multiLevelType w:val="multilevel"/>
    <w:tmpl w:val="7A7C6824"/>
    <w:numStyleLink w:val="ImportedStyle2"/>
  </w:abstractNum>
  <w:abstractNum w:abstractNumId="8" w15:restartNumberingAfterBreak="0">
    <w:nsid w:val="1B4B489D"/>
    <w:multiLevelType w:val="hybridMultilevel"/>
    <w:tmpl w:val="0C4C1D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DD471A"/>
    <w:multiLevelType w:val="hybridMultilevel"/>
    <w:tmpl w:val="899EE7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4F5E1E"/>
    <w:multiLevelType w:val="hybridMultilevel"/>
    <w:tmpl w:val="38068ED4"/>
    <w:lvl w:ilvl="0" w:tplc="DCCE4BF8">
      <w:start w:val="1"/>
      <w:numFmt w:val="decimal"/>
      <w:lvlText w:val="%1."/>
      <w:lvlJc w:val="left"/>
      <w:pPr>
        <w:ind w:left="1211"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26C3AFB"/>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B04440"/>
    <w:multiLevelType w:val="multilevel"/>
    <w:tmpl w:val="3454CD7C"/>
    <w:lvl w:ilvl="0">
      <w:start w:val="12"/>
      <w:numFmt w:val="decimal"/>
      <w:lvlText w:val="%1."/>
      <w:lvlJc w:val="left"/>
      <w:pPr>
        <w:ind w:left="480" w:hanging="480"/>
      </w:pPr>
      <w:rPr>
        <w:rFonts w:hint="default"/>
      </w:rPr>
    </w:lvl>
    <w:lvl w:ilvl="1">
      <w:start w:val="1"/>
      <w:numFmt w:val="decimal"/>
      <w:lvlText w:val="%1.%2."/>
      <w:lvlJc w:val="left"/>
      <w:pPr>
        <w:ind w:left="2050" w:hanging="480"/>
      </w:pPr>
      <w:rPr>
        <w:rFonts w:hint="default"/>
      </w:rPr>
    </w:lvl>
    <w:lvl w:ilvl="2">
      <w:start w:val="1"/>
      <w:numFmt w:val="decimal"/>
      <w:lvlText w:val="%1.%2.%3."/>
      <w:lvlJc w:val="left"/>
      <w:pPr>
        <w:ind w:left="3860" w:hanging="720"/>
      </w:pPr>
      <w:rPr>
        <w:rFonts w:hint="default"/>
      </w:rPr>
    </w:lvl>
    <w:lvl w:ilvl="3">
      <w:start w:val="1"/>
      <w:numFmt w:val="decimal"/>
      <w:lvlText w:val="%1.%2.%3.%4."/>
      <w:lvlJc w:val="left"/>
      <w:pPr>
        <w:ind w:left="5430" w:hanging="720"/>
      </w:pPr>
      <w:rPr>
        <w:rFonts w:hint="default"/>
      </w:rPr>
    </w:lvl>
    <w:lvl w:ilvl="4">
      <w:start w:val="1"/>
      <w:numFmt w:val="decimal"/>
      <w:lvlText w:val="%1.%2.%3.%4.%5."/>
      <w:lvlJc w:val="left"/>
      <w:pPr>
        <w:ind w:left="7360" w:hanging="1080"/>
      </w:pPr>
      <w:rPr>
        <w:rFonts w:hint="default"/>
      </w:rPr>
    </w:lvl>
    <w:lvl w:ilvl="5">
      <w:start w:val="1"/>
      <w:numFmt w:val="decimal"/>
      <w:lvlText w:val="%1.%2.%3.%4.%5.%6."/>
      <w:lvlJc w:val="left"/>
      <w:pPr>
        <w:ind w:left="8930" w:hanging="1080"/>
      </w:pPr>
      <w:rPr>
        <w:rFonts w:hint="default"/>
      </w:rPr>
    </w:lvl>
    <w:lvl w:ilvl="6">
      <w:start w:val="1"/>
      <w:numFmt w:val="decimal"/>
      <w:lvlText w:val="%1.%2.%3.%4.%5.%6.%7."/>
      <w:lvlJc w:val="left"/>
      <w:pPr>
        <w:ind w:left="10860" w:hanging="1440"/>
      </w:pPr>
      <w:rPr>
        <w:rFonts w:hint="default"/>
      </w:rPr>
    </w:lvl>
    <w:lvl w:ilvl="7">
      <w:start w:val="1"/>
      <w:numFmt w:val="decimal"/>
      <w:lvlText w:val="%1.%2.%3.%4.%5.%6.%7.%8."/>
      <w:lvlJc w:val="left"/>
      <w:pPr>
        <w:ind w:left="12430" w:hanging="1440"/>
      </w:pPr>
      <w:rPr>
        <w:rFonts w:hint="default"/>
      </w:rPr>
    </w:lvl>
    <w:lvl w:ilvl="8">
      <w:start w:val="1"/>
      <w:numFmt w:val="decimal"/>
      <w:lvlText w:val="%1.%2.%3.%4.%5.%6.%7.%8.%9."/>
      <w:lvlJc w:val="left"/>
      <w:pPr>
        <w:ind w:left="14360" w:hanging="1800"/>
      </w:pPr>
      <w:rPr>
        <w:rFonts w:hint="default"/>
      </w:rPr>
    </w:lvl>
  </w:abstractNum>
  <w:abstractNum w:abstractNumId="13" w15:restartNumberingAfterBreak="0">
    <w:nsid w:val="2ADF5577"/>
    <w:multiLevelType w:val="multilevel"/>
    <w:tmpl w:val="DC04294A"/>
    <w:lvl w:ilvl="0">
      <w:start w:val="1"/>
      <w:numFmt w:val="decimal"/>
      <w:lvlText w:val="%1"/>
      <w:lvlJc w:val="left"/>
      <w:rPr>
        <w:rFonts w:ascii="Arial" w:eastAsia="Arial" w:hAnsi="Arial" w:cs="Arial"/>
        <w:b/>
        <w:bCs/>
        <w:i w:val="0"/>
        <w:iCs w:val="0"/>
        <w:smallCaps w:val="0"/>
        <w:strike w:val="0"/>
        <w:color w:val="000000"/>
        <w:spacing w:val="0"/>
        <w:w w:val="100"/>
        <w:position w:val="0"/>
        <w:sz w:val="21"/>
        <w:szCs w:val="21"/>
        <w:u w:val="none"/>
        <w:lang w:val="lt-LT" w:eastAsia="lt-LT" w:bidi="lt-LT"/>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1"/>
        <w:szCs w:val="21"/>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A93140"/>
    <w:multiLevelType w:val="hybridMultilevel"/>
    <w:tmpl w:val="1D50CA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0F56799"/>
    <w:multiLevelType w:val="multilevel"/>
    <w:tmpl w:val="9EE89F88"/>
    <w:numStyleLink w:val="ImportedStyle1"/>
  </w:abstractNum>
  <w:abstractNum w:abstractNumId="16" w15:restartNumberingAfterBreak="0">
    <w:nsid w:val="31D50635"/>
    <w:multiLevelType w:val="hybridMultilevel"/>
    <w:tmpl w:val="9EE89F88"/>
    <w:styleLink w:val="ImportedStyle1"/>
    <w:lvl w:ilvl="0" w:tplc="B300B23E">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08CA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EA8C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F6A0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BA0A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4598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5489F6">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BC12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B2C6B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4B5428F"/>
    <w:multiLevelType w:val="multilevel"/>
    <w:tmpl w:val="68B08310"/>
    <w:lvl w:ilvl="0">
      <w:start w:val="3"/>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8" w15:restartNumberingAfterBreak="0">
    <w:nsid w:val="3E84123A"/>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AD50A9"/>
    <w:multiLevelType w:val="hybridMultilevel"/>
    <w:tmpl w:val="6A04A6B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430028D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84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FC4B66"/>
    <w:multiLevelType w:val="multilevel"/>
    <w:tmpl w:val="9EE89F88"/>
    <w:numStyleLink w:val="ImportedStyle1"/>
  </w:abstractNum>
  <w:abstractNum w:abstractNumId="22" w15:restartNumberingAfterBreak="0">
    <w:nsid w:val="45E93440"/>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B837CE"/>
    <w:multiLevelType w:val="hybridMultilevel"/>
    <w:tmpl w:val="9EE89F88"/>
    <w:numStyleLink w:val="ImportedStyle1"/>
  </w:abstractNum>
  <w:abstractNum w:abstractNumId="24" w15:restartNumberingAfterBreak="0">
    <w:nsid w:val="49906440"/>
    <w:multiLevelType w:val="multilevel"/>
    <w:tmpl w:val="8FBEF386"/>
    <w:lvl w:ilvl="0">
      <w:start w:val="1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C5D603A"/>
    <w:multiLevelType w:val="multilevel"/>
    <w:tmpl w:val="A6C68B8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E600C56"/>
    <w:multiLevelType w:val="multilevel"/>
    <w:tmpl w:val="9EE89F88"/>
    <w:numStyleLink w:val="ImportedStyle1"/>
  </w:abstractNum>
  <w:abstractNum w:abstractNumId="27" w15:restartNumberingAfterBreak="0">
    <w:nsid w:val="560F456D"/>
    <w:multiLevelType w:val="multilevel"/>
    <w:tmpl w:val="572209CE"/>
    <w:lvl w:ilvl="0">
      <w:start w:val="1"/>
      <w:numFmt w:val="decimal"/>
      <w:lvlText w:val="%1."/>
      <w:lvlJc w:val="left"/>
      <w:pPr>
        <w:ind w:left="360" w:hanging="360"/>
      </w:pPr>
      <w:rPr>
        <w:rFonts w:hint="default"/>
        <w:b w:val="0"/>
        <w:bCs w:val="0"/>
        <w:i w:val="0"/>
        <w:sz w:val="20"/>
        <w:szCs w:val="20"/>
        <w:vertAlign w:val="superscript"/>
      </w:rPr>
    </w:lvl>
    <w:lvl w:ilvl="1">
      <w:start w:val="1"/>
      <w:numFmt w:val="decimal"/>
      <w:lvlText w:val="%1.%2."/>
      <w:lvlJc w:val="left"/>
      <w:pPr>
        <w:ind w:left="792" w:hanging="432"/>
      </w:pPr>
      <w:rPr>
        <w:rFonts w:hint="default"/>
        <w:b w:val="0"/>
        <w:bCs w:val="0"/>
        <w:sz w:val="20"/>
        <w:szCs w:val="20"/>
        <w:vertAlign w:val="superscrip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42AEA"/>
    <w:multiLevelType w:val="hybridMultilevel"/>
    <w:tmpl w:val="2F788B2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B093BA9"/>
    <w:multiLevelType w:val="hybridMultilevel"/>
    <w:tmpl w:val="F61C27D6"/>
    <w:lvl w:ilvl="0" w:tplc="EB6650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64554E"/>
    <w:multiLevelType w:val="multilevel"/>
    <w:tmpl w:val="9EE89F88"/>
    <w:numStyleLink w:val="ImportedStyle1"/>
  </w:abstractNum>
  <w:abstractNum w:abstractNumId="31" w15:restartNumberingAfterBreak="0">
    <w:nsid w:val="61A419E3"/>
    <w:multiLevelType w:val="multilevel"/>
    <w:tmpl w:val="0B4C9D36"/>
    <w:lvl w:ilvl="0">
      <w:start w:val="1"/>
      <w:numFmt w:val="decimal"/>
      <w:lvlText w:val="%1."/>
      <w:lvlJc w:val="left"/>
      <w:pPr>
        <w:ind w:left="1353" w:hanging="360"/>
      </w:pPr>
      <w:rPr>
        <w:rFonts w:ascii="Times New Roman" w:hAnsi="Times New Roman" w:cs="Times New Roman" w:hint="default"/>
        <w:b w:val="0"/>
        <w:i w:val="0"/>
        <w:iCs w:val="0"/>
        <w:sz w:val="24"/>
        <w:szCs w:val="24"/>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7BE43E9"/>
    <w:multiLevelType w:val="multilevel"/>
    <w:tmpl w:val="35BCDF04"/>
    <w:lvl w:ilvl="0">
      <w:start w:val="4"/>
      <w:numFmt w:val="decimal"/>
      <w:lvlText w:val="%1."/>
      <w:lvlJc w:val="left"/>
      <w:pPr>
        <w:ind w:left="360" w:hanging="360"/>
      </w:pPr>
      <w:rPr>
        <w:rFonts w:hint="default"/>
      </w:rPr>
    </w:lvl>
    <w:lvl w:ilvl="1">
      <w:start w:val="1"/>
      <w:numFmt w:val="decimal"/>
      <w:lvlText w:val="%1.%2."/>
      <w:lvlJc w:val="left"/>
      <w:pPr>
        <w:ind w:left="1210" w:hanging="360"/>
      </w:pPr>
      <w:rPr>
        <w:rFonts w:ascii="Times New Roman" w:hAnsi="Times New Roman" w:cs="Times New Roman" w:hint="default"/>
        <w:sz w:val="24"/>
        <w:szCs w:val="24"/>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3" w15:restartNumberingAfterBreak="0">
    <w:nsid w:val="68607C56"/>
    <w:multiLevelType w:val="hybridMultilevel"/>
    <w:tmpl w:val="63924D38"/>
    <w:lvl w:ilvl="0" w:tplc="D71022BE">
      <w:start w:val="1"/>
      <w:numFmt w:val="bullet"/>
      <w:lvlText w:val="▸"/>
      <w:lvlJc w:val="left"/>
      <w:pPr>
        <w:tabs>
          <w:tab w:val="num" w:pos="720"/>
        </w:tabs>
        <w:ind w:left="720" w:hanging="360"/>
      </w:pPr>
      <w:rPr>
        <w:rFonts w:ascii="Cambria Math" w:hAnsi="Cambria Math" w:hint="default"/>
      </w:rPr>
    </w:lvl>
    <w:lvl w:ilvl="1" w:tplc="21E240AC">
      <w:start w:val="1"/>
      <w:numFmt w:val="bullet"/>
      <w:lvlText w:val="▸"/>
      <w:lvlJc w:val="left"/>
      <w:pPr>
        <w:tabs>
          <w:tab w:val="num" w:pos="1440"/>
        </w:tabs>
        <w:ind w:left="1440" w:hanging="360"/>
      </w:pPr>
      <w:rPr>
        <w:rFonts w:ascii="Cambria Math" w:hAnsi="Cambria Math" w:hint="default"/>
      </w:rPr>
    </w:lvl>
    <w:lvl w:ilvl="2" w:tplc="922E9158">
      <w:start w:val="1"/>
      <w:numFmt w:val="bullet"/>
      <w:lvlText w:val="▸"/>
      <w:lvlJc w:val="left"/>
      <w:pPr>
        <w:tabs>
          <w:tab w:val="num" w:pos="2160"/>
        </w:tabs>
        <w:ind w:left="2160" w:hanging="360"/>
      </w:pPr>
      <w:rPr>
        <w:rFonts w:ascii="Cambria Math" w:hAnsi="Cambria Math" w:hint="default"/>
      </w:rPr>
    </w:lvl>
    <w:lvl w:ilvl="3" w:tplc="6C9288A6">
      <w:start w:val="1"/>
      <w:numFmt w:val="bullet"/>
      <w:lvlText w:val="▸"/>
      <w:lvlJc w:val="left"/>
      <w:pPr>
        <w:tabs>
          <w:tab w:val="num" w:pos="2880"/>
        </w:tabs>
        <w:ind w:left="2880" w:hanging="360"/>
      </w:pPr>
      <w:rPr>
        <w:rFonts w:ascii="Cambria Math" w:hAnsi="Cambria Math" w:hint="default"/>
      </w:rPr>
    </w:lvl>
    <w:lvl w:ilvl="4" w:tplc="D72434BE">
      <w:start w:val="1"/>
      <w:numFmt w:val="bullet"/>
      <w:lvlText w:val="▸"/>
      <w:lvlJc w:val="left"/>
      <w:pPr>
        <w:tabs>
          <w:tab w:val="num" w:pos="3600"/>
        </w:tabs>
        <w:ind w:left="3600" w:hanging="360"/>
      </w:pPr>
      <w:rPr>
        <w:rFonts w:ascii="Cambria Math" w:hAnsi="Cambria Math" w:hint="default"/>
      </w:rPr>
    </w:lvl>
    <w:lvl w:ilvl="5" w:tplc="B2A605D8">
      <w:start w:val="1"/>
      <w:numFmt w:val="bullet"/>
      <w:lvlText w:val="▸"/>
      <w:lvlJc w:val="left"/>
      <w:pPr>
        <w:tabs>
          <w:tab w:val="num" w:pos="4320"/>
        </w:tabs>
        <w:ind w:left="4320" w:hanging="360"/>
      </w:pPr>
      <w:rPr>
        <w:rFonts w:ascii="Cambria Math" w:hAnsi="Cambria Math" w:hint="default"/>
      </w:rPr>
    </w:lvl>
    <w:lvl w:ilvl="6" w:tplc="982C7590">
      <w:start w:val="1"/>
      <w:numFmt w:val="bullet"/>
      <w:lvlText w:val="▸"/>
      <w:lvlJc w:val="left"/>
      <w:pPr>
        <w:tabs>
          <w:tab w:val="num" w:pos="5040"/>
        </w:tabs>
        <w:ind w:left="5040" w:hanging="360"/>
      </w:pPr>
      <w:rPr>
        <w:rFonts w:ascii="Cambria Math" w:hAnsi="Cambria Math" w:hint="default"/>
      </w:rPr>
    </w:lvl>
    <w:lvl w:ilvl="7" w:tplc="782CA6CE">
      <w:start w:val="1"/>
      <w:numFmt w:val="bullet"/>
      <w:lvlText w:val="▸"/>
      <w:lvlJc w:val="left"/>
      <w:pPr>
        <w:tabs>
          <w:tab w:val="num" w:pos="5760"/>
        </w:tabs>
        <w:ind w:left="5760" w:hanging="360"/>
      </w:pPr>
      <w:rPr>
        <w:rFonts w:ascii="Cambria Math" w:hAnsi="Cambria Math" w:hint="default"/>
      </w:rPr>
    </w:lvl>
    <w:lvl w:ilvl="8" w:tplc="B3DA2D24">
      <w:start w:val="1"/>
      <w:numFmt w:val="bullet"/>
      <w:lvlText w:val="▸"/>
      <w:lvlJc w:val="left"/>
      <w:pPr>
        <w:tabs>
          <w:tab w:val="num" w:pos="6480"/>
        </w:tabs>
        <w:ind w:left="6480" w:hanging="360"/>
      </w:pPr>
      <w:rPr>
        <w:rFonts w:ascii="Cambria Math" w:hAnsi="Cambria Math" w:hint="default"/>
      </w:rPr>
    </w:lvl>
  </w:abstractNum>
  <w:abstractNum w:abstractNumId="34" w15:restartNumberingAfterBreak="0">
    <w:nsid w:val="6A790026"/>
    <w:multiLevelType w:val="multilevel"/>
    <w:tmpl w:val="83827F52"/>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i w:val="0"/>
        <w:iCs w:val="0"/>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5" w15:restartNumberingAfterBreak="0">
    <w:nsid w:val="79DA6510"/>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417249">
    <w:abstractNumId w:val="4"/>
  </w:num>
  <w:num w:numId="2" w16cid:durableId="1410663108">
    <w:abstractNumId w:val="16"/>
  </w:num>
  <w:num w:numId="3" w16cid:durableId="1336230436">
    <w:abstractNumId w:val="23"/>
    <w:lvlOverride w:ilvl="0">
      <w:lvl w:ilvl="0" w:tplc="46CEB5F0">
        <w:start w:val="1"/>
        <w:numFmt w:val="decimal"/>
        <w:suff w:val="nothing"/>
        <w:lvlText w:val="%1."/>
        <w:lvlJc w:val="left"/>
        <w:pPr>
          <w:tabs>
            <w:tab w:val="left" w:pos="851"/>
            <w:tab w:val="left" w:pos="993"/>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415132522">
    <w:abstractNumId w:val="19"/>
  </w:num>
  <w:num w:numId="5" w16cid:durableId="1795639572">
    <w:abstractNumId w:val="29"/>
  </w:num>
  <w:num w:numId="6" w16cid:durableId="22168468">
    <w:abstractNumId w:val="26"/>
  </w:num>
  <w:num w:numId="7" w16cid:durableId="70738872">
    <w:abstractNumId w:val="26"/>
    <w:lvlOverride w:ilvl="0">
      <w:lvl w:ilvl="0">
        <w:start w:val="1"/>
        <w:numFmt w:val="decimal"/>
        <w:lvlText w:val="%1."/>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6"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298"/>
            <w:tab w:val="num" w:pos="1635"/>
          </w:tabs>
          <w:ind w:left="926" w:hanging="2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98"/>
          </w:tabs>
          <w:ind w:left="566" w:firstLine="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98"/>
          </w:tabs>
          <w:ind w:left="887" w:firstLine="5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98"/>
          </w:tabs>
          <w:ind w:left="1391"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98"/>
          </w:tabs>
          <w:ind w:left="1895" w:hanging="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98"/>
          </w:tabs>
          <w:ind w:left="2471"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691908910">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357" w:hanging="35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162697346">
    <w:abstractNumId w:val="20"/>
  </w:num>
  <w:num w:numId="10" w16cid:durableId="1142578209">
    <w:abstractNumId w:val="30"/>
  </w:num>
  <w:num w:numId="11" w16cid:durableId="1918052778">
    <w:abstractNumId w:val="30"/>
    <w:lvlOverride w:ilvl="0">
      <w:lvl w:ilvl="0">
        <w:start w:val="1"/>
        <w:numFmt w:val="decimal"/>
        <w:lvlText w:val="%1."/>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6"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298"/>
            <w:tab w:val="num" w:pos="1635"/>
          </w:tabs>
          <w:ind w:left="926" w:hanging="2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98"/>
          </w:tabs>
          <w:ind w:left="566" w:firstLine="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98"/>
          </w:tabs>
          <w:ind w:left="887" w:firstLine="5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98"/>
          </w:tabs>
          <w:ind w:left="1391"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98"/>
          </w:tabs>
          <w:ind w:left="1895" w:hanging="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98"/>
          </w:tabs>
          <w:ind w:left="2471"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468404809">
    <w:abstractNumId w:val="15"/>
    <w:lvlOverride w:ilvl="0">
      <w:lvl w:ilvl="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964"/>
            <w:tab w:val="left" w:pos="1298"/>
          </w:tabs>
          <w:ind w:left="255" w:firstLine="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964"/>
            <w:tab w:val="num" w:pos="1876"/>
          </w:tabs>
          <w:ind w:left="1167"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964"/>
            <w:tab w:val="left" w:pos="1298"/>
            <w:tab w:val="num" w:pos="2080"/>
          </w:tabs>
          <w:ind w:left="1371" w:hanging="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964"/>
            <w:tab w:val="left" w:pos="1298"/>
          </w:tabs>
          <w:ind w:left="1875" w:firstLine="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964"/>
            <w:tab w:val="left" w:pos="1298"/>
            <w:tab w:val="num" w:pos="3088"/>
          </w:tabs>
          <w:ind w:left="2379" w:hanging="6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64"/>
            <w:tab w:val="left" w:pos="1298"/>
          </w:tabs>
          <w:ind w:left="2883"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964"/>
            <w:tab w:val="left" w:pos="1298"/>
          </w:tabs>
          <w:ind w:left="3387" w:firstLine="5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964"/>
            <w:tab w:val="left" w:pos="1298"/>
          </w:tabs>
          <w:ind w:left="3963" w:firstLine="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764497922">
    <w:abstractNumId w:val="15"/>
  </w:num>
  <w:num w:numId="14" w16cid:durableId="99763812">
    <w:abstractNumId w:val="13"/>
  </w:num>
  <w:num w:numId="15" w16cid:durableId="695429395">
    <w:abstractNumId w:val="31"/>
  </w:num>
  <w:num w:numId="16" w16cid:durableId="1171022394">
    <w:abstractNumId w:val="5"/>
  </w:num>
  <w:num w:numId="17" w16cid:durableId="146290732">
    <w:abstractNumId w:val="3"/>
  </w:num>
  <w:num w:numId="18" w16cid:durableId="666589487">
    <w:abstractNumId w:val="10"/>
  </w:num>
  <w:num w:numId="19" w16cid:durableId="1403336450">
    <w:abstractNumId w:val="0"/>
  </w:num>
  <w:num w:numId="20" w16cid:durableId="1661890286">
    <w:abstractNumId w:val="12"/>
  </w:num>
  <w:num w:numId="21" w16cid:durableId="1296133881">
    <w:abstractNumId w:val="34"/>
  </w:num>
  <w:num w:numId="22" w16cid:durableId="588275881">
    <w:abstractNumId w:val="24"/>
  </w:num>
  <w:num w:numId="23" w16cid:durableId="759136184">
    <w:abstractNumId w:val="32"/>
  </w:num>
  <w:num w:numId="24" w16cid:durableId="40566884">
    <w:abstractNumId w:val="25"/>
  </w:num>
  <w:num w:numId="25" w16cid:durableId="1590388571">
    <w:abstractNumId w:val="17"/>
  </w:num>
  <w:num w:numId="26" w16cid:durableId="704332897">
    <w:abstractNumId w:val="1"/>
  </w:num>
  <w:num w:numId="27" w16cid:durableId="723523155">
    <w:abstractNumId w:val="8"/>
  </w:num>
  <w:num w:numId="28" w16cid:durableId="1420829229">
    <w:abstractNumId w:val="21"/>
    <w:lvlOverride w:ilvl="0">
      <w:lvl w:ilvl="0">
        <w:start w:val="1"/>
        <w:numFmt w:val="decimal"/>
        <w:suff w:val="nothing"/>
        <w:lvlText w:val="%1."/>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851"/>
            <w:tab w:val="left" w:pos="1276"/>
          </w:tabs>
          <w:ind w:left="432" w:firstLine="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851"/>
            <w:tab w:val="left" w:pos="1276"/>
            <w:tab w:val="num" w:pos="1876"/>
          </w:tabs>
          <w:ind w:left="1167"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851"/>
            <w:tab w:val="left" w:pos="1276"/>
          </w:tabs>
          <w:ind w:left="1440" w:hanging="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851"/>
            <w:tab w:val="left" w:pos="1276"/>
          </w:tabs>
          <w:ind w:left="1944" w:firstLine="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851"/>
            <w:tab w:val="left" w:pos="1276"/>
            <w:tab w:val="num" w:pos="3157"/>
          </w:tabs>
          <w:ind w:left="2448" w:hanging="6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851"/>
            <w:tab w:val="left" w:pos="1276"/>
          </w:tabs>
          <w:ind w:left="2952"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851"/>
            <w:tab w:val="left" w:pos="1276"/>
          </w:tabs>
          <w:ind w:left="3528"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675351322">
    <w:abstractNumId w:val="2"/>
  </w:num>
  <w:num w:numId="30" w16cid:durableId="1150564180">
    <w:abstractNumId w:val="7"/>
  </w:num>
  <w:num w:numId="31" w16cid:durableId="1178929489">
    <w:abstractNumId w:val="22"/>
  </w:num>
  <w:num w:numId="32" w16cid:durableId="1385830911">
    <w:abstractNumId w:val="35"/>
  </w:num>
  <w:num w:numId="33" w16cid:durableId="1975256729">
    <w:abstractNumId w:val="11"/>
  </w:num>
  <w:num w:numId="34" w16cid:durableId="1573392617">
    <w:abstractNumId w:val="27"/>
  </w:num>
  <w:num w:numId="35" w16cid:durableId="1425300257">
    <w:abstractNumId w:val="6"/>
  </w:num>
  <w:num w:numId="36" w16cid:durableId="1697075037">
    <w:abstractNumId w:val="28"/>
  </w:num>
  <w:num w:numId="37" w16cid:durableId="2021082918">
    <w:abstractNumId w:val="18"/>
  </w:num>
  <w:num w:numId="38" w16cid:durableId="2057780106">
    <w:abstractNumId w:val="33"/>
  </w:num>
  <w:num w:numId="39" w16cid:durableId="1646740165">
    <w:abstractNumId w:val="14"/>
  </w:num>
  <w:num w:numId="40" w16cid:durableId="346211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D1"/>
    <w:rsid w:val="00000533"/>
    <w:rsid w:val="00000AAE"/>
    <w:rsid w:val="00000DE2"/>
    <w:rsid w:val="00001855"/>
    <w:rsid w:val="00001E07"/>
    <w:rsid w:val="00003C9E"/>
    <w:rsid w:val="00003D9A"/>
    <w:rsid w:val="000055E8"/>
    <w:rsid w:val="0000746A"/>
    <w:rsid w:val="000074A7"/>
    <w:rsid w:val="00007674"/>
    <w:rsid w:val="00007742"/>
    <w:rsid w:val="00007815"/>
    <w:rsid w:val="00010BE3"/>
    <w:rsid w:val="00011695"/>
    <w:rsid w:val="00011E1C"/>
    <w:rsid w:val="000120E6"/>
    <w:rsid w:val="0001218F"/>
    <w:rsid w:val="00012658"/>
    <w:rsid w:val="00013613"/>
    <w:rsid w:val="00013D95"/>
    <w:rsid w:val="000143C3"/>
    <w:rsid w:val="00014437"/>
    <w:rsid w:val="00014B84"/>
    <w:rsid w:val="0001695F"/>
    <w:rsid w:val="00017506"/>
    <w:rsid w:val="0001759B"/>
    <w:rsid w:val="0002017E"/>
    <w:rsid w:val="00020B91"/>
    <w:rsid w:val="000212DF"/>
    <w:rsid w:val="000216A8"/>
    <w:rsid w:val="00023543"/>
    <w:rsid w:val="0002401D"/>
    <w:rsid w:val="00024DAE"/>
    <w:rsid w:val="0002611A"/>
    <w:rsid w:val="00027D65"/>
    <w:rsid w:val="00030CD1"/>
    <w:rsid w:val="0003113F"/>
    <w:rsid w:val="0003233F"/>
    <w:rsid w:val="00033898"/>
    <w:rsid w:val="00033998"/>
    <w:rsid w:val="000345D2"/>
    <w:rsid w:val="00034B18"/>
    <w:rsid w:val="00034C29"/>
    <w:rsid w:val="00040D6A"/>
    <w:rsid w:val="00042329"/>
    <w:rsid w:val="00042DBE"/>
    <w:rsid w:val="00044C1C"/>
    <w:rsid w:val="00044C8A"/>
    <w:rsid w:val="00044F35"/>
    <w:rsid w:val="00045E9C"/>
    <w:rsid w:val="0004692D"/>
    <w:rsid w:val="000469F6"/>
    <w:rsid w:val="00047133"/>
    <w:rsid w:val="00047878"/>
    <w:rsid w:val="00047A77"/>
    <w:rsid w:val="0005000F"/>
    <w:rsid w:val="00050656"/>
    <w:rsid w:val="00051368"/>
    <w:rsid w:val="000518E5"/>
    <w:rsid w:val="000545EA"/>
    <w:rsid w:val="00054C96"/>
    <w:rsid w:val="000563F0"/>
    <w:rsid w:val="0005696B"/>
    <w:rsid w:val="00056C32"/>
    <w:rsid w:val="00057766"/>
    <w:rsid w:val="00057A1B"/>
    <w:rsid w:val="00057ED7"/>
    <w:rsid w:val="000603CE"/>
    <w:rsid w:val="00060741"/>
    <w:rsid w:val="0006172D"/>
    <w:rsid w:val="000633D5"/>
    <w:rsid w:val="00064F81"/>
    <w:rsid w:val="0006634B"/>
    <w:rsid w:val="0006711B"/>
    <w:rsid w:val="00067CB2"/>
    <w:rsid w:val="00070424"/>
    <w:rsid w:val="0007058B"/>
    <w:rsid w:val="00070728"/>
    <w:rsid w:val="0007193E"/>
    <w:rsid w:val="00073A7C"/>
    <w:rsid w:val="00074041"/>
    <w:rsid w:val="0007464D"/>
    <w:rsid w:val="000746B5"/>
    <w:rsid w:val="00075C43"/>
    <w:rsid w:val="00076D6F"/>
    <w:rsid w:val="00077E9E"/>
    <w:rsid w:val="00082236"/>
    <w:rsid w:val="00082CA1"/>
    <w:rsid w:val="000836A7"/>
    <w:rsid w:val="00084152"/>
    <w:rsid w:val="000843D4"/>
    <w:rsid w:val="000845EA"/>
    <w:rsid w:val="00085173"/>
    <w:rsid w:val="000853DD"/>
    <w:rsid w:val="00086F32"/>
    <w:rsid w:val="000870DD"/>
    <w:rsid w:val="000873A2"/>
    <w:rsid w:val="000874F8"/>
    <w:rsid w:val="000919BC"/>
    <w:rsid w:val="00092082"/>
    <w:rsid w:val="000921B7"/>
    <w:rsid w:val="000925CF"/>
    <w:rsid w:val="00092751"/>
    <w:rsid w:val="00092B35"/>
    <w:rsid w:val="000939FA"/>
    <w:rsid w:val="000943BF"/>
    <w:rsid w:val="0009510A"/>
    <w:rsid w:val="00095FB1"/>
    <w:rsid w:val="00096752"/>
    <w:rsid w:val="00097181"/>
    <w:rsid w:val="0009764D"/>
    <w:rsid w:val="000A0DF5"/>
    <w:rsid w:val="000A2FDB"/>
    <w:rsid w:val="000A40B4"/>
    <w:rsid w:val="000A574F"/>
    <w:rsid w:val="000A5F31"/>
    <w:rsid w:val="000A6000"/>
    <w:rsid w:val="000A7276"/>
    <w:rsid w:val="000A7AFC"/>
    <w:rsid w:val="000A7E24"/>
    <w:rsid w:val="000B33A8"/>
    <w:rsid w:val="000B3C13"/>
    <w:rsid w:val="000B68C2"/>
    <w:rsid w:val="000B6A94"/>
    <w:rsid w:val="000C2360"/>
    <w:rsid w:val="000D1C87"/>
    <w:rsid w:val="000D1F08"/>
    <w:rsid w:val="000D2A08"/>
    <w:rsid w:val="000D33DD"/>
    <w:rsid w:val="000D3A0E"/>
    <w:rsid w:val="000D489D"/>
    <w:rsid w:val="000D4DCE"/>
    <w:rsid w:val="000D53A6"/>
    <w:rsid w:val="000D60DB"/>
    <w:rsid w:val="000D789B"/>
    <w:rsid w:val="000E0948"/>
    <w:rsid w:val="000E151A"/>
    <w:rsid w:val="000E2A79"/>
    <w:rsid w:val="000E3341"/>
    <w:rsid w:val="000E4FEA"/>
    <w:rsid w:val="000E5DFE"/>
    <w:rsid w:val="000E60D7"/>
    <w:rsid w:val="000E6AF2"/>
    <w:rsid w:val="000F0406"/>
    <w:rsid w:val="000F1031"/>
    <w:rsid w:val="000F1219"/>
    <w:rsid w:val="000F176A"/>
    <w:rsid w:val="000F4461"/>
    <w:rsid w:val="000F5150"/>
    <w:rsid w:val="000F6930"/>
    <w:rsid w:val="0010099B"/>
    <w:rsid w:val="00101243"/>
    <w:rsid w:val="001015E0"/>
    <w:rsid w:val="00101876"/>
    <w:rsid w:val="00101CDB"/>
    <w:rsid w:val="00101F33"/>
    <w:rsid w:val="00102E02"/>
    <w:rsid w:val="0010394E"/>
    <w:rsid w:val="00105F5A"/>
    <w:rsid w:val="001064B2"/>
    <w:rsid w:val="00106CA1"/>
    <w:rsid w:val="0011017A"/>
    <w:rsid w:val="00111697"/>
    <w:rsid w:val="001117FC"/>
    <w:rsid w:val="001123E2"/>
    <w:rsid w:val="00114692"/>
    <w:rsid w:val="00115EBE"/>
    <w:rsid w:val="00116D14"/>
    <w:rsid w:val="0011704A"/>
    <w:rsid w:val="00117BF8"/>
    <w:rsid w:val="00117F6F"/>
    <w:rsid w:val="00120E5D"/>
    <w:rsid w:val="0012248A"/>
    <w:rsid w:val="001226BD"/>
    <w:rsid w:val="00123613"/>
    <w:rsid w:val="00123B49"/>
    <w:rsid w:val="00123DFB"/>
    <w:rsid w:val="00124F1A"/>
    <w:rsid w:val="00125D28"/>
    <w:rsid w:val="0012674C"/>
    <w:rsid w:val="001268DA"/>
    <w:rsid w:val="0012704D"/>
    <w:rsid w:val="0012709B"/>
    <w:rsid w:val="00127BB5"/>
    <w:rsid w:val="001317E2"/>
    <w:rsid w:val="00131AF4"/>
    <w:rsid w:val="00131B97"/>
    <w:rsid w:val="001329C7"/>
    <w:rsid w:val="00132E69"/>
    <w:rsid w:val="00134AA8"/>
    <w:rsid w:val="001355A7"/>
    <w:rsid w:val="001370E4"/>
    <w:rsid w:val="0013792F"/>
    <w:rsid w:val="00140170"/>
    <w:rsid w:val="0014023B"/>
    <w:rsid w:val="001407C0"/>
    <w:rsid w:val="001417D4"/>
    <w:rsid w:val="001428A9"/>
    <w:rsid w:val="001438C8"/>
    <w:rsid w:val="001442B0"/>
    <w:rsid w:val="0014436E"/>
    <w:rsid w:val="00144A39"/>
    <w:rsid w:val="00144FCE"/>
    <w:rsid w:val="0014564C"/>
    <w:rsid w:val="001461BC"/>
    <w:rsid w:val="001466E3"/>
    <w:rsid w:val="00146E4E"/>
    <w:rsid w:val="001517E1"/>
    <w:rsid w:val="00151B21"/>
    <w:rsid w:val="0015228A"/>
    <w:rsid w:val="0015391F"/>
    <w:rsid w:val="00153EE8"/>
    <w:rsid w:val="0015509B"/>
    <w:rsid w:val="00156014"/>
    <w:rsid w:val="00156D90"/>
    <w:rsid w:val="0015705B"/>
    <w:rsid w:val="0015760A"/>
    <w:rsid w:val="00157B48"/>
    <w:rsid w:val="00160E67"/>
    <w:rsid w:val="00162946"/>
    <w:rsid w:val="00162B85"/>
    <w:rsid w:val="00163CBB"/>
    <w:rsid w:val="00163D82"/>
    <w:rsid w:val="001648A7"/>
    <w:rsid w:val="00164C88"/>
    <w:rsid w:val="00164E44"/>
    <w:rsid w:val="001655BE"/>
    <w:rsid w:val="00171207"/>
    <w:rsid w:val="001723C4"/>
    <w:rsid w:val="00172D0F"/>
    <w:rsid w:val="00173146"/>
    <w:rsid w:val="00174D12"/>
    <w:rsid w:val="001765E5"/>
    <w:rsid w:val="001771A2"/>
    <w:rsid w:val="00177328"/>
    <w:rsid w:val="0018258C"/>
    <w:rsid w:val="001839D7"/>
    <w:rsid w:val="0018524F"/>
    <w:rsid w:val="00186CAD"/>
    <w:rsid w:val="00187159"/>
    <w:rsid w:val="001909BD"/>
    <w:rsid w:val="001915CE"/>
    <w:rsid w:val="00191CF5"/>
    <w:rsid w:val="001923CE"/>
    <w:rsid w:val="001930B5"/>
    <w:rsid w:val="00193D4C"/>
    <w:rsid w:val="00194D1D"/>
    <w:rsid w:val="001956ED"/>
    <w:rsid w:val="00195EBF"/>
    <w:rsid w:val="001A0B38"/>
    <w:rsid w:val="001A0D28"/>
    <w:rsid w:val="001A28DE"/>
    <w:rsid w:val="001A2A2C"/>
    <w:rsid w:val="001A35DC"/>
    <w:rsid w:val="001A4405"/>
    <w:rsid w:val="001A506F"/>
    <w:rsid w:val="001A6652"/>
    <w:rsid w:val="001A683A"/>
    <w:rsid w:val="001A7BDA"/>
    <w:rsid w:val="001A7C55"/>
    <w:rsid w:val="001A7C98"/>
    <w:rsid w:val="001A7F67"/>
    <w:rsid w:val="001B14E8"/>
    <w:rsid w:val="001B320F"/>
    <w:rsid w:val="001B3D35"/>
    <w:rsid w:val="001B4505"/>
    <w:rsid w:val="001B5221"/>
    <w:rsid w:val="001B7A23"/>
    <w:rsid w:val="001C11C4"/>
    <w:rsid w:val="001C18F9"/>
    <w:rsid w:val="001C2EEF"/>
    <w:rsid w:val="001C3C91"/>
    <w:rsid w:val="001C4C91"/>
    <w:rsid w:val="001C4F29"/>
    <w:rsid w:val="001C6216"/>
    <w:rsid w:val="001C7709"/>
    <w:rsid w:val="001C7E2D"/>
    <w:rsid w:val="001D0129"/>
    <w:rsid w:val="001D03DF"/>
    <w:rsid w:val="001D05AA"/>
    <w:rsid w:val="001D1174"/>
    <w:rsid w:val="001D2BBF"/>
    <w:rsid w:val="001D413E"/>
    <w:rsid w:val="001D55F0"/>
    <w:rsid w:val="001D5B48"/>
    <w:rsid w:val="001D6011"/>
    <w:rsid w:val="001D628F"/>
    <w:rsid w:val="001D7615"/>
    <w:rsid w:val="001D7F42"/>
    <w:rsid w:val="001E0B13"/>
    <w:rsid w:val="001E214D"/>
    <w:rsid w:val="001E4D43"/>
    <w:rsid w:val="001E6418"/>
    <w:rsid w:val="001E6A25"/>
    <w:rsid w:val="001F104A"/>
    <w:rsid w:val="001F1FBE"/>
    <w:rsid w:val="001F3D36"/>
    <w:rsid w:val="001F4FE1"/>
    <w:rsid w:val="001F68F8"/>
    <w:rsid w:val="001F6CFF"/>
    <w:rsid w:val="00202C67"/>
    <w:rsid w:val="0020526F"/>
    <w:rsid w:val="0020554E"/>
    <w:rsid w:val="00206903"/>
    <w:rsid w:val="00206945"/>
    <w:rsid w:val="002130F6"/>
    <w:rsid w:val="00213380"/>
    <w:rsid w:val="00213F0D"/>
    <w:rsid w:val="0021534A"/>
    <w:rsid w:val="00215F4B"/>
    <w:rsid w:val="002171EB"/>
    <w:rsid w:val="002179D2"/>
    <w:rsid w:val="00220CBD"/>
    <w:rsid w:val="0022326C"/>
    <w:rsid w:val="00223E43"/>
    <w:rsid w:val="00225581"/>
    <w:rsid w:val="00225AFC"/>
    <w:rsid w:val="00226CE9"/>
    <w:rsid w:val="002271BC"/>
    <w:rsid w:val="00227DAF"/>
    <w:rsid w:val="00230C5D"/>
    <w:rsid w:val="0023186B"/>
    <w:rsid w:val="002322A9"/>
    <w:rsid w:val="00234F0D"/>
    <w:rsid w:val="00235104"/>
    <w:rsid w:val="002353D3"/>
    <w:rsid w:val="00236BBF"/>
    <w:rsid w:val="00236E1E"/>
    <w:rsid w:val="00237405"/>
    <w:rsid w:val="0024016A"/>
    <w:rsid w:val="0024035D"/>
    <w:rsid w:val="002412AD"/>
    <w:rsid w:val="00242EE3"/>
    <w:rsid w:val="002444C0"/>
    <w:rsid w:val="00245F4D"/>
    <w:rsid w:val="0024634B"/>
    <w:rsid w:val="00247B8A"/>
    <w:rsid w:val="00250090"/>
    <w:rsid w:val="00250E23"/>
    <w:rsid w:val="002510EF"/>
    <w:rsid w:val="002513F1"/>
    <w:rsid w:val="0025144A"/>
    <w:rsid w:val="00251A84"/>
    <w:rsid w:val="00251CC7"/>
    <w:rsid w:val="00251ED3"/>
    <w:rsid w:val="0025238A"/>
    <w:rsid w:val="00252BE8"/>
    <w:rsid w:val="002557CA"/>
    <w:rsid w:val="0025718C"/>
    <w:rsid w:val="002574AB"/>
    <w:rsid w:val="00260FDC"/>
    <w:rsid w:val="00261054"/>
    <w:rsid w:val="0026184D"/>
    <w:rsid w:val="002618A6"/>
    <w:rsid w:val="0026252D"/>
    <w:rsid w:val="002629A7"/>
    <w:rsid w:val="002636BA"/>
    <w:rsid w:val="002640A3"/>
    <w:rsid w:val="002658A3"/>
    <w:rsid w:val="0026660D"/>
    <w:rsid w:val="0026684C"/>
    <w:rsid w:val="0026722D"/>
    <w:rsid w:val="00270180"/>
    <w:rsid w:val="00270CDC"/>
    <w:rsid w:val="0027193B"/>
    <w:rsid w:val="00271C50"/>
    <w:rsid w:val="00273327"/>
    <w:rsid w:val="0027484E"/>
    <w:rsid w:val="00274919"/>
    <w:rsid w:val="002817E7"/>
    <w:rsid w:val="002822B7"/>
    <w:rsid w:val="00282E4E"/>
    <w:rsid w:val="00283D14"/>
    <w:rsid w:val="002845FB"/>
    <w:rsid w:val="00284E71"/>
    <w:rsid w:val="00285F06"/>
    <w:rsid w:val="00290E12"/>
    <w:rsid w:val="00291C85"/>
    <w:rsid w:val="0029279C"/>
    <w:rsid w:val="00292A09"/>
    <w:rsid w:val="00293B20"/>
    <w:rsid w:val="002965A4"/>
    <w:rsid w:val="0029733E"/>
    <w:rsid w:val="002A5430"/>
    <w:rsid w:val="002A54D9"/>
    <w:rsid w:val="002A6591"/>
    <w:rsid w:val="002A6D23"/>
    <w:rsid w:val="002A6E63"/>
    <w:rsid w:val="002A70B6"/>
    <w:rsid w:val="002A78A6"/>
    <w:rsid w:val="002B0562"/>
    <w:rsid w:val="002B05AD"/>
    <w:rsid w:val="002B0617"/>
    <w:rsid w:val="002B0735"/>
    <w:rsid w:val="002B0A04"/>
    <w:rsid w:val="002B0CB0"/>
    <w:rsid w:val="002B0E1B"/>
    <w:rsid w:val="002B1B11"/>
    <w:rsid w:val="002B1BC3"/>
    <w:rsid w:val="002B1DE8"/>
    <w:rsid w:val="002B27F7"/>
    <w:rsid w:val="002B338E"/>
    <w:rsid w:val="002B40B3"/>
    <w:rsid w:val="002B4220"/>
    <w:rsid w:val="002B5187"/>
    <w:rsid w:val="002B79E6"/>
    <w:rsid w:val="002B7CD4"/>
    <w:rsid w:val="002B7E5A"/>
    <w:rsid w:val="002B7EF9"/>
    <w:rsid w:val="002C026D"/>
    <w:rsid w:val="002C1039"/>
    <w:rsid w:val="002C191B"/>
    <w:rsid w:val="002C3991"/>
    <w:rsid w:val="002C4021"/>
    <w:rsid w:val="002C42D3"/>
    <w:rsid w:val="002C529B"/>
    <w:rsid w:val="002C6415"/>
    <w:rsid w:val="002C6C63"/>
    <w:rsid w:val="002C750F"/>
    <w:rsid w:val="002D03E2"/>
    <w:rsid w:val="002D6DD0"/>
    <w:rsid w:val="002E0838"/>
    <w:rsid w:val="002E1F4A"/>
    <w:rsid w:val="002E61EA"/>
    <w:rsid w:val="002E7660"/>
    <w:rsid w:val="002E7829"/>
    <w:rsid w:val="002F1291"/>
    <w:rsid w:val="002F14E1"/>
    <w:rsid w:val="002F1530"/>
    <w:rsid w:val="002F233D"/>
    <w:rsid w:val="002F234C"/>
    <w:rsid w:val="002F5F6A"/>
    <w:rsid w:val="0030118A"/>
    <w:rsid w:val="003013C5"/>
    <w:rsid w:val="00302A02"/>
    <w:rsid w:val="00302AF1"/>
    <w:rsid w:val="003040A8"/>
    <w:rsid w:val="00304409"/>
    <w:rsid w:val="00304E72"/>
    <w:rsid w:val="00307738"/>
    <w:rsid w:val="003143C1"/>
    <w:rsid w:val="003143FC"/>
    <w:rsid w:val="00314603"/>
    <w:rsid w:val="00317FF9"/>
    <w:rsid w:val="0032062C"/>
    <w:rsid w:val="00323314"/>
    <w:rsid w:val="00323B0B"/>
    <w:rsid w:val="00324249"/>
    <w:rsid w:val="003243FE"/>
    <w:rsid w:val="00325AE6"/>
    <w:rsid w:val="00325F64"/>
    <w:rsid w:val="003264F0"/>
    <w:rsid w:val="00326BCB"/>
    <w:rsid w:val="00326E8A"/>
    <w:rsid w:val="00330E99"/>
    <w:rsid w:val="003318D4"/>
    <w:rsid w:val="00331E85"/>
    <w:rsid w:val="00331EBD"/>
    <w:rsid w:val="0033210C"/>
    <w:rsid w:val="00333BEA"/>
    <w:rsid w:val="00333BEB"/>
    <w:rsid w:val="00334056"/>
    <w:rsid w:val="003355A1"/>
    <w:rsid w:val="00335D8D"/>
    <w:rsid w:val="003365CD"/>
    <w:rsid w:val="003379F5"/>
    <w:rsid w:val="00337DDC"/>
    <w:rsid w:val="003402BF"/>
    <w:rsid w:val="00340D1A"/>
    <w:rsid w:val="003418E6"/>
    <w:rsid w:val="00345D34"/>
    <w:rsid w:val="00346333"/>
    <w:rsid w:val="00347761"/>
    <w:rsid w:val="00350808"/>
    <w:rsid w:val="00350838"/>
    <w:rsid w:val="003513B2"/>
    <w:rsid w:val="00351563"/>
    <w:rsid w:val="00351699"/>
    <w:rsid w:val="00351813"/>
    <w:rsid w:val="00351AA9"/>
    <w:rsid w:val="00352F5E"/>
    <w:rsid w:val="00353164"/>
    <w:rsid w:val="0035356E"/>
    <w:rsid w:val="00354C0D"/>
    <w:rsid w:val="00355776"/>
    <w:rsid w:val="003563B7"/>
    <w:rsid w:val="00356B79"/>
    <w:rsid w:val="00361C94"/>
    <w:rsid w:val="00362FAE"/>
    <w:rsid w:val="0036438A"/>
    <w:rsid w:val="00364F65"/>
    <w:rsid w:val="00365186"/>
    <w:rsid w:val="0036670B"/>
    <w:rsid w:val="00366DB4"/>
    <w:rsid w:val="00370370"/>
    <w:rsid w:val="00370377"/>
    <w:rsid w:val="003708F0"/>
    <w:rsid w:val="00372A67"/>
    <w:rsid w:val="00373480"/>
    <w:rsid w:val="00373D82"/>
    <w:rsid w:val="0037466B"/>
    <w:rsid w:val="00374792"/>
    <w:rsid w:val="0037487A"/>
    <w:rsid w:val="00374D13"/>
    <w:rsid w:val="003765B2"/>
    <w:rsid w:val="00376B91"/>
    <w:rsid w:val="00381104"/>
    <w:rsid w:val="003813E9"/>
    <w:rsid w:val="003822EE"/>
    <w:rsid w:val="003824CA"/>
    <w:rsid w:val="00383549"/>
    <w:rsid w:val="0038401B"/>
    <w:rsid w:val="00385455"/>
    <w:rsid w:val="00386B82"/>
    <w:rsid w:val="00386F2B"/>
    <w:rsid w:val="00387416"/>
    <w:rsid w:val="00391232"/>
    <w:rsid w:val="00391588"/>
    <w:rsid w:val="00392A6B"/>
    <w:rsid w:val="003948DB"/>
    <w:rsid w:val="00396DDA"/>
    <w:rsid w:val="00397ED4"/>
    <w:rsid w:val="003A0BD7"/>
    <w:rsid w:val="003A1337"/>
    <w:rsid w:val="003A14F9"/>
    <w:rsid w:val="003A16BD"/>
    <w:rsid w:val="003A1B72"/>
    <w:rsid w:val="003A2986"/>
    <w:rsid w:val="003A3265"/>
    <w:rsid w:val="003A4079"/>
    <w:rsid w:val="003A490A"/>
    <w:rsid w:val="003A7010"/>
    <w:rsid w:val="003B186D"/>
    <w:rsid w:val="003B3E99"/>
    <w:rsid w:val="003B6098"/>
    <w:rsid w:val="003B6320"/>
    <w:rsid w:val="003C1218"/>
    <w:rsid w:val="003C1991"/>
    <w:rsid w:val="003C312C"/>
    <w:rsid w:val="003C3AC0"/>
    <w:rsid w:val="003C4D0E"/>
    <w:rsid w:val="003C53DF"/>
    <w:rsid w:val="003C590F"/>
    <w:rsid w:val="003C593E"/>
    <w:rsid w:val="003C7071"/>
    <w:rsid w:val="003C7B25"/>
    <w:rsid w:val="003D1EDD"/>
    <w:rsid w:val="003D2038"/>
    <w:rsid w:val="003D23AF"/>
    <w:rsid w:val="003D309A"/>
    <w:rsid w:val="003D4B9C"/>
    <w:rsid w:val="003D5293"/>
    <w:rsid w:val="003D6056"/>
    <w:rsid w:val="003D64BC"/>
    <w:rsid w:val="003D6731"/>
    <w:rsid w:val="003D7000"/>
    <w:rsid w:val="003D73B5"/>
    <w:rsid w:val="003D750F"/>
    <w:rsid w:val="003E0683"/>
    <w:rsid w:val="003E3FD1"/>
    <w:rsid w:val="003E6F67"/>
    <w:rsid w:val="003E78B2"/>
    <w:rsid w:val="003F011A"/>
    <w:rsid w:val="003F1A34"/>
    <w:rsid w:val="003F1B59"/>
    <w:rsid w:val="003F21FA"/>
    <w:rsid w:val="003F2833"/>
    <w:rsid w:val="003F295D"/>
    <w:rsid w:val="003F35F5"/>
    <w:rsid w:val="003F3885"/>
    <w:rsid w:val="003F4625"/>
    <w:rsid w:val="003F5873"/>
    <w:rsid w:val="003F6049"/>
    <w:rsid w:val="003F6A32"/>
    <w:rsid w:val="003F6ADF"/>
    <w:rsid w:val="003F79C9"/>
    <w:rsid w:val="004002E0"/>
    <w:rsid w:val="00401620"/>
    <w:rsid w:val="0040184A"/>
    <w:rsid w:val="0040315D"/>
    <w:rsid w:val="00403525"/>
    <w:rsid w:val="004043F3"/>
    <w:rsid w:val="00406293"/>
    <w:rsid w:val="004063A7"/>
    <w:rsid w:val="00407055"/>
    <w:rsid w:val="004072D1"/>
    <w:rsid w:val="00407735"/>
    <w:rsid w:val="00410C4E"/>
    <w:rsid w:val="0041154C"/>
    <w:rsid w:val="00411D6B"/>
    <w:rsid w:val="00415388"/>
    <w:rsid w:val="0041694F"/>
    <w:rsid w:val="00416A79"/>
    <w:rsid w:val="0041714A"/>
    <w:rsid w:val="00421493"/>
    <w:rsid w:val="00421B59"/>
    <w:rsid w:val="00422A8D"/>
    <w:rsid w:val="00422CDE"/>
    <w:rsid w:val="004234F8"/>
    <w:rsid w:val="00423696"/>
    <w:rsid w:val="00425135"/>
    <w:rsid w:val="004252F9"/>
    <w:rsid w:val="0042659B"/>
    <w:rsid w:val="0042673E"/>
    <w:rsid w:val="00426F8C"/>
    <w:rsid w:val="004309E4"/>
    <w:rsid w:val="004320EF"/>
    <w:rsid w:val="004324C5"/>
    <w:rsid w:val="00432AC8"/>
    <w:rsid w:val="00432E21"/>
    <w:rsid w:val="004336C7"/>
    <w:rsid w:val="00433B22"/>
    <w:rsid w:val="00434E7C"/>
    <w:rsid w:val="00435155"/>
    <w:rsid w:val="004359B5"/>
    <w:rsid w:val="004365C7"/>
    <w:rsid w:val="00436BA9"/>
    <w:rsid w:val="0044013E"/>
    <w:rsid w:val="00441B6A"/>
    <w:rsid w:val="00442759"/>
    <w:rsid w:val="004430B7"/>
    <w:rsid w:val="004462F2"/>
    <w:rsid w:val="00446A5E"/>
    <w:rsid w:val="004470E3"/>
    <w:rsid w:val="00450080"/>
    <w:rsid w:val="004511AB"/>
    <w:rsid w:val="00453706"/>
    <w:rsid w:val="00455F78"/>
    <w:rsid w:val="00457143"/>
    <w:rsid w:val="00460419"/>
    <w:rsid w:val="004606F9"/>
    <w:rsid w:val="00460CAA"/>
    <w:rsid w:val="00463420"/>
    <w:rsid w:val="004647E0"/>
    <w:rsid w:val="00464AEE"/>
    <w:rsid w:val="004672C3"/>
    <w:rsid w:val="00467C7A"/>
    <w:rsid w:val="0047211C"/>
    <w:rsid w:val="00472713"/>
    <w:rsid w:val="00472E9D"/>
    <w:rsid w:val="0047347A"/>
    <w:rsid w:val="00473580"/>
    <w:rsid w:val="004736B4"/>
    <w:rsid w:val="00473C15"/>
    <w:rsid w:val="00473F2C"/>
    <w:rsid w:val="004748BB"/>
    <w:rsid w:val="004756E1"/>
    <w:rsid w:val="00475DB6"/>
    <w:rsid w:val="004800B2"/>
    <w:rsid w:val="00480575"/>
    <w:rsid w:val="0048104C"/>
    <w:rsid w:val="00483FBD"/>
    <w:rsid w:val="004865E6"/>
    <w:rsid w:val="00487040"/>
    <w:rsid w:val="00487576"/>
    <w:rsid w:val="00487D7E"/>
    <w:rsid w:val="00487F34"/>
    <w:rsid w:val="00490559"/>
    <w:rsid w:val="00490C1D"/>
    <w:rsid w:val="00491276"/>
    <w:rsid w:val="00491823"/>
    <w:rsid w:val="00491EA2"/>
    <w:rsid w:val="0049258B"/>
    <w:rsid w:val="00492F91"/>
    <w:rsid w:val="0049332B"/>
    <w:rsid w:val="00493C2B"/>
    <w:rsid w:val="004957E4"/>
    <w:rsid w:val="00495D0A"/>
    <w:rsid w:val="00495FD0"/>
    <w:rsid w:val="004968B7"/>
    <w:rsid w:val="00497DE5"/>
    <w:rsid w:val="004A039D"/>
    <w:rsid w:val="004A216D"/>
    <w:rsid w:val="004A258A"/>
    <w:rsid w:val="004A2676"/>
    <w:rsid w:val="004A461F"/>
    <w:rsid w:val="004A466E"/>
    <w:rsid w:val="004B108F"/>
    <w:rsid w:val="004B1EFC"/>
    <w:rsid w:val="004B27DA"/>
    <w:rsid w:val="004B3AC8"/>
    <w:rsid w:val="004B3ED9"/>
    <w:rsid w:val="004B530F"/>
    <w:rsid w:val="004B580E"/>
    <w:rsid w:val="004B5C93"/>
    <w:rsid w:val="004B601E"/>
    <w:rsid w:val="004B764D"/>
    <w:rsid w:val="004C2177"/>
    <w:rsid w:val="004C3646"/>
    <w:rsid w:val="004C48F5"/>
    <w:rsid w:val="004C5DD8"/>
    <w:rsid w:val="004C6D01"/>
    <w:rsid w:val="004C794B"/>
    <w:rsid w:val="004D1105"/>
    <w:rsid w:val="004D2662"/>
    <w:rsid w:val="004D35F3"/>
    <w:rsid w:val="004D392B"/>
    <w:rsid w:val="004D3E48"/>
    <w:rsid w:val="004D4527"/>
    <w:rsid w:val="004D6226"/>
    <w:rsid w:val="004D74E5"/>
    <w:rsid w:val="004E21B1"/>
    <w:rsid w:val="004E2DBF"/>
    <w:rsid w:val="004E4F75"/>
    <w:rsid w:val="004E522B"/>
    <w:rsid w:val="004F172E"/>
    <w:rsid w:val="004F5864"/>
    <w:rsid w:val="004F6477"/>
    <w:rsid w:val="00500CE3"/>
    <w:rsid w:val="00500F08"/>
    <w:rsid w:val="0050275E"/>
    <w:rsid w:val="00502F12"/>
    <w:rsid w:val="00503817"/>
    <w:rsid w:val="00505BA0"/>
    <w:rsid w:val="00511ABE"/>
    <w:rsid w:val="00512DED"/>
    <w:rsid w:val="00512ECD"/>
    <w:rsid w:val="00513031"/>
    <w:rsid w:val="00513E6B"/>
    <w:rsid w:val="00513F9E"/>
    <w:rsid w:val="005155C5"/>
    <w:rsid w:val="00515FAD"/>
    <w:rsid w:val="00517CDA"/>
    <w:rsid w:val="00520787"/>
    <w:rsid w:val="00521839"/>
    <w:rsid w:val="005220A3"/>
    <w:rsid w:val="005226B4"/>
    <w:rsid w:val="00523D6A"/>
    <w:rsid w:val="0052494E"/>
    <w:rsid w:val="00525438"/>
    <w:rsid w:val="0052554A"/>
    <w:rsid w:val="00525599"/>
    <w:rsid w:val="00525984"/>
    <w:rsid w:val="005259C7"/>
    <w:rsid w:val="00527A3A"/>
    <w:rsid w:val="005305D8"/>
    <w:rsid w:val="0053090F"/>
    <w:rsid w:val="005317B5"/>
    <w:rsid w:val="005318D5"/>
    <w:rsid w:val="0053192D"/>
    <w:rsid w:val="0053244B"/>
    <w:rsid w:val="00532474"/>
    <w:rsid w:val="005334BE"/>
    <w:rsid w:val="0053569C"/>
    <w:rsid w:val="00535901"/>
    <w:rsid w:val="005359B3"/>
    <w:rsid w:val="005375D0"/>
    <w:rsid w:val="0053772C"/>
    <w:rsid w:val="00540923"/>
    <w:rsid w:val="00544373"/>
    <w:rsid w:val="00545C4A"/>
    <w:rsid w:val="00546D68"/>
    <w:rsid w:val="005502AF"/>
    <w:rsid w:val="00550D3C"/>
    <w:rsid w:val="00552104"/>
    <w:rsid w:val="005527BC"/>
    <w:rsid w:val="00554E7E"/>
    <w:rsid w:val="005557D1"/>
    <w:rsid w:val="005566AF"/>
    <w:rsid w:val="00556996"/>
    <w:rsid w:val="00561A10"/>
    <w:rsid w:val="00562D39"/>
    <w:rsid w:val="00563243"/>
    <w:rsid w:val="00565FA8"/>
    <w:rsid w:val="00566683"/>
    <w:rsid w:val="00566A84"/>
    <w:rsid w:val="00566F5B"/>
    <w:rsid w:val="005701EB"/>
    <w:rsid w:val="00570227"/>
    <w:rsid w:val="00570C72"/>
    <w:rsid w:val="00570E6F"/>
    <w:rsid w:val="005714AA"/>
    <w:rsid w:val="00571511"/>
    <w:rsid w:val="00573A9C"/>
    <w:rsid w:val="00573C23"/>
    <w:rsid w:val="005752AF"/>
    <w:rsid w:val="00576A0E"/>
    <w:rsid w:val="0057723A"/>
    <w:rsid w:val="00580B62"/>
    <w:rsid w:val="0058243E"/>
    <w:rsid w:val="00584420"/>
    <w:rsid w:val="00584915"/>
    <w:rsid w:val="005849D5"/>
    <w:rsid w:val="00585DD7"/>
    <w:rsid w:val="0058605B"/>
    <w:rsid w:val="0059122D"/>
    <w:rsid w:val="00593B95"/>
    <w:rsid w:val="00594497"/>
    <w:rsid w:val="00594D3D"/>
    <w:rsid w:val="00594F59"/>
    <w:rsid w:val="00596E84"/>
    <w:rsid w:val="00597253"/>
    <w:rsid w:val="00597B9E"/>
    <w:rsid w:val="005A31CE"/>
    <w:rsid w:val="005A7158"/>
    <w:rsid w:val="005B10B3"/>
    <w:rsid w:val="005B17F4"/>
    <w:rsid w:val="005B224B"/>
    <w:rsid w:val="005B2A86"/>
    <w:rsid w:val="005B3A61"/>
    <w:rsid w:val="005B608E"/>
    <w:rsid w:val="005C0E69"/>
    <w:rsid w:val="005C1773"/>
    <w:rsid w:val="005C1B44"/>
    <w:rsid w:val="005C2F4A"/>
    <w:rsid w:val="005C3DD3"/>
    <w:rsid w:val="005C3EFE"/>
    <w:rsid w:val="005C3FE0"/>
    <w:rsid w:val="005C46BB"/>
    <w:rsid w:val="005C7551"/>
    <w:rsid w:val="005D0F0E"/>
    <w:rsid w:val="005D3A33"/>
    <w:rsid w:val="005D582F"/>
    <w:rsid w:val="005D68F1"/>
    <w:rsid w:val="005E03F6"/>
    <w:rsid w:val="005E04BB"/>
    <w:rsid w:val="005E1081"/>
    <w:rsid w:val="005E2BB8"/>
    <w:rsid w:val="005E2C2F"/>
    <w:rsid w:val="005E4515"/>
    <w:rsid w:val="005E48E4"/>
    <w:rsid w:val="005E5F01"/>
    <w:rsid w:val="005E66AB"/>
    <w:rsid w:val="005F08D2"/>
    <w:rsid w:val="005F0E02"/>
    <w:rsid w:val="005F2375"/>
    <w:rsid w:val="005F2939"/>
    <w:rsid w:val="005F4855"/>
    <w:rsid w:val="005F52E1"/>
    <w:rsid w:val="005F63B7"/>
    <w:rsid w:val="005F73F6"/>
    <w:rsid w:val="0060107C"/>
    <w:rsid w:val="006019AD"/>
    <w:rsid w:val="0060402D"/>
    <w:rsid w:val="00604DE9"/>
    <w:rsid w:val="006057D6"/>
    <w:rsid w:val="00605AE6"/>
    <w:rsid w:val="00605CF2"/>
    <w:rsid w:val="00605F80"/>
    <w:rsid w:val="00606C5B"/>
    <w:rsid w:val="00607EFF"/>
    <w:rsid w:val="0061028C"/>
    <w:rsid w:val="00610AC8"/>
    <w:rsid w:val="00610C55"/>
    <w:rsid w:val="00611ED6"/>
    <w:rsid w:val="00612B09"/>
    <w:rsid w:val="00612B82"/>
    <w:rsid w:val="00613C85"/>
    <w:rsid w:val="00613E9D"/>
    <w:rsid w:val="0061619A"/>
    <w:rsid w:val="00617210"/>
    <w:rsid w:val="006215C9"/>
    <w:rsid w:val="00622600"/>
    <w:rsid w:val="00623EE4"/>
    <w:rsid w:val="00624666"/>
    <w:rsid w:val="00624919"/>
    <w:rsid w:val="00624E0F"/>
    <w:rsid w:val="00624F32"/>
    <w:rsid w:val="006254D7"/>
    <w:rsid w:val="00625B83"/>
    <w:rsid w:val="00627FAD"/>
    <w:rsid w:val="006306CF"/>
    <w:rsid w:val="0063173D"/>
    <w:rsid w:val="0063182F"/>
    <w:rsid w:val="00631C5D"/>
    <w:rsid w:val="006322B1"/>
    <w:rsid w:val="006334D8"/>
    <w:rsid w:val="00634491"/>
    <w:rsid w:val="00635269"/>
    <w:rsid w:val="00635C23"/>
    <w:rsid w:val="00636835"/>
    <w:rsid w:val="00636A4A"/>
    <w:rsid w:val="00636BCE"/>
    <w:rsid w:val="006374A4"/>
    <w:rsid w:val="0063784A"/>
    <w:rsid w:val="00641ECB"/>
    <w:rsid w:val="006423D1"/>
    <w:rsid w:val="00642701"/>
    <w:rsid w:val="00642DF5"/>
    <w:rsid w:val="00643001"/>
    <w:rsid w:val="00643F01"/>
    <w:rsid w:val="006477EE"/>
    <w:rsid w:val="00650311"/>
    <w:rsid w:val="00650465"/>
    <w:rsid w:val="00650BCF"/>
    <w:rsid w:val="00650E59"/>
    <w:rsid w:val="00652867"/>
    <w:rsid w:val="00653BCA"/>
    <w:rsid w:val="006541AD"/>
    <w:rsid w:val="006558F9"/>
    <w:rsid w:val="0065644E"/>
    <w:rsid w:val="00657E7F"/>
    <w:rsid w:val="00660AEA"/>
    <w:rsid w:val="0066137D"/>
    <w:rsid w:val="00661910"/>
    <w:rsid w:val="00661B81"/>
    <w:rsid w:val="00661CBA"/>
    <w:rsid w:val="00663664"/>
    <w:rsid w:val="00663FC7"/>
    <w:rsid w:val="00665359"/>
    <w:rsid w:val="00665CE6"/>
    <w:rsid w:val="00670975"/>
    <w:rsid w:val="00670A72"/>
    <w:rsid w:val="006710FF"/>
    <w:rsid w:val="00671906"/>
    <w:rsid w:val="006720F8"/>
    <w:rsid w:val="00674664"/>
    <w:rsid w:val="00674ED5"/>
    <w:rsid w:val="0067533A"/>
    <w:rsid w:val="00676FA3"/>
    <w:rsid w:val="006804E0"/>
    <w:rsid w:val="006806A8"/>
    <w:rsid w:val="00683106"/>
    <w:rsid w:val="0068355B"/>
    <w:rsid w:val="00684CEC"/>
    <w:rsid w:val="00686170"/>
    <w:rsid w:val="0068628F"/>
    <w:rsid w:val="00686E77"/>
    <w:rsid w:val="0068767D"/>
    <w:rsid w:val="00690A13"/>
    <w:rsid w:val="00692EB8"/>
    <w:rsid w:val="00693B66"/>
    <w:rsid w:val="00694C42"/>
    <w:rsid w:val="0069617D"/>
    <w:rsid w:val="006962F1"/>
    <w:rsid w:val="00697EE8"/>
    <w:rsid w:val="006A0B83"/>
    <w:rsid w:val="006A0CF1"/>
    <w:rsid w:val="006A0F0E"/>
    <w:rsid w:val="006A122D"/>
    <w:rsid w:val="006A1B9A"/>
    <w:rsid w:val="006A35FF"/>
    <w:rsid w:val="006A369A"/>
    <w:rsid w:val="006A3A19"/>
    <w:rsid w:val="006A43CF"/>
    <w:rsid w:val="006A455B"/>
    <w:rsid w:val="006A5DFE"/>
    <w:rsid w:val="006A65E5"/>
    <w:rsid w:val="006A66B8"/>
    <w:rsid w:val="006A6A45"/>
    <w:rsid w:val="006A716B"/>
    <w:rsid w:val="006B0942"/>
    <w:rsid w:val="006B09DB"/>
    <w:rsid w:val="006B13CE"/>
    <w:rsid w:val="006B1675"/>
    <w:rsid w:val="006B1E21"/>
    <w:rsid w:val="006B204D"/>
    <w:rsid w:val="006B505D"/>
    <w:rsid w:val="006B70EC"/>
    <w:rsid w:val="006C10E6"/>
    <w:rsid w:val="006C15B8"/>
    <w:rsid w:val="006C58B6"/>
    <w:rsid w:val="006C7A9C"/>
    <w:rsid w:val="006D479A"/>
    <w:rsid w:val="006D56E7"/>
    <w:rsid w:val="006D6413"/>
    <w:rsid w:val="006D6924"/>
    <w:rsid w:val="006D7373"/>
    <w:rsid w:val="006E1BCE"/>
    <w:rsid w:val="006E1FE7"/>
    <w:rsid w:val="006E3379"/>
    <w:rsid w:val="006E4BA7"/>
    <w:rsid w:val="006E58D1"/>
    <w:rsid w:val="006E749E"/>
    <w:rsid w:val="006F0150"/>
    <w:rsid w:val="006F091D"/>
    <w:rsid w:val="006F1DBB"/>
    <w:rsid w:val="006F4C32"/>
    <w:rsid w:val="006F520E"/>
    <w:rsid w:val="006F6336"/>
    <w:rsid w:val="006F7B48"/>
    <w:rsid w:val="00701BC0"/>
    <w:rsid w:val="00702CB7"/>
    <w:rsid w:val="00704A49"/>
    <w:rsid w:val="00705064"/>
    <w:rsid w:val="0070613A"/>
    <w:rsid w:val="00706DBD"/>
    <w:rsid w:val="007073BD"/>
    <w:rsid w:val="007074C7"/>
    <w:rsid w:val="00711BE3"/>
    <w:rsid w:val="007120E6"/>
    <w:rsid w:val="00714025"/>
    <w:rsid w:val="00716326"/>
    <w:rsid w:val="007169BD"/>
    <w:rsid w:val="00716DDD"/>
    <w:rsid w:val="007177EA"/>
    <w:rsid w:val="0072027E"/>
    <w:rsid w:val="00720932"/>
    <w:rsid w:val="00721045"/>
    <w:rsid w:val="00721100"/>
    <w:rsid w:val="0072189B"/>
    <w:rsid w:val="00721D44"/>
    <w:rsid w:val="00721EA2"/>
    <w:rsid w:val="00722F1E"/>
    <w:rsid w:val="007247AE"/>
    <w:rsid w:val="007247B7"/>
    <w:rsid w:val="00724997"/>
    <w:rsid w:val="00724C6F"/>
    <w:rsid w:val="0072689C"/>
    <w:rsid w:val="007277B3"/>
    <w:rsid w:val="00730204"/>
    <w:rsid w:val="007343DA"/>
    <w:rsid w:val="007349BB"/>
    <w:rsid w:val="00734C32"/>
    <w:rsid w:val="00735737"/>
    <w:rsid w:val="00741049"/>
    <w:rsid w:val="007412AB"/>
    <w:rsid w:val="00741EC5"/>
    <w:rsid w:val="0074431B"/>
    <w:rsid w:val="007444F3"/>
    <w:rsid w:val="00744768"/>
    <w:rsid w:val="00745459"/>
    <w:rsid w:val="00746A88"/>
    <w:rsid w:val="0074744B"/>
    <w:rsid w:val="00747833"/>
    <w:rsid w:val="00747B05"/>
    <w:rsid w:val="00747F27"/>
    <w:rsid w:val="00747FEA"/>
    <w:rsid w:val="00752604"/>
    <w:rsid w:val="007526B0"/>
    <w:rsid w:val="0075323D"/>
    <w:rsid w:val="00753433"/>
    <w:rsid w:val="00754241"/>
    <w:rsid w:val="00754F08"/>
    <w:rsid w:val="00755114"/>
    <w:rsid w:val="00756816"/>
    <w:rsid w:val="007568CF"/>
    <w:rsid w:val="00756C08"/>
    <w:rsid w:val="00757E90"/>
    <w:rsid w:val="007604A9"/>
    <w:rsid w:val="00760C4D"/>
    <w:rsid w:val="00760E24"/>
    <w:rsid w:val="00761496"/>
    <w:rsid w:val="007625F1"/>
    <w:rsid w:val="00762BBE"/>
    <w:rsid w:val="00765E09"/>
    <w:rsid w:val="00766231"/>
    <w:rsid w:val="00767C76"/>
    <w:rsid w:val="00770CCA"/>
    <w:rsid w:val="00770F6C"/>
    <w:rsid w:val="00771684"/>
    <w:rsid w:val="00772492"/>
    <w:rsid w:val="00772E78"/>
    <w:rsid w:val="007739F5"/>
    <w:rsid w:val="00774C6F"/>
    <w:rsid w:val="0077549A"/>
    <w:rsid w:val="007811C2"/>
    <w:rsid w:val="00782227"/>
    <w:rsid w:val="00782944"/>
    <w:rsid w:val="0078495F"/>
    <w:rsid w:val="00784C74"/>
    <w:rsid w:val="0078567A"/>
    <w:rsid w:val="007858E0"/>
    <w:rsid w:val="00786254"/>
    <w:rsid w:val="00787BBD"/>
    <w:rsid w:val="00787EC7"/>
    <w:rsid w:val="007902A4"/>
    <w:rsid w:val="007907FE"/>
    <w:rsid w:val="007908C9"/>
    <w:rsid w:val="00790901"/>
    <w:rsid w:val="00792BB8"/>
    <w:rsid w:val="00792CE5"/>
    <w:rsid w:val="00794B1B"/>
    <w:rsid w:val="007961AC"/>
    <w:rsid w:val="00797731"/>
    <w:rsid w:val="007A05DA"/>
    <w:rsid w:val="007A3A8B"/>
    <w:rsid w:val="007A3FE3"/>
    <w:rsid w:val="007A4A9E"/>
    <w:rsid w:val="007A5ABC"/>
    <w:rsid w:val="007A5C77"/>
    <w:rsid w:val="007A7008"/>
    <w:rsid w:val="007A7022"/>
    <w:rsid w:val="007A7228"/>
    <w:rsid w:val="007A78D4"/>
    <w:rsid w:val="007A7D41"/>
    <w:rsid w:val="007B18B5"/>
    <w:rsid w:val="007B1BB1"/>
    <w:rsid w:val="007B1E24"/>
    <w:rsid w:val="007B2C0F"/>
    <w:rsid w:val="007B312F"/>
    <w:rsid w:val="007B4B98"/>
    <w:rsid w:val="007B549D"/>
    <w:rsid w:val="007B5638"/>
    <w:rsid w:val="007B608C"/>
    <w:rsid w:val="007C4F2E"/>
    <w:rsid w:val="007C54AE"/>
    <w:rsid w:val="007C54BD"/>
    <w:rsid w:val="007C5998"/>
    <w:rsid w:val="007C64ED"/>
    <w:rsid w:val="007C6863"/>
    <w:rsid w:val="007C759B"/>
    <w:rsid w:val="007D080D"/>
    <w:rsid w:val="007D0AD0"/>
    <w:rsid w:val="007D21D7"/>
    <w:rsid w:val="007D22EF"/>
    <w:rsid w:val="007D26C2"/>
    <w:rsid w:val="007D2E0A"/>
    <w:rsid w:val="007D2F85"/>
    <w:rsid w:val="007D356A"/>
    <w:rsid w:val="007D6E56"/>
    <w:rsid w:val="007D734D"/>
    <w:rsid w:val="007E1597"/>
    <w:rsid w:val="007E2CB4"/>
    <w:rsid w:val="007E3A82"/>
    <w:rsid w:val="007E3B57"/>
    <w:rsid w:val="007E52B7"/>
    <w:rsid w:val="007E6450"/>
    <w:rsid w:val="007E6DC8"/>
    <w:rsid w:val="007F00D7"/>
    <w:rsid w:val="007F0A29"/>
    <w:rsid w:val="007F1D11"/>
    <w:rsid w:val="007F244E"/>
    <w:rsid w:val="007F2681"/>
    <w:rsid w:val="007F389E"/>
    <w:rsid w:val="007F43BC"/>
    <w:rsid w:val="007F4CAC"/>
    <w:rsid w:val="007F4E13"/>
    <w:rsid w:val="007F67F0"/>
    <w:rsid w:val="007F69F5"/>
    <w:rsid w:val="007F7915"/>
    <w:rsid w:val="007F7960"/>
    <w:rsid w:val="008008A8"/>
    <w:rsid w:val="00802469"/>
    <w:rsid w:val="008028AD"/>
    <w:rsid w:val="00803102"/>
    <w:rsid w:val="00804D5E"/>
    <w:rsid w:val="00806142"/>
    <w:rsid w:val="0080663E"/>
    <w:rsid w:val="00806AFA"/>
    <w:rsid w:val="0080763A"/>
    <w:rsid w:val="00810202"/>
    <w:rsid w:val="0081201E"/>
    <w:rsid w:val="00812C2B"/>
    <w:rsid w:val="0081312B"/>
    <w:rsid w:val="008132D7"/>
    <w:rsid w:val="008135BD"/>
    <w:rsid w:val="00813A6C"/>
    <w:rsid w:val="008143C4"/>
    <w:rsid w:val="00817755"/>
    <w:rsid w:val="00817909"/>
    <w:rsid w:val="00821006"/>
    <w:rsid w:val="0082126E"/>
    <w:rsid w:val="00821612"/>
    <w:rsid w:val="008237A1"/>
    <w:rsid w:val="0082397E"/>
    <w:rsid w:val="00823C58"/>
    <w:rsid w:val="00824518"/>
    <w:rsid w:val="008247F3"/>
    <w:rsid w:val="00826F26"/>
    <w:rsid w:val="00826F5B"/>
    <w:rsid w:val="00826FFB"/>
    <w:rsid w:val="00830885"/>
    <w:rsid w:val="00831149"/>
    <w:rsid w:val="00832341"/>
    <w:rsid w:val="0083488D"/>
    <w:rsid w:val="00834E25"/>
    <w:rsid w:val="00835905"/>
    <w:rsid w:val="00840860"/>
    <w:rsid w:val="00842620"/>
    <w:rsid w:val="008431F2"/>
    <w:rsid w:val="00843231"/>
    <w:rsid w:val="008438EF"/>
    <w:rsid w:val="00844BAC"/>
    <w:rsid w:val="00846531"/>
    <w:rsid w:val="00846ACE"/>
    <w:rsid w:val="0084706E"/>
    <w:rsid w:val="00847D9F"/>
    <w:rsid w:val="00847E9F"/>
    <w:rsid w:val="0085086F"/>
    <w:rsid w:val="00850934"/>
    <w:rsid w:val="008510AB"/>
    <w:rsid w:val="00851C49"/>
    <w:rsid w:val="008533A7"/>
    <w:rsid w:val="008561C3"/>
    <w:rsid w:val="00856AAC"/>
    <w:rsid w:val="00860B59"/>
    <w:rsid w:val="008625DE"/>
    <w:rsid w:val="008626B2"/>
    <w:rsid w:val="0086283D"/>
    <w:rsid w:val="00862B0D"/>
    <w:rsid w:val="008631CF"/>
    <w:rsid w:val="008632E0"/>
    <w:rsid w:val="00863364"/>
    <w:rsid w:val="00864F42"/>
    <w:rsid w:val="008664EE"/>
    <w:rsid w:val="0087032E"/>
    <w:rsid w:val="00870531"/>
    <w:rsid w:val="0087208C"/>
    <w:rsid w:val="00873E16"/>
    <w:rsid w:val="00874A02"/>
    <w:rsid w:val="008755B0"/>
    <w:rsid w:val="00875AB7"/>
    <w:rsid w:val="008761E0"/>
    <w:rsid w:val="00877C3B"/>
    <w:rsid w:val="00880A21"/>
    <w:rsid w:val="00880B50"/>
    <w:rsid w:val="0088109A"/>
    <w:rsid w:val="008819A9"/>
    <w:rsid w:val="00881B3D"/>
    <w:rsid w:val="00881E10"/>
    <w:rsid w:val="00881F9E"/>
    <w:rsid w:val="008830AE"/>
    <w:rsid w:val="00885443"/>
    <w:rsid w:val="00886093"/>
    <w:rsid w:val="00887083"/>
    <w:rsid w:val="008910A0"/>
    <w:rsid w:val="008915C9"/>
    <w:rsid w:val="00891CFC"/>
    <w:rsid w:val="00891FE6"/>
    <w:rsid w:val="00892DA9"/>
    <w:rsid w:val="00892E6B"/>
    <w:rsid w:val="00893358"/>
    <w:rsid w:val="00895800"/>
    <w:rsid w:val="00896CFF"/>
    <w:rsid w:val="008A00E5"/>
    <w:rsid w:val="008A170D"/>
    <w:rsid w:val="008A17D7"/>
    <w:rsid w:val="008A21E2"/>
    <w:rsid w:val="008A26B7"/>
    <w:rsid w:val="008A2B7C"/>
    <w:rsid w:val="008A3192"/>
    <w:rsid w:val="008A34A2"/>
    <w:rsid w:val="008A5494"/>
    <w:rsid w:val="008A54DD"/>
    <w:rsid w:val="008A5F20"/>
    <w:rsid w:val="008A6C89"/>
    <w:rsid w:val="008A765B"/>
    <w:rsid w:val="008B055B"/>
    <w:rsid w:val="008B0CB4"/>
    <w:rsid w:val="008B18BC"/>
    <w:rsid w:val="008B1A41"/>
    <w:rsid w:val="008B1B7E"/>
    <w:rsid w:val="008B1ECE"/>
    <w:rsid w:val="008B2691"/>
    <w:rsid w:val="008B29C8"/>
    <w:rsid w:val="008B3847"/>
    <w:rsid w:val="008B3C7B"/>
    <w:rsid w:val="008B589A"/>
    <w:rsid w:val="008B5D01"/>
    <w:rsid w:val="008B6EF3"/>
    <w:rsid w:val="008B7685"/>
    <w:rsid w:val="008B799E"/>
    <w:rsid w:val="008B7CC2"/>
    <w:rsid w:val="008B7E3E"/>
    <w:rsid w:val="008B7F47"/>
    <w:rsid w:val="008C0343"/>
    <w:rsid w:val="008C207C"/>
    <w:rsid w:val="008C3AF5"/>
    <w:rsid w:val="008C3CF7"/>
    <w:rsid w:val="008C4045"/>
    <w:rsid w:val="008C4EDA"/>
    <w:rsid w:val="008C55D3"/>
    <w:rsid w:val="008C59E4"/>
    <w:rsid w:val="008D2243"/>
    <w:rsid w:val="008D22B4"/>
    <w:rsid w:val="008D2B76"/>
    <w:rsid w:val="008D2E9A"/>
    <w:rsid w:val="008D3B6D"/>
    <w:rsid w:val="008D5371"/>
    <w:rsid w:val="008D5596"/>
    <w:rsid w:val="008D6644"/>
    <w:rsid w:val="008D6C02"/>
    <w:rsid w:val="008D7010"/>
    <w:rsid w:val="008D7CAC"/>
    <w:rsid w:val="008D7E3B"/>
    <w:rsid w:val="008E076C"/>
    <w:rsid w:val="008E0E3E"/>
    <w:rsid w:val="008E4214"/>
    <w:rsid w:val="008E4735"/>
    <w:rsid w:val="008F091D"/>
    <w:rsid w:val="008F0D38"/>
    <w:rsid w:val="008F1ACE"/>
    <w:rsid w:val="008F299F"/>
    <w:rsid w:val="008F3C6E"/>
    <w:rsid w:val="008F47B8"/>
    <w:rsid w:val="008F599A"/>
    <w:rsid w:val="008F71D7"/>
    <w:rsid w:val="008F76CC"/>
    <w:rsid w:val="0090087A"/>
    <w:rsid w:val="00900969"/>
    <w:rsid w:val="0090106F"/>
    <w:rsid w:val="00901B26"/>
    <w:rsid w:val="00902B31"/>
    <w:rsid w:val="009034D6"/>
    <w:rsid w:val="00903A47"/>
    <w:rsid w:val="00903C4D"/>
    <w:rsid w:val="0090586B"/>
    <w:rsid w:val="00907CC9"/>
    <w:rsid w:val="009110CF"/>
    <w:rsid w:val="009111D5"/>
    <w:rsid w:val="00911492"/>
    <w:rsid w:val="00911EE9"/>
    <w:rsid w:val="00911F58"/>
    <w:rsid w:val="00912334"/>
    <w:rsid w:val="00912E5C"/>
    <w:rsid w:val="00912FB2"/>
    <w:rsid w:val="00913222"/>
    <w:rsid w:val="009134AB"/>
    <w:rsid w:val="009135E5"/>
    <w:rsid w:val="0091394E"/>
    <w:rsid w:val="00913CAD"/>
    <w:rsid w:val="00914038"/>
    <w:rsid w:val="00914181"/>
    <w:rsid w:val="00914D4C"/>
    <w:rsid w:val="00915908"/>
    <w:rsid w:val="009159BA"/>
    <w:rsid w:val="00915A51"/>
    <w:rsid w:val="009162A2"/>
    <w:rsid w:val="00916609"/>
    <w:rsid w:val="009175EB"/>
    <w:rsid w:val="009210D9"/>
    <w:rsid w:val="00921960"/>
    <w:rsid w:val="00922A25"/>
    <w:rsid w:val="009239F3"/>
    <w:rsid w:val="009257AE"/>
    <w:rsid w:val="00932807"/>
    <w:rsid w:val="00932EC7"/>
    <w:rsid w:val="00934374"/>
    <w:rsid w:val="00934421"/>
    <w:rsid w:val="00935A65"/>
    <w:rsid w:val="00935E33"/>
    <w:rsid w:val="00936E08"/>
    <w:rsid w:val="00940937"/>
    <w:rsid w:val="009412B5"/>
    <w:rsid w:val="00942E46"/>
    <w:rsid w:val="00946A31"/>
    <w:rsid w:val="00946BCE"/>
    <w:rsid w:val="009472D7"/>
    <w:rsid w:val="00947432"/>
    <w:rsid w:val="00947506"/>
    <w:rsid w:val="00950270"/>
    <w:rsid w:val="009502EC"/>
    <w:rsid w:val="0095035F"/>
    <w:rsid w:val="00952ADB"/>
    <w:rsid w:val="00953CEA"/>
    <w:rsid w:val="00955358"/>
    <w:rsid w:val="0095601B"/>
    <w:rsid w:val="009568A7"/>
    <w:rsid w:val="009573B3"/>
    <w:rsid w:val="00957E59"/>
    <w:rsid w:val="009600FD"/>
    <w:rsid w:val="0096084C"/>
    <w:rsid w:val="00961105"/>
    <w:rsid w:val="00961413"/>
    <w:rsid w:val="00961422"/>
    <w:rsid w:val="009616C2"/>
    <w:rsid w:val="00962849"/>
    <w:rsid w:val="00962E1F"/>
    <w:rsid w:val="00963A57"/>
    <w:rsid w:val="0096438A"/>
    <w:rsid w:val="0096444D"/>
    <w:rsid w:val="00965739"/>
    <w:rsid w:val="00965FA5"/>
    <w:rsid w:val="0096611B"/>
    <w:rsid w:val="009670E1"/>
    <w:rsid w:val="00967259"/>
    <w:rsid w:val="00970063"/>
    <w:rsid w:val="009713E1"/>
    <w:rsid w:val="00971ED9"/>
    <w:rsid w:val="009733B1"/>
    <w:rsid w:val="0097376C"/>
    <w:rsid w:val="009767B0"/>
    <w:rsid w:val="00977394"/>
    <w:rsid w:val="00981BC3"/>
    <w:rsid w:val="009822A9"/>
    <w:rsid w:val="00982E50"/>
    <w:rsid w:val="00984FB8"/>
    <w:rsid w:val="009857A1"/>
    <w:rsid w:val="00987650"/>
    <w:rsid w:val="00987B79"/>
    <w:rsid w:val="00991553"/>
    <w:rsid w:val="00992885"/>
    <w:rsid w:val="0099307F"/>
    <w:rsid w:val="00993AAF"/>
    <w:rsid w:val="009948EF"/>
    <w:rsid w:val="00994B4B"/>
    <w:rsid w:val="009958F2"/>
    <w:rsid w:val="009968BE"/>
    <w:rsid w:val="009A0F00"/>
    <w:rsid w:val="009A2843"/>
    <w:rsid w:val="009A33A6"/>
    <w:rsid w:val="009A3815"/>
    <w:rsid w:val="009A3C12"/>
    <w:rsid w:val="009A3F7C"/>
    <w:rsid w:val="009A4E25"/>
    <w:rsid w:val="009A560F"/>
    <w:rsid w:val="009A7546"/>
    <w:rsid w:val="009A765D"/>
    <w:rsid w:val="009B05BE"/>
    <w:rsid w:val="009B1BFD"/>
    <w:rsid w:val="009B1C2C"/>
    <w:rsid w:val="009B2CDA"/>
    <w:rsid w:val="009B2F78"/>
    <w:rsid w:val="009B3362"/>
    <w:rsid w:val="009B3CC6"/>
    <w:rsid w:val="009B3F0D"/>
    <w:rsid w:val="009B4846"/>
    <w:rsid w:val="009B6022"/>
    <w:rsid w:val="009B64B2"/>
    <w:rsid w:val="009B683A"/>
    <w:rsid w:val="009B6D60"/>
    <w:rsid w:val="009B7C66"/>
    <w:rsid w:val="009C01A4"/>
    <w:rsid w:val="009C0202"/>
    <w:rsid w:val="009C08AF"/>
    <w:rsid w:val="009C2A19"/>
    <w:rsid w:val="009C3283"/>
    <w:rsid w:val="009C440F"/>
    <w:rsid w:val="009C4A08"/>
    <w:rsid w:val="009C4FFA"/>
    <w:rsid w:val="009C5003"/>
    <w:rsid w:val="009C5221"/>
    <w:rsid w:val="009C5223"/>
    <w:rsid w:val="009C5A30"/>
    <w:rsid w:val="009C625E"/>
    <w:rsid w:val="009D0964"/>
    <w:rsid w:val="009D1249"/>
    <w:rsid w:val="009D1A0D"/>
    <w:rsid w:val="009D25CD"/>
    <w:rsid w:val="009D2BE9"/>
    <w:rsid w:val="009D3D98"/>
    <w:rsid w:val="009D4153"/>
    <w:rsid w:val="009D4F43"/>
    <w:rsid w:val="009D565D"/>
    <w:rsid w:val="009D7974"/>
    <w:rsid w:val="009D7BCD"/>
    <w:rsid w:val="009E011D"/>
    <w:rsid w:val="009E0F16"/>
    <w:rsid w:val="009E1BDB"/>
    <w:rsid w:val="009E4067"/>
    <w:rsid w:val="009E40F7"/>
    <w:rsid w:val="009E667A"/>
    <w:rsid w:val="009E7EF6"/>
    <w:rsid w:val="009F07A0"/>
    <w:rsid w:val="009F13CB"/>
    <w:rsid w:val="009F2991"/>
    <w:rsid w:val="009F2D29"/>
    <w:rsid w:val="009F3B22"/>
    <w:rsid w:val="009F4A5F"/>
    <w:rsid w:val="009F50ED"/>
    <w:rsid w:val="009F6F72"/>
    <w:rsid w:val="009F7D66"/>
    <w:rsid w:val="00A03742"/>
    <w:rsid w:val="00A03E20"/>
    <w:rsid w:val="00A05F62"/>
    <w:rsid w:val="00A06FE8"/>
    <w:rsid w:val="00A1062A"/>
    <w:rsid w:val="00A120D5"/>
    <w:rsid w:val="00A1280A"/>
    <w:rsid w:val="00A12C6F"/>
    <w:rsid w:val="00A132EE"/>
    <w:rsid w:val="00A14614"/>
    <w:rsid w:val="00A1578D"/>
    <w:rsid w:val="00A15AC7"/>
    <w:rsid w:val="00A15FF0"/>
    <w:rsid w:val="00A162AB"/>
    <w:rsid w:val="00A1702B"/>
    <w:rsid w:val="00A17521"/>
    <w:rsid w:val="00A175D4"/>
    <w:rsid w:val="00A203AB"/>
    <w:rsid w:val="00A205ED"/>
    <w:rsid w:val="00A20AF6"/>
    <w:rsid w:val="00A20D9D"/>
    <w:rsid w:val="00A21022"/>
    <w:rsid w:val="00A21920"/>
    <w:rsid w:val="00A2352D"/>
    <w:rsid w:val="00A241E5"/>
    <w:rsid w:val="00A256A3"/>
    <w:rsid w:val="00A26E77"/>
    <w:rsid w:val="00A27A95"/>
    <w:rsid w:val="00A301DB"/>
    <w:rsid w:val="00A308E3"/>
    <w:rsid w:val="00A30ED3"/>
    <w:rsid w:val="00A31B55"/>
    <w:rsid w:val="00A32314"/>
    <w:rsid w:val="00A3528B"/>
    <w:rsid w:val="00A35C47"/>
    <w:rsid w:val="00A35F2E"/>
    <w:rsid w:val="00A36EE3"/>
    <w:rsid w:val="00A36F61"/>
    <w:rsid w:val="00A37593"/>
    <w:rsid w:val="00A40923"/>
    <w:rsid w:val="00A41540"/>
    <w:rsid w:val="00A41ECD"/>
    <w:rsid w:val="00A42E7F"/>
    <w:rsid w:val="00A444E2"/>
    <w:rsid w:val="00A47E49"/>
    <w:rsid w:val="00A507DA"/>
    <w:rsid w:val="00A51DD4"/>
    <w:rsid w:val="00A51EC0"/>
    <w:rsid w:val="00A538EA"/>
    <w:rsid w:val="00A53D87"/>
    <w:rsid w:val="00A545DC"/>
    <w:rsid w:val="00A5573A"/>
    <w:rsid w:val="00A57957"/>
    <w:rsid w:val="00A57E43"/>
    <w:rsid w:val="00A57F51"/>
    <w:rsid w:val="00A60504"/>
    <w:rsid w:val="00A627C2"/>
    <w:rsid w:val="00A62BA3"/>
    <w:rsid w:val="00A63416"/>
    <w:rsid w:val="00A63823"/>
    <w:rsid w:val="00A6489B"/>
    <w:rsid w:val="00A657F4"/>
    <w:rsid w:val="00A65A8E"/>
    <w:rsid w:val="00A66AE0"/>
    <w:rsid w:val="00A674B5"/>
    <w:rsid w:val="00A67ACF"/>
    <w:rsid w:val="00A7033B"/>
    <w:rsid w:val="00A70650"/>
    <w:rsid w:val="00A708BD"/>
    <w:rsid w:val="00A70998"/>
    <w:rsid w:val="00A71323"/>
    <w:rsid w:val="00A72647"/>
    <w:rsid w:val="00A732B3"/>
    <w:rsid w:val="00A73B5F"/>
    <w:rsid w:val="00A73D25"/>
    <w:rsid w:val="00A74F84"/>
    <w:rsid w:val="00A7510C"/>
    <w:rsid w:val="00A759E0"/>
    <w:rsid w:val="00A75E8C"/>
    <w:rsid w:val="00A76E8F"/>
    <w:rsid w:val="00A77395"/>
    <w:rsid w:val="00A818AD"/>
    <w:rsid w:val="00A81CC3"/>
    <w:rsid w:val="00A8275C"/>
    <w:rsid w:val="00A8282E"/>
    <w:rsid w:val="00A86F6C"/>
    <w:rsid w:val="00A87891"/>
    <w:rsid w:val="00A90010"/>
    <w:rsid w:val="00A91699"/>
    <w:rsid w:val="00A962AF"/>
    <w:rsid w:val="00AA2623"/>
    <w:rsid w:val="00AA3E1E"/>
    <w:rsid w:val="00AA492D"/>
    <w:rsid w:val="00AA6953"/>
    <w:rsid w:val="00AA7C46"/>
    <w:rsid w:val="00AB0747"/>
    <w:rsid w:val="00AB1418"/>
    <w:rsid w:val="00AB1B55"/>
    <w:rsid w:val="00AB3150"/>
    <w:rsid w:val="00AB503C"/>
    <w:rsid w:val="00AB50A9"/>
    <w:rsid w:val="00AB56AC"/>
    <w:rsid w:val="00AB652A"/>
    <w:rsid w:val="00AB6A7B"/>
    <w:rsid w:val="00AB6F1E"/>
    <w:rsid w:val="00AB6F6D"/>
    <w:rsid w:val="00AC075D"/>
    <w:rsid w:val="00AC0CFA"/>
    <w:rsid w:val="00AC1C43"/>
    <w:rsid w:val="00AC318A"/>
    <w:rsid w:val="00AC3B67"/>
    <w:rsid w:val="00AC3F8E"/>
    <w:rsid w:val="00AC4A14"/>
    <w:rsid w:val="00AC4D6B"/>
    <w:rsid w:val="00AC6CF7"/>
    <w:rsid w:val="00AD017A"/>
    <w:rsid w:val="00AD16C0"/>
    <w:rsid w:val="00AD227D"/>
    <w:rsid w:val="00AD2E02"/>
    <w:rsid w:val="00AD2F48"/>
    <w:rsid w:val="00AD390D"/>
    <w:rsid w:val="00AD39AD"/>
    <w:rsid w:val="00AD65FE"/>
    <w:rsid w:val="00AD7482"/>
    <w:rsid w:val="00AE072E"/>
    <w:rsid w:val="00AE0A08"/>
    <w:rsid w:val="00AE11B7"/>
    <w:rsid w:val="00AE1A1C"/>
    <w:rsid w:val="00AE1BAF"/>
    <w:rsid w:val="00AE2907"/>
    <w:rsid w:val="00AE4849"/>
    <w:rsid w:val="00AE4CE5"/>
    <w:rsid w:val="00AE5608"/>
    <w:rsid w:val="00AE568C"/>
    <w:rsid w:val="00AE6A84"/>
    <w:rsid w:val="00AE7391"/>
    <w:rsid w:val="00AF06E2"/>
    <w:rsid w:val="00AF0B0A"/>
    <w:rsid w:val="00AF1CE5"/>
    <w:rsid w:val="00AF4163"/>
    <w:rsid w:val="00AF5495"/>
    <w:rsid w:val="00AF763D"/>
    <w:rsid w:val="00B00E72"/>
    <w:rsid w:val="00B02BDF"/>
    <w:rsid w:val="00B058AB"/>
    <w:rsid w:val="00B06131"/>
    <w:rsid w:val="00B06FF1"/>
    <w:rsid w:val="00B10816"/>
    <w:rsid w:val="00B11C3D"/>
    <w:rsid w:val="00B16E6E"/>
    <w:rsid w:val="00B176B5"/>
    <w:rsid w:val="00B200A0"/>
    <w:rsid w:val="00B20DE5"/>
    <w:rsid w:val="00B22688"/>
    <w:rsid w:val="00B2320A"/>
    <w:rsid w:val="00B26D4B"/>
    <w:rsid w:val="00B26E64"/>
    <w:rsid w:val="00B273F9"/>
    <w:rsid w:val="00B27D9F"/>
    <w:rsid w:val="00B30637"/>
    <w:rsid w:val="00B30DBD"/>
    <w:rsid w:val="00B310BD"/>
    <w:rsid w:val="00B310EC"/>
    <w:rsid w:val="00B32499"/>
    <w:rsid w:val="00B32D55"/>
    <w:rsid w:val="00B33213"/>
    <w:rsid w:val="00B3448F"/>
    <w:rsid w:val="00B35FD3"/>
    <w:rsid w:val="00B3661D"/>
    <w:rsid w:val="00B37848"/>
    <w:rsid w:val="00B37A0F"/>
    <w:rsid w:val="00B37CF8"/>
    <w:rsid w:val="00B40D2E"/>
    <w:rsid w:val="00B42D46"/>
    <w:rsid w:val="00B43100"/>
    <w:rsid w:val="00B44693"/>
    <w:rsid w:val="00B46C94"/>
    <w:rsid w:val="00B46D6A"/>
    <w:rsid w:val="00B50194"/>
    <w:rsid w:val="00B50E7A"/>
    <w:rsid w:val="00B51DF0"/>
    <w:rsid w:val="00B54D10"/>
    <w:rsid w:val="00B54EAD"/>
    <w:rsid w:val="00B555C5"/>
    <w:rsid w:val="00B55BE8"/>
    <w:rsid w:val="00B564B3"/>
    <w:rsid w:val="00B56B40"/>
    <w:rsid w:val="00B57293"/>
    <w:rsid w:val="00B601ED"/>
    <w:rsid w:val="00B63640"/>
    <w:rsid w:val="00B64823"/>
    <w:rsid w:val="00B64A10"/>
    <w:rsid w:val="00B65574"/>
    <w:rsid w:val="00B6559D"/>
    <w:rsid w:val="00B66160"/>
    <w:rsid w:val="00B66805"/>
    <w:rsid w:val="00B66D45"/>
    <w:rsid w:val="00B66FD7"/>
    <w:rsid w:val="00B675A1"/>
    <w:rsid w:val="00B71123"/>
    <w:rsid w:val="00B71606"/>
    <w:rsid w:val="00B71E2C"/>
    <w:rsid w:val="00B72CAF"/>
    <w:rsid w:val="00B7384A"/>
    <w:rsid w:val="00B7658C"/>
    <w:rsid w:val="00B7724B"/>
    <w:rsid w:val="00B77254"/>
    <w:rsid w:val="00B77942"/>
    <w:rsid w:val="00B77CA7"/>
    <w:rsid w:val="00B801A0"/>
    <w:rsid w:val="00B80681"/>
    <w:rsid w:val="00B82523"/>
    <w:rsid w:val="00B82561"/>
    <w:rsid w:val="00B826D4"/>
    <w:rsid w:val="00B82C05"/>
    <w:rsid w:val="00B8483B"/>
    <w:rsid w:val="00B849EF"/>
    <w:rsid w:val="00B85707"/>
    <w:rsid w:val="00B86707"/>
    <w:rsid w:val="00B87031"/>
    <w:rsid w:val="00B9152E"/>
    <w:rsid w:val="00B92F09"/>
    <w:rsid w:val="00B9302A"/>
    <w:rsid w:val="00B93407"/>
    <w:rsid w:val="00B93A61"/>
    <w:rsid w:val="00B93C72"/>
    <w:rsid w:val="00B943B2"/>
    <w:rsid w:val="00B944FC"/>
    <w:rsid w:val="00B94895"/>
    <w:rsid w:val="00B96691"/>
    <w:rsid w:val="00B96950"/>
    <w:rsid w:val="00B97BAF"/>
    <w:rsid w:val="00BA1CBA"/>
    <w:rsid w:val="00BA25F8"/>
    <w:rsid w:val="00BA4E71"/>
    <w:rsid w:val="00BA5387"/>
    <w:rsid w:val="00BA7C32"/>
    <w:rsid w:val="00BA7CB1"/>
    <w:rsid w:val="00BB06D2"/>
    <w:rsid w:val="00BB0875"/>
    <w:rsid w:val="00BB2DCB"/>
    <w:rsid w:val="00BB2DE9"/>
    <w:rsid w:val="00BB3941"/>
    <w:rsid w:val="00BB4B19"/>
    <w:rsid w:val="00BB5554"/>
    <w:rsid w:val="00BB6CBA"/>
    <w:rsid w:val="00BC1BAF"/>
    <w:rsid w:val="00BC3D95"/>
    <w:rsid w:val="00BC4A5D"/>
    <w:rsid w:val="00BC6174"/>
    <w:rsid w:val="00BC6592"/>
    <w:rsid w:val="00BD205C"/>
    <w:rsid w:val="00BD3739"/>
    <w:rsid w:val="00BD3C94"/>
    <w:rsid w:val="00BD4143"/>
    <w:rsid w:val="00BD44C6"/>
    <w:rsid w:val="00BD4FE7"/>
    <w:rsid w:val="00BD7400"/>
    <w:rsid w:val="00BD7739"/>
    <w:rsid w:val="00BE295C"/>
    <w:rsid w:val="00BE2B5F"/>
    <w:rsid w:val="00BE2EE3"/>
    <w:rsid w:val="00BE3900"/>
    <w:rsid w:val="00BE6251"/>
    <w:rsid w:val="00BF0AAC"/>
    <w:rsid w:val="00BF138A"/>
    <w:rsid w:val="00BF16B9"/>
    <w:rsid w:val="00BF1902"/>
    <w:rsid w:val="00BF1B70"/>
    <w:rsid w:val="00BF1ED8"/>
    <w:rsid w:val="00BF1FCC"/>
    <w:rsid w:val="00BF5CFB"/>
    <w:rsid w:val="00BF6D9F"/>
    <w:rsid w:val="00C014DC"/>
    <w:rsid w:val="00C04094"/>
    <w:rsid w:val="00C04556"/>
    <w:rsid w:val="00C04F5B"/>
    <w:rsid w:val="00C05415"/>
    <w:rsid w:val="00C07CDF"/>
    <w:rsid w:val="00C10E91"/>
    <w:rsid w:val="00C13792"/>
    <w:rsid w:val="00C13A15"/>
    <w:rsid w:val="00C142D9"/>
    <w:rsid w:val="00C143AD"/>
    <w:rsid w:val="00C1541D"/>
    <w:rsid w:val="00C15E69"/>
    <w:rsid w:val="00C16347"/>
    <w:rsid w:val="00C1649D"/>
    <w:rsid w:val="00C168A4"/>
    <w:rsid w:val="00C16972"/>
    <w:rsid w:val="00C172EC"/>
    <w:rsid w:val="00C17BCE"/>
    <w:rsid w:val="00C20A66"/>
    <w:rsid w:val="00C215EA"/>
    <w:rsid w:val="00C2178D"/>
    <w:rsid w:val="00C22C6B"/>
    <w:rsid w:val="00C23413"/>
    <w:rsid w:val="00C23642"/>
    <w:rsid w:val="00C23A99"/>
    <w:rsid w:val="00C23DF0"/>
    <w:rsid w:val="00C242CA"/>
    <w:rsid w:val="00C2467A"/>
    <w:rsid w:val="00C24EAD"/>
    <w:rsid w:val="00C2566D"/>
    <w:rsid w:val="00C270D4"/>
    <w:rsid w:val="00C2734F"/>
    <w:rsid w:val="00C3006A"/>
    <w:rsid w:val="00C303C1"/>
    <w:rsid w:val="00C31146"/>
    <w:rsid w:val="00C31297"/>
    <w:rsid w:val="00C31939"/>
    <w:rsid w:val="00C32748"/>
    <w:rsid w:val="00C33D70"/>
    <w:rsid w:val="00C35034"/>
    <w:rsid w:val="00C37153"/>
    <w:rsid w:val="00C37E8A"/>
    <w:rsid w:val="00C4084C"/>
    <w:rsid w:val="00C410E9"/>
    <w:rsid w:val="00C41EA9"/>
    <w:rsid w:val="00C42084"/>
    <w:rsid w:val="00C434A5"/>
    <w:rsid w:val="00C45514"/>
    <w:rsid w:val="00C45B0A"/>
    <w:rsid w:val="00C46073"/>
    <w:rsid w:val="00C46357"/>
    <w:rsid w:val="00C470AF"/>
    <w:rsid w:val="00C50786"/>
    <w:rsid w:val="00C515A5"/>
    <w:rsid w:val="00C5160A"/>
    <w:rsid w:val="00C53A3D"/>
    <w:rsid w:val="00C54089"/>
    <w:rsid w:val="00C5419D"/>
    <w:rsid w:val="00C541B0"/>
    <w:rsid w:val="00C54A51"/>
    <w:rsid w:val="00C558A3"/>
    <w:rsid w:val="00C5661B"/>
    <w:rsid w:val="00C577E2"/>
    <w:rsid w:val="00C57FF3"/>
    <w:rsid w:val="00C606E1"/>
    <w:rsid w:val="00C6263A"/>
    <w:rsid w:val="00C629E6"/>
    <w:rsid w:val="00C62BEA"/>
    <w:rsid w:val="00C6361F"/>
    <w:rsid w:val="00C653BD"/>
    <w:rsid w:val="00C701A1"/>
    <w:rsid w:val="00C702FF"/>
    <w:rsid w:val="00C7121A"/>
    <w:rsid w:val="00C73709"/>
    <w:rsid w:val="00C73C31"/>
    <w:rsid w:val="00C748AC"/>
    <w:rsid w:val="00C776D4"/>
    <w:rsid w:val="00C816DC"/>
    <w:rsid w:val="00C81E7D"/>
    <w:rsid w:val="00C82196"/>
    <w:rsid w:val="00C84DCC"/>
    <w:rsid w:val="00C85926"/>
    <w:rsid w:val="00C86FC5"/>
    <w:rsid w:val="00C912A0"/>
    <w:rsid w:val="00C91955"/>
    <w:rsid w:val="00C93048"/>
    <w:rsid w:val="00C939B1"/>
    <w:rsid w:val="00C93D70"/>
    <w:rsid w:val="00C959CF"/>
    <w:rsid w:val="00C961E4"/>
    <w:rsid w:val="00C96B05"/>
    <w:rsid w:val="00C975BA"/>
    <w:rsid w:val="00C97F10"/>
    <w:rsid w:val="00CA13F0"/>
    <w:rsid w:val="00CA1944"/>
    <w:rsid w:val="00CA1A03"/>
    <w:rsid w:val="00CA2183"/>
    <w:rsid w:val="00CA34C7"/>
    <w:rsid w:val="00CA580E"/>
    <w:rsid w:val="00CA5A8E"/>
    <w:rsid w:val="00CA5E41"/>
    <w:rsid w:val="00CA62BF"/>
    <w:rsid w:val="00CA6F6A"/>
    <w:rsid w:val="00CA7144"/>
    <w:rsid w:val="00CA7B6D"/>
    <w:rsid w:val="00CB0786"/>
    <w:rsid w:val="00CB0C78"/>
    <w:rsid w:val="00CB1098"/>
    <w:rsid w:val="00CB2432"/>
    <w:rsid w:val="00CB3442"/>
    <w:rsid w:val="00CB4A7A"/>
    <w:rsid w:val="00CB7A6A"/>
    <w:rsid w:val="00CC28B3"/>
    <w:rsid w:val="00CC3DEC"/>
    <w:rsid w:val="00CC6AFF"/>
    <w:rsid w:val="00CC7CC5"/>
    <w:rsid w:val="00CC7DA0"/>
    <w:rsid w:val="00CD071F"/>
    <w:rsid w:val="00CD082B"/>
    <w:rsid w:val="00CD0CF7"/>
    <w:rsid w:val="00CD154B"/>
    <w:rsid w:val="00CD4B31"/>
    <w:rsid w:val="00CD6FE2"/>
    <w:rsid w:val="00CE0748"/>
    <w:rsid w:val="00CE0AEA"/>
    <w:rsid w:val="00CE6143"/>
    <w:rsid w:val="00CE66BB"/>
    <w:rsid w:val="00CE673D"/>
    <w:rsid w:val="00CF0ADD"/>
    <w:rsid w:val="00CF18AF"/>
    <w:rsid w:val="00CF32CE"/>
    <w:rsid w:val="00CF4631"/>
    <w:rsid w:val="00CF4C15"/>
    <w:rsid w:val="00CF4ED2"/>
    <w:rsid w:val="00D00291"/>
    <w:rsid w:val="00D00B92"/>
    <w:rsid w:val="00D00E5D"/>
    <w:rsid w:val="00D01966"/>
    <w:rsid w:val="00D01CFB"/>
    <w:rsid w:val="00D02724"/>
    <w:rsid w:val="00D03C07"/>
    <w:rsid w:val="00D05348"/>
    <w:rsid w:val="00D05577"/>
    <w:rsid w:val="00D0613A"/>
    <w:rsid w:val="00D113F4"/>
    <w:rsid w:val="00D122DD"/>
    <w:rsid w:val="00D142EF"/>
    <w:rsid w:val="00D1446D"/>
    <w:rsid w:val="00D154EB"/>
    <w:rsid w:val="00D1681D"/>
    <w:rsid w:val="00D16CA6"/>
    <w:rsid w:val="00D20C0C"/>
    <w:rsid w:val="00D21AB3"/>
    <w:rsid w:val="00D241F1"/>
    <w:rsid w:val="00D254D4"/>
    <w:rsid w:val="00D275B5"/>
    <w:rsid w:val="00D2761A"/>
    <w:rsid w:val="00D27DAE"/>
    <w:rsid w:val="00D314BC"/>
    <w:rsid w:val="00D32101"/>
    <w:rsid w:val="00D32175"/>
    <w:rsid w:val="00D32874"/>
    <w:rsid w:val="00D32F82"/>
    <w:rsid w:val="00D34DAE"/>
    <w:rsid w:val="00D3557F"/>
    <w:rsid w:val="00D35996"/>
    <w:rsid w:val="00D35ED0"/>
    <w:rsid w:val="00D40794"/>
    <w:rsid w:val="00D41B9B"/>
    <w:rsid w:val="00D41C7B"/>
    <w:rsid w:val="00D4397F"/>
    <w:rsid w:val="00D45272"/>
    <w:rsid w:val="00D45AEB"/>
    <w:rsid w:val="00D47AD1"/>
    <w:rsid w:val="00D5123C"/>
    <w:rsid w:val="00D5130A"/>
    <w:rsid w:val="00D5149B"/>
    <w:rsid w:val="00D51C3E"/>
    <w:rsid w:val="00D527F8"/>
    <w:rsid w:val="00D528C8"/>
    <w:rsid w:val="00D53496"/>
    <w:rsid w:val="00D53F74"/>
    <w:rsid w:val="00D55DD9"/>
    <w:rsid w:val="00D569F5"/>
    <w:rsid w:val="00D57382"/>
    <w:rsid w:val="00D61FE8"/>
    <w:rsid w:val="00D62556"/>
    <w:rsid w:val="00D62D2F"/>
    <w:rsid w:val="00D62F0B"/>
    <w:rsid w:val="00D6336F"/>
    <w:rsid w:val="00D64723"/>
    <w:rsid w:val="00D656F2"/>
    <w:rsid w:val="00D6642D"/>
    <w:rsid w:val="00D67733"/>
    <w:rsid w:val="00D72B32"/>
    <w:rsid w:val="00D7505F"/>
    <w:rsid w:val="00D77239"/>
    <w:rsid w:val="00D772E1"/>
    <w:rsid w:val="00D819A9"/>
    <w:rsid w:val="00D81D1B"/>
    <w:rsid w:val="00D829B4"/>
    <w:rsid w:val="00D82DC0"/>
    <w:rsid w:val="00D85B13"/>
    <w:rsid w:val="00D85EE5"/>
    <w:rsid w:val="00D8717E"/>
    <w:rsid w:val="00D876FB"/>
    <w:rsid w:val="00D90348"/>
    <w:rsid w:val="00D90368"/>
    <w:rsid w:val="00D90A0C"/>
    <w:rsid w:val="00D93D7D"/>
    <w:rsid w:val="00D95AF5"/>
    <w:rsid w:val="00D95B29"/>
    <w:rsid w:val="00D9642A"/>
    <w:rsid w:val="00D97DB3"/>
    <w:rsid w:val="00DA048D"/>
    <w:rsid w:val="00DA1303"/>
    <w:rsid w:val="00DA1541"/>
    <w:rsid w:val="00DA2A9E"/>
    <w:rsid w:val="00DA5207"/>
    <w:rsid w:val="00DA5448"/>
    <w:rsid w:val="00DB02C2"/>
    <w:rsid w:val="00DB0775"/>
    <w:rsid w:val="00DB2D9D"/>
    <w:rsid w:val="00DB341F"/>
    <w:rsid w:val="00DB4B53"/>
    <w:rsid w:val="00DB4F73"/>
    <w:rsid w:val="00DB60E5"/>
    <w:rsid w:val="00DB6D43"/>
    <w:rsid w:val="00DB719A"/>
    <w:rsid w:val="00DB7F64"/>
    <w:rsid w:val="00DC0724"/>
    <w:rsid w:val="00DC0FF8"/>
    <w:rsid w:val="00DC33A7"/>
    <w:rsid w:val="00DC39EC"/>
    <w:rsid w:val="00DC41ED"/>
    <w:rsid w:val="00DC513E"/>
    <w:rsid w:val="00DC5209"/>
    <w:rsid w:val="00DC5542"/>
    <w:rsid w:val="00DC6277"/>
    <w:rsid w:val="00DC6503"/>
    <w:rsid w:val="00DC7052"/>
    <w:rsid w:val="00DD16EC"/>
    <w:rsid w:val="00DD1988"/>
    <w:rsid w:val="00DD208B"/>
    <w:rsid w:val="00DD227A"/>
    <w:rsid w:val="00DD2716"/>
    <w:rsid w:val="00DD2789"/>
    <w:rsid w:val="00DD29C5"/>
    <w:rsid w:val="00DD466C"/>
    <w:rsid w:val="00DD51B8"/>
    <w:rsid w:val="00DD6198"/>
    <w:rsid w:val="00DD6CA9"/>
    <w:rsid w:val="00DD6E54"/>
    <w:rsid w:val="00DD7ECE"/>
    <w:rsid w:val="00DE1443"/>
    <w:rsid w:val="00DE22C8"/>
    <w:rsid w:val="00DE254D"/>
    <w:rsid w:val="00DE2588"/>
    <w:rsid w:val="00DE2597"/>
    <w:rsid w:val="00DE2850"/>
    <w:rsid w:val="00DE2D26"/>
    <w:rsid w:val="00DE4429"/>
    <w:rsid w:val="00DE4682"/>
    <w:rsid w:val="00DE5B3E"/>
    <w:rsid w:val="00DE606E"/>
    <w:rsid w:val="00DE61B5"/>
    <w:rsid w:val="00DE6265"/>
    <w:rsid w:val="00DE66AB"/>
    <w:rsid w:val="00DE6E5A"/>
    <w:rsid w:val="00DE7467"/>
    <w:rsid w:val="00DF084A"/>
    <w:rsid w:val="00DF2D5A"/>
    <w:rsid w:val="00DF3271"/>
    <w:rsid w:val="00DF3800"/>
    <w:rsid w:val="00DF3866"/>
    <w:rsid w:val="00DF73D6"/>
    <w:rsid w:val="00DF7D61"/>
    <w:rsid w:val="00E00AD2"/>
    <w:rsid w:val="00E00E8D"/>
    <w:rsid w:val="00E01629"/>
    <w:rsid w:val="00E021CC"/>
    <w:rsid w:val="00E02631"/>
    <w:rsid w:val="00E026CA"/>
    <w:rsid w:val="00E03359"/>
    <w:rsid w:val="00E0588F"/>
    <w:rsid w:val="00E0667B"/>
    <w:rsid w:val="00E07FD2"/>
    <w:rsid w:val="00E126DF"/>
    <w:rsid w:val="00E14193"/>
    <w:rsid w:val="00E14208"/>
    <w:rsid w:val="00E168D3"/>
    <w:rsid w:val="00E21280"/>
    <w:rsid w:val="00E21344"/>
    <w:rsid w:val="00E23299"/>
    <w:rsid w:val="00E258CD"/>
    <w:rsid w:val="00E25C85"/>
    <w:rsid w:val="00E2738A"/>
    <w:rsid w:val="00E27852"/>
    <w:rsid w:val="00E27D75"/>
    <w:rsid w:val="00E308D7"/>
    <w:rsid w:val="00E30BB8"/>
    <w:rsid w:val="00E31AC5"/>
    <w:rsid w:val="00E3376C"/>
    <w:rsid w:val="00E3429B"/>
    <w:rsid w:val="00E3600C"/>
    <w:rsid w:val="00E360F1"/>
    <w:rsid w:val="00E36E3B"/>
    <w:rsid w:val="00E36E88"/>
    <w:rsid w:val="00E40824"/>
    <w:rsid w:val="00E41C0C"/>
    <w:rsid w:val="00E438FC"/>
    <w:rsid w:val="00E45A56"/>
    <w:rsid w:val="00E45B8C"/>
    <w:rsid w:val="00E45C75"/>
    <w:rsid w:val="00E46240"/>
    <w:rsid w:val="00E50BAC"/>
    <w:rsid w:val="00E522CC"/>
    <w:rsid w:val="00E526D6"/>
    <w:rsid w:val="00E53F38"/>
    <w:rsid w:val="00E54710"/>
    <w:rsid w:val="00E5665D"/>
    <w:rsid w:val="00E56D18"/>
    <w:rsid w:val="00E57058"/>
    <w:rsid w:val="00E577ED"/>
    <w:rsid w:val="00E61DF5"/>
    <w:rsid w:val="00E6221B"/>
    <w:rsid w:val="00E627A2"/>
    <w:rsid w:val="00E62BD6"/>
    <w:rsid w:val="00E6356C"/>
    <w:rsid w:val="00E63F44"/>
    <w:rsid w:val="00E64239"/>
    <w:rsid w:val="00E642AD"/>
    <w:rsid w:val="00E64D98"/>
    <w:rsid w:val="00E64EC3"/>
    <w:rsid w:val="00E656E4"/>
    <w:rsid w:val="00E67407"/>
    <w:rsid w:val="00E6763C"/>
    <w:rsid w:val="00E7153E"/>
    <w:rsid w:val="00E71C69"/>
    <w:rsid w:val="00E724AD"/>
    <w:rsid w:val="00E72A4C"/>
    <w:rsid w:val="00E734FC"/>
    <w:rsid w:val="00E73774"/>
    <w:rsid w:val="00E73A73"/>
    <w:rsid w:val="00E7485E"/>
    <w:rsid w:val="00E756E4"/>
    <w:rsid w:val="00E76639"/>
    <w:rsid w:val="00E773E0"/>
    <w:rsid w:val="00E80388"/>
    <w:rsid w:val="00E8172A"/>
    <w:rsid w:val="00E82625"/>
    <w:rsid w:val="00E82771"/>
    <w:rsid w:val="00E829F0"/>
    <w:rsid w:val="00E836E5"/>
    <w:rsid w:val="00E83EC5"/>
    <w:rsid w:val="00E85D2E"/>
    <w:rsid w:val="00E85DB9"/>
    <w:rsid w:val="00E85F70"/>
    <w:rsid w:val="00E86782"/>
    <w:rsid w:val="00E86E21"/>
    <w:rsid w:val="00E86F0D"/>
    <w:rsid w:val="00E87491"/>
    <w:rsid w:val="00E90953"/>
    <w:rsid w:val="00E91016"/>
    <w:rsid w:val="00E9133F"/>
    <w:rsid w:val="00E91640"/>
    <w:rsid w:val="00E92CED"/>
    <w:rsid w:val="00E93191"/>
    <w:rsid w:val="00E93F9D"/>
    <w:rsid w:val="00E95A8C"/>
    <w:rsid w:val="00E95BBB"/>
    <w:rsid w:val="00E97A8D"/>
    <w:rsid w:val="00E97CBB"/>
    <w:rsid w:val="00EA03D6"/>
    <w:rsid w:val="00EA09D1"/>
    <w:rsid w:val="00EA170E"/>
    <w:rsid w:val="00EA29DA"/>
    <w:rsid w:val="00EA3028"/>
    <w:rsid w:val="00EA68FA"/>
    <w:rsid w:val="00EA69E8"/>
    <w:rsid w:val="00EA7198"/>
    <w:rsid w:val="00EB03D9"/>
    <w:rsid w:val="00EB0DC9"/>
    <w:rsid w:val="00EB14E2"/>
    <w:rsid w:val="00EB1A51"/>
    <w:rsid w:val="00EB24BE"/>
    <w:rsid w:val="00EB3082"/>
    <w:rsid w:val="00EB3FAE"/>
    <w:rsid w:val="00EB4847"/>
    <w:rsid w:val="00EB4A47"/>
    <w:rsid w:val="00EB4BA1"/>
    <w:rsid w:val="00EB4D6C"/>
    <w:rsid w:val="00EB511B"/>
    <w:rsid w:val="00EB569A"/>
    <w:rsid w:val="00EB5D68"/>
    <w:rsid w:val="00EB63A5"/>
    <w:rsid w:val="00EB6CA8"/>
    <w:rsid w:val="00EC025E"/>
    <w:rsid w:val="00EC0F21"/>
    <w:rsid w:val="00EC125D"/>
    <w:rsid w:val="00EC3805"/>
    <w:rsid w:val="00EC42DF"/>
    <w:rsid w:val="00EC43C7"/>
    <w:rsid w:val="00EC6AB3"/>
    <w:rsid w:val="00EC73CE"/>
    <w:rsid w:val="00EC7677"/>
    <w:rsid w:val="00ED014E"/>
    <w:rsid w:val="00ED1197"/>
    <w:rsid w:val="00ED135F"/>
    <w:rsid w:val="00ED1590"/>
    <w:rsid w:val="00ED1D2D"/>
    <w:rsid w:val="00ED1DAC"/>
    <w:rsid w:val="00ED22A2"/>
    <w:rsid w:val="00ED2536"/>
    <w:rsid w:val="00ED5381"/>
    <w:rsid w:val="00ED6D5D"/>
    <w:rsid w:val="00ED75FE"/>
    <w:rsid w:val="00EE1AC9"/>
    <w:rsid w:val="00EE2392"/>
    <w:rsid w:val="00EE37E7"/>
    <w:rsid w:val="00EF0367"/>
    <w:rsid w:val="00EF15D4"/>
    <w:rsid w:val="00EF16D9"/>
    <w:rsid w:val="00EF1D22"/>
    <w:rsid w:val="00EF20E2"/>
    <w:rsid w:val="00EF428B"/>
    <w:rsid w:val="00EF533E"/>
    <w:rsid w:val="00EF575A"/>
    <w:rsid w:val="00EF61C5"/>
    <w:rsid w:val="00EF7BF1"/>
    <w:rsid w:val="00F0021A"/>
    <w:rsid w:val="00F00762"/>
    <w:rsid w:val="00F01A6D"/>
    <w:rsid w:val="00F01F65"/>
    <w:rsid w:val="00F02598"/>
    <w:rsid w:val="00F049A8"/>
    <w:rsid w:val="00F051B8"/>
    <w:rsid w:val="00F05701"/>
    <w:rsid w:val="00F06437"/>
    <w:rsid w:val="00F108CD"/>
    <w:rsid w:val="00F14769"/>
    <w:rsid w:val="00F14988"/>
    <w:rsid w:val="00F15BD7"/>
    <w:rsid w:val="00F15F2F"/>
    <w:rsid w:val="00F16E76"/>
    <w:rsid w:val="00F20614"/>
    <w:rsid w:val="00F20B3A"/>
    <w:rsid w:val="00F20CD4"/>
    <w:rsid w:val="00F21F4C"/>
    <w:rsid w:val="00F22D63"/>
    <w:rsid w:val="00F23F33"/>
    <w:rsid w:val="00F240B2"/>
    <w:rsid w:val="00F25D74"/>
    <w:rsid w:val="00F27712"/>
    <w:rsid w:val="00F30280"/>
    <w:rsid w:val="00F30A2F"/>
    <w:rsid w:val="00F31BF4"/>
    <w:rsid w:val="00F32FB8"/>
    <w:rsid w:val="00F33117"/>
    <w:rsid w:val="00F34F5A"/>
    <w:rsid w:val="00F35739"/>
    <w:rsid w:val="00F369C5"/>
    <w:rsid w:val="00F37F98"/>
    <w:rsid w:val="00F40120"/>
    <w:rsid w:val="00F40703"/>
    <w:rsid w:val="00F40E95"/>
    <w:rsid w:val="00F410AE"/>
    <w:rsid w:val="00F41206"/>
    <w:rsid w:val="00F41C43"/>
    <w:rsid w:val="00F427E5"/>
    <w:rsid w:val="00F4311D"/>
    <w:rsid w:val="00F431C3"/>
    <w:rsid w:val="00F455B8"/>
    <w:rsid w:val="00F455DD"/>
    <w:rsid w:val="00F468D8"/>
    <w:rsid w:val="00F46BCD"/>
    <w:rsid w:val="00F47658"/>
    <w:rsid w:val="00F51069"/>
    <w:rsid w:val="00F51881"/>
    <w:rsid w:val="00F53084"/>
    <w:rsid w:val="00F53C4F"/>
    <w:rsid w:val="00F55861"/>
    <w:rsid w:val="00F5620B"/>
    <w:rsid w:val="00F56402"/>
    <w:rsid w:val="00F5673C"/>
    <w:rsid w:val="00F5683C"/>
    <w:rsid w:val="00F5717A"/>
    <w:rsid w:val="00F5748A"/>
    <w:rsid w:val="00F5756F"/>
    <w:rsid w:val="00F57659"/>
    <w:rsid w:val="00F60240"/>
    <w:rsid w:val="00F61248"/>
    <w:rsid w:val="00F61687"/>
    <w:rsid w:val="00F62459"/>
    <w:rsid w:val="00F6523D"/>
    <w:rsid w:val="00F65951"/>
    <w:rsid w:val="00F679A7"/>
    <w:rsid w:val="00F67C0E"/>
    <w:rsid w:val="00F7144C"/>
    <w:rsid w:val="00F71D34"/>
    <w:rsid w:val="00F72D4B"/>
    <w:rsid w:val="00F7419F"/>
    <w:rsid w:val="00F7435B"/>
    <w:rsid w:val="00F74BFA"/>
    <w:rsid w:val="00F74ED5"/>
    <w:rsid w:val="00F753D7"/>
    <w:rsid w:val="00F77A43"/>
    <w:rsid w:val="00F77C3A"/>
    <w:rsid w:val="00F81423"/>
    <w:rsid w:val="00F847EF"/>
    <w:rsid w:val="00F848D3"/>
    <w:rsid w:val="00F84F94"/>
    <w:rsid w:val="00F85069"/>
    <w:rsid w:val="00F85D47"/>
    <w:rsid w:val="00F86328"/>
    <w:rsid w:val="00F863DB"/>
    <w:rsid w:val="00F91D66"/>
    <w:rsid w:val="00F91F37"/>
    <w:rsid w:val="00F92C2E"/>
    <w:rsid w:val="00F94777"/>
    <w:rsid w:val="00F96323"/>
    <w:rsid w:val="00F96E33"/>
    <w:rsid w:val="00F97BA5"/>
    <w:rsid w:val="00FA12D7"/>
    <w:rsid w:val="00FA17E6"/>
    <w:rsid w:val="00FA2437"/>
    <w:rsid w:val="00FA243A"/>
    <w:rsid w:val="00FA5D15"/>
    <w:rsid w:val="00FB0E61"/>
    <w:rsid w:val="00FB23A1"/>
    <w:rsid w:val="00FB2D5B"/>
    <w:rsid w:val="00FB3DE7"/>
    <w:rsid w:val="00FB48F3"/>
    <w:rsid w:val="00FB4D2D"/>
    <w:rsid w:val="00FB5258"/>
    <w:rsid w:val="00FB54D3"/>
    <w:rsid w:val="00FB5D06"/>
    <w:rsid w:val="00FB6908"/>
    <w:rsid w:val="00FC0DD1"/>
    <w:rsid w:val="00FC1527"/>
    <w:rsid w:val="00FC669A"/>
    <w:rsid w:val="00FD09FF"/>
    <w:rsid w:val="00FD2BFC"/>
    <w:rsid w:val="00FD2DFA"/>
    <w:rsid w:val="00FD4E95"/>
    <w:rsid w:val="00FD60E6"/>
    <w:rsid w:val="00FD64E8"/>
    <w:rsid w:val="00FD6EC5"/>
    <w:rsid w:val="00FD7AE5"/>
    <w:rsid w:val="00FD7F0B"/>
    <w:rsid w:val="00FE007A"/>
    <w:rsid w:val="00FE14C8"/>
    <w:rsid w:val="00FE32AC"/>
    <w:rsid w:val="00FE54AA"/>
    <w:rsid w:val="00FE6747"/>
    <w:rsid w:val="00FE6ECF"/>
    <w:rsid w:val="00FE727F"/>
    <w:rsid w:val="00FE794A"/>
    <w:rsid w:val="00FE7D4C"/>
    <w:rsid w:val="00FF040E"/>
    <w:rsid w:val="00FF4B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5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644E"/>
  </w:style>
  <w:style w:type="paragraph" w:styleId="Antrat1">
    <w:name w:val="heading 1"/>
    <w:basedOn w:val="prastasis"/>
    <w:next w:val="prastasis"/>
    <w:link w:val="Antrat1Diagrama"/>
    <w:uiPriority w:val="9"/>
    <w:qFormat/>
    <w:rsid w:val="00756C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unhideWhenUsed/>
    <w:qFormat/>
    <w:rsid w:val="001E214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24634B"/>
    <w:pPr>
      <w:ind w:left="720"/>
      <w:contextualSpacing/>
    </w:pPr>
  </w:style>
  <w:style w:type="paragraph" w:styleId="Pagrindiniotekstotrauka3">
    <w:name w:val="Body Text Indent 3"/>
    <w:basedOn w:val="prastasis"/>
    <w:link w:val="Pagrindiniotekstotrauka3Diagrama"/>
    <w:rsid w:val="009E011D"/>
    <w:pPr>
      <w:spacing w:after="0" w:line="240" w:lineRule="auto"/>
      <w:ind w:firstLine="540"/>
      <w:jc w:val="both"/>
    </w:pPr>
    <w:rPr>
      <w:rFonts w:ascii="Times New Roman" w:eastAsia="Times New Roman" w:hAnsi="Times New Roman" w:cs="Times New Roman"/>
      <w:color w:val="000000"/>
      <w:sz w:val="24"/>
      <w:szCs w:val="29"/>
    </w:rPr>
  </w:style>
  <w:style w:type="character" w:customStyle="1" w:styleId="Pagrindiniotekstotrauka3Diagrama">
    <w:name w:val="Pagrindinio teksto įtrauka 3 Diagrama"/>
    <w:basedOn w:val="Numatytasispastraiposriftas"/>
    <w:link w:val="Pagrindiniotekstotrauka3"/>
    <w:rsid w:val="009E011D"/>
    <w:rPr>
      <w:rFonts w:ascii="Times New Roman" w:eastAsia="Times New Roman" w:hAnsi="Times New Roman" w:cs="Times New Roman"/>
      <w:color w:val="000000"/>
      <w:sz w:val="24"/>
      <w:szCs w:val="29"/>
    </w:rPr>
  </w:style>
  <w:style w:type="paragraph" w:styleId="Antrats">
    <w:name w:val="header"/>
    <w:basedOn w:val="prastasis"/>
    <w:link w:val="AntratsDiagrama"/>
    <w:uiPriority w:val="99"/>
    <w:unhideWhenUsed/>
    <w:rsid w:val="0062491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24919"/>
  </w:style>
  <w:style w:type="paragraph" w:styleId="Porat">
    <w:name w:val="footer"/>
    <w:basedOn w:val="prastasis"/>
    <w:link w:val="PoratDiagrama"/>
    <w:uiPriority w:val="99"/>
    <w:unhideWhenUsed/>
    <w:rsid w:val="0062491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24919"/>
  </w:style>
  <w:style w:type="paragraph" w:styleId="Debesliotekstas">
    <w:name w:val="Balloon Text"/>
    <w:basedOn w:val="prastasis"/>
    <w:link w:val="DebesliotekstasDiagrama"/>
    <w:uiPriority w:val="99"/>
    <w:semiHidden/>
    <w:unhideWhenUsed/>
    <w:rsid w:val="00B648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64823"/>
    <w:rPr>
      <w:rFonts w:ascii="Segoe UI" w:hAnsi="Segoe UI" w:cs="Segoe UI"/>
      <w:sz w:val="18"/>
      <w:szCs w:val="18"/>
    </w:rPr>
  </w:style>
  <w:style w:type="numbering" w:customStyle="1" w:styleId="ImportedStyle1">
    <w:name w:val="Imported Style 1"/>
    <w:rsid w:val="00642DF5"/>
    <w:pPr>
      <w:numPr>
        <w:numId w:val="2"/>
      </w:numPr>
    </w:pPr>
  </w:style>
  <w:style w:type="character" w:styleId="Hipersaitas">
    <w:name w:val="Hyperlink"/>
    <w:rsid w:val="00642DF5"/>
    <w:rPr>
      <w:u w:val="single"/>
    </w:rPr>
  </w:style>
  <w:style w:type="character" w:customStyle="1" w:styleId="None">
    <w:name w:val="None"/>
    <w:rsid w:val="00115EBE"/>
  </w:style>
  <w:style w:type="character" w:customStyle="1" w:styleId="Hyperlink0">
    <w:name w:val="Hyperlink.0"/>
    <w:basedOn w:val="None"/>
    <w:rsid w:val="00115EBE"/>
    <w:rPr>
      <w:color w:val="000000"/>
      <w:u w:color="000000"/>
      <w:shd w:val="clear" w:color="auto" w:fill="FFFFFF"/>
      <w14:textOutline w14:w="0" w14:cap="rnd" w14:cmpd="sng" w14:algn="ctr">
        <w14:noFill/>
        <w14:prstDash w14:val="solid"/>
        <w14:bevel/>
      </w14:textOutline>
    </w:rPr>
  </w:style>
  <w:style w:type="character" w:customStyle="1" w:styleId="Hyperlink1">
    <w:name w:val="Hyperlink.1"/>
    <w:basedOn w:val="Numatytasispastraiposriftas"/>
    <w:rsid w:val="00115EBE"/>
    <w:rPr>
      <w:color w:val="000000"/>
      <w:u w:val="none" w:color="000000"/>
      <w14:textOutline w14:w="0" w14:cap="rnd" w14:cmpd="sng" w14:algn="ctr">
        <w14:noFill/>
        <w14:prstDash w14:val="solid"/>
        <w14:bevel/>
      </w14:textOutline>
    </w:rPr>
  </w:style>
  <w:style w:type="paragraph" w:customStyle="1" w:styleId="list-paragraph">
    <w:name w:val="list-paragraph"/>
    <w:basedOn w:val="prastasis"/>
    <w:rsid w:val="004D392B"/>
    <w:pPr>
      <w:spacing w:before="100" w:beforeAutospacing="1" w:after="100" w:afterAutospacing="1" w:line="240" w:lineRule="auto"/>
    </w:pPr>
    <w:rPr>
      <w:rFonts w:ascii="Times New Roman" w:eastAsiaTheme="minorEastAsia" w:hAnsi="Times New Roman" w:cs="Times New Roman"/>
      <w:sz w:val="24"/>
      <w:szCs w:val="24"/>
      <w:lang w:eastAsia="lt-LT"/>
    </w:rPr>
  </w:style>
  <w:style w:type="character" w:customStyle="1" w:styleId="Bodytext2">
    <w:name w:val="Body text (2)_"/>
    <w:basedOn w:val="Numatytasispastraiposriftas"/>
    <w:link w:val="Bodytext20"/>
    <w:rsid w:val="004D392B"/>
    <w:rPr>
      <w:rFonts w:ascii="Arial" w:eastAsia="Arial" w:hAnsi="Arial" w:cs="Arial"/>
      <w:sz w:val="21"/>
      <w:szCs w:val="21"/>
      <w:shd w:val="clear" w:color="auto" w:fill="FFFFFF"/>
    </w:rPr>
  </w:style>
  <w:style w:type="character" w:customStyle="1" w:styleId="Bodytext2Bold">
    <w:name w:val="Body text (2) + Bold"/>
    <w:basedOn w:val="Bodytext2"/>
    <w:rsid w:val="004D392B"/>
    <w:rPr>
      <w:rFonts w:ascii="Arial" w:eastAsia="Arial" w:hAnsi="Arial" w:cs="Arial"/>
      <w:b/>
      <w:bCs/>
      <w:color w:val="000000"/>
      <w:spacing w:val="0"/>
      <w:w w:val="100"/>
      <w:position w:val="0"/>
      <w:sz w:val="21"/>
      <w:szCs w:val="21"/>
      <w:shd w:val="clear" w:color="auto" w:fill="FFFFFF"/>
      <w:lang w:val="lt-LT" w:eastAsia="lt-LT" w:bidi="lt-LT"/>
    </w:rPr>
  </w:style>
  <w:style w:type="paragraph" w:customStyle="1" w:styleId="Bodytext20">
    <w:name w:val="Body text (2)"/>
    <w:basedOn w:val="prastasis"/>
    <w:link w:val="Bodytext2"/>
    <w:rsid w:val="004D392B"/>
    <w:pPr>
      <w:widowControl w:val="0"/>
      <w:shd w:val="clear" w:color="auto" w:fill="FFFFFF"/>
      <w:spacing w:after="300" w:line="0" w:lineRule="atLeast"/>
      <w:ind w:hanging="780"/>
    </w:pPr>
    <w:rPr>
      <w:rFonts w:ascii="Arial" w:eastAsia="Arial" w:hAnsi="Arial" w:cs="Arial"/>
      <w:sz w:val="21"/>
      <w:szCs w:val="21"/>
    </w:rPr>
  </w:style>
  <w:style w:type="paragraph" w:customStyle="1" w:styleId="prastasis1">
    <w:name w:val="Įprastasis1"/>
    <w:rsid w:val="00472713"/>
    <w:pPr>
      <w:spacing w:after="0" w:line="240" w:lineRule="auto"/>
    </w:pPr>
    <w:rPr>
      <w:rFonts w:ascii="Times New Roman" w:eastAsia="Times New Roman" w:hAnsi="Times New Roman" w:cs="Times New Roman"/>
      <w:sz w:val="20"/>
      <w:szCs w:val="20"/>
    </w:rPr>
  </w:style>
  <w:style w:type="paragraph" w:styleId="Puslapioinaostekstas">
    <w:name w:val="footnote text"/>
    <w:basedOn w:val="prastasis"/>
    <w:link w:val="PuslapioinaostekstasDiagrama"/>
    <w:uiPriority w:val="99"/>
    <w:semiHidden/>
    <w:unhideWhenUsed/>
    <w:rsid w:val="00BF1902"/>
    <w:pPr>
      <w:spacing w:after="0" w:line="240" w:lineRule="auto"/>
      <w:jc w:val="both"/>
    </w:pPr>
    <w:rPr>
      <w:rFonts w:ascii="Times New Roman" w:hAnsi="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BF1902"/>
    <w:rPr>
      <w:rFonts w:ascii="Times New Roman" w:hAnsi="Times New Roman"/>
      <w:sz w:val="20"/>
      <w:szCs w:val="20"/>
    </w:rPr>
  </w:style>
  <w:style w:type="character" w:styleId="Puslapioinaosnuoroda">
    <w:name w:val="footnote reference"/>
    <w:basedOn w:val="Numatytasispastraiposriftas"/>
    <w:uiPriority w:val="99"/>
    <w:unhideWhenUsed/>
    <w:rsid w:val="00BF1902"/>
    <w:rPr>
      <w:vertAlign w:val="superscript"/>
    </w:rPr>
  </w:style>
  <w:style w:type="paragraph" w:styleId="prastasiniatinklio">
    <w:name w:val="Normal (Web)"/>
    <w:basedOn w:val="prastasis"/>
    <w:link w:val="prastasiniatinklioDiagrama"/>
    <w:uiPriority w:val="99"/>
    <w:unhideWhenUsed/>
    <w:qFormat/>
    <w:rsid w:val="00D35996"/>
    <w:pPr>
      <w:spacing w:before="100" w:after="100" w:line="240" w:lineRule="auto"/>
    </w:pPr>
    <w:rPr>
      <w:rFonts w:ascii="Times New Roman" w:eastAsia="Times New Roman" w:hAnsi="Times New Roman" w:cs="Times New Roman"/>
      <w:sz w:val="24"/>
      <w:szCs w:val="24"/>
      <w:lang w:eastAsia="lt-LT"/>
    </w:rPr>
  </w:style>
  <w:style w:type="character" w:customStyle="1" w:styleId="prastasiniatinklioDiagrama">
    <w:name w:val="Įprastas (žiniatinklio) Diagrama"/>
    <w:basedOn w:val="Numatytasispastraiposriftas"/>
    <w:link w:val="prastasiniatinklio"/>
    <w:uiPriority w:val="99"/>
    <w:locked/>
    <w:rsid w:val="00D35996"/>
    <w:rPr>
      <w:rFonts w:ascii="Times New Roman" w:eastAsia="Times New Roman" w:hAnsi="Times New Roman" w:cs="Times New Roman"/>
      <w:sz w:val="24"/>
      <w:szCs w:val="24"/>
      <w:lang w:eastAsia="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link w:val="Sraopastraipa"/>
    <w:qFormat/>
    <w:locked/>
    <w:rsid w:val="008C207C"/>
  </w:style>
  <w:style w:type="character" w:customStyle="1" w:styleId="blackcaption">
    <w:name w:val="black_caption"/>
    <w:basedOn w:val="Numatytasispastraiposriftas"/>
    <w:rsid w:val="004063A7"/>
  </w:style>
  <w:style w:type="character" w:customStyle="1" w:styleId="Antrat3Diagrama">
    <w:name w:val="Antraštė 3 Diagrama"/>
    <w:basedOn w:val="Numatytasispastraiposriftas"/>
    <w:link w:val="Antrat3"/>
    <w:uiPriority w:val="9"/>
    <w:rsid w:val="001E214D"/>
    <w:rPr>
      <w:rFonts w:asciiTheme="majorHAnsi" w:eastAsiaTheme="majorEastAsia" w:hAnsiTheme="majorHAnsi" w:cstheme="majorBidi"/>
      <w:color w:val="1F4D78" w:themeColor="accent1" w:themeShade="7F"/>
      <w:sz w:val="24"/>
      <w:szCs w:val="24"/>
    </w:rPr>
  </w:style>
  <w:style w:type="paragraph" w:styleId="Pagrindinistekstas">
    <w:name w:val="Body Text"/>
    <w:basedOn w:val="prastasis"/>
    <w:link w:val="PagrindinistekstasDiagrama"/>
    <w:rsid w:val="00A73B5F"/>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A73B5F"/>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78567A"/>
    <w:rPr>
      <w:sz w:val="16"/>
      <w:szCs w:val="16"/>
    </w:rPr>
  </w:style>
  <w:style w:type="paragraph" w:styleId="Komentarotekstas">
    <w:name w:val="annotation text"/>
    <w:basedOn w:val="prastasis"/>
    <w:link w:val="KomentarotekstasDiagrama"/>
    <w:uiPriority w:val="99"/>
    <w:unhideWhenUsed/>
    <w:rsid w:val="007856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8567A"/>
    <w:rPr>
      <w:sz w:val="20"/>
      <w:szCs w:val="20"/>
    </w:rPr>
  </w:style>
  <w:style w:type="paragraph" w:styleId="Komentarotema">
    <w:name w:val="annotation subject"/>
    <w:basedOn w:val="Komentarotekstas"/>
    <w:next w:val="Komentarotekstas"/>
    <w:link w:val="KomentarotemaDiagrama"/>
    <w:uiPriority w:val="99"/>
    <w:semiHidden/>
    <w:unhideWhenUsed/>
    <w:rsid w:val="0078567A"/>
    <w:rPr>
      <w:b/>
      <w:bCs/>
    </w:rPr>
  </w:style>
  <w:style w:type="character" w:customStyle="1" w:styleId="KomentarotemaDiagrama">
    <w:name w:val="Komentaro tema Diagrama"/>
    <w:basedOn w:val="KomentarotekstasDiagrama"/>
    <w:link w:val="Komentarotema"/>
    <w:uiPriority w:val="99"/>
    <w:semiHidden/>
    <w:rsid w:val="0078567A"/>
    <w:rPr>
      <w:b/>
      <w:bCs/>
      <w:sz w:val="20"/>
      <w:szCs w:val="20"/>
    </w:rPr>
  </w:style>
  <w:style w:type="numbering" w:customStyle="1" w:styleId="ImportedStyle2">
    <w:name w:val="Imported Style 2"/>
    <w:rsid w:val="005557D1"/>
    <w:pPr>
      <w:numPr>
        <w:numId w:val="29"/>
      </w:numPr>
    </w:pPr>
  </w:style>
  <w:style w:type="character" w:styleId="Neapdorotaspaminjimas">
    <w:name w:val="Unresolved Mention"/>
    <w:basedOn w:val="Numatytasispastraiposriftas"/>
    <w:uiPriority w:val="99"/>
    <w:semiHidden/>
    <w:unhideWhenUsed/>
    <w:rsid w:val="004D2662"/>
    <w:rPr>
      <w:color w:val="605E5C"/>
      <w:shd w:val="clear" w:color="auto" w:fill="E1DFDD"/>
    </w:rPr>
  </w:style>
  <w:style w:type="character" w:customStyle="1" w:styleId="Antrat1Diagrama">
    <w:name w:val="Antraštė 1 Diagrama"/>
    <w:basedOn w:val="Numatytasispastraiposriftas"/>
    <w:link w:val="Antrat1"/>
    <w:uiPriority w:val="99"/>
    <w:rsid w:val="00756C0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685643">
      <w:bodyDiv w:val="1"/>
      <w:marLeft w:val="0"/>
      <w:marRight w:val="0"/>
      <w:marTop w:val="0"/>
      <w:marBottom w:val="0"/>
      <w:divBdr>
        <w:top w:val="none" w:sz="0" w:space="0" w:color="auto"/>
        <w:left w:val="none" w:sz="0" w:space="0" w:color="auto"/>
        <w:bottom w:val="none" w:sz="0" w:space="0" w:color="auto"/>
        <w:right w:val="none" w:sz="0" w:space="0" w:color="auto"/>
      </w:divBdr>
    </w:div>
    <w:div w:id="13192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4DE6B-9696-415D-8B20-96DDDD55E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22842</Words>
  <Characters>13020</Characters>
  <Application>Microsoft Office Word</Application>
  <DocSecurity>0</DocSecurity>
  <Lines>108</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2026-10-07T14:29:00Z</dcterms:created>
  <dcterms:modified xsi:type="dcterms:W3CDTF">2026-10-07T14:29:00Z</dcterms:modified>
</cp:coreProperties>
</file>