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F0BE6" w14:textId="09208909" w:rsidR="005D32F1" w:rsidRPr="003D5024" w:rsidRDefault="003453C3" w:rsidP="00ED2B50">
      <w:pPr>
        <w:spacing w:line="240" w:lineRule="auto"/>
        <w:ind w:firstLine="540"/>
        <w:contextualSpacing/>
        <w:jc w:val="right"/>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Administracinė byla Nr. </w:t>
      </w:r>
      <w:r w:rsidR="00501C6D" w:rsidRPr="003D5024">
        <w:rPr>
          <w:rFonts w:ascii="Times New Roman" w:eastAsia="Times New Roman" w:hAnsi="Times New Roman" w:cs="Times New Roman"/>
          <w:sz w:val="24"/>
          <w:szCs w:val="24"/>
        </w:rPr>
        <w:t>eA-2619-463/2026</w:t>
      </w:r>
    </w:p>
    <w:p w14:paraId="02887018" w14:textId="77777777" w:rsidR="005D32F1" w:rsidRPr="003D5024" w:rsidRDefault="003453C3" w:rsidP="00ED2B50">
      <w:pPr>
        <w:spacing w:line="240" w:lineRule="auto"/>
        <w:ind w:firstLine="540"/>
        <w:contextualSpacing/>
        <w:jc w:val="right"/>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Teisminio proceso Nr. </w:t>
      </w:r>
      <w:r w:rsidR="00846824" w:rsidRPr="003D5024">
        <w:rPr>
          <w:rFonts w:ascii="Times New Roman" w:eastAsia="Times New Roman" w:hAnsi="Times New Roman" w:cs="Times New Roman"/>
          <w:sz w:val="24"/>
          <w:szCs w:val="24"/>
        </w:rPr>
        <w:t>3-61-3-04041-2024-0</w:t>
      </w:r>
    </w:p>
    <w:p w14:paraId="4740EDA9" w14:textId="77777777" w:rsidR="005D32F1" w:rsidRPr="003D5024" w:rsidRDefault="003453C3" w:rsidP="00ED2B50">
      <w:pPr>
        <w:spacing w:line="240" w:lineRule="auto"/>
        <w:contextualSpacing/>
        <w:jc w:val="right"/>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Procesinio sprendimo kategorij</w:t>
      </w:r>
      <w:r w:rsidR="00846824" w:rsidRPr="003D5024">
        <w:rPr>
          <w:rFonts w:ascii="Times New Roman" w:eastAsia="Times New Roman" w:hAnsi="Times New Roman" w:cs="Times New Roman"/>
          <w:sz w:val="24"/>
          <w:szCs w:val="24"/>
        </w:rPr>
        <w:t>os:</w:t>
      </w:r>
      <w:r w:rsidR="00B943F3" w:rsidRPr="003D5024">
        <w:rPr>
          <w:rFonts w:ascii="Times New Roman" w:eastAsia="Times New Roman" w:hAnsi="Times New Roman" w:cs="Times New Roman"/>
          <w:sz w:val="24"/>
          <w:szCs w:val="24"/>
        </w:rPr>
        <w:t xml:space="preserve"> </w:t>
      </w:r>
      <w:r w:rsidR="00846824" w:rsidRPr="003D5024">
        <w:rPr>
          <w:rFonts w:ascii="Times New Roman" w:eastAsia="Times New Roman" w:hAnsi="Times New Roman" w:cs="Times New Roman"/>
          <w:sz w:val="24"/>
          <w:szCs w:val="24"/>
        </w:rPr>
        <w:t>20.2.3.2; 41</w:t>
      </w:r>
    </w:p>
    <w:p w14:paraId="65F0059A" w14:textId="77777777" w:rsidR="005C6DCC" w:rsidRDefault="005C6DCC" w:rsidP="005C6DCC">
      <w:pPr>
        <w:tabs>
          <w:tab w:val="left" w:pos="142"/>
          <w:tab w:val="left" w:pos="1134"/>
        </w:tabs>
        <w:spacing w:line="240" w:lineRule="auto"/>
        <w:ind w:right="2"/>
        <w:contextualSpacing/>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 </w:t>
      </w:r>
    </w:p>
    <w:p w14:paraId="20EA34EE" w14:textId="3C17B2DD" w:rsidR="005D32F1" w:rsidRPr="003D5024" w:rsidRDefault="005D32F1" w:rsidP="00ED2B50">
      <w:pPr>
        <w:tabs>
          <w:tab w:val="left" w:pos="142"/>
          <w:tab w:val="left" w:pos="1134"/>
        </w:tabs>
        <w:spacing w:line="240" w:lineRule="auto"/>
        <w:ind w:right="2"/>
        <w:contextualSpacing/>
        <w:jc w:val="right"/>
        <w:rPr>
          <w:rFonts w:ascii="Times New Roman" w:eastAsia="Times New Roman" w:hAnsi="Times New Roman" w:cs="Times New Roman"/>
          <w:sz w:val="24"/>
          <w:szCs w:val="24"/>
        </w:rPr>
      </w:pPr>
    </w:p>
    <w:p w14:paraId="53FD5258" w14:textId="77777777" w:rsidR="005D32F1" w:rsidRPr="003D5024" w:rsidRDefault="003453C3"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noProof/>
          <w:sz w:val="24"/>
          <w:szCs w:val="24"/>
        </w:rPr>
        <w:drawing>
          <wp:inline distT="0" distB="0" distL="0" distR="0" wp14:anchorId="0D26EA65" wp14:editId="28FAD6BF">
            <wp:extent cx="524969" cy="59564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524969" cy="595640"/>
                    </a:xfrm>
                    <a:prstGeom prst="rect">
                      <a:avLst/>
                    </a:prstGeom>
                    <a:ln/>
                  </pic:spPr>
                </pic:pic>
              </a:graphicData>
            </a:graphic>
          </wp:inline>
        </w:drawing>
      </w:r>
    </w:p>
    <w:p w14:paraId="384CE98A" w14:textId="77777777" w:rsidR="005D32F1" w:rsidRPr="003D5024" w:rsidRDefault="005D32F1"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p>
    <w:p w14:paraId="79A8185D" w14:textId="77777777" w:rsidR="005D32F1" w:rsidRPr="003D5024" w:rsidRDefault="003453C3" w:rsidP="00ED2B50">
      <w:pPr>
        <w:tabs>
          <w:tab w:val="left" w:pos="142"/>
          <w:tab w:val="left" w:pos="1134"/>
        </w:tabs>
        <w:spacing w:line="240" w:lineRule="auto"/>
        <w:ind w:right="2"/>
        <w:contextualSpacing/>
        <w:jc w:val="center"/>
        <w:rPr>
          <w:rFonts w:ascii="Times New Roman" w:eastAsia="Times New Roman" w:hAnsi="Times New Roman" w:cs="Times New Roman"/>
          <w:b/>
          <w:sz w:val="24"/>
          <w:szCs w:val="24"/>
        </w:rPr>
      </w:pPr>
      <w:r w:rsidRPr="003D5024">
        <w:rPr>
          <w:rFonts w:ascii="Times New Roman" w:eastAsia="Times New Roman" w:hAnsi="Times New Roman" w:cs="Times New Roman"/>
          <w:b/>
          <w:sz w:val="24"/>
          <w:szCs w:val="24"/>
        </w:rPr>
        <w:t>LIETUVOS VYRIAUSIASIS ADMINISTRACINIS TEISMAS</w:t>
      </w:r>
    </w:p>
    <w:p w14:paraId="40BBA1B2" w14:textId="77777777" w:rsidR="005D32F1" w:rsidRPr="003D5024" w:rsidRDefault="005D32F1"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p>
    <w:p w14:paraId="7936F184" w14:textId="77777777" w:rsidR="005D32F1" w:rsidRPr="003D5024" w:rsidRDefault="003453C3" w:rsidP="00ED2B50">
      <w:pPr>
        <w:spacing w:line="240" w:lineRule="auto"/>
        <w:ind w:right="2"/>
        <w:contextualSpacing/>
        <w:jc w:val="center"/>
        <w:rPr>
          <w:rFonts w:ascii="Times New Roman" w:eastAsia="Times New Roman" w:hAnsi="Times New Roman" w:cs="Times New Roman"/>
          <w:b/>
          <w:sz w:val="24"/>
          <w:szCs w:val="24"/>
        </w:rPr>
      </w:pPr>
      <w:r w:rsidRPr="003D5024">
        <w:rPr>
          <w:rFonts w:ascii="Times New Roman" w:eastAsia="Times New Roman" w:hAnsi="Times New Roman" w:cs="Times New Roman"/>
          <w:b/>
          <w:sz w:val="24"/>
          <w:szCs w:val="24"/>
        </w:rPr>
        <w:t>N U T A R T I S</w:t>
      </w:r>
    </w:p>
    <w:p w14:paraId="4BDC5C93" w14:textId="77777777" w:rsidR="005D32F1" w:rsidRPr="003D5024" w:rsidRDefault="00C97573" w:rsidP="00ED2B50">
      <w:pPr>
        <w:keepNext/>
        <w:tabs>
          <w:tab w:val="left" w:pos="142"/>
          <w:tab w:val="left" w:pos="1134"/>
          <w:tab w:val="center" w:pos="4819"/>
        </w:tabs>
        <w:spacing w:line="240" w:lineRule="auto"/>
        <w:ind w:right="2"/>
        <w:contextualSpacing/>
        <w:rPr>
          <w:rFonts w:ascii="Times New Roman" w:eastAsia="Times New Roman" w:hAnsi="Times New Roman" w:cs="Times New Roman"/>
          <w:b/>
          <w:sz w:val="24"/>
          <w:szCs w:val="24"/>
        </w:rPr>
      </w:pPr>
      <w:r w:rsidRPr="003D5024">
        <w:rPr>
          <w:rFonts w:ascii="Times New Roman" w:eastAsia="Times New Roman" w:hAnsi="Times New Roman" w:cs="Times New Roman"/>
          <w:b/>
          <w:sz w:val="24"/>
          <w:szCs w:val="24"/>
        </w:rPr>
        <w:tab/>
      </w:r>
      <w:r w:rsidRPr="003D5024">
        <w:rPr>
          <w:rFonts w:ascii="Times New Roman" w:eastAsia="Times New Roman" w:hAnsi="Times New Roman" w:cs="Times New Roman"/>
          <w:b/>
          <w:sz w:val="24"/>
          <w:szCs w:val="24"/>
        </w:rPr>
        <w:tab/>
      </w:r>
      <w:r w:rsidRPr="003D5024">
        <w:rPr>
          <w:rFonts w:ascii="Times New Roman" w:eastAsia="Times New Roman" w:hAnsi="Times New Roman" w:cs="Times New Roman"/>
          <w:b/>
          <w:sz w:val="24"/>
          <w:szCs w:val="24"/>
        </w:rPr>
        <w:tab/>
      </w:r>
      <w:r w:rsidR="003453C3" w:rsidRPr="003D5024">
        <w:rPr>
          <w:rFonts w:ascii="Times New Roman" w:eastAsia="Times New Roman" w:hAnsi="Times New Roman" w:cs="Times New Roman"/>
          <w:b/>
          <w:sz w:val="24"/>
          <w:szCs w:val="24"/>
        </w:rPr>
        <w:t>LIETUVOS RESPUBLIKOS VARDU</w:t>
      </w:r>
    </w:p>
    <w:p w14:paraId="5FD8448C" w14:textId="77777777" w:rsidR="005D32F1" w:rsidRPr="003D5024" w:rsidRDefault="005D32F1"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p>
    <w:p w14:paraId="06CAA433" w14:textId="78E1C1EA" w:rsidR="005D32F1" w:rsidRPr="003D5024" w:rsidRDefault="003453C3" w:rsidP="00ED2B50">
      <w:pPr>
        <w:tabs>
          <w:tab w:val="left" w:pos="142"/>
          <w:tab w:val="left" w:pos="1134"/>
          <w:tab w:val="center" w:pos="4819"/>
          <w:tab w:val="left" w:pos="7350"/>
        </w:tabs>
        <w:spacing w:line="240" w:lineRule="auto"/>
        <w:ind w:right="2"/>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202</w:t>
      </w:r>
      <w:r w:rsidR="00501C6D" w:rsidRPr="003D5024">
        <w:rPr>
          <w:rFonts w:ascii="Times New Roman" w:eastAsia="Times New Roman" w:hAnsi="Times New Roman" w:cs="Times New Roman"/>
          <w:sz w:val="24"/>
          <w:szCs w:val="24"/>
        </w:rPr>
        <w:t>6</w:t>
      </w:r>
      <w:r w:rsidRPr="003D5024">
        <w:rPr>
          <w:rFonts w:ascii="Times New Roman" w:eastAsia="Times New Roman" w:hAnsi="Times New Roman" w:cs="Times New Roman"/>
          <w:sz w:val="24"/>
          <w:szCs w:val="24"/>
        </w:rPr>
        <w:t xml:space="preserve"> m. </w:t>
      </w:r>
      <w:r w:rsidR="00501C6D" w:rsidRPr="003D5024">
        <w:rPr>
          <w:rFonts w:ascii="Times New Roman" w:eastAsia="Times New Roman" w:hAnsi="Times New Roman" w:cs="Times New Roman"/>
          <w:sz w:val="24"/>
          <w:szCs w:val="24"/>
        </w:rPr>
        <w:t>rugsėjo</w:t>
      </w:r>
      <w:r w:rsidR="00094B11" w:rsidRPr="003D5024">
        <w:rPr>
          <w:rFonts w:ascii="Times New Roman" w:eastAsia="Times New Roman" w:hAnsi="Times New Roman" w:cs="Times New Roman"/>
          <w:sz w:val="24"/>
          <w:szCs w:val="24"/>
        </w:rPr>
        <w:t xml:space="preserve"> </w:t>
      </w:r>
      <w:r w:rsidR="0013522C" w:rsidRPr="003D5024">
        <w:rPr>
          <w:rFonts w:ascii="Times New Roman" w:eastAsia="Times New Roman" w:hAnsi="Times New Roman" w:cs="Times New Roman"/>
          <w:sz w:val="24"/>
          <w:szCs w:val="24"/>
        </w:rPr>
        <w:t>9</w:t>
      </w:r>
      <w:r w:rsidR="00094B11"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d.</w:t>
      </w:r>
    </w:p>
    <w:p w14:paraId="2709FD3D" w14:textId="77777777" w:rsidR="005D32F1" w:rsidRPr="003D5024" w:rsidRDefault="003453C3"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Vilnius</w:t>
      </w:r>
    </w:p>
    <w:p w14:paraId="4544D64A" w14:textId="77777777" w:rsidR="005D32F1" w:rsidRPr="003D5024" w:rsidRDefault="005D32F1"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p>
    <w:p w14:paraId="7CDDB982" w14:textId="7FFF36B2" w:rsidR="00B26758" w:rsidRPr="003D5024" w:rsidRDefault="00095FD1" w:rsidP="00ED2B50">
      <w:pPr>
        <w:tabs>
          <w:tab w:val="left" w:pos="1139"/>
        </w:tabs>
        <w:spacing w:line="240" w:lineRule="auto"/>
        <w:ind w:firstLine="705"/>
        <w:contextualSpacing/>
        <w:jc w:val="both"/>
        <w:rPr>
          <w:rFonts w:ascii="Times New Roman" w:eastAsia="Times New Roman" w:hAnsi="Times New Roman" w:cs="Times New Roman"/>
          <w:sz w:val="24"/>
          <w:szCs w:val="24"/>
        </w:rPr>
      </w:pPr>
      <w:bookmarkStart w:id="0" w:name="_gjdgxs" w:colFirst="0" w:colLast="0"/>
      <w:bookmarkEnd w:id="0"/>
      <w:r w:rsidRPr="003D5024">
        <w:rPr>
          <w:rFonts w:ascii="Times New Roman" w:eastAsia="Times New Roman" w:hAnsi="Times New Roman" w:cs="Times New Roman"/>
          <w:sz w:val="24"/>
          <w:szCs w:val="24"/>
        </w:rPr>
        <w:t xml:space="preserve">Lietuvos vyriausiojo administracinio teismo teisėjų kolegija, susidedanti iš teisėjų </w:t>
      </w:r>
      <w:r w:rsidR="00501C6D" w:rsidRPr="003D5024">
        <w:rPr>
          <w:rFonts w:ascii="Times New Roman" w:eastAsia="Times New Roman" w:hAnsi="Times New Roman" w:cs="Times New Roman"/>
          <w:sz w:val="24"/>
          <w:szCs w:val="24"/>
        </w:rPr>
        <w:t xml:space="preserve">Jolantos </w:t>
      </w:r>
      <w:proofErr w:type="spellStart"/>
      <w:r w:rsidR="00501C6D" w:rsidRPr="003D5024">
        <w:rPr>
          <w:rFonts w:ascii="Times New Roman" w:eastAsia="Times New Roman" w:hAnsi="Times New Roman" w:cs="Times New Roman"/>
          <w:sz w:val="24"/>
          <w:szCs w:val="24"/>
        </w:rPr>
        <w:t>Malijauskienės</w:t>
      </w:r>
      <w:proofErr w:type="spellEnd"/>
      <w:r w:rsidR="00383BAB" w:rsidRPr="003D5024">
        <w:rPr>
          <w:rFonts w:ascii="Times New Roman" w:eastAsia="Times New Roman" w:hAnsi="Times New Roman" w:cs="Times New Roman"/>
          <w:sz w:val="24"/>
          <w:szCs w:val="24"/>
        </w:rPr>
        <w:t xml:space="preserve"> (pranešėja)</w:t>
      </w:r>
      <w:r w:rsidR="00501C6D" w:rsidRPr="003D5024">
        <w:rPr>
          <w:rFonts w:ascii="Times New Roman" w:eastAsia="Times New Roman" w:hAnsi="Times New Roman" w:cs="Times New Roman"/>
          <w:sz w:val="24"/>
          <w:szCs w:val="24"/>
        </w:rPr>
        <w:t xml:space="preserve">, Ivetos </w:t>
      </w:r>
      <w:proofErr w:type="spellStart"/>
      <w:r w:rsidR="00501C6D" w:rsidRPr="003D5024">
        <w:rPr>
          <w:rFonts w:ascii="Times New Roman" w:eastAsia="Times New Roman" w:hAnsi="Times New Roman" w:cs="Times New Roman"/>
          <w:sz w:val="24"/>
          <w:szCs w:val="24"/>
        </w:rPr>
        <w:t>Peli</w:t>
      </w:r>
      <w:r w:rsidR="00954C44" w:rsidRPr="003D5024">
        <w:rPr>
          <w:rFonts w:ascii="Times New Roman" w:eastAsia="Times New Roman" w:hAnsi="Times New Roman" w:cs="Times New Roman"/>
          <w:sz w:val="24"/>
          <w:szCs w:val="24"/>
        </w:rPr>
        <w:t>e</w:t>
      </w:r>
      <w:r w:rsidR="00501C6D" w:rsidRPr="003D5024">
        <w:rPr>
          <w:rFonts w:ascii="Times New Roman" w:eastAsia="Times New Roman" w:hAnsi="Times New Roman" w:cs="Times New Roman"/>
          <w:sz w:val="24"/>
          <w:szCs w:val="24"/>
        </w:rPr>
        <w:t>nės</w:t>
      </w:r>
      <w:proofErr w:type="spellEnd"/>
      <w:r w:rsidR="00383BAB" w:rsidRPr="003D5024">
        <w:rPr>
          <w:rFonts w:ascii="Times New Roman" w:eastAsia="Times New Roman" w:hAnsi="Times New Roman" w:cs="Times New Roman"/>
          <w:sz w:val="24"/>
          <w:szCs w:val="24"/>
        </w:rPr>
        <w:t xml:space="preserve"> </w:t>
      </w:r>
      <w:r w:rsidR="005D620D" w:rsidRPr="003D5024">
        <w:rPr>
          <w:rFonts w:ascii="Times New Roman" w:eastAsia="Times New Roman" w:hAnsi="Times New Roman" w:cs="Times New Roman"/>
          <w:sz w:val="24"/>
          <w:szCs w:val="24"/>
        </w:rPr>
        <w:t xml:space="preserve">ir </w:t>
      </w:r>
      <w:r w:rsidR="00501C6D" w:rsidRPr="003D5024">
        <w:rPr>
          <w:rFonts w:ascii="Times New Roman" w:eastAsia="Times New Roman" w:hAnsi="Times New Roman" w:cs="Times New Roman"/>
          <w:sz w:val="24"/>
          <w:szCs w:val="24"/>
        </w:rPr>
        <w:t xml:space="preserve">Ernesto </w:t>
      </w:r>
      <w:proofErr w:type="spellStart"/>
      <w:r w:rsidR="00501C6D" w:rsidRPr="003D5024">
        <w:rPr>
          <w:rFonts w:ascii="Times New Roman" w:eastAsia="Times New Roman" w:hAnsi="Times New Roman" w:cs="Times New Roman"/>
          <w:sz w:val="24"/>
          <w:szCs w:val="24"/>
        </w:rPr>
        <w:t>Spruogio</w:t>
      </w:r>
      <w:proofErr w:type="spellEnd"/>
      <w:r w:rsidR="00846824" w:rsidRPr="003D5024">
        <w:rPr>
          <w:rFonts w:ascii="Times New Roman" w:eastAsia="Times New Roman" w:hAnsi="Times New Roman" w:cs="Times New Roman"/>
          <w:sz w:val="24"/>
          <w:szCs w:val="24"/>
        </w:rPr>
        <w:t xml:space="preserve"> (kolegijos pirminink</w:t>
      </w:r>
      <w:r w:rsidR="00501C6D" w:rsidRPr="003D5024">
        <w:rPr>
          <w:rFonts w:ascii="Times New Roman" w:eastAsia="Times New Roman" w:hAnsi="Times New Roman" w:cs="Times New Roman"/>
          <w:sz w:val="24"/>
          <w:szCs w:val="24"/>
        </w:rPr>
        <w:t>as</w:t>
      </w:r>
      <w:r w:rsidR="00846824"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w:t>
      </w:r>
    </w:p>
    <w:p w14:paraId="6122AE41" w14:textId="6EDD933F" w:rsidR="005D32F1" w:rsidRPr="003D5024" w:rsidRDefault="003453C3" w:rsidP="00ED2B50">
      <w:pPr>
        <w:tabs>
          <w:tab w:val="left" w:pos="1139"/>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teismo posėdyje apeliacine rašytinio proceso tvarka išnagrinėjo administracinę bylą pagal </w:t>
      </w:r>
      <w:r w:rsidR="00501C6D" w:rsidRPr="003D5024">
        <w:rPr>
          <w:rFonts w:ascii="Times New Roman" w:eastAsia="Times New Roman" w:hAnsi="Times New Roman" w:cs="Times New Roman"/>
          <w:sz w:val="24"/>
          <w:szCs w:val="24"/>
        </w:rPr>
        <w:t xml:space="preserve">pareiškėjo </w:t>
      </w:r>
      <w:bookmarkStart w:id="1" w:name="Buk_33"/>
      <w:r w:rsidR="00CD6160" w:rsidRPr="005C6DCC">
        <w:rPr>
          <w:rFonts w:ascii="Times New Roman" w:eastAsia="Times New Roman" w:hAnsi="Times New Roman" w:cs="Times New Roman"/>
          <w:sz w:val="24"/>
          <w:szCs w:val="24"/>
        </w:rPr>
        <w:t xml:space="preserve">V. V. </w:t>
      </w:r>
      <w:bookmarkEnd w:id="1"/>
      <w:r w:rsidR="00501C6D" w:rsidRPr="003D5024">
        <w:rPr>
          <w:rFonts w:ascii="Times New Roman" w:eastAsia="Times New Roman" w:hAnsi="Times New Roman" w:cs="Times New Roman"/>
          <w:sz w:val="24"/>
          <w:szCs w:val="24"/>
        </w:rPr>
        <w:t>apeliacinį skundą dėl Regionų administracinio teismo 2026</w:t>
      </w:r>
      <w:r w:rsidR="00DC193D" w:rsidRPr="003D5024">
        <w:rPr>
          <w:rFonts w:ascii="Times New Roman" w:eastAsia="Times New Roman" w:hAnsi="Times New Roman" w:cs="Times New Roman"/>
          <w:sz w:val="24"/>
          <w:szCs w:val="24"/>
        </w:rPr>
        <w:t> </w:t>
      </w:r>
      <w:r w:rsidR="00501C6D" w:rsidRPr="003D5024">
        <w:rPr>
          <w:rFonts w:ascii="Times New Roman" w:eastAsia="Times New Roman" w:hAnsi="Times New Roman" w:cs="Times New Roman"/>
          <w:sz w:val="24"/>
          <w:szCs w:val="24"/>
        </w:rPr>
        <w:t>m. gegužės 19</w:t>
      </w:r>
      <w:r w:rsidR="00DC193D" w:rsidRPr="003D5024">
        <w:rPr>
          <w:rFonts w:ascii="Times New Roman" w:eastAsia="Times New Roman" w:hAnsi="Times New Roman" w:cs="Times New Roman"/>
          <w:sz w:val="24"/>
          <w:szCs w:val="24"/>
        </w:rPr>
        <w:t> </w:t>
      </w:r>
      <w:r w:rsidR="00501C6D" w:rsidRPr="003D5024">
        <w:rPr>
          <w:rFonts w:ascii="Times New Roman" w:eastAsia="Times New Roman" w:hAnsi="Times New Roman" w:cs="Times New Roman"/>
          <w:sz w:val="24"/>
          <w:szCs w:val="24"/>
        </w:rPr>
        <w:t xml:space="preserve">d. sprendimo administracinėje byloje pagal pareiškėjo </w:t>
      </w:r>
      <w:bookmarkStart w:id="2" w:name="Buk_34"/>
      <w:r w:rsidR="00CD6160" w:rsidRPr="005C6DCC">
        <w:rPr>
          <w:rFonts w:ascii="Times New Roman" w:eastAsia="Times New Roman" w:hAnsi="Times New Roman" w:cs="Times New Roman"/>
          <w:sz w:val="24"/>
          <w:szCs w:val="24"/>
        </w:rPr>
        <w:t xml:space="preserve">V. V. </w:t>
      </w:r>
      <w:bookmarkEnd w:id="2"/>
      <w:r w:rsidR="00501C6D" w:rsidRPr="003D5024">
        <w:rPr>
          <w:rFonts w:ascii="Times New Roman" w:eastAsia="Times New Roman" w:hAnsi="Times New Roman" w:cs="Times New Roman"/>
          <w:sz w:val="24"/>
          <w:szCs w:val="24"/>
        </w:rPr>
        <w:t>skundą atsakovams Lietuvos valstybei, atstovaujamai Lietuvos kariuomenės, ir Lietuvos kariuomenei dėl sprendimo panaikinimo ir neturtinės žalos priteisimo</w:t>
      </w:r>
      <w:r w:rsidRPr="003D5024">
        <w:rPr>
          <w:rFonts w:ascii="Times New Roman" w:eastAsia="Times New Roman" w:hAnsi="Times New Roman" w:cs="Times New Roman"/>
          <w:sz w:val="24"/>
          <w:szCs w:val="24"/>
        </w:rPr>
        <w:t>.</w:t>
      </w:r>
    </w:p>
    <w:p w14:paraId="0A83E189" w14:textId="77777777" w:rsidR="005D32F1" w:rsidRPr="003D5024" w:rsidRDefault="005D32F1" w:rsidP="00ED2B50">
      <w:pPr>
        <w:tabs>
          <w:tab w:val="left" w:pos="1134"/>
        </w:tabs>
        <w:spacing w:line="240" w:lineRule="auto"/>
        <w:ind w:right="2" w:firstLine="709"/>
        <w:contextualSpacing/>
        <w:jc w:val="both"/>
        <w:rPr>
          <w:rFonts w:ascii="Times New Roman" w:eastAsia="Times New Roman" w:hAnsi="Times New Roman" w:cs="Times New Roman"/>
          <w:sz w:val="24"/>
          <w:szCs w:val="24"/>
        </w:rPr>
      </w:pPr>
    </w:p>
    <w:p w14:paraId="00700A28" w14:textId="77777777" w:rsidR="005D32F1" w:rsidRPr="003D5024" w:rsidRDefault="003453C3"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Teisėjų kolegija</w:t>
      </w:r>
    </w:p>
    <w:p w14:paraId="65425BA6" w14:textId="77777777" w:rsidR="005D32F1" w:rsidRPr="003D5024" w:rsidRDefault="005D32F1"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p>
    <w:p w14:paraId="3DC2D535" w14:textId="77777777" w:rsidR="005D32F1" w:rsidRPr="003D5024" w:rsidRDefault="00B4014B" w:rsidP="00ED2B50">
      <w:pPr>
        <w:tabs>
          <w:tab w:val="left" w:pos="142"/>
          <w:tab w:val="left" w:pos="1134"/>
        </w:tabs>
        <w:spacing w:line="240" w:lineRule="auto"/>
        <w:ind w:right="2"/>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n u s t a t ė</w:t>
      </w:r>
      <w:r w:rsidR="003453C3" w:rsidRPr="003D5024">
        <w:rPr>
          <w:rFonts w:ascii="Times New Roman" w:eastAsia="Times New Roman" w:hAnsi="Times New Roman" w:cs="Times New Roman"/>
          <w:sz w:val="24"/>
          <w:szCs w:val="24"/>
        </w:rPr>
        <w:t>:</w:t>
      </w:r>
    </w:p>
    <w:p w14:paraId="767A38C1" w14:textId="77777777" w:rsidR="00F235B3" w:rsidRPr="003D5024" w:rsidRDefault="00F235B3"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p>
    <w:p w14:paraId="49E03089" w14:textId="77777777" w:rsidR="005D32F1" w:rsidRPr="003D5024" w:rsidRDefault="003453C3" w:rsidP="00ED2B50">
      <w:pPr>
        <w:tabs>
          <w:tab w:val="left" w:pos="142"/>
          <w:tab w:val="left" w:pos="1134"/>
        </w:tabs>
        <w:spacing w:line="240" w:lineRule="auto"/>
        <w:ind w:right="2"/>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I.</w:t>
      </w:r>
    </w:p>
    <w:p w14:paraId="38B2CB51" w14:textId="77777777" w:rsidR="005D32F1" w:rsidRPr="003D5024" w:rsidRDefault="005D32F1"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p>
    <w:p w14:paraId="3E2EAA35" w14:textId="00946F5B" w:rsidR="00D429AE" w:rsidRPr="003D5024" w:rsidRDefault="003453C3"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Pareiškėjas </w:t>
      </w:r>
      <w:bookmarkStart w:id="3" w:name="Buk_25"/>
      <w:r w:rsidR="00CD6160" w:rsidRPr="005C6DCC">
        <w:rPr>
          <w:rFonts w:ascii="Times New Roman" w:eastAsia="Times New Roman" w:hAnsi="Times New Roman" w:cs="Times New Roman"/>
          <w:sz w:val="24"/>
          <w:szCs w:val="24"/>
        </w:rPr>
        <w:t xml:space="preserve">V. V. </w:t>
      </w:r>
      <w:bookmarkEnd w:id="3"/>
      <w:r w:rsidR="00501C6D" w:rsidRPr="003D5024">
        <w:rPr>
          <w:rFonts w:ascii="Times New Roman" w:eastAsia="Times New Roman" w:hAnsi="Times New Roman" w:cs="Times New Roman"/>
          <w:sz w:val="24"/>
          <w:szCs w:val="24"/>
        </w:rPr>
        <w:t xml:space="preserve">(toliau – ir pareiškėjas) </w:t>
      </w:r>
      <w:r w:rsidR="000F3110" w:rsidRPr="003D5024">
        <w:rPr>
          <w:rFonts w:ascii="Times New Roman" w:eastAsia="Times New Roman" w:hAnsi="Times New Roman" w:cs="Times New Roman"/>
          <w:sz w:val="24"/>
          <w:szCs w:val="24"/>
        </w:rPr>
        <w:t xml:space="preserve">kreipėsi į teismą su skundu, </w:t>
      </w:r>
      <w:r w:rsidR="00A74F84" w:rsidRPr="003D5024">
        <w:rPr>
          <w:rFonts w:ascii="Times New Roman" w:eastAsia="Times New Roman" w:hAnsi="Times New Roman" w:cs="Times New Roman"/>
          <w:sz w:val="24"/>
          <w:szCs w:val="24"/>
        </w:rPr>
        <w:t xml:space="preserve">kurį patikslino, </w:t>
      </w:r>
      <w:r w:rsidR="000F3110" w:rsidRPr="003D5024">
        <w:rPr>
          <w:rFonts w:ascii="Times New Roman" w:eastAsia="Times New Roman" w:hAnsi="Times New Roman" w:cs="Times New Roman"/>
          <w:sz w:val="24"/>
          <w:szCs w:val="24"/>
        </w:rPr>
        <w:t>prašydamas</w:t>
      </w:r>
      <w:r w:rsidR="00F37A21" w:rsidRPr="003D5024">
        <w:rPr>
          <w:rFonts w:ascii="Times New Roman" w:eastAsia="Times New Roman" w:hAnsi="Times New Roman" w:cs="Times New Roman"/>
          <w:sz w:val="24"/>
          <w:szCs w:val="24"/>
        </w:rPr>
        <w:t>:</w:t>
      </w:r>
      <w:r w:rsidR="000F3110" w:rsidRPr="003D5024">
        <w:rPr>
          <w:rFonts w:ascii="Times New Roman" w:eastAsia="Times New Roman" w:hAnsi="Times New Roman" w:cs="Times New Roman"/>
          <w:sz w:val="24"/>
          <w:szCs w:val="24"/>
        </w:rPr>
        <w:t xml:space="preserve"> </w:t>
      </w:r>
      <w:r w:rsidR="00F37A21" w:rsidRPr="003D5024">
        <w:rPr>
          <w:rFonts w:ascii="Times New Roman" w:eastAsia="Times New Roman" w:hAnsi="Times New Roman" w:cs="Times New Roman"/>
          <w:sz w:val="24"/>
          <w:szCs w:val="24"/>
        </w:rPr>
        <w:t xml:space="preserve">1) panaikinti Lietuvos kariuomenės Dr. Jono Basanavičiaus </w:t>
      </w:r>
      <w:r w:rsidR="00745019" w:rsidRPr="003D5024">
        <w:rPr>
          <w:rFonts w:ascii="Times New Roman" w:eastAsia="Times New Roman" w:hAnsi="Times New Roman" w:cs="Times New Roman"/>
          <w:sz w:val="24"/>
          <w:szCs w:val="24"/>
        </w:rPr>
        <w:t>k</w:t>
      </w:r>
      <w:r w:rsidR="00F37A21" w:rsidRPr="003D5024">
        <w:rPr>
          <w:rFonts w:ascii="Times New Roman" w:eastAsia="Times New Roman" w:hAnsi="Times New Roman" w:cs="Times New Roman"/>
          <w:sz w:val="24"/>
          <w:szCs w:val="24"/>
        </w:rPr>
        <w:t xml:space="preserve">aro medicinos tarnybos </w:t>
      </w:r>
      <w:r w:rsidR="00140882" w:rsidRPr="003D5024">
        <w:rPr>
          <w:rFonts w:ascii="Times New Roman" w:eastAsia="Times New Roman" w:hAnsi="Times New Roman" w:cs="Times New Roman"/>
          <w:sz w:val="24"/>
          <w:szCs w:val="24"/>
        </w:rPr>
        <w:t xml:space="preserve">Karinės medicinos ekspertizės komisijos (toliau – ir </w:t>
      </w:r>
      <w:r w:rsidR="006B1856" w:rsidRPr="003D5024">
        <w:rPr>
          <w:rFonts w:ascii="Times New Roman" w:eastAsia="Times New Roman" w:hAnsi="Times New Roman" w:cs="Times New Roman"/>
          <w:sz w:val="24"/>
          <w:szCs w:val="24"/>
        </w:rPr>
        <w:t>Ekspertizės komisija</w:t>
      </w:r>
      <w:r w:rsidR="008F56FD" w:rsidRPr="003D5024">
        <w:rPr>
          <w:rFonts w:ascii="Times New Roman" w:eastAsia="Times New Roman" w:hAnsi="Times New Roman" w:cs="Times New Roman"/>
          <w:sz w:val="24"/>
          <w:szCs w:val="24"/>
        </w:rPr>
        <w:t>, KMEK</w:t>
      </w:r>
      <w:r w:rsidR="00140882" w:rsidRPr="003D5024">
        <w:rPr>
          <w:rFonts w:ascii="Times New Roman" w:eastAsia="Times New Roman" w:hAnsi="Times New Roman" w:cs="Times New Roman"/>
          <w:sz w:val="24"/>
          <w:szCs w:val="24"/>
        </w:rPr>
        <w:t>) 2024 m. birželio 18 d. m</w:t>
      </w:r>
      <w:r w:rsidR="00F37A21" w:rsidRPr="003D5024">
        <w:rPr>
          <w:rFonts w:ascii="Times New Roman" w:eastAsia="Times New Roman" w:hAnsi="Times New Roman" w:cs="Times New Roman"/>
          <w:sz w:val="24"/>
          <w:szCs w:val="24"/>
        </w:rPr>
        <w:t>edicinos ekspertizės akto Nr.</w:t>
      </w:r>
      <w:r w:rsidR="00140882" w:rsidRPr="003D5024">
        <w:rPr>
          <w:rFonts w:ascii="Times New Roman" w:eastAsia="Times New Roman" w:hAnsi="Times New Roman" w:cs="Times New Roman"/>
          <w:sz w:val="24"/>
          <w:szCs w:val="24"/>
        </w:rPr>
        <w:t> </w:t>
      </w:r>
      <w:r w:rsidR="00F37A21" w:rsidRPr="003D5024">
        <w:rPr>
          <w:rFonts w:ascii="Times New Roman" w:eastAsia="Times New Roman" w:hAnsi="Times New Roman" w:cs="Times New Roman"/>
          <w:sz w:val="24"/>
          <w:szCs w:val="24"/>
        </w:rPr>
        <w:t xml:space="preserve">1981/2024 ekspertinį nutarimą (toliau – ir </w:t>
      </w:r>
      <w:r w:rsidR="00FB2252" w:rsidRPr="003D5024">
        <w:rPr>
          <w:rFonts w:ascii="Times New Roman" w:eastAsia="Times New Roman" w:hAnsi="Times New Roman" w:cs="Times New Roman"/>
          <w:sz w:val="24"/>
          <w:szCs w:val="24"/>
        </w:rPr>
        <w:t>E</w:t>
      </w:r>
      <w:r w:rsidR="00F37A21" w:rsidRPr="003D5024">
        <w:rPr>
          <w:rFonts w:ascii="Times New Roman" w:eastAsia="Times New Roman" w:hAnsi="Times New Roman" w:cs="Times New Roman"/>
          <w:sz w:val="24"/>
          <w:szCs w:val="24"/>
        </w:rPr>
        <w:t xml:space="preserve">kspertinis nutarimas), kuriuo </w:t>
      </w:r>
      <w:bookmarkStart w:id="4" w:name="Buk_26"/>
      <w:r w:rsidR="00CD6160" w:rsidRPr="005C6DCC">
        <w:rPr>
          <w:rFonts w:ascii="Times New Roman" w:eastAsia="Times New Roman" w:hAnsi="Times New Roman" w:cs="Times New Roman"/>
          <w:sz w:val="24"/>
          <w:szCs w:val="24"/>
        </w:rPr>
        <w:t xml:space="preserve">V. V. </w:t>
      </w:r>
      <w:bookmarkEnd w:id="4"/>
      <w:r w:rsidR="00F37A21" w:rsidRPr="003D5024">
        <w:rPr>
          <w:rFonts w:ascii="Times New Roman" w:eastAsia="Times New Roman" w:hAnsi="Times New Roman" w:cs="Times New Roman"/>
          <w:sz w:val="24"/>
          <w:szCs w:val="24"/>
        </w:rPr>
        <w:t xml:space="preserve">pripažintas netinkamu karo tarnybai; </w:t>
      </w:r>
      <w:r w:rsidR="00C33D3A" w:rsidRPr="003D5024">
        <w:rPr>
          <w:rFonts w:ascii="Times New Roman" w:eastAsia="Times New Roman" w:hAnsi="Times New Roman" w:cs="Times New Roman"/>
          <w:sz w:val="24"/>
          <w:szCs w:val="24"/>
        </w:rPr>
        <w:t xml:space="preserve">2) panaikinti Ekspertizės komisijos centrinės pakomisės 2024 m. birželio 18 d. ekspertinio nutarimo pažymą Nr. 1981 (toliau – ir Ekspertinio nutarimo pažyma, Pažyma), kuria </w:t>
      </w:r>
      <w:bookmarkStart w:id="5" w:name="Buk_27"/>
      <w:r w:rsidR="00CD6160" w:rsidRPr="005C6DCC">
        <w:rPr>
          <w:rFonts w:ascii="Times New Roman" w:eastAsia="Times New Roman" w:hAnsi="Times New Roman" w:cs="Times New Roman"/>
          <w:sz w:val="24"/>
          <w:szCs w:val="24"/>
        </w:rPr>
        <w:t xml:space="preserve">V. V. </w:t>
      </w:r>
      <w:bookmarkEnd w:id="5"/>
      <w:r w:rsidR="00C33D3A" w:rsidRPr="003D5024">
        <w:rPr>
          <w:rFonts w:ascii="Times New Roman" w:eastAsia="Times New Roman" w:hAnsi="Times New Roman" w:cs="Times New Roman"/>
          <w:sz w:val="24"/>
          <w:szCs w:val="24"/>
        </w:rPr>
        <w:t>pripažintas netinkamu karo tarnybai; 3</w:t>
      </w:r>
      <w:r w:rsidR="00F37A21" w:rsidRPr="003D5024">
        <w:rPr>
          <w:rFonts w:ascii="Times New Roman" w:eastAsia="Times New Roman" w:hAnsi="Times New Roman" w:cs="Times New Roman"/>
          <w:sz w:val="24"/>
          <w:szCs w:val="24"/>
        </w:rPr>
        <w:t xml:space="preserve">) priteisti </w:t>
      </w:r>
      <w:r w:rsidR="00140882" w:rsidRPr="003D5024">
        <w:rPr>
          <w:rFonts w:ascii="Times New Roman" w:eastAsia="Times New Roman" w:hAnsi="Times New Roman" w:cs="Times New Roman"/>
          <w:sz w:val="24"/>
          <w:szCs w:val="24"/>
        </w:rPr>
        <w:t>pareiškėjui</w:t>
      </w:r>
      <w:r w:rsidR="00F37A21" w:rsidRPr="003D5024">
        <w:rPr>
          <w:rFonts w:ascii="Times New Roman" w:eastAsia="Times New Roman" w:hAnsi="Times New Roman" w:cs="Times New Roman"/>
          <w:sz w:val="24"/>
          <w:szCs w:val="24"/>
        </w:rPr>
        <w:t xml:space="preserve"> iš atsakovo Lietuvos valstybės</w:t>
      </w:r>
      <w:r w:rsidR="00140882" w:rsidRPr="003D5024">
        <w:rPr>
          <w:rFonts w:ascii="Times New Roman" w:eastAsia="Times New Roman" w:hAnsi="Times New Roman" w:cs="Times New Roman"/>
          <w:sz w:val="24"/>
          <w:szCs w:val="24"/>
        </w:rPr>
        <w:t>,</w:t>
      </w:r>
      <w:r w:rsidR="00140882" w:rsidRPr="003D5024">
        <w:t xml:space="preserve"> </w:t>
      </w:r>
      <w:r w:rsidR="00140882" w:rsidRPr="003D5024">
        <w:rPr>
          <w:rFonts w:ascii="Times New Roman" w:eastAsia="Times New Roman" w:hAnsi="Times New Roman" w:cs="Times New Roman"/>
          <w:sz w:val="24"/>
          <w:szCs w:val="24"/>
        </w:rPr>
        <w:t>atstovaujamos Lietuvos kariuomenės,</w:t>
      </w:r>
      <w:r w:rsidR="00F37A21" w:rsidRPr="003D5024">
        <w:rPr>
          <w:rFonts w:ascii="Times New Roman" w:eastAsia="Times New Roman" w:hAnsi="Times New Roman" w:cs="Times New Roman"/>
          <w:sz w:val="24"/>
          <w:szCs w:val="24"/>
        </w:rPr>
        <w:t xml:space="preserve"> 2 000 Eur neturtinės žalos atlyginimą.</w:t>
      </w:r>
      <w:r w:rsidR="00F17F5C" w:rsidRPr="003D5024">
        <w:rPr>
          <w:rFonts w:ascii="Times New Roman" w:eastAsia="Times New Roman" w:hAnsi="Times New Roman" w:cs="Times New Roman"/>
          <w:sz w:val="24"/>
          <w:szCs w:val="24"/>
        </w:rPr>
        <w:t xml:space="preserve"> Pareiškėjas taip pat prašė priteisti </w:t>
      </w:r>
      <w:r w:rsidR="00F37A21" w:rsidRPr="003D5024">
        <w:rPr>
          <w:rFonts w:ascii="Times New Roman" w:eastAsia="Times New Roman" w:hAnsi="Times New Roman" w:cs="Times New Roman"/>
          <w:sz w:val="24"/>
          <w:szCs w:val="24"/>
        </w:rPr>
        <w:t>patirtas</w:t>
      </w:r>
      <w:r w:rsidR="00F17F5C" w:rsidRPr="003D5024">
        <w:rPr>
          <w:rFonts w:ascii="Times New Roman" w:eastAsia="Times New Roman" w:hAnsi="Times New Roman" w:cs="Times New Roman"/>
          <w:sz w:val="24"/>
          <w:szCs w:val="24"/>
        </w:rPr>
        <w:t xml:space="preserve"> bylinėjimosi išlaidas.</w:t>
      </w:r>
      <w:r w:rsidR="000F3110" w:rsidRPr="003D5024">
        <w:rPr>
          <w:rFonts w:ascii="Times New Roman" w:eastAsia="Times New Roman" w:hAnsi="Times New Roman" w:cs="Times New Roman"/>
          <w:sz w:val="24"/>
          <w:szCs w:val="24"/>
        </w:rPr>
        <w:t xml:space="preserve"> </w:t>
      </w:r>
    </w:p>
    <w:p w14:paraId="1F448D8B" w14:textId="77777777" w:rsidR="005D32F1" w:rsidRPr="003D5024" w:rsidRDefault="003453C3"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Pareiškėjas skunde nurodė</w:t>
      </w:r>
      <w:r w:rsidR="00D429AE" w:rsidRPr="003D5024">
        <w:rPr>
          <w:rFonts w:ascii="Times New Roman" w:eastAsia="Times New Roman" w:hAnsi="Times New Roman" w:cs="Times New Roman"/>
          <w:sz w:val="24"/>
          <w:szCs w:val="24"/>
        </w:rPr>
        <w:t>, kad</w:t>
      </w:r>
      <w:r w:rsidRPr="003D5024">
        <w:rPr>
          <w:rFonts w:ascii="Times New Roman" w:eastAsia="Times New Roman" w:hAnsi="Times New Roman" w:cs="Times New Roman"/>
          <w:sz w:val="24"/>
          <w:szCs w:val="24"/>
        </w:rPr>
        <w:t>:</w:t>
      </w:r>
    </w:p>
    <w:p w14:paraId="23F6E29E" w14:textId="68EEECC5" w:rsidR="002641BE" w:rsidRPr="003D5024" w:rsidRDefault="00440C94" w:rsidP="00ED2B50">
      <w:pPr>
        <w:numPr>
          <w:ilvl w:val="1"/>
          <w:numId w:val="1"/>
        </w:numPr>
        <w:tabs>
          <w:tab w:val="left" w:pos="142"/>
          <w:tab w:val="left" w:pos="1134"/>
          <w:tab w:val="left" w:pos="1276"/>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Pareiškėjas</w:t>
      </w:r>
      <w:r w:rsidR="00FB2252" w:rsidRPr="003D5024">
        <w:rPr>
          <w:rFonts w:ascii="Times New Roman" w:eastAsia="Times New Roman" w:hAnsi="Times New Roman" w:cs="Times New Roman"/>
          <w:sz w:val="24"/>
          <w:szCs w:val="24"/>
        </w:rPr>
        <w:t xml:space="preserve"> pateikė prašymą stoti į Generolo Jono Žemaičio Lietuvos karo akademiją</w:t>
      </w:r>
      <w:r w:rsidR="00973C0B" w:rsidRPr="003D5024">
        <w:rPr>
          <w:rFonts w:ascii="Times New Roman" w:eastAsia="Times New Roman" w:hAnsi="Times New Roman" w:cs="Times New Roman"/>
          <w:sz w:val="24"/>
          <w:szCs w:val="24"/>
        </w:rPr>
        <w:t xml:space="preserve"> (toliau – ir LKA)</w:t>
      </w:r>
      <w:r w:rsidR="00FB2252" w:rsidRPr="003D5024">
        <w:rPr>
          <w:rFonts w:ascii="Times New Roman" w:eastAsia="Times New Roman" w:hAnsi="Times New Roman" w:cs="Times New Roman"/>
          <w:sz w:val="24"/>
          <w:szCs w:val="24"/>
        </w:rPr>
        <w:t xml:space="preserve">, tačiau </w:t>
      </w:r>
      <w:r w:rsidRPr="003D5024">
        <w:rPr>
          <w:rFonts w:ascii="Times New Roman" w:eastAsia="Times New Roman" w:hAnsi="Times New Roman" w:cs="Times New Roman"/>
          <w:sz w:val="24"/>
          <w:szCs w:val="24"/>
        </w:rPr>
        <w:t xml:space="preserve">jis </w:t>
      </w:r>
      <w:r w:rsidR="00A7789D" w:rsidRPr="003D5024">
        <w:rPr>
          <w:rFonts w:ascii="Times New Roman" w:eastAsia="Times New Roman" w:hAnsi="Times New Roman" w:cs="Times New Roman"/>
          <w:sz w:val="24"/>
          <w:szCs w:val="24"/>
        </w:rPr>
        <w:t>Ekspertizės komisijos</w:t>
      </w:r>
      <w:r w:rsidR="00587F5E" w:rsidRPr="003D5024">
        <w:rPr>
          <w:rFonts w:ascii="Times New Roman" w:eastAsia="Times New Roman" w:hAnsi="Times New Roman" w:cs="Times New Roman"/>
          <w:sz w:val="24"/>
          <w:szCs w:val="24"/>
        </w:rPr>
        <w:t xml:space="preserve"> </w:t>
      </w:r>
      <w:r w:rsidR="00FB2252" w:rsidRPr="003D5024">
        <w:rPr>
          <w:rFonts w:ascii="Times New Roman" w:eastAsia="Times New Roman" w:hAnsi="Times New Roman" w:cs="Times New Roman"/>
          <w:sz w:val="24"/>
          <w:szCs w:val="24"/>
        </w:rPr>
        <w:t>pripažintas netinkamu. 2024</w:t>
      </w:r>
      <w:r w:rsidR="005B4D27"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m. birželio 17</w:t>
      </w:r>
      <w:r w:rsidR="005B4D27"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d. </w:t>
      </w:r>
      <w:r w:rsidR="00A7789D" w:rsidRPr="003D5024">
        <w:rPr>
          <w:rFonts w:ascii="Times New Roman" w:eastAsia="Times New Roman" w:hAnsi="Times New Roman" w:cs="Times New Roman"/>
          <w:sz w:val="24"/>
          <w:szCs w:val="24"/>
        </w:rPr>
        <w:t>Ekspertizės komisijoje</w:t>
      </w:r>
      <w:r w:rsidR="00FB2252" w:rsidRPr="003D5024">
        <w:rPr>
          <w:rFonts w:ascii="Times New Roman" w:eastAsia="Times New Roman" w:hAnsi="Times New Roman" w:cs="Times New Roman"/>
          <w:sz w:val="24"/>
          <w:szCs w:val="24"/>
        </w:rPr>
        <w:t xml:space="preserve"> atlikus </w:t>
      </w:r>
      <w:r w:rsidR="00CD6160" w:rsidRPr="00CD6160">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r w:rsidR="00FB2252" w:rsidRPr="003D5024">
        <w:rPr>
          <w:rFonts w:ascii="Times New Roman" w:eastAsia="Times New Roman" w:hAnsi="Times New Roman" w:cs="Times New Roman"/>
          <w:sz w:val="24"/>
          <w:szCs w:val="24"/>
        </w:rPr>
        <w:t xml:space="preserve"> </w:t>
      </w:r>
      <w:r w:rsidR="00DC193D" w:rsidRPr="003D5024">
        <w:rPr>
          <w:rFonts w:ascii="Times New Roman" w:eastAsia="Times New Roman" w:hAnsi="Times New Roman" w:cs="Times New Roman"/>
          <w:sz w:val="24"/>
          <w:szCs w:val="24"/>
        </w:rPr>
        <w:t>pareiškėjui</w:t>
      </w:r>
      <w:r w:rsidR="00FB2252" w:rsidRPr="003D5024">
        <w:rPr>
          <w:rFonts w:ascii="Times New Roman" w:eastAsia="Times New Roman" w:hAnsi="Times New Roman" w:cs="Times New Roman"/>
          <w:sz w:val="24"/>
          <w:szCs w:val="24"/>
        </w:rPr>
        <w:t xml:space="preserve"> buvo konstatuotas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dėl ko jis pripažintas netinkamu tarnybai pagal Lietuvos Respublikos krašto apsaugos ministro 2020</w:t>
      </w:r>
      <w:r w:rsidR="00DC193D"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m. birželio 3</w:t>
      </w:r>
      <w:r w:rsidR="005B4D27"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d. įsakymu Nr.</w:t>
      </w:r>
      <w:r w:rsidR="005B4D27"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V-449 patvirtintų </w:t>
      </w:r>
      <w:r w:rsidR="005B4D27" w:rsidRPr="003D5024">
        <w:rPr>
          <w:rFonts w:ascii="Times New Roman" w:eastAsia="Times New Roman" w:hAnsi="Times New Roman" w:cs="Times New Roman"/>
          <w:sz w:val="24"/>
          <w:szCs w:val="24"/>
        </w:rPr>
        <w:t xml:space="preserve">Tinkamumo karo, šaulio koviniame būryje ar žvalgybos pareigūno tarnybai pagal sveikatos būklę kriterijų </w:t>
      </w:r>
      <w:r w:rsidR="00FB2252" w:rsidRPr="003D5024">
        <w:rPr>
          <w:rFonts w:ascii="Times New Roman" w:eastAsia="Times New Roman" w:hAnsi="Times New Roman" w:cs="Times New Roman"/>
          <w:sz w:val="24"/>
          <w:szCs w:val="24"/>
        </w:rPr>
        <w:t xml:space="preserve">(toliau – </w:t>
      </w:r>
      <w:r w:rsidR="005B4D27" w:rsidRPr="003D5024">
        <w:rPr>
          <w:rFonts w:ascii="Times New Roman" w:eastAsia="Times New Roman" w:hAnsi="Times New Roman" w:cs="Times New Roman"/>
          <w:sz w:val="24"/>
          <w:szCs w:val="24"/>
        </w:rPr>
        <w:t xml:space="preserve">ir </w:t>
      </w:r>
      <w:r w:rsidR="00FB2252" w:rsidRPr="003D5024">
        <w:rPr>
          <w:rFonts w:ascii="Times New Roman" w:eastAsia="Times New Roman" w:hAnsi="Times New Roman" w:cs="Times New Roman"/>
          <w:sz w:val="24"/>
          <w:szCs w:val="24"/>
        </w:rPr>
        <w:t>Kriterijai) 56.3</w:t>
      </w:r>
      <w:r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papunktį.</w:t>
      </w:r>
      <w:r w:rsidR="005B4D27" w:rsidRPr="003D5024">
        <w:rPr>
          <w:rFonts w:ascii="Times New Roman" w:eastAsia="Times New Roman" w:hAnsi="Times New Roman" w:cs="Times New Roman"/>
          <w:sz w:val="24"/>
          <w:szCs w:val="24"/>
        </w:rPr>
        <w:t xml:space="preserve"> Š</w:t>
      </w:r>
      <w:r w:rsidR="00FB2252" w:rsidRPr="003D5024">
        <w:rPr>
          <w:rFonts w:ascii="Times New Roman" w:eastAsia="Times New Roman" w:hAnsi="Times New Roman" w:cs="Times New Roman"/>
          <w:sz w:val="24"/>
          <w:szCs w:val="24"/>
        </w:rPr>
        <w:t>i išvada nepagrįsta, nes 2024 m. balandžio 15</w:t>
      </w:r>
      <w:r w:rsidR="005B4D27"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d. jam buvo padaryta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viešojoje įstaigoje Vilniaus universiteto ligoninės Santaros klinikose (toliau – </w:t>
      </w:r>
      <w:r w:rsidR="005B4D27" w:rsidRPr="003D5024">
        <w:rPr>
          <w:rFonts w:ascii="Times New Roman" w:eastAsia="Times New Roman" w:hAnsi="Times New Roman" w:cs="Times New Roman"/>
          <w:sz w:val="24"/>
          <w:szCs w:val="24"/>
        </w:rPr>
        <w:t xml:space="preserve">ir </w:t>
      </w:r>
      <w:r w:rsidR="00FB2252" w:rsidRPr="003D5024">
        <w:rPr>
          <w:rFonts w:ascii="Times New Roman" w:eastAsia="Times New Roman" w:hAnsi="Times New Roman" w:cs="Times New Roman"/>
          <w:sz w:val="24"/>
          <w:szCs w:val="24"/>
        </w:rPr>
        <w:t>Santaros klinikos), pagal kurios rezultatus matyti, kad jis yra tinkamas karo tarnybai pagal Kriterijų 56.4</w:t>
      </w:r>
      <w:r w:rsidR="00954C44"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papunktį. Analogiškas rezultatas gautas ir 2021</w:t>
      </w:r>
      <w:r w:rsidR="00CD6160">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m. birželio 29</w:t>
      </w:r>
      <w:r w:rsidR="002641BE"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d. Santaros klinikose atliktos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metu, tačiau </w:t>
      </w:r>
      <w:r w:rsidR="00A7789D" w:rsidRPr="003D5024">
        <w:rPr>
          <w:rFonts w:ascii="Times New Roman" w:eastAsia="Times New Roman" w:hAnsi="Times New Roman" w:cs="Times New Roman"/>
          <w:sz w:val="24"/>
          <w:szCs w:val="24"/>
        </w:rPr>
        <w:t>Ekspertizės komisija</w:t>
      </w:r>
      <w:r w:rsidR="00FB2252" w:rsidRPr="003D5024">
        <w:rPr>
          <w:rFonts w:ascii="Times New Roman" w:eastAsia="Times New Roman" w:hAnsi="Times New Roman" w:cs="Times New Roman"/>
          <w:sz w:val="24"/>
          <w:szCs w:val="24"/>
        </w:rPr>
        <w:t xml:space="preserve"> šiomis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nesirėmė ir </w:t>
      </w:r>
      <w:r w:rsidR="00FB2252" w:rsidRPr="003D5024">
        <w:rPr>
          <w:rFonts w:ascii="Times New Roman" w:eastAsia="Times New Roman" w:hAnsi="Times New Roman" w:cs="Times New Roman"/>
          <w:sz w:val="24"/>
          <w:szCs w:val="24"/>
        </w:rPr>
        <w:lastRenderedPageBreak/>
        <w:t>šio sprendimo tinkamai nemotyvavo.</w:t>
      </w:r>
      <w:r w:rsidR="00670F92" w:rsidRPr="003D5024">
        <w:rPr>
          <w:rFonts w:ascii="Times New Roman" w:eastAsia="Times New Roman" w:hAnsi="Times New Roman" w:cs="Times New Roman"/>
          <w:sz w:val="24"/>
          <w:szCs w:val="24"/>
        </w:rPr>
        <w:t xml:space="preserve"> </w:t>
      </w:r>
      <w:r w:rsidR="002641BE" w:rsidRPr="003D5024">
        <w:rPr>
          <w:rFonts w:ascii="Times New Roman" w:eastAsia="Times New Roman" w:hAnsi="Times New Roman" w:cs="Times New Roman"/>
          <w:sz w:val="24"/>
          <w:szCs w:val="24"/>
        </w:rPr>
        <w:t>T</w:t>
      </w:r>
      <w:r w:rsidR="00FB2252" w:rsidRPr="003D5024">
        <w:rPr>
          <w:rFonts w:ascii="Times New Roman" w:eastAsia="Times New Roman" w:hAnsi="Times New Roman" w:cs="Times New Roman"/>
          <w:sz w:val="24"/>
          <w:szCs w:val="24"/>
        </w:rPr>
        <w:t xml:space="preserve">arp Santaros klinikose ir </w:t>
      </w:r>
      <w:r w:rsidR="00A7789D" w:rsidRPr="003D5024">
        <w:rPr>
          <w:rFonts w:ascii="Times New Roman" w:eastAsia="Times New Roman" w:hAnsi="Times New Roman" w:cs="Times New Roman"/>
          <w:sz w:val="24"/>
          <w:szCs w:val="24"/>
        </w:rPr>
        <w:t>Ekspertizės komisijos</w:t>
      </w:r>
      <w:r w:rsidR="00FB2252" w:rsidRPr="003D5024">
        <w:rPr>
          <w:rFonts w:ascii="Times New Roman" w:eastAsia="Times New Roman" w:hAnsi="Times New Roman" w:cs="Times New Roman"/>
          <w:sz w:val="24"/>
          <w:szCs w:val="24"/>
        </w:rPr>
        <w:t xml:space="preserve"> atliktų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laiko tarpas nedidelis, todėl akivaizdu, kad kažkurioje asmens sveikatos priežiūros įstaigoje buvo blogai atlikta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nes mažai tikėtina, kad per tokį trumpą laiko tarpą pareiškėjui būtų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Juolab, kad 2021</w:t>
      </w:r>
      <w:r w:rsidR="002641BE"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m. birželio 29</w:t>
      </w:r>
      <w:r w:rsidR="002641BE"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d. Santaros klinikose </w:t>
      </w:r>
      <w:r w:rsidRPr="003D5024">
        <w:rPr>
          <w:rFonts w:ascii="Times New Roman" w:eastAsia="Times New Roman" w:hAnsi="Times New Roman" w:cs="Times New Roman"/>
          <w:sz w:val="24"/>
          <w:szCs w:val="24"/>
        </w:rPr>
        <w:t xml:space="preserve">atliktos </w:t>
      </w:r>
      <w:r w:rsidR="00CD6160" w:rsidRPr="00CD6160">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rezultatai beveik identiški 2024</w:t>
      </w:r>
      <w:r w:rsidR="002641BE"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m. balandžio 15</w:t>
      </w:r>
      <w:r w:rsidR="002641BE" w:rsidRPr="003D5024">
        <w:rPr>
          <w:rFonts w:ascii="Times New Roman" w:eastAsia="Times New Roman" w:hAnsi="Times New Roman" w:cs="Times New Roman"/>
          <w:sz w:val="24"/>
          <w:szCs w:val="24"/>
        </w:rPr>
        <w:t> </w:t>
      </w:r>
      <w:r w:rsidR="00FB2252" w:rsidRPr="003D5024">
        <w:rPr>
          <w:rFonts w:ascii="Times New Roman" w:eastAsia="Times New Roman" w:hAnsi="Times New Roman" w:cs="Times New Roman"/>
          <w:sz w:val="24"/>
          <w:szCs w:val="24"/>
        </w:rPr>
        <w:t xml:space="preserve">d.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rezultatams,</w:t>
      </w:r>
      <w:r w:rsidR="00FB2252" w:rsidRPr="003D5024">
        <w:rPr>
          <w:rFonts w:ascii="Times New Roman" w:eastAsia="Times New Roman" w:hAnsi="Times New Roman" w:cs="Times New Roman"/>
          <w:sz w:val="24"/>
          <w:szCs w:val="24"/>
        </w:rPr>
        <w:t xml:space="preserve"> ir pagal šias abi </w:t>
      </w:r>
      <w:r w:rsidR="00CD6160">
        <w:rPr>
          <w:rFonts w:ascii="Times New Roman" w:eastAsia="Times New Roman" w:hAnsi="Times New Roman" w:cs="Times New Roman"/>
          <w:sz w:val="24"/>
          <w:szCs w:val="24"/>
        </w:rPr>
        <w:t>(duomenys neskelbtini)</w:t>
      </w:r>
      <w:r w:rsidR="00FB2252" w:rsidRPr="003D5024">
        <w:rPr>
          <w:rFonts w:ascii="Times New Roman" w:eastAsia="Times New Roman" w:hAnsi="Times New Roman" w:cs="Times New Roman"/>
          <w:sz w:val="24"/>
          <w:szCs w:val="24"/>
        </w:rPr>
        <w:t>s pareiškėjas tinkamas karo tarnybai.</w:t>
      </w:r>
      <w:r w:rsidR="002641BE" w:rsidRPr="003D5024">
        <w:rPr>
          <w:rFonts w:ascii="Times New Roman" w:eastAsia="Times New Roman" w:hAnsi="Times New Roman" w:cs="Times New Roman"/>
          <w:sz w:val="24"/>
          <w:szCs w:val="24"/>
        </w:rPr>
        <w:t xml:space="preserve"> E</w:t>
      </w:r>
      <w:r w:rsidR="00FB2252" w:rsidRPr="003D5024">
        <w:rPr>
          <w:rFonts w:ascii="Times New Roman" w:eastAsia="Times New Roman" w:hAnsi="Times New Roman" w:cs="Times New Roman"/>
          <w:sz w:val="24"/>
          <w:szCs w:val="24"/>
        </w:rPr>
        <w:t xml:space="preserve">sant šioms aplinkybėms, </w:t>
      </w:r>
      <w:r w:rsidR="00A7789D" w:rsidRPr="003D5024">
        <w:rPr>
          <w:rFonts w:ascii="Times New Roman" w:eastAsia="Times New Roman" w:hAnsi="Times New Roman" w:cs="Times New Roman"/>
          <w:sz w:val="24"/>
          <w:szCs w:val="24"/>
        </w:rPr>
        <w:t>Ekspertizės komisija</w:t>
      </w:r>
      <w:r w:rsidR="00FB2252" w:rsidRPr="003D5024">
        <w:rPr>
          <w:rFonts w:ascii="Times New Roman" w:eastAsia="Times New Roman" w:hAnsi="Times New Roman" w:cs="Times New Roman"/>
          <w:sz w:val="24"/>
          <w:szCs w:val="24"/>
        </w:rPr>
        <w:t xml:space="preserve"> turėjo siųsti pareiškėją tirti papildomai arba imtis kitų veiksmų ir priimti Santar</w:t>
      </w:r>
      <w:r w:rsidR="00670F92" w:rsidRPr="003D5024">
        <w:rPr>
          <w:rFonts w:ascii="Times New Roman" w:eastAsia="Times New Roman" w:hAnsi="Times New Roman" w:cs="Times New Roman"/>
          <w:sz w:val="24"/>
          <w:szCs w:val="24"/>
        </w:rPr>
        <w:t>os</w:t>
      </w:r>
      <w:r w:rsidR="00FB2252" w:rsidRPr="003D5024">
        <w:rPr>
          <w:rFonts w:ascii="Times New Roman" w:eastAsia="Times New Roman" w:hAnsi="Times New Roman" w:cs="Times New Roman"/>
          <w:sz w:val="24"/>
          <w:szCs w:val="24"/>
        </w:rPr>
        <w:t xml:space="preserve"> klinikų atliktą pareiškėjo </w:t>
      </w:r>
      <w:r w:rsidR="005C6DCC" w:rsidRPr="005C6DCC">
        <w:rPr>
          <w:rFonts w:ascii="Times New Roman" w:eastAsia="Times New Roman" w:hAnsi="Times New Roman" w:cs="Times New Roman"/>
          <w:i/>
          <w:iCs/>
          <w:sz w:val="24"/>
          <w:szCs w:val="24"/>
        </w:rPr>
        <w:t>(duomenys neskelbtini)</w:t>
      </w:r>
      <w:r w:rsidR="00FB2252" w:rsidRPr="003D5024">
        <w:rPr>
          <w:rFonts w:ascii="Times New Roman" w:eastAsia="Times New Roman" w:hAnsi="Times New Roman" w:cs="Times New Roman"/>
          <w:sz w:val="24"/>
          <w:szCs w:val="24"/>
        </w:rPr>
        <w:t xml:space="preserve"> tyrimą.</w:t>
      </w:r>
    </w:p>
    <w:p w14:paraId="51608810" w14:textId="77777777" w:rsidR="00D5593C" w:rsidRPr="003D5024" w:rsidRDefault="00FB2252" w:rsidP="00ED2B50">
      <w:pPr>
        <w:numPr>
          <w:ilvl w:val="1"/>
          <w:numId w:val="1"/>
        </w:numPr>
        <w:tabs>
          <w:tab w:val="left" w:pos="142"/>
          <w:tab w:val="left" w:pos="1134"/>
          <w:tab w:val="left" w:pos="1276"/>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Santaros klinikos yra tretinio lygio stacionarinių asmens sveikatos priežiūros įstaiga, t.</w:t>
      </w:r>
      <w:r w:rsidR="002641BE"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y. pagal Lietuvos Respublikos sveikatos sistemos įstatymą tai laikoma aukščiausiu sveikatos priežiūros lygiu, todėl </w:t>
      </w:r>
      <w:r w:rsidR="00A7789D" w:rsidRPr="003D5024">
        <w:rPr>
          <w:rFonts w:ascii="Times New Roman" w:eastAsia="Times New Roman" w:hAnsi="Times New Roman" w:cs="Times New Roman"/>
          <w:sz w:val="24"/>
          <w:szCs w:val="24"/>
        </w:rPr>
        <w:t>Ekspertizės komisija</w:t>
      </w:r>
      <w:r w:rsidRPr="003D5024">
        <w:rPr>
          <w:rFonts w:ascii="Times New Roman" w:eastAsia="Times New Roman" w:hAnsi="Times New Roman" w:cs="Times New Roman"/>
          <w:sz w:val="24"/>
          <w:szCs w:val="24"/>
        </w:rPr>
        <w:t>, turėdama tokios gydymo įstaigos priešingus tyrimo rezultatus, turėjo imtis atitinkamų veiksmų prieštaravimams pašalinti, o ne j</w:t>
      </w:r>
      <w:r w:rsidR="00D5593C" w:rsidRPr="003D5024">
        <w:rPr>
          <w:rFonts w:ascii="Times New Roman" w:eastAsia="Times New Roman" w:hAnsi="Times New Roman" w:cs="Times New Roman"/>
          <w:sz w:val="24"/>
          <w:szCs w:val="24"/>
        </w:rPr>
        <w:t>uos</w:t>
      </w:r>
      <w:r w:rsidRPr="003D5024">
        <w:rPr>
          <w:rFonts w:ascii="Times New Roman" w:eastAsia="Times New Roman" w:hAnsi="Times New Roman" w:cs="Times New Roman"/>
          <w:sz w:val="24"/>
          <w:szCs w:val="24"/>
        </w:rPr>
        <w:t xml:space="preserve"> ignoruoti ir atmesti.</w:t>
      </w:r>
      <w:r w:rsidR="00D5593C" w:rsidRPr="003D5024">
        <w:rPr>
          <w:rFonts w:ascii="Times New Roman" w:eastAsia="Times New Roman" w:hAnsi="Times New Roman" w:cs="Times New Roman"/>
          <w:sz w:val="24"/>
          <w:szCs w:val="24"/>
        </w:rPr>
        <w:t xml:space="preserve"> T</w:t>
      </w:r>
      <w:r w:rsidRPr="003D5024">
        <w:rPr>
          <w:rFonts w:ascii="Times New Roman" w:eastAsia="Times New Roman" w:hAnsi="Times New Roman" w:cs="Times New Roman"/>
          <w:sz w:val="24"/>
          <w:szCs w:val="24"/>
        </w:rPr>
        <w:t>okiais veiksmais buvo pažeist</w:t>
      </w:r>
      <w:r w:rsidR="00670F92" w:rsidRPr="003D5024">
        <w:rPr>
          <w:rFonts w:ascii="Times New Roman" w:eastAsia="Times New Roman" w:hAnsi="Times New Roman" w:cs="Times New Roman"/>
          <w:sz w:val="24"/>
          <w:szCs w:val="24"/>
        </w:rPr>
        <w:t>i</w:t>
      </w:r>
      <w:r w:rsidRPr="003D5024">
        <w:rPr>
          <w:rFonts w:ascii="Times New Roman" w:eastAsia="Times New Roman" w:hAnsi="Times New Roman" w:cs="Times New Roman"/>
          <w:sz w:val="24"/>
          <w:szCs w:val="24"/>
        </w:rPr>
        <w:t xml:space="preserve"> Lietuvos Respublikos Vyriausybės </w:t>
      </w:r>
      <w:r w:rsidR="00D5593C" w:rsidRPr="003D5024">
        <w:rPr>
          <w:rFonts w:ascii="Times New Roman" w:eastAsia="Times New Roman" w:hAnsi="Times New Roman" w:cs="Times New Roman"/>
          <w:sz w:val="24"/>
          <w:szCs w:val="24"/>
        </w:rPr>
        <w:t xml:space="preserve">2002 m. liepos 12 d. </w:t>
      </w:r>
      <w:r w:rsidRPr="003D5024">
        <w:rPr>
          <w:rFonts w:ascii="Times New Roman" w:eastAsia="Times New Roman" w:hAnsi="Times New Roman" w:cs="Times New Roman"/>
          <w:sz w:val="24"/>
          <w:szCs w:val="24"/>
        </w:rPr>
        <w:t>nutarim</w:t>
      </w:r>
      <w:r w:rsidR="00D5593C" w:rsidRPr="003D5024">
        <w:rPr>
          <w:rFonts w:ascii="Times New Roman" w:eastAsia="Times New Roman" w:hAnsi="Times New Roman" w:cs="Times New Roman"/>
          <w:sz w:val="24"/>
          <w:szCs w:val="24"/>
        </w:rPr>
        <w:t>u</w:t>
      </w:r>
      <w:r w:rsidRPr="003D5024">
        <w:rPr>
          <w:rFonts w:ascii="Times New Roman" w:eastAsia="Times New Roman" w:hAnsi="Times New Roman" w:cs="Times New Roman"/>
          <w:sz w:val="24"/>
          <w:szCs w:val="24"/>
        </w:rPr>
        <w:t xml:space="preserve"> </w:t>
      </w:r>
      <w:r w:rsidR="00B14CA4" w:rsidRPr="003D5024">
        <w:rPr>
          <w:rFonts w:ascii="Times New Roman" w:eastAsia="Times New Roman" w:hAnsi="Times New Roman" w:cs="Times New Roman"/>
          <w:sz w:val="24"/>
          <w:szCs w:val="24"/>
        </w:rPr>
        <w:t xml:space="preserve">Nr. 1125 </w:t>
      </w:r>
      <w:r w:rsidR="00D5593C" w:rsidRPr="003D5024">
        <w:rPr>
          <w:rFonts w:ascii="Times New Roman" w:eastAsia="Times New Roman" w:hAnsi="Times New Roman" w:cs="Times New Roman"/>
          <w:sz w:val="24"/>
          <w:szCs w:val="24"/>
        </w:rPr>
        <w:t xml:space="preserve">patvirtintų Karinės medicinos ekspertizės nuostatų </w:t>
      </w:r>
      <w:r w:rsidRPr="003D5024">
        <w:rPr>
          <w:rFonts w:ascii="Times New Roman" w:eastAsia="Times New Roman" w:hAnsi="Times New Roman" w:cs="Times New Roman"/>
          <w:sz w:val="24"/>
          <w:szCs w:val="24"/>
        </w:rPr>
        <w:t>(toliau – ir Nuostatai) 29 punkto reikalavimai, dėl ko buvo priimt</w:t>
      </w:r>
      <w:r w:rsidR="00D5593C" w:rsidRPr="003D5024">
        <w:rPr>
          <w:rFonts w:ascii="Times New Roman" w:eastAsia="Times New Roman" w:hAnsi="Times New Roman" w:cs="Times New Roman"/>
          <w:sz w:val="24"/>
          <w:szCs w:val="24"/>
        </w:rPr>
        <w:t>i</w:t>
      </w:r>
      <w:r w:rsidRPr="003D5024">
        <w:rPr>
          <w:rFonts w:ascii="Times New Roman" w:eastAsia="Times New Roman" w:hAnsi="Times New Roman" w:cs="Times New Roman"/>
          <w:sz w:val="24"/>
          <w:szCs w:val="24"/>
        </w:rPr>
        <w:t xml:space="preserve"> neteisėt</w:t>
      </w:r>
      <w:r w:rsidR="00D5593C" w:rsidRPr="003D5024">
        <w:rPr>
          <w:rFonts w:ascii="Times New Roman" w:eastAsia="Times New Roman" w:hAnsi="Times New Roman" w:cs="Times New Roman"/>
          <w:sz w:val="24"/>
          <w:szCs w:val="24"/>
        </w:rPr>
        <w:t>i</w:t>
      </w:r>
      <w:r w:rsidRPr="003D5024">
        <w:rPr>
          <w:rFonts w:ascii="Times New Roman" w:eastAsia="Times New Roman" w:hAnsi="Times New Roman" w:cs="Times New Roman"/>
          <w:sz w:val="24"/>
          <w:szCs w:val="24"/>
        </w:rPr>
        <w:t xml:space="preserve"> </w:t>
      </w:r>
      <w:r w:rsidR="00D5593C" w:rsidRPr="003D5024">
        <w:rPr>
          <w:rFonts w:ascii="Times New Roman" w:eastAsia="Times New Roman" w:hAnsi="Times New Roman" w:cs="Times New Roman"/>
          <w:sz w:val="24"/>
          <w:szCs w:val="24"/>
        </w:rPr>
        <w:t>E</w:t>
      </w:r>
      <w:r w:rsidRPr="003D5024">
        <w:rPr>
          <w:rFonts w:ascii="Times New Roman" w:eastAsia="Times New Roman" w:hAnsi="Times New Roman" w:cs="Times New Roman"/>
          <w:sz w:val="24"/>
          <w:szCs w:val="24"/>
        </w:rPr>
        <w:t>kspertini</w:t>
      </w:r>
      <w:r w:rsidR="00D5593C" w:rsidRPr="003D5024">
        <w:rPr>
          <w:rFonts w:ascii="Times New Roman" w:eastAsia="Times New Roman" w:hAnsi="Times New Roman" w:cs="Times New Roman"/>
          <w:sz w:val="24"/>
          <w:szCs w:val="24"/>
        </w:rPr>
        <w:t>s</w:t>
      </w:r>
      <w:r w:rsidRPr="003D5024">
        <w:rPr>
          <w:rFonts w:ascii="Times New Roman" w:eastAsia="Times New Roman" w:hAnsi="Times New Roman" w:cs="Times New Roman"/>
          <w:sz w:val="24"/>
          <w:szCs w:val="24"/>
        </w:rPr>
        <w:t xml:space="preserve"> nutarimas ir </w:t>
      </w:r>
      <w:r w:rsidR="00D5593C" w:rsidRPr="003D5024">
        <w:rPr>
          <w:rFonts w:ascii="Times New Roman" w:eastAsia="Times New Roman" w:hAnsi="Times New Roman" w:cs="Times New Roman"/>
          <w:sz w:val="24"/>
          <w:szCs w:val="24"/>
        </w:rPr>
        <w:t>Ekspertinio nutarimo pažyma</w:t>
      </w:r>
      <w:r w:rsidRPr="003D5024">
        <w:rPr>
          <w:rFonts w:ascii="Times New Roman" w:eastAsia="Times New Roman" w:hAnsi="Times New Roman" w:cs="Times New Roman"/>
          <w:sz w:val="24"/>
          <w:szCs w:val="24"/>
        </w:rPr>
        <w:t>, kad pareiškėjas yra netinkamas karo tarnybai.</w:t>
      </w:r>
    </w:p>
    <w:p w14:paraId="7F509E48" w14:textId="43538CAF" w:rsidR="00D5593C" w:rsidRPr="003D5024" w:rsidRDefault="00440C94" w:rsidP="00ED2B50">
      <w:pPr>
        <w:numPr>
          <w:ilvl w:val="1"/>
          <w:numId w:val="1"/>
        </w:numPr>
        <w:tabs>
          <w:tab w:val="left" w:pos="142"/>
          <w:tab w:val="left" w:pos="1134"/>
          <w:tab w:val="left" w:pos="1276"/>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I</w:t>
      </w:r>
      <w:r w:rsidR="00D5593C" w:rsidRPr="003D5024">
        <w:rPr>
          <w:rFonts w:ascii="Times New Roman" w:eastAsia="Times New Roman" w:hAnsi="Times New Roman" w:cs="Times New Roman"/>
          <w:sz w:val="24"/>
          <w:szCs w:val="24"/>
        </w:rPr>
        <w:t xml:space="preserve">ndividualiame administraciniame akte turi būti nurodomi pagrindiniai faktai, argumentai ir įrodymai, pateikiamas teisinis pagrindas, kuriuo viešojo administravimo subjektas rėmėsi priimdamas administracinį aktą; motyvų išdėstymas turi būti adekvatus, aiškus ir pakankamas. </w:t>
      </w:r>
      <w:r w:rsidRPr="003D5024">
        <w:rPr>
          <w:rFonts w:ascii="Times New Roman" w:eastAsia="Times New Roman" w:hAnsi="Times New Roman" w:cs="Times New Roman"/>
          <w:sz w:val="24"/>
          <w:szCs w:val="24"/>
        </w:rPr>
        <w:t>Pagal teisėtumo</w:t>
      </w:r>
      <w:r w:rsidR="00D5593C" w:rsidRPr="003D5024">
        <w:rPr>
          <w:rFonts w:ascii="Times New Roman" w:eastAsia="Times New Roman" w:hAnsi="Times New Roman" w:cs="Times New Roman"/>
          <w:sz w:val="24"/>
          <w:szCs w:val="24"/>
        </w:rPr>
        <w:t xml:space="preserve"> princip</w:t>
      </w:r>
      <w:r w:rsidRPr="003D5024">
        <w:rPr>
          <w:rFonts w:ascii="Times New Roman" w:eastAsia="Times New Roman" w:hAnsi="Times New Roman" w:cs="Times New Roman"/>
          <w:sz w:val="24"/>
          <w:szCs w:val="24"/>
        </w:rPr>
        <w:t xml:space="preserve">ą reikalaujama, </w:t>
      </w:r>
      <w:r w:rsidR="001D3A46" w:rsidRPr="003D5024">
        <w:rPr>
          <w:rFonts w:ascii="Times New Roman" w:eastAsia="Times New Roman" w:hAnsi="Times New Roman" w:cs="Times New Roman"/>
          <w:sz w:val="24"/>
          <w:szCs w:val="24"/>
        </w:rPr>
        <w:t>jog</w:t>
      </w:r>
      <w:r w:rsidR="00D5593C" w:rsidRPr="003D5024">
        <w:rPr>
          <w:rFonts w:ascii="Times New Roman" w:eastAsia="Times New Roman" w:hAnsi="Times New Roman" w:cs="Times New Roman"/>
          <w:sz w:val="24"/>
          <w:szCs w:val="24"/>
        </w:rPr>
        <w:t xml:space="preserve"> viešojo administravimo subjektai savo veikla nepažeistų teisės aktų, kad jų sprendimai būtų pagrįsti, o sprendimų turinys atitiktų teisės normų reikalavimus. Skundžiama Pažyma yra priimta nesilaikant principų, kad būtina ištirti juridinių faktų visetą, t. y. Santaros klinikų </w:t>
      </w:r>
      <w:r w:rsidR="00CD6160">
        <w:rPr>
          <w:rFonts w:ascii="Times New Roman" w:eastAsia="Times New Roman" w:hAnsi="Times New Roman" w:cs="Times New Roman"/>
          <w:sz w:val="24"/>
          <w:szCs w:val="24"/>
        </w:rPr>
        <w:t>(duomenys neskelbtini)</w:t>
      </w:r>
      <w:r w:rsidR="00D5593C" w:rsidRPr="003D5024">
        <w:rPr>
          <w:rFonts w:ascii="Times New Roman" w:eastAsia="Times New Roman" w:hAnsi="Times New Roman" w:cs="Times New Roman"/>
          <w:sz w:val="24"/>
          <w:szCs w:val="24"/>
        </w:rPr>
        <w:t xml:space="preserve"> turėjo būti motyvuotai atmesta, o jei neatmesta, tai turėjo būti atliekami tolimesni veiksmai, leidžiantys priimti neginčijamą sprendimą dėl pareiškėjo sveikatos būklės ir jo tinkamumo karo tarnybai. </w:t>
      </w:r>
      <w:r w:rsidR="00A7789D" w:rsidRPr="003D5024">
        <w:rPr>
          <w:rFonts w:ascii="Times New Roman" w:eastAsia="Times New Roman" w:hAnsi="Times New Roman" w:cs="Times New Roman"/>
          <w:sz w:val="24"/>
          <w:szCs w:val="24"/>
        </w:rPr>
        <w:t>Ekspertizės komisijos</w:t>
      </w:r>
      <w:r w:rsidR="00D5593C" w:rsidRPr="003D5024">
        <w:rPr>
          <w:rFonts w:ascii="Times New Roman" w:eastAsia="Times New Roman" w:hAnsi="Times New Roman" w:cs="Times New Roman"/>
          <w:sz w:val="24"/>
          <w:szCs w:val="24"/>
        </w:rPr>
        <w:t xml:space="preserve"> veiksmai, atlikti priimant Ekspertinį nutarimą, t. y. išvados </w:t>
      </w:r>
      <w:r w:rsidR="001D3A46" w:rsidRPr="003D5024">
        <w:rPr>
          <w:rFonts w:ascii="Times New Roman" w:eastAsia="Times New Roman" w:hAnsi="Times New Roman" w:cs="Times New Roman"/>
          <w:sz w:val="24"/>
          <w:szCs w:val="24"/>
        </w:rPr>
        <w:t xml:space="preserve">dėl tiriamojo asmens sveikatos būklės </w:t>
      </w:r>
      <w:r w:rsidR="00D5593C" w:rsidRPr="003D5024">
        <w:rPr>
          <w:rFonts w:ascii="Times New Roman" w:eastAsia="Times New Roman" w:hAnsi="Times New Roman" w:cs="Times New Roman"/>
          <w:sz w:val="24"/>
          <w:szCs w:val="24"/>
        </w:rPr>
        <w:t xml:space="preserve">padarymas remiantis vien </w:t>
      </w:r>
      <w:r w:rsidR="00A7789D" w:rsidRPr="003D5024">
        <w:rPr>
          <w:rFonts w:ascii="Times New Roman" w:eastAsia="Times New Roman" w:hAnsi="Times New Roman" w:cs="Times New Roman"/>
          <w:sz w:val="24"/>
          <w:szCs w:val="24"/>
        </w:rPr>
        <w:t>Ekspertizės komisijos</w:t>
      </w:r>
      <w:r w:rsidR="00D5593C" w:rsidRPr="003D5024">
        <w:rPr>
          <w:rFonts w:ascii="Times New Roman" w:eastAsia="Times New Roman" w:hAnsi="Times New Roman" w:cs="Times New Roman"/>
          <w:sz w:val="24"/>
          <w:szCs w:val="24"/>
        </w:rPr>
        <w:t xml:space="preserve"> gydytojų atliktais tyrimais ir nevertinant pareiškėjo pateiktų dokumentų, kuriose užfiksuotos kitokios išvados dėl pareiškėjui nustatytos diagnozės, negu </w:t>
      </w:r>
      <w:r w:rsidR="00A7789D" w:rsidRPr="003D5024">
        <w:rPr>
          <w:rFonts w:ascii="Times New Roman" w:eastAsia="Times New Roman" w:hAnsi="Times New Roman" w:cs="Times New Roman"/>
          <w:sz w:val="24"/>
          <w:szCs w:val="24"/>
        </w:rPr>
        <w:t>Ekspertizės komisijos</w:t>
      </w:r>
      <w:r w:rsidR="00D5593C" w:rsidRPr="003D5024">
        <w:rPr>
          <w:rFonts w:ascii="Times New Roman" w:eastAsia="Times New Roman" w:hAnsi="Times New Roman" w:cs="Times New Roman"/>
          <w:sz w:val="24"/>
          <w:szCs w:val="24"/>
        </w:rPr>
        <w:t xml:space="preserve"> gydytojų atliktuose tyrimuose, yra akivaizdžiai nesuderinamas su pareigomis pagal Nuostatus.</w:t>
      </w:r>
      <w:r w:rsidR="00D5593C" w:rsidRPr="003D5024">
        <w:t xml:space="preserve"> </w:t>
      </w:r>
      <w:r w:rsidR="00D5593C" w:rsidRPr="003D5024">
        <w:rPr>
          <w:rFonts w:ascii="Times New Roman" w:eastAsia="Times New Roman" w:hAnsi="Times New Roman" w:cs="Times New Roman"/>
          <w:sz w:val="24"/>
          <w:szCs w:val="24"/>
        </w:rPr>
        <w:t>Visa situacija s</w:t>
      </w:r>
      <w:r w:rsidR="00973C0B" w:rsidRPr="003D5024">
        <w:rPr>
          <w:rFonts w:ascii="Times New Roman" w:eastAsia="Times New Roman" w:hAnsi="Times New Roman" w:cs="Times New Roman"/>
          <w:sz w:val="24"/>
          <w:szCs w:val="24"/>
        </w:rPr>
        <w:t>uponuoja nuomonę, kad pareiškėjui</w:t>
      </w:r>
      <w:r w:rsidR="00D5593C" w:rsidRPr="003D5024">
        <w:rPr>
          <w:rFonts w:ascii="Times New Roman" w:eastAsia="Times New Roman" w:hAnsi="Times New Roman" w:cs="Times New Roman"/>
          <w:sz w:val="24"/>
          <w:szCs w:val="24"/>
        </w:rPr>
        <w:t xml:space="preserve"> sudaromos kliūtys, pri</w:t>
      </w:r>
      <w:r w:rsidR="00973C0B" w:rsidRPr="003D5024">
        <w:rPr>
          <w:rFonts w:ascii="Times New Roman" w:eastAsia="Times New Roman" w:hAnsi="Times New Roman" w:cs="Times New Roman"/>
          <w:sz w:val="24"/>
          <w:szCs w:val="24"/>
        </w:rPr>
        <w:t>i</w:t>
      </w:r>
      <w:r w:rsidR="00D5593C" w:rsidRPr="003D5024">
        <w:rPr>
          <w:rFonts w:ascii="Times New Roman" w:eastAsia="Times New Roman" w:hAnsi="Times New Roman" w:cs="Times New Roman"/>
          <w:sz w:val="24"/>
          <w:szCs w:val="24"/>
        </w:rPr>
        <w:t>mamos neigiamos išvados dėl jo sveikatos būklės, kad jis nebūtų priimtas į LKA.</w:t>
      </w:r>
    </w:p>
    <w:p w14:paraId="52D53381" w14:textId="77777777" w:rsidR="00FB2252" w:rsidRPr="003D5024" w:rsidRDefault="00973C0B" w:rsidP="00ED2B50">
      <w:pPr>
        <w:numPr>
          <w:ilvl w:val="1"/>
          <w:numId w:val="1"/>
        </w:numPr>
        <w:tabs>
          <w:tab w:val="left" w:pos="142"/>
          <w:tab w:val="left" w:pos="1134"/>
          <w:tab w:val="left" w:pos="1276"/>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Skundžiamas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aktas tiesiogiai daro įtaką pareiškėjo teisėms, priimant šį aktą valdžios institucijų darbuotojai neveikė taip, kaip pagal įstatymus šios institucijos ar jų darbuotojai privalėjo veikti. Pareiškėjas dėl šių neteisėtų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veiksmų nuolat patiria emocinį stresą, dvasinius išgyvenimus dėl jo galimybės įstoti mokytis į LKA, dėl tolimesnės savo ateities, karjeros, nes pagal savo vertybes ir įsitikinimus, savo ateitį ir lūkesčius išimtinai sieja su karo tarnyba. Ir šiais metais pareiškėjui įstoti mokytis į LKA yra labai ribotos. Taigi konstatuotina, kad pareiškėjui yra padaryta ir toliau daroma neturtinė žala. Neturtinės žalos atlyginimu negalima atkurti padėties, buvusios iki pažeidimo, tačiau jos paskirtis – kiek įmanoma sušvelninti negatyvias pareiškėjo patirtas žalos pasekmes. Pareiškėjo patirta neturtinė žala pinigine išraiška yra 2 000 Eur. Ši suma atitinka protingumo principą ir yra proporcinga neteisėtiems </w:t>
      </w:r>
      <w:bookmarkStart w:id="6" w:name="_Hlk202189668"/>
      <w:r w:rsidR="00A7789D" w:rsidRPr="003D5024">
        <w:rPr>
          <w:rFonts w:ascii="Times New Roman" w:eastAsia="Times New Roman" w:hAnsi="Times New Roman" w:cs="Times New Roman"/>
          <w:sz w:val="24"/>
          <w:szCs w:val="24"/>
        </w:rPr>
        <w:t>Ekspertizės komisijos</w:t>
      </w:r>
      <w:bookmarkEnd w:id="6"/>
      <w:r w:rsidRPr="003D5024">
        <w:rPr>
          <w:rFonts w:ascii="Times New Roman" w:eastAsia="Times New Roman" w:hAnsi="Times New Roman" w:cs="Times New Roman"/>
          <w:sz w:val="24"/>
          <w:szCs w:val="24"/>
        </w:rPr>
        <w:t xml:space="preserve"> veiksmams ir patirtiems pareiškėjo išgyvenimams.</w:t>
      </w:r>
      <w:r w:rsidR="00FB2252" w:rsidRPr="003D5024">
        <w:rPr>
          <w:rFonts w:ascii="Times New Roman" w:eastAsia="Times New Roman" w:hAnsi="Times New Roman" w:cs="Times New Roman"/>
          <w:sz w:val="24"/>
          <w:szCs w:val="24"/>
        </w:rPr>
        <w:t xml:space="preserve"> </w:t>
      </w:r>
    </w:p>
    <w:p w14:paraId="5825C5BC" w14:textId="4EDB4D39" w:rsidR="007B14E4" w:rsidRPr="003D5024" w:rsidRDefault="003453C3"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Atsakovas </w:t>
      </w:r>
      <w:r w:rsidR="00F56071" w:rsidRPr="003D5024">
        <w:rPr>
          <w:rFonts w:ascii="Times New Roman" w:eastAsia="Times New Roman" w:hAnsi="Times New Roman" w:cs="Times New Roman"/>
          <w:sz w:val="24"/>
          <w:szCs w:val="24"/>
        </w:rPr>
        <w:t xml:space="preserve">ir atsakovo atstovas </w:t>
      </w:r>
      <w:r w:rsidR="00B14CA4" w:rsidRPr="003D5024">
        <w:rPr>
          <w:rFonts w:ascii="Times New Roman" w:eastAsia="Times New Roman" w:hAnsi="Times New Roman" w:cs="Times New Roman"/>
          <w:sz w:val="24"/>
          <w:szCs w:val="24"/>
        </w:rPr>
        <w:t xml:space="preserve">Lietuvos kariuomenė </w:t>
      </w:r>
      <w:r w:rsidRPr="003D5024">
        <w:rPr>
          <w:rFonts w:ascii="Times New Roman" w:eastAsia="Times New Roman" w:hAnsi="Times New Roman" w:cs="Times New Roman"/>
          <w:sz w:val="24"/>
          <w:szCs w:val="24"/>
        </w:rPr>
        <w:t xml:space="preserve">atsiliepime į </w:t>
      </w:r>
      <w:r w:rsidR="00A70EA5" w:rsidRPr="003D5024">
        <w:rPr>
          <w:rFonts w:ascii="Times New Roman" w:eastAsia="Times New Roman" w:hAnsi="Times New Roman" w:cs="Times New Roman"/>
          <w:sz w:val="24"/>
          <w:szCs w:val="24"/>
        </w:rPr>
        <w:t xml:space="preserve">pareiškėjo </w:t>
      </w:r>
      <w:r w:rsidRPr="003D5024">
        <w:rPr>
          <w:rFonts w:ascii="Times New Roman" w:eastAsia="Times New Roman" w:hAnsi="Times New Roman" w:cs="Times New Roman"/>
          <w:sz w:val="24"/>
          <w:szCs w:val="24"/>
        </w:rPr>
        <w:t xml:space="preserve">skundą prašė </w:t>
      </w:r>
      <w:r w:rsidR="00145F38" w:rsidRPr="003D5024">
        <w:rPr>
          <w:rFonts w:ascii="Times New Roman" w:eastAsia="Times New Roman" w:hAnsi="Times New Roman" w:cs="Times New Roman"/>
          <w:sz w:val="24"/>
          <w:szCs w:val="24"/>
        </w:rPr>
        <w:t xml:space="preserve">jį </w:t>
      </w:r>
      <w:r w:rsidRPr="003D5024">
        <w:rPr>
          <w:rFonts w:ascii="Times New Roman" w:eastAsia="Times New Roman" w:hAnsi="Times New Roman" w:cs="Times New Roman"/>
          <w:sz w:val="24"/>
          <w:szCs w:val="24"/>
        </w:rPr>
        <w:t>atmesti.</w:t>
      </w:r>
      <w:r w:rsidR="006B5A98" w:rsidRPr="003D5024">
        <w:rPr>
          <w:rFonts w:ascii="Times New Roman" w:hAnsi="Times New Roman" w:cs="Times New Roman"/>
          <w:sz w:val="24"/>
          <w:szCs w:val="24"/>
        </w:rPr>
        <w:t xml:space="preserve"> </w:t>
      </w:r>
      <w:r w:rsidR="00145F38" w:rsidRPr="003D5024">
        <w:rPr>
          <w:rFonts w:ascii="Times New Roman" w:hAnsi="Times New Roman" w:cs="Times New Roman"/>
          <w:sz w:val="24"/>
          <w:szCs w:val="24"/>
        </w:rPr>
        <w:t>Atsakovas atsiliepime nurodė, kad:</w:t>
      </w:r>
    </w:p>
    <w:p w14:paraId="3C1FB063" w14:textId="77777777" w:rsidR="00B14CA4" w:rsidRPr="003D5024" w:rsidRDefault="00B14CA4" w:rsidP="00ED2B50">
      <w:pPr>
        <w:pStyle w:val="Sraopastraipa"/>
        <w:numPr>
          <w:ilvl w:val="1"/>
          <w:numId w:val="1"/>
        </w:numPr>
        <w:tabs>
          <w:tab w:val="left" w:pos="129"/>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Teismui skundžiamas aktas turi būti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ekspertinis nutarimas. Nuostatų prasme ekspertinis nutarimas –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gydytojų specialistų ekspertinių išvadų pagrindu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pirmininko priimtas nutarimas dėl tiriamojo asmens sveikatos būklės, ekspertinio nutarimo pažyma – krašto apsaugos ministro patvirtintos formos pažyma apie ekspertinį nutarimą.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ekspertinis nutarimas įrašomas į karinės medicinos ekspertizės akto baigiamąją dalį. Tik po to surašoma ekspertinio nutarimo pažyma, į kurią įrašomas prieš tai priimtas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ekspertinis nutarimas. Todėl asmeniui teisines pasekmes sukeliantis aktas yra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ekspertinis nutarimas, o ne ekspertinio nutarimo pažyma.</w:t>
      </w:r>
    </w:p>
    <w:p w14:paraId="26BE9FCE" w14:textId="791E1C81" w:rsidR="00B14CA4" w:rsidRPr="003D5024" w:rsidRDefault="00B14CA4" w:rsidP="00ED2B50">
      <w:pPr>
        <w:pStyle w:val="Sraopastraipa"/>
        <w:numPr>
          <w:ilvl w:val="1"/>
          <w:numId w:val="1"/>
        </w:numPr>
        <w:tabs>
          <w:tab w:val="left" w:pos="129"/>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lastRenderedPageBreak/>
        <w:t>Pagal 2024 m. birželio 18 d. Ekspertinį nutarimą pareiškėjas buvo pripažintas netinkamu karo tarnybai – studijuoti karo mokymo įstaigoje</w:t>
      </w:r>
      <w:r w:rsidR="001D3A46" w:rsidRPr="003D5024">
        <w:rPr>
          <w:rFonts w:ascii="Times New Roman" w:eastAsia="Times New Roman" w:hAnsi="Times New Roman" w:cs="Times New Roman"/>
          <w:sz w:val="24"/>
          <w:szCs w:val="24"/>
        </w:rPr>
        <w:t xml:space="preserve"> (LKA)</w:t>
      </w:r>
      <w:r w:rsidRPr="003D5024">
        <w:rPr>
          <w:rFonts w:ascii="Times New Roman" w:eastAsia="Times New Roman" w:hAnsi="Times New Roman" w:cs="Times New Roman"/>
          <w:sz w:val="24"/>
          <w:szCs w:val="24"/>
        </w:rPr>
        <w:t xml:space="preserve"> –</w:t>
      </w:r>
      <w:r w:rsidR="001D3A46"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pagal Kriterijų 1 skiltį ir nustatytą Z</w:t>
      </w:r>
      <w:r w:rsidR="001D3A46"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sveikatos grupę.</w:t>
      </w:r>
      <w:r w:rsidR="00D606A7" w:rsidRPr="003D5024">
        <w:t xml:space="preserve"> </w:t>
      </w:r>
      <w:r w:rsidR="00D606A7" w:rsidRPr="003D5024">
        <w:rPr>
          <w:rFonts w:ascii="Times New Roman" w:eastAsia="Times New Roman" w:hAnsi="Times New Roman" w:cs="Times New Roman"/>
          <w:sz w:val="24"/>
          <w:szCs w:val="24"/>
        </w:rPr>
        <w:t>Ekspertinis nutarimas yra teisėtas ir motyvuotai pagrįstas, Ekspertinio nutarimo pažyma surašyta ir įteikta pareiškėjui laikantis nustatyto teisinio reguliavimo.</w:t>
      </w:r>
    </w:p>
    <w:p w14:paraId="7A057381" w14:textId="6C3F5A41" w:rsidR="00F46A0E" w:rsidRPr="003D5024" w:rsidRDefault="00D606A7" w:rsidP="00ED2B50">
      <w:pPr>
        <w:pStyle w:val="Sraopastraipa"/>
        <w:numPr>
          <w:ilvl w:val="1"/>
          <w:numId w:val="1"/>
        </w:numPr>
        <w:tabs>
          <w:tab w:val="left" w:pos="129"/>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Pareiškėjo sveikatos būklė buvo vertinama </w:t>
      </w:r>
      <w:r w:rsidR="00A7789D" w:rsidRPr="003D5024">
        <w:rPr>
          <w:rFonts w:ascii="Times New Roman" w:eastAsia="Times New Roman" w:hAnsi="Times New Roman" w:cs="Times New Roman"/>
          <w:sz w:val="24"/>
          <w:szCs w:val="24"/>
        </w:rPr>
        <w:t>Ekspertizės komisijoje</w:t>
      </w:r>
      <w:r w:rsidRPr="003D5024">
        <w:rPr>
          <w:rFonts w:ascii="Times New Roman" w:eastAsia="Times New Roman" w:hAnsi="Times New Roman" w:cs="Times New Roman"/>
          <w:sz w:val="24"/>
          <w:szCs w:val="24"/>
        </w:rPr>
        <w:t xml:space="preserve"> 2024 m. birželio 18 d. ir pareiškėjas buvo pripažintas netinkamu pagal Kriterijų 1 skiltį 56.3 papunktį dėl </w:t>
      </w:r>
      <w:r w:rsidR="00CD6160" w:rsidRPr="00CD6160">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r w:rsidRPr="003D5024">
        <w:t xml:space="preserve"> </w:t>
      </w:r>
      <w:r w:rsidRPr="003D5024">
        <w:rPr>
          <w:rFonts w:ascii="Times New Roman" w:eastAsia="Times New Roman" w:hAnsi="Times New Roman" w:cs="Times New Roman"/>
          <w:sz w:val="24"/>
          <w:szCs w:val="24"/>
        </w:rPr>
        <w:t xml:space="preserve">Pareiškėjo sveikatos būklė taip pat buvo vertinama </w:t>
      </w:r>
      <w:r w:rsidR="00A7789D" w:rsidRPr="003D5024">
        <w:rPr>
          <w:rFonts w:ascii="Times New Roman" w:eastAsia="Times New Roman" w:hAnsi="Times New Roman" w:cs="Times New Roman"/>
          <w:sz w:val="24"/>
          <w:szCs w:val="24"/>
        </w:rPr>
        <w:t>Ekspertizės komisijoje</w:t>
      </w:r>
      <w:r w:rsidRPr="003D5024">
        <w:rPr>
          <w:rFonts w:ascii="Times New Roman" w:eastAsia="Times New Roman" w:hAnsi="Times New Roman" w:cs="Times New Roman"/>
          <w:sz w:val="24"/>
          <w:szCs w:val="24"/>
        </w:rPr>
        <w:t xml:space="preserve"> 2019 m. vasario 2 d., 2020 m. liepos 30 d., 2021 m. rugpjūčio 3 d., 2023 m. birželio 23 d. Visų buvusių ekspertizių </w:t>
      </w:r>
      <w:r w:rsidR="00A7789D" w:rsidRPr="003D5024">
        <w:rPr>
          <w:rFonts w:ascii="Times New Roman" w:eastAsia="Times New Roman" w:hAnsi="Times New Roman" w:cs="Times New Roman"/>
          <w:sz w:val="24"/>
          <w:szCs w:val="24"/>
        </w:rPr>
        <w:t>Ekspertizės komisijoje</w:t>
      </w:r>
      <w:r w:rsidRPr="003D5024">
        <w:rPr>
          <w:rFonts w:ascii="Times New Roman" w:eastAsia="Times New Roman" w:hAnsi="Times New Roman" w:cs="Times New Roman"/>
          <w:sz w:val="24"/>
          <w:szCs w:val="24"/>
        </w:rPr>
        <w:t xml:space="preserve"> metu buvo atliekamos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kurias vertino </w:t>
      </w:r>
      <w:r w:rsidR="00A7789D" w:rsidRPr="003D5024">
        <w:rPr>
          <w:rFonts w:ascii="Times New Roman" w:eastAsia="Times New Roman" w:hAnsi="Times New Roman" w:cs="Times New Roman"/>
          <w:sz w:val="24"/>
          <w:szCs w:val="24"/>
        </w:rPr>
        <w:t>Ekspertizės komisijos</w:t>
      </w:r>
      <w:r w:rsidRPr="003D5024">
        <w:rPr>
          <w:rFonts w:ascii="Times New Roman" w:eastAsia="Times New Roman" w:hAnsi="Times New Roman" w:cs="Times New Roman"/>
          <w:sz w:val="24"/>
          <w:szCs w:val="24"/>
        </w:rPr>
        <w:t xml:space="preserve"> gydytojas </w:t>
      </w:r>
      <w:proofErr w:type="spellStart"/>
      <w:r w:rsidRPr="003D5024">
        <w:rPr>
          <w:rFonts w:ascii="Times New Roman" w:eastAsia="Times New Roman" w:hAnsi="Times New Roman" w:cs="Times New Roman"/>
          <w:sz w:val="24"/>
          <w:szCs w:val="24"/>
        </w:rPr>
        <w:t>otorinolaringologas</w:t>
      </w:r>
      <w:proofErr w:type="spellEnd"/>
      <w:r w:rsidRPr="003D5024">
        <w:rPr>
          <w:rFonts w:ascii="Times New Roman" w:eastAsia="Times New Roman" w:hAnsi="Times New Roman" w:cs="Times New Roman"/>
          <w:sz w:val="24"/>
          <w:szCs w:val="24"/>
        </w:rPr>
        <w:t>, ir, vadovaujantis Kriterijų 56.3</w:t>
      </w:r>
      <w:r w:rsidR="0036789B"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papunkčiu, pareiškėjas buvo pripažįstamas netinkamu dėl </w:t>
      </w:r>
      <w:r w:rsidR="00CD6160" w:rsidRPr="00CD6160">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w:t>
      </w:r>
      <w:r w:rsidR="00A7789D" w:rsidRPr="003D5024">
        <w:rPr>
          <w:rFonts w:ascii="Times New Roman" w:eastAsia="Times New Roman" w:hAnsi="Times New Roman" w:cs="Times New Roman"/>
          <w:sz w:val="24"/>
          <w:szCs w:val="24"/>
        </w:rPr>
        <w:t>Ekspertizės komisijos</w:t>
      </w:r>
      <w:r w:rsidR="00B14CA4" w:rsidRPr="003D5024">
        <w:rPr>
          <w:rFonts w:ascii="Times New Roman" w:eastAsia="Times New Roman" w:hAnsi="Times New Roman" w:cs="Times New Roman"/>
          <w:sz w:val="24"/>
          <w:szCs w:val="24"/>
        </w:rPr>
        <w:t xml:space="preserve"> </w:t>
      </w:r>
      <w:r w:rsidR="002F4F97" w:rsidRPr="003D5024">
        <w:rPr>
          <w:rFonts w:ascii="Times New Roman" w:eastAsia="Times New Roman" w:hAnsi="Times New Roman" w:cs="Times New Roman"/>
          <w:sz w:val="24"/>
          <w:szCs w:val="24"/>
        </w:rPr>
        <w:t>2024</w:t>
      </w:r>
      <w:r w:rsidR="00CD6160">
        <w:rPr>
          <w:rFonts w:ascii="Times New Roman" w:eastAsia="Times New Roman" w:hAnsi="Times New Roman" w:cs="Times New Roman"/>
          <w:sz w:val="24"/>
          <w:szCs w:val="24"/>
        </w:rPr>
        <w:t> </w:t>
      </w:r>
      <w:r w:rsidR="002F4F97" w:rsidRPr="003D5024">
        <w:rPr>
          <w:rFonts w:ascii="Times New Roman" w:eastAsia="Times New Roman" w:hAnsi="Times New Roman" w:cs="Times New Roman"/>
          <w:sz w:val="24"/>
          <w:szCs w:val="24"/>
        </w:rPr>
        <w:t xml:space="preserve">m. </w:t>
      </w:r>
      <w:r w:rsidR="00B14CA4" w:rsidRPr="003D5024">
        <w:rPr>
          <w:rFonts w:ascii="Times New Roman" w:eastAsia="Times New Roman" w:hAnsi="Times New Roman" w:cs="Times New Roman"/>
          <w:sz w:val="24"/>
          <w:szCs w:val="24"/>
        </w:rPr>
        <w:t xml:space="preserve">vertino pareiškėjo pateiktą Santaros klinikų 2024 m. balandžio 15 d. išrašą iš medicininių dokumentų su </w:t>
      </w:r>
      <w:r w:rsidR="00CD6160">
        <w:rPr>
          <w:rFonts w:ascii="Times New Roman" w:eastAsia="Times New Roman" w:hAnsi="Times New Roman" w:cs="Times New Roman"/>
          <w:sz w:val="24"/>
          <w:szCs w:val="24"/>
        </w:rPr>
        <w:t>(duomenys neskelbtini)</w:t>
      </w:r>
      <w:r w:rsidR="00B14CA4" w:rsidRPr="003D5024">
        <w:rPr>
          <w:rFonts w:ascii="Times New Roman" w:eastAsia="Times New Roman" w:hAnsi="Times New Roman" w:cs="Times New Roman"/>
          <w:sz w:val="24"/>
          <w:szCs w:val="24"/>
        </w:rPr>
        <w:t>, tačiau įvertinęs visus turimus duomenis pripažino pareiškėją netinkamu pagal Kriterijų 56.3</w:t>
      </w:r>
      <w:r w:rsidR="002F4F97" w:rsidRPr="003D5024">
        <w:rPr>
          <w:rFonts w:ascii="Times New Roman" w:eastAsia="Times New Roman" w:hAnsi="Times New Roman" w:cs="Times New Roman"/>
          <w:sz w:val="24"/>
          <w:szCs w:val="24"/>
        </w:rPr>
        <w:t> </w:t>
      </w:r>
      <w:r w:rsidR="00B14CA4" w:rsidRPr="003D5024">
        <w:rPr>
          <w:rFonts w:ascii="Times New Roman" w:eastAsia="Times New Roman" w:hAnsi="Times New Roman" w:cs="Times New Roman"/>
          <w:sz w:val="24"/>
          <w:szCs w:val="24"/>
        </w:rPr>
        <w:t xml:space="preserve">papunktį. 2024 m. liepos 10 d. ambulatorinio apsilankymo </w:t>
      </w:r>
      <w:proofErr w:type="spellStart"/>
      <w:r w:rsidR="00B14CA4" w:rsidRPr="003D5024">
        <w:rPr>
          <w:rFonts w:ascii="Times New Roman" w:eastAsia="Times New Roman" w:hAnsi="Times New Roman" w:cs="Times New Roman"/>
          <w:sz w:val="24"/>
          <w:szCs w:val="24"/>
        </w:rPr>
        <w:t>Northway</w:t>
      </w:r>
      <w:proofErr w:type="spellEnd"/>
      <w:r w:rsidR="00B14CA4" w:rsidRPr="003D5024">
        <w:rPr>
          <w:rFonts w:ascii="Times New Roman" w:eastAsia="Times New Roman" w:hAnsi="Times New Roman" w:cs="Times New Roman"/>
          <w:sz w:val="24"/>
          <w:szCs w:val="24"/>
        </w:rPr>
        <w:t xml:space="preserve"> medicinos centre pateiktas ankstesnių </w:t>
      </w:r>
      <w:r w:rsidR="00CD6160">
        <w:rPr>
          <w:rFonts w:ascii="Times New Roman" w:eastAsia="Times New Roman" w:hAnsi="Times New Roman" w:cs="Times New Roman"/>
          <w:sz w:val="24"/>
          <w:szCs w:val="24"/>
        </w:rPr>
        <w:t>(duomenys neskelbtini)</w:t>
      </w:r>
      <w:r w:rsidR="00B14CA4" w:rsidRPr="003D5024">
        <w:rPr>
          <w:rFonts w:ascii="Times New Roman" w:eastAsia="Times New Roman" w:hAnsi="Times New Roman" w:cs="Times New Roman"/>
          <w:sz w:val="24"/>
          <w:szCs w:val="24"/>
        </w:rPr>
        <w:t xml:space="preserve"> aprašymas, tačiau 2024 m. liepos 10 d. nebuvo atlikta nauja </w:t>
      </w:r>
      <w:r w:rsidR="00CD6160">
        <w:rPr>
          <w:rFonts w:ascii="Times New Roman" w:eastAsia="Times New Roman" w:hAnsi="Times New Roman" w:cs="Times New Roman"/>
          <w:sz w:val="24"/>
          <w:szCs w:val="24"/>
        </w:rPr>
        <w:t>(duomenys neskelbtini)</w:t>
      </w:r>
      <w:r w:rsidR="00B14CA4" w:rsidRPr="003D5024">
        <w:rPr>
          <w:rFonts w:ascii="Times New Roman" w:eastAsia="Times New Roman" w:hAnsi="Times New Roman" w:cs="Times New Roman"/>
          <w:sz w:val="24"/>
          <w:szCs w:val="24"/>
        </w:rPr>
        <w:t xml:space="preserve">, taigi nebuvo pagrindo šių duomenų vertinti kaip naujų. </w:t>
      </w:r>
      <w:r w:rsidR="00A7789D" w:rsidRPr="003D5024">
        <w:rPr>
          <w:rFonts w:ascii="Times New Roman" w:eastAsia="Times New Roman" w:hAnsi="Times New Roman" w:cs="Times New Roman"/>
          <w:sz w:val="24"/>
          <w:szCs w:val="24"/>
        </w:rPr>
        <w:t>Ekspertizės komisijos</w:t>
      </w:r>
      <w:r w:rsidR="00B14CA4" w:rsidRPr="003D5024">
        <w:rPr>
          <w:rFonts w:ascii="Times New Roman" w:eastAsia="Times New Roman" w:hAnsi="Times New Roman" w:cs="Times New Roman"/>
          <w:sz w:val="24"/>
          <w:szCs w:val="24"/>
        </w:rPr>
        <w:t xml:space="preserve"> </w:t>
      </w:r>
      <w:r w:rsidR="002F4F97" w:rsidRPr="003D5024">
        <w:rPr>
          <w:rFonts w:ascii="Times New Roman" w:eastAsia="Times New Roman" w:hAnsi="Times New Roman" w:cs="Times New Roman"/>
          <w:sz w:val="24"/>
          <w:szCs w:val="24"/>
        </w:rPr>
        <w:t xml:space="preserve">2024 m. birželio 17 d. </w:t>
      </w:r>
      <w:r w:rsidR="00B14CA4" w:rsidRPr="003D5024">
        <w:rPr>
          <w:rFonts w:ascii="Times New Roman" w:eastAsia="Times New Roman" w:hAnsi="Times New Roman" w:cs="Times New Roman"/>
          <w:sz w:val="24"/>
          <w:szCs w:val="24"/>
        </w:rPr>
        <w:t xml:space="preserve">atlikta </w:t>
      </w:r>
      <w:r w:rsidR="00CD6160">
        <w:rPr>
          <w:rFonts w:ascii="Times New Roman" w:eastAsia="Times New Roman" w:hAnsi="Times New Roman" w:cs="Times New Roman"/>
          <w:sz w:val="24"/>
          <w:szCs w:val="24"/>
        </w:rPr>
        <w:t>(duomenys neskelbtini)</w:t>
      </w:r>
      <w:r w:rsidR="00B14CA4" w:rsidRPr="003D5024">
        <w:rPr>
          <w:rFonts w:ascii="Times New Roman" w:eastAsia="Times New Roman" w:hAnsi="Times New Roman" w:cs="Times New Roman"/>
          <w:sz w:val="24"/>
          <w:szCs w:val="24"/>
        </w:rPr>
        <w:t xml:space="preserve">, pagal kurią </w:t>
      </w:r>
      <w:r w:rsidR="00A7789D" w:rsidRPr="003D5024">
        <w:rPr>
          <w:rFonts w:ascii="Times New Roman" w:eastAsia="Times New Roman" w:hAnsi="Times New Roman" w:cs="Times New Roman"/>
          <w:sz w:val="24"/>
          <w:szCs w:val="24"/>
        </w:rPr>
        <w:t>Ekspertizės komisijos</w:t>
      </w:r>
      <w:r w:rsidR="00B14CA4" w:rsidRPr="003D5024">
        <w:rPr>
          <w:rFonts w:ascii="Times New Roman" w:eastAsia="Times New Roman" w:hAnsi="Times New Roman" w:cs="Times New Roman"/>
          <w:sz w:val="24"/>
          <w:szCs w:val="24"/>
        </w:rPr>
        <w:t xml:space="preserve"> gydytojas </w:t>
      </w:r>
      <w:proofErr w:type="spellStart"/>
      <w:r w:rsidR="00B14CA4" w:rsidRPr="003D5024">
        <w:rPr>
          <w:rFonts w:ascii="Times New Roman" w:eastAsia="Times New Roman" w:hAnsi="Times New Roman" w:cs="Times New Roman"/>
          <w:sz w:val="24"/>
          <w:szCs w:val="24"/>
        </w:rPr>
        <w:t>otorinolaringologas</w:t>
      </w:r>
      <w:proofErr w:type="spellEnd"/>
      <w:r w:rsidR="00B14CA4" w:rsidRPr="003D5024">
        <w:rPr>
          <w:rFonts w:ascii="Times New Roman" w:eastAsia="Times New Roman" w:hAnsi="Times New Roman" w:cs="Times New Roman"/>
          <w:sz w:val="24"/>
          <w:szCs w:val="24"/>
        </w:rPr>
        <w:t xml:space="preserve"> priėmė ekspertinę išvadą.</w:t>
      </w:r>
    </w:p>
    <w:p w14:paraId="3E2D1B9E" w14:textId="19470469" w:rsidR="0008672D" w:rsidRPr="003D5024" w:rsidRDefault="00A7789D" w:rsidP="00ED2B50">
      <w:pPr>
        <w:pStyle w:val="Sraopastraipa"/>
        <w:numPr>
          <w:ilvl w:val="1"/>
          <w:numId w:val="1"/>
        </w:numPr>
        <w:tabs>
          <w:tab w:val="left" w:pos="129"/>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Ekspertizės komisija</w:t>
      </w:r>
      <w:r w:rsidR="00F46A0E" w:rsidRPr="003D5024">
        <w:rPr>
          <w:rFonts w:ascii="Times New Roman" w:eastAsia="Times New Roman" w:hAnsi="Times New Roman" w:cs="Times New Roman"/>
          <w:sz w:val="24"/>
          <w:szCs w:val="24"/>
        </w:rPr>
        <w:t xml:space="preserve"> elgėsi atidžiai ir rūpestingai pareiškėjo atžvilgiu, teisėtai vykdė visas teisės aktų priskirtas funkcijas, bei pagrįstai ir motyvuotai priėmė skundžiamą Ekspertinį nutarimą, todėl pareiškėjo reikalavimas atlyginti jam patirtą neturtinę žalą negali būti </w:t>
      </w:r>
      <w:proofErr w:type="spellStart"/>
      <w:r w:rsidR="00F46A0E" w:rsidRPr="003D5024">
        <w:rPr>
          <w:rFonts w:ascii="Times New Roman" w:eastAsia="Times New Roman" w:hAnsi="Times New Roman" w:cs="Times New Roman"/>
          <w:sz w:val="24"/>
          <w:szCs w:val="24"/>
        </w:rPr>
        <w:t>tenkintinas</w:t>
      </w:r>
      <w:proofErr w:type="spellEnd"/>
      <w:r w:rsidR="00F46A0E" w:rsidRPr="003D5024">
        <w:rPr>
          <w:rFonts w:ascii="Times New Roman" w:eastAsia="Times New Roman" w:hAnsi="Times New Roman" w:cs="Times New Roman"/>
          <w:sz w:val="24"/>
          <w:szCs w:val="24"/>
        </w:rPr>
        <w:t xml:space="preserve">. Karinės medicinos ekspertizės metu buvo išsamiai ir objektyviai patikrinta pareiškėjo sveikatos būklė, laikantis nustatytų procedūrų teisingai nustatyta, jog pareiškėjas pagal Kriterijų 1 skiltį ir nustatytą Z sveikatos grupę netinkamas karo tarnybai – studijuoti karo mokymo įstaigoje – </w:t>
      </w:r>
      <w:r w:rsidR="00EE6700" w:rsidRPr="003D5024">
        <w:rPr>
          <w:rFonts w:ascii="Times New Roman" w:eastAsia="Times New Roman" w:hAnsi="Times New Roman" w:cs="Times New Roman"/>
          <w:sz w:val="24"/>
          <w:szCs w:val="24"/>
        </w:rPr>
        <w:t>LKA</w:t>
      </w:r>
      <w:r w:rsidR="00F46A0E" w:rsidRPr="003D5024">
        <w:rPr>
          <w:rFonts w:ascii="Times New Roman" w:eastAsia="Times New Roman" w:hAnsi="Times New Roman" w:cs="Times New Roman"/>
          <w:sz w:val="24"/>
          <w:szCs w:val="24"/>
        </w:rPr>
        <w:t>, bei priimtas pagrįstas Ekspertinis nutarimas, įvertinus visus medicininius duomenis apie pareiškėjo sveikatos būklę.</w:t>
      </w:r>
    </w:p>
    <w:p w14:paraId="63894AB2" w14:textId="77777777" w:rsidR="0008672D" w:rsidRPr="003D5024" w:rsidRDefault="0008672D" w:rsidP="00ED2B50">
      <w:pPr>
        <w:pStyle w:val="Sraopastraipa"/>
        <w:tabs>
          <w:tab w:val="left" w:pos="129"/>
          <w:tab w:val="left" w:pos="1134"/>
          <w:tab w:val="left" w:pos="1276"/>
        </w:tabs>
        <w:spacing w:line="240" w:lineRule="auto"/>
        <w:ind w:left="0" w:firstLine="709"/>
        <w:jc w:val="both"/>
        <w:rPr>
          <w:rFonts w:ascii="Times New Roman" w:eastAsia="Times New Roman" w:hAnsi="Times New Roman" w:cs="Times New Roman"/>
          <w:sz w:val="24"/>
          <w:szCs w:val="24"/>
        </w:rPr>
      </w:pPr>
    </w:p>
    <w:p w14:paraId="250387C0" w14:textId="77777777" w:rsidR="005D32F1" w:rsidRPr="003D5024" w:rsidRDefault="003453C3" w:rsidP="00ED2B50">
      <w:pPr>
        <w:tabs>
          <w:tab w:val="left" w:pos="142"/>
          <w:tab w:val="left" w:pos="1134"/>
        </w:tabs>
        <w:spacing w:line="240" w:lineRule="auto"/>
        <w:ind w:right="2" w:firstLine="709"/>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II.</w:t>
      </w:r>
    </w:p>
    <w:p w14:paraId="137B989C" w14:textId="77777777" w:rsidR="005D32F1" w:rsidRPr="003D5024" w:rsidRDefault="005D32F1"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p>
    <w:p w14:paraId="079A5392" w14:textId="527DF46E" w:rsidR="005F4E54" w:rsidRPr="003D5024" w:rsidRDefault="00B9572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Regionų administracinis teismas </w:t>
      </w:r>
      <w:r w:rsidR="002D23BF" w:rsidRPr="003D5024">
        <w:rPr>
          <w:rFonts w:ascii="Times New Roman" w:eastAsia="Times New Roman" w:hAnsi="Times New Roman" w:cs="Times New Roman"/>
          <w:sz w:val="24"/>
          <w:szCs w:val="24"/>
        </w:rPr>
        <w:t xml:space="preserve">2025 m. balandžio 24 d. </w:t>
      </w:r>
      <w:r w:rsidR="003453C3" w:rsidRPr="003D5024">
        <w:rPr>
          <w:rFonts w:ascii="Times New Roman" w:eastAsia="Times New Roman" w:hAnsi="Times New Roman" w:cs="Times New Roman"/>
          <w:sz w:val="24"/>
          <w:szCs w:val="24"/>
        </w:rPr>
        <w:t xml:space="preserve">sprendimu </w:t>
      </w:r>
      <w:r w:rsidR="00BD5799" w:rsidRPr="003D5024">
        <w:rPr>
          <w:rFonts w:ascii="Times New Roman" w:eastAsia="Times New Roman" w:hAnsi="Times New Roman" w:cs="Times New Roman"/>
          <w:sz w:val="24"/>
          <w:szCs w:val="24"/>
        </w:rPr>
        <w:t>pareiškėjo</w:t>
      </w:r>
      <w:r w:rsidR="002D23BF" w:rsidRPr="003D5024">
        <w:t xml:space="preserve"> </w:t>
      </w:r>
      <w:r w:rsidR="002D23BF" w:rsidRPr="003D5024">
        <w:rPr>
          <w:rFonts w:ascii="Times New Roman" w:eastAsia="Times New Roman" w:hAnsi="Times New Roman" w:cs="Times New Roman"/>
          <w:sz w:val="24"/>
          <w:szCs w:val="24"/>
        </w:rPr>
        <w:t xml:space="preserve">skundą patenkino iš dalies, panaikino </w:t>
      </w:r>
      <w:r w:rsidR="008D685A" w:rsidRPr="003D5024">
        <w:rPr>
          <w:rFonts w:ascii="Times New Roman" w:eastAsia="Times New Roman" w:hAnsi="Times New Roman" w:cs="Times New Roman"/>
          <w:sz w:val="24"/>
          <w:szCs w:val="24"/>
        </w:rPr>
        <w:t>E</w:t>
      </w:r>
      <w:r w:rsidR="002D23BF" w:rsidRPr="003D5024">
        <w:rPr>
          <w:rFonts w:ascii="Times New Roman" w:eastAsia="Times New Roman" w:hAnsi="Times New Roman" w:cs="Times New Roman"/>
          <w:sz w:val="24"/>
          <w:szCs w:val="24"/>
        </w:rPr>
        <w:t xml:space="preserve">kspertinį nutarimą, kuriuo pareiškėjas pripažintas netinkamu karo tarnybai; administracinę bylą dėl pareiškėjo skundo reikalavimo – panaikinti </w:t>
      </w:r>
      <w:r w:rsidR="008D685A" w:rsidRPr="003D5024">
        <w:rPr>
          <w:rFonts w:ascii="Times New Roman" w:eastAsia="Times New Roman" w:hAnsi="Times New Roman" w:cs="Times New Roman"/>
          <w:sz w:val="24"/>
          <w:szCs w:val="24"/>
        </w:rPr>
        <w:t>E</w:t>
      </w:r>
      <w:r w:rsidR="002D23BF" w:rsidRPr="003D5024">
        <w:rPr>
          <w:rFonts w:ascii="Times New Roman" w:eastAsia="Times New Roman" w:hAnsi="Times New Roman" w:cs="Times New Roman"/>
          <w:sz w:val="24"/>
          <w:szCs w:val="24"/>
        </w:rPr>
        <w:t>kspertinio nutarimo pažymą, kuria pareiškėjas pripažintas netinkamu karo tarnybai, – nutraukė. Teismas priteisė pareiškėjui iš atsakovo Lietuvos valstybės, atstovaujamos Lietuvos kariuomenės, 500 Eur neturtinės žalos atlyginimą ir 518 Eur bylinėjimosi išlaidų.</w:t>
      </w:r>
    </w:p>
    <w:p w14:paraId="1D53D3F6" w14:textId="77777777" w:rsidR="000E7C72" w:rsidRPr="003D5024" w:rsidRDefault="000E7C72"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Atsakovas ir atsakovo Lietuvos valstybės atstovas Lietuvos kariuomenė pateikė apeliacinį skundą, prašydami panaikinti Regionų administracinio teismo 2025 m. balandžio 24 d. sprendimą ir priimti naują sprendimą – pareiškėjo skundą atmesti.</w:t>
      </w:r>
    </w:p>
    <w:p w14:paraId="0F066D60" w14:textId="379022F8" w:rsidR="002D2F6D" w:rsidRPr="003D5024" w:rsidRDefault="002D2F6D"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Lietuvos vyriausiasis administracinis teismas 2025 m. liepos 2 d. nutartimi administracinėje byloje Nr. eA-2087-968/2025 atsakovų apeliacinį skundą tenkino iš dalies</w:t>
      </w:r>
      <w:r w:rsidR="00C33D3A" w:rsidRPr="003D5024">
        <w:rPr>
          <w:rFonts w:ascii="Times New Roman" w:eastAsia="Times New Roman" w:hAnsi="Times New Roman" w:cs="Times New Roman"/>
          <w:sz w:val="24"/>
          <w:szCs w:val="24"/>
        </w:rPr>
        <w:t xml:space="preserve">, panaikino </w:t>
      </w:r>
      <w:r w:rsidRPr="003D5024">
        <w:rPr>
          <w:rFonts w:ascii="Times New Roman" w:eastAsia="Times New Roman" w:hAnsi="Times New Roman" w:cs="Times New Roman"/>
          <w:sz w:val="24"/>
          <w:szCs w:val="24"/>
        </w:rPr>
        <w:t xml:space="preserve">Regionų administracinio teismo 2025 m. balandžio 24 d. sprendimo dalį dėl </w:t>
      </w:r>
      <w:r w:rsidR="008566F9" w:rsidRPr="003D5024">
        <w:rPr>
          <w:rFonts w:ascii="Times New Roman" w:eastAsia="Times New Roman" w:hAnsi="Times New Roman" w:cs="Times New Roman"/>
          <w:sz w:val="24"/>
          <w:szCs w:val="24"/>
        </w:rPr>
        <w:t>E</w:t>
      </w:r>
      <w:r w:rsidRPr="003D5024">
        <w:rPr>
          <w:rFonts w:ascii="Times New Roman" w:eastAsia="Times New Roman" w:hAnsi="Times New Roman" w:cs="Times New Roman"/>
          <w:sz w:val="24"/>
          <w:szCs w:val="24"/>
        </w:rPr>
        <w:t xml:space="preserve">kspertinio nutarimo, kuriuo </w:t>
      </w:r>
      <w:bookmarkStart w:id="7" w:name="Buk_28"/>
      <w:r w:rsidR="00CD6160" w:rsidRPr="005C6DCC">
        <w:rPr>
          <w:rFonts w:ascii="Times New Roman" w:eastAsia="Times New Roman" w:hAnsi="Times New Roman" w:cs="Times New Roman"/>
          <w:sz w:val="24"/>
          <w:szCs w:val="24"/>
        </w:rPr>
        <w:t xml:space="preserve">V. V. </w:t>
      </w:r>
      <w:bookmarkEnd w:id="7"/>
      <w:r w:rsidRPr="003D5024">
        <w:rPr>
          <w:rFonts w:ascii="Times New Roman" w:eastAsia="Times New Roman" w:hAnsi="Times New Roman" w:cs="Times New Roman"/>
          <w:sz w:val="24"/>
          <w:szCs w:val="24"/>
        </w:rPr>
        <w:t>pripažintas netinkamu karo tarnybai, panaikinimo, neturtinės žalos atlyginimo ir bylinėjimosi išlaidų priteisimo, ir šią bylos dalį perd</w:t>
      </w:r>
      <w:r w:rsidR="00C33D3A" w:rsidRPr="003D5024">
        <w:rPr>
          <w:rFonts w:ascii="Times New Roman" w:eastAsia="Times New Roman" w:hAnsi="Times New Roman" w:cs="Times New Roman"/>
          <w:sz w:val="24"/>
          <w:szCs w:val="24"/>
        </w:rPr>
        <w:t>avė</w:t>
      </w:r>
      <w:r w:rsidRPr="003D5024">
        <w:rPr>
          <w:rFonts w:ascii="Times New Roman" w:eastAsia="Times New Roman" w:hAnsi="Times New Roman" w:cs="Times New Roman"/>
          <w:sz w:val="24"/>
          <w:szCs w:val="24"/>
        </w:rPr>
        <w:t xml:space="preserve"> Regionų administraciniam teismui nagrinėti iš naujo.</w:t>
      </w:r>
    </w:p>
    <w:p w14:paraId="777D596E" w14:textId="55766147" w:rsidR="000E7C72" w:rsidRPr="003D5024" w:rsidRDefault="00C33D3A" w:rsidP="00ED2B50">
      <w:pPr>
        <w:pStyle w:val="Sraopastraipa"/>
        <w:numPr>
          <w:ilvl w:val="0"/>
          <w:numId w:val="1"/>
        </w:numPr>
        <w:shd w:val="clear" w:color="auto" w:fill="FFFFFF"/>
        <w:tabs>
          <w:tab w:val="left" w:pos="993"/>
          <w:tab w:val="left" w:pos="1134"/>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Apeliacinės instancijos teismas </w:t>
      </w:r>
      <w:r w:rsidR="0036789B" w:rsidRPr="003D5024">
        <w:rPr>
          <w:rFonts w:ascii="Times New Roman" w:eastAsia="Times New Roman" w:hAnsi="Times New Roman" w:cs="Times New Roman"/>
          <w:sz w:val="24"/>
          <w:szCs w:val="24"/>
        </w:rPr>
        <w:t>nurodė</w:t>
      </w:r>
      <w:r w:rsidR="008566F9"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kad pirmosios instancijos teismas šioje administracinėje byloje turėtų pakartotinai nagrinėjamos bylos kontekste įvertinti 2024 m. birželio 17</w:t>
      </w:r>
      <w:r w:rsidR="0036789B"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d. Ekspertizės komisijoje atliktos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bei Santaros klinikose 2024 m. balandžio 15 d. ir 2021 m. birželio 29 d.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duomenis ir pašalinti paminėtose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e esančius bylai reikšmingus prieštaravimus. Tai darydamas, teismas, be kita ko, turėtų tinkamai įvertinti Santaros klinikose 2024 m. balandžio 15 d. ir 2021 m. birželio 29 d.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duomenis (apklausti pastarąsias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s atlikusius medikus), taip pat spręsti, ar ši byla gali būti tinkamai išnagrinėta nepaskyrus medicininės ekspertizės. </w:t>
      </w:r>
    </w:p>
    <w:p w14:paraId="2C04614A" w14:textId="77777777" w:rsidR="001766FA" w:rsidRPr="003D5024" w:rsidRDefault="001766FA" w:rsidP="00ED2B50">
      <w:pPr>
        <w:pStyle w:val="Sraopastraipa"/>
        <w:shd w:val="clear" w:color="auto" w:fill="FFFFFF"/>
        <w:tabs>
          <w:tab w:val="left" w:pos="993"/>
          <w:tab w:val="left" w:pos="1134"/>
        </w:tabs>
        <w:spacing w:line="240" w:lineRule="auto"/>
        <w:ind w:left="0" w:firstLine="709"/>
        <w:jc w:val="both"/>
        <w:rPr>
          <w:rFonts w:ascii="Times New Roman" w:eastAsia="Times New Roman" w:hAnsi="Times New Roman" w:cs="Times New Roman"/>
          <w:sz w:val="24"/>
          <w:szCs w:val="24"/>
        </w:rPr>
      </w:pPr>
    </w:p>
    <w:p w14:paraId="2D99517B" w14:textId="07458C7B" w:rsidR="000E7C72" w:rsidRPr="003D5024" w:rsidRDefault="000E7C72" w:rsidP="00ED2B50">
      <w:pPr>
        <w:shd w:val="clear" w:color="auto" w:fill="FFFFFF"/>
        <w:tabs>
          <w:tab w:val="left" w:pos="993"/>
          <w:tab w:val="left" w:pos="1134"/>
        </w:tabs>
        <w:spacing w:line="240" w:lineRule="auto"/>
        <w:ind w:firstLine="4678"/>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III. </w:t>
      </w:r>
    </w:p>
    <w:p w14:paraId="0C64650D" w14:textId="77777777" w:rsidR="00FA539A" w:rsidRPr="003D5024" w:rsidRDefault="00FA539A" w:rsidP="00ED2B50">
      <w:pPr>
        <w:shd w:val="clear" w:color="auto" w:fill="FFFFFF"/>
        <w:tabs>
          <w:tab w:val="left" w:pos="993"/>
          <w:tab w:val="left" w:pos="1134"/>
        </w:tabs>
        <w:spacing w:line="240" w:lineRule="auto"/>
        <w:ind w:firstLine="709"/>
        <w:contextualSpacing/>
        <w:jc w:val="both"/>
        <w:rPr>
          <w:rFonts w:ascii="Times New Roman" w:eastAsia="Times New Roman" w:hAnsi="Times New Roman" w:cs="Times New Roman"/>
          <w:sz w:val="24"/>
          <w:szCs w:val="24"/>
        </w:rPr>
      </w:pPr>
    </w:p>
    <w:p w14:paraId="3828F4ED" w14:textId="63EEC550" w:rsidR="00FA539A" w:rsidRPr="003D5024" w:rsidRDefault="00FA539A"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Pirmosios instancijos teismas, pakartotinai išnagrinėjęs administracinę bylą </w:t>
      </w:r>
      <w:r w:rsidR="008566F9" w:rsidRPr="003D5024">
        <w:rPr>
          <w:rFonts w:ascii="Times New Roman" w:eastAsia="Times New Roman" w:hAnsi="Times New Roman" w:cs="Times New Roman"/>
          <w:sz w:val="24"/>
          <w:szCs w:val="24"/>
        </w:rPr>
        <w:t xml:space="preserve">dalyje </w:t>
      </w:r>
      <w:r w:rsidRPr="003D5024">
        <w:rPr>
          <w:rFonts w:ascii="Times New Roman" w:eastAsia="Times New Roman" w:hAnsi="Times New Roman" w:cs="Times New Roman"/>
          <w:sz w:val="24"/>
          <w:szCs w:val="24"/>
        </w:rPr>
        <w:t xml:space="preserve">dėl </w:t>
      </w:r>
      <w:r w:rsidR="008566F9" w:rsidRPr="003D5024">
        <w:rPr>
          <w:rFonts w:ascii="Times New Roman" w:eastAsia="Times New Roman" w:hAnsi="Times New Roman" w:cs="Times New Roman"/>
          <w:sz w:val="24"/>
          <w:szCs w:val="24"/>
        </w:rPr>
        <w:t xml:space="preserve">pareiškėjo </w:t>
      </w:r>
      <w:r w:rsidRPr="003D5024">
        <w:rPr>
          <w:rFonts w:ascii="Times New Roman" w:eastAsia="Times New Roman" w:hAnsi="Times New Roman" w:cs="Times New Roman"/>
          <w:sz w:val="24"/>
          <w:szCs w:val="24"/>
        </w:rPr>
        <w:t>skundo reikalavimo panaikinti Ekspertinį nutarimą ir priteisti pareiškėjui iš atsakovo 2</w:t>
      </w:r>
      <w:r w:rsidR="00F03279"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000</w:t>
      </w:r>
      <w:r w:rsidR="00F03279"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Eur neturtinės žalos atlyginimą, 2026 m. gegužės 19 d. sprendimu </w:t>
      </w:r>
      <w:r w:rsidR="00FB4585" w:rsidRPr="003D5024">
        <w:rPr>
          <w:rFonts w:ascii="Times New Roman" w:eastAsia="Times New Roman" w:hAnsi="Times New Roman" w:cs="Times New Roman"/>
          <w:sz w:val="24"/>
          <w:szCs w:val="24"/>
        </w:rPr>
        <w:t>pareiškėjo skundą atmetė.</w:t>
      </w:r>
    </w:p>
    <w:p w14:paraId="45C3EEE4" w14:textId="77777777" w:rsidR="00FB4585" w:rsidRPr="003D5024" w:rsidRDefault="00FB4585" w:rsidP="00ED2B50">
      <w:pPr>
        <w:numPr>
          <w:ilvl w:val="0"/>
          <w:numId w:val="1"/>
        </w:numPr>
        <w:shd w:val="clear" w:color="auto" w:fill="FFFFFF"/>
        <w:tabs>
          <w:tab w:val="left" w:pos="993"/>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Teismas nustatė tokias bylos aplinkybes:</w:t>
      </w:r>
    </w:p>
    <w:p w14:paraId="1D5B20D4" w14:textId="7CA81295"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Pareiškėjas 2024 m. birželio 3 d. pateikė prašymą stoti mokytis į Lietuvos karo akademiją gynybos arba gynybos technologijos studijų specialybes; stojamųjų egzaminų įvertinimas: profesinio tinkamumo testas 7,3, Karo medicinos ekspertizės komisijos pažyma – neįskaityta. </w:t>
      </w:r>
    </w:p>
    <w:p w14:paraId="4C0723F4" w14:textId="0E0F08F0"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Pareiškėjui 2024 m. gegužės 3 d. išduotas siuntimas į Lietuvos kariuomenės karinę medicinos ekspertizės komisiją dėl tinkamumo priimant į tarnybą.</w:t>
      </w:r>
    </w:p>
    <w:p w14:paraId="48FB37A8" w14:textId="774B7D05"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Lietuvos kariuomenės dr. Jono Basanavičiaus karo medicinos tarnyba surašė Medicinos ekspertizės aktą Nr. 1981/2024, kurio Ekspertinių išvadų lentelėje (eil. Nr. 7) nurodyta, kad pareiškėjui diagnozuotas </w:t>
      </w:r>
      <w:r w:rsidR="00CD6160" w:rsidRPr="00CD6160">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pagal 56.3</w:t>
      </w:r>
      <w:r w:rsidR="00F03279"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papunktį netinkamas. Otorinolaringologiniame vertinime nurodyta, kad pagal 2024</w:t>
      </w:r>
      <w:r w:rsidR="00F03279" w:rsidRPr="003D5024">
        <w:rPr>
          <w:rFonts w:ascii="Times New Roman" w:eastAsia="Times New Roman" w:hAnsi="Times New Roman" w:cs="Times New Roman"/>
          <w:sz w:val="24"/>
          <w:szCs w:val="24"/>
        </w:rPr>
        <w:t xml:space="preserve"> m. birželio 17 d.</w:t>
      </w:r>
      <w:r w:rsidRPr="003D5024">
        <w:rPr>
          <w:rFonts w:ascii="Times New Roman" w:eastAsia="Times New Roman" w:hAnsi="Times New Roman" w:cs="Times New Roman"/>
          <w:sz w:val="24"/>
          <w:szCs w:val="24"/>
        </w:rPr>
        <w:t xml:space="preserve"> duomenis </w:t>
      </w:r>
      <w:r w:rsidR="00CD6160" w:rsidRP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pažymėta, kad duomenų išvadai priimti pakanka; pagal </w:t>
      </w:r>
      <w:r w:rsidR="001766FA" w:rsidRPr="003D5024">
        <w:rPr>
          <w:rFonts w:ascii="Times New Roman" w:eastAsia="Times New Roman" w:hAnsi="Times New Roman" w:cs="Times New Roman"/>
          <w:sz w:val="24"/>
          <w:szCs w:val="24"/>
        </w:rPr>
        <w:t xml:space="preserve">Kriterijų </w:t>
      </w:r>
      <w:r w:rsidRPr="003D5024">
        <w:rPr>
          <w:rFonts w:ascii="Times New Roman" w:eastAsia="Times New Roman" w:hAnsi="Times New Roman" w:cs="Times New Roman"/>
          <w:sz w:val="24"/>
          <w:szCs w:val="24"/>
        </w:rPr>
        <w:t xml:space="preserve">56.3 </w:t>
      </w:r>
      <w:r w:rsidR="008566F9" w:rsidRPr="003D5024">
        <w:rPr>
          <w:rFonts w:ascii="Times New Roman" w:eastAsia="Times New Roman" w:hAnsi="Times New Roman" w:cs="Times New Roman"/>
          <w:sz w:val="24"/>
          <w:szCs w:val="24"/>
        </w:rPr>
        <w:t xml:space="preserve">papunkčio </w:t>
      </w:r>
      <w:r w:rsidRPr="003D5024">
        <w:rPr>
          <w:rFonts w:ascii="Times New Roman" w:eastAsia="Times New Roman" w:hAnsi="Times New Roman" w:cs="Times New Roman"/>
          <w:sz w:val="24"/>
          <w:szCs w:val="24"/>
        </w:rPr>
        <w:t xml:space="preserve">1 skiltį pripažįstamas netinkamu. </w:t>
      </w:r>
    </w:p>
    <w:p w14:paraId="68931713" w14:textId="087EB98C"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Karo medicinos tarnyba 2024</w:t>
      </w:r>
      <w:r w:rsidR="00F03279" w:rsidRPr="003D5024">
        <w:rPr>
          <w:rFonts w:ascii="Times New Roman" w:eastAsia="Times New Roman" w:hAnsi="Times New Roman" w:cs="Times New Roman"/>
          <w:sz w:val="24"/>
          <w:szCs w:val="24"/>
        </w:rPr>
        <w:t xml:space="preserve"> m. birželio 18 d. </w:t>
      </w:r>
      <w:r w:rsidRPr="003D5024">
        <w:rPr>
          <w:rFonts w:ascii="Times New Roman" w:eastAsia="Times New Roman" w:hAnsi="Times New Roman" w:cs="Times New Roman"/>
          <w:sz w:val="24"/>
          <w:szCs w:val="24"/>
        </w:rPr>
        <w:t>priėmė Ekspertinį nutarimą – tarnybai netinkamas. Lietuvos kariuomenės Karinės medicinos ekspertizės komisijos centrinė pakomisė 2024</w:t>
      </w:r>
      <w:r w:rsidR="001766FA" w:rsidRPr="003D5024">
        <w:rPr>
          <w:rFonts w:ascii="Times New Roman" w:eastAsia="Times New Roman" w:hAnsi="Times New Roman" w:cs="Times New Roman"/>
          <w:sz w:val="24"/>
          <w:szCs w:val="24"/>
        </w:rPr>
        <w:t> </w:t>
      </w:r>
      <w:r w:rsidR="00F03279" w:rsidRPr="003D5024">
        <w:rPr>
          <w:rFonts w:ascii="Times New Roman" w:eastAsia="Times New Roman" w:hAnsi="Times New Roman" w:cs="Times New Roman"/>
          <w:sz w:val="24"/>
          <w:szCs w:val="24"/>
        </w:rPr>
        <w:t xml:space="preserve">m. birželio 18 d. </w:t>
      </w:r>
      <w:r w:rsidRPr="003D5024">
        <w:rPr>
          <w:rFonts w:ascii="Times New Roman" w:eastAsia="Times New Roman" w:hAnsi="Times New Roman" w:cs="Times New Roman"/>
          <w:sz w:val="24"/>
          <w:szCs w:val="24"/>
        </w:rPr>
        <w:t xml:space="preserve">išdavė ekspertinio nutarimo pažymą Nr. 1981, kurioje nurodyta, kad priimtas ekspertinis sprendimas dėl tinkamumo į tarnybą (12, 13, 14, 15); pripažintas netinkamu pagal Kriterijų 1 skiltį ir nustatytą Z sveikatos grupę. </w:t>
      </w:r>
    </w:p>
    <w:p w14:paraId="21DAB706" w14:textId="6179C8A9"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Santaros klinikų Ausų, nosies, gerklės ligų centro 2021</w:t>
      </w:r>
      <w:r w:rsidR="00F03279" w:rsidRPr="003D5024">
        <w:rPr>
          <w:rFonts w:ascii="Times New Roman" w:eastAsia="Times New Roman" w:hAnsi="Times New Roman" w:cs="Times New Roman"/>
          <w:sz w:val="24"/>
          <w:szCs w:val="24"/>
        </w:rPr>
        <w:t xml:space="preserve"> m. birželio 29 d. išrašas iš medicininių dokumentų</w:t>
      </w:r>
      <w:r w:rsidR="008566F9" w:rsidRPr="003D5024">
        <w:rPr>
          <w:rFonts w:ascii="Times New Roman" w:eastAsia="Times New Roman" w:hAnsi="Times New Roman" w:cs="Times New Roman"/>
          <w:sz w:val="24"/>
          <w:szCs w:val="24"/>
        </w:rPr>
        <w:t xml:space="preserve"> </w:t>
      </w:r>
      <w:r w:rsidR="00F03279" w:rsidRPr="003D5024">
        <w:rPr>
          <w:rFonts w:ascii="Times New Roman" w:eastAsia="Times New Roman" w:hAnsi="Times New Roman" w:cs="Times New Roman"/>
          <w:sz w:val="24"/>
          <w:szCs w:val="24"/>
        </w:rPr>
        <w:t>patvirtina, kad pareiškėjas</w:t>
      </w:r>
      <w:r w:rsidRPr="003D5024">
        <w:rPr>
          <w:rFonts w:ascii="Times New Roman" w:eastAsia="Times New Roman" w:hAnsi="Times New Roman" w:cs="Times New Roman"/>
          <w:sz w:val="24"/>
          <w:szCs w:val="24"/>
        </w:rPr>
        <w:t xml:space="preserve"> atvyko pasitikrinti </w:t>
      </w:r>
      <w:r w:rsidR="00CD6160" w:rsidRPr="00CD6160">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po 2</w:t>
      </w:r>
      <w:r w:rsidR="00CD6160">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metų. Jaučia pagerėjimą</w:t>
      </w:r>
      <w:r w:rsidR="00CD6160">
        <w:rPr>
          <w:rFonts w:ascii="Times New Roman" w:eastAsia="Times New Roman" w:hAnsi="Times New Roman" w:cs="Times New Roman"/>
          <w:sz w:val="24"/>
          <w:szCs w:val="24"/>
        </w:rPr>
        <w:t xml:space="preserve"> </w:t>
      </w:r>
      <w:r w:rsidR="00CD6160" w:rsidRP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w:t>
      </w:r>
    </w:p>
    <w:p w14:paraId="5EAC2656" w14:textId="068C78C2" w:rsidR="00FB4585" w:rsidRPr="003D5024" w:rsidRDefault="00F03279"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Pareiškėjas </w:t>
      </w:r>
      <w:r w:rsidR="00FB4585" w:rsidRPr="003D5024">
        <w:rPr>
          <w:rFonts w:ascii="Times New Roman" w:eastAsia="Times New Roman" w:hAnsi="Times New Roman" w:cs="Times New Roman"/>
          <w:sz w:val="24"/>
          <w:szCs w:val="24"/>
        </w:rPr>
        <w:t>Karo medicinos tarnybos Karo medicinos centro 2021</w:t>
      </w:r>
      <w:r w:rsidRPr="003D5024">
        <w:rPr>
          <w:rFonts w:ascii="Times New Roman" w:eastAsia="Times New Roman" w:hAnsi="Times New Roman" w:cs="Times New Roman"/>
          <w:sz w:val="24"/>
          <w:szCs w:val="24"/>
        </w:rPr>
        <w:t xml:space="preserve"> m. liepos 27 d. siuntimu buvo siunčiamas </w:t>
      </w:r>
      <w:r w:rsidR="00FB4585" w:rsidRPr="003D5024">
        <w:rPr>
          <w:rFonts w:ascii="Times New Roman" w:eastAsia="Times New Roman" w:hAnsi="Times New Roman" w:cs="Times New Roman"/>
          <w:sz w:val="24"/>
          <w:szCs w:val="24"/>
        </w:rPr>
        <w:t xml:space="preserve">į III-o lygio </w:t>
      </w:r>
      <w:r w:rsidR="008566F9" w:rsidRPr="003D5024">
        <w:rPr>
          <w:rFonts w:ascii="Times New Roman" w:eastAsia="Times New Roman" w:hAnsi="Times New Roman" w:cs="Times New Roman"/>
          <w:sz w:val="24"/>
          <w:szCs w:val="24"/>
        </w:rPr>
        <w:t>asmens sveikatos priežiūros įstaigą</w:t>
      </w:r>
      <w:r w:rsidR="00FB4585" w:rsidRPr="003D5024">
        <w:rPr>
          <w:rFonts w:ascii="Times New Roman" w:eastAsia="Times New Roman" w:hAnsi="Times New Roman" w:cs="Times New Roman"/>
          <w:sz w:val="24"/>
          <w:szCs w:val="24"/>
        </w:rPr>
        <w:t xml:space="preserve">, </w:t>
      </w:r>
      <w:r w:rsidR="008566F9" w:rsidRPr="003D5024">
        <w:rPr>
          <w:rFonts w:ascii="Times New Roman" w:eastAsia="Times New Roman" w:hAnsi="Times New Roman" w:cs="Times New Roman"/>
          <w:sz w:val="24"/>
          <w:szCs w:val="24"/>
        </w:rPr>
        <w:t>ausų, nosies ir gerklės</w:t>
      </w:r>
      <w:r w:rsidR="00FB4585" w:rsidRPr="003D5024">
        <w:rPr>
          <w:rFonts w:ascii="Times New Roman" w:eastAsia="Times New Roman" w:hAnsi="Times New Roman" w:cs="Times New Roman"/>
          <w:sz w:val="24"/>
          <w:szCs w:val="24"/>
        </w:rPr>
        <w:t xml:space="preserve"> ligų gyd. k</w:t>
      </w:r>
      <w:r w:rsidR="008566F9" w:rsidRPr="003D5024">
        <w:rPr>
          <w:rFonts w:ascii="Times New Roman" w:eastAsia="Times New Roman" w:hAnsi="Times New Roman" w:cs="Times New Roman"/>
          <w:sz w:val="24"/>
          <w:szCs w:val="24"/>
        </w:rPr>
        <w:t>onsultaci</w:t>
      </w:r>
      <w:r w:rsidR="00FB4585" w:rsidRPr="003D5024">
        <w:rPr>
          <w:rFonts w:ascii="Times New Roman" w:eastAsia="Times New Roman" w:hAnsi="Times New Roman" w:cs="Times New Roman"/>
          <w:sz w:val="24"/>
          <w:szCs w:val="24"/>
        </w:rPr>
        <w:t xml:space="preserve">jai, </w:t>
      </w:r>
      <w:r w:rsidR="009D4B93" w:rsidRPr="009D4B93">
        <w:rPr>
          <w:rFonts w:ascii="Times New Roman" w:eastAsia="Times New Roman" w:hAnsi="Times New Roman" w:cs="Times New Roman"/>
          <w:i/>
          <w:iCs/>
          <w:sz w:val="24"/>
          <w:szCs w:val="24"/>
        </w:rPr>
        <w:t>(duomenys neskelbtini)</w:t>
      </w:r>
      <w:r w:rsidR="00FB4585" w:rsidRPr="003D5024">
        <w:rPr>
          <w:rFonts w:ascii="Times New Roman" w:eastAsia="Times New Roman" w:hAnsi="Times New Roman" w:cs="Times New Roman"/>
          <w:sz w:val="24"/>
          <w:szCs w:val="24"/>
        </w:rPr>
        <w:t xml:space="preserve">. </w:t>
      </w:r>
      <w:r w:rsidR="009D4B93">
        <w:rPr>
          <w:rFonts w:ascii="Times New Roman" w:eastAsia="Times New Roman" w:hAnsi="Times New Roman" w:cs="Times New Roman"/>
          <w:sz w:val="24"/>
          <w:szCs w:val="24"/>
        </w:rPr>
        <w:t xml:space="preserve">Diagnozė </w:t>
      </w:r>
      <w:r w:rsidR="009D4B93" w:rsidRPr="009D4B93">
        <w:rPr>
          <w:rFonts w:ascii="Times New Roman" w:eastAsia="Times New Roman" w:hAnsi="Times New Roman" w:cs="Times New Roman"/>
          <w:i/>
          <w:iCs/>
          <w:sz w:val="24"/>
          <w:szCs w:val="24"/>
        </w:rPr>
        <w:t>(duomenys neskelbtini)</w:t>
      </w:r>
      <w:r w:rsidR="00FB4585" w:rsidRPr="003D5024">
        <w:rPr>
          <w:rFonts w:ascii="Times New Roman" w:eastAsia="Times New Roman" w:hAnsi="Times New Roman" w:cs="Times New Roman"/>
          <w:sz w:val="24"/>
          <w:szCs w:val="24"/>
        </w:rPr>
        <w:t xml:space="preserve">. </w:t>
      </w:r>
    </w:p>
    <w:p w14:paraId="0D47A430" w14:textId="3DEB022A" w:rsidR="00FB4585" w:rsidRPr="003D5024" w:rsidRDefault="00ED74F9"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Lietuvos sveikatos mokslų universiteto (</w:t>
      </w:r>
      <w:r w:rsidR="00FB4585" w:rsidRPr="003D5024">
        <w:rPr>
          <w:rFonts w:ascii="Times New Roman" w:eastAsia="Times New Roman" w:hAnsi="Times New Roman" w:cs="Times New Roman"/>
          <w:sz w:val="24"/>
          <w:szCs w:val="24"/>
        </w:rPr>
        <w:t>LSMU</w:t>
      </w:r>
      <w:r w:rsidRPr="003D5024">
        <w:rPr>
          <w:rFonts w:ascii="Times New Roman" w:eastAsia="Times New Roman" w:hAnsi="Times New Roman" w:cs="Times New Roman"/>
          <w:sz w:val="24"/>
          <w:szCs w:val="24"/>
        </w:rPr>
        <w:t>)</w:t>
      </w:r>
      <w:r w:rsidR="00FB4585" w:rsidRPr="003D5024">
        <w:rPr>
          <w:rFonts w:ascii="Times New Roman" w:eastAsia="Times New Roman" w:hAnsi="Times New Roman" w:cs="Times New Roman"/>
          <w:sz w:val="24"/>
          <w:szCs w:val="24"/>
        </w:rPr>
        <w:t xml:space="preserve"> ligoninės Kauno klinikos 2021</w:t>
      </w:r>
      <w:r w:rsidR="00F03279" w:rsidRPr="003D5024">
        <w:rPr>
          <w:rFonts w:ascii="Times New Roman" w:eastAsia="Times New Roman" w:hAnsi="Times New Roman" w:cs="Times New Roman"/>
          <w:sz w:val="24"/>
          <w:szCs w:val="24"/>
        </w:rPr>
        <w:t xml:space="preserve"> m. liepos 30 d.</w:t>
      </w:r>
      <w:r w:rsidR="00FB4585" w:rsidRPr="003D5024">
        <w:rPr>
          <w:rFonts w:ascii="Times New Roman" w:eastAsia="Times New Roman" w:hAnsi="Times New Roman" w:cs="Times New Roman"/>
          <w:sz w:val="24"/>
          <w:szCs w:val="24"/>
        </w:rPr>
        <w:t xml:space="preserve"> medicininių dokumentų išraše / siuntime Nr. LA 2021-0425339 / 050000-2021-766611 nurodyta: diagnozė </w:t>
      </w:r>
      <w:r w:rsidR="00F03279" w:rsidRPr="003D5024">
        <w:rPr>
          <w:rFonts w:ascii="Times New Roman" w:eastAsia="Times New Roman" w:hAnsi="Times New Roman" w:cs="Times New Roman"/>
          <w:sz w:val="24"/>
          <w:szCs w:val="24"/>
        </w:rPr>
        <w:t>–</w:t>
      </w:r>
      <w:r w:rsidR="00FB4585" w:rsidRPr="003D5024">
        <w:rPr>
          <w:rFonts w:ascii="Times New Roman" w:eastAsia="Times New Roman" w:hAnsi="Times New Roman" w:cs="Times New Roman"/>
          <w:sz w:val="24"/>
          <w:szCs w:val="24"/>
        </w:rPr>
        <w:t xml:space="preserve"> </w:t>
      </w:r>
      <w:r w:rsidR="009D4B93" w:rsidRPr="009D4B93">
        <w:rPr>
          <w:rFonts w:ascii="Times New Roman" w:eastAsia="Times New Roman" w:hAnsi="Times New Roman" w:cs="Times New Roman"/>
          <w:i/>
          <w:iCs/>
          <w:sz w:val="24"/>
          <w:szCs w:val="24"/>
        </w:rPr>
        <w:t>(duomenys neskelbtini)</w:t>
      </w:r>
      <w:r w:rsidR="00FB4585" w:rsidRPr="003D5024">
        <w:rPr>
          <w:rFonts w:ascii="Times New Roman" w:eastAsia="Times New Roman" w:hAnsi="Times New Roman" w:cs="Times New Roman"/>
          <w:sz w:val="24"/>
          <w:szCs w:val="24"/>
        </w:rPr>
        <w:t xml:space="preserve">. Ligos eiga / taikytas gydymas: </w:t>
      </w:r>
      <w:r w:rsidR="009D4B93" w:rsidRPr="009D4B93">
        <w:rPr>
          <w:rFonts w:ascii="Times New Roman" w:eastAsia="Times New Roman" w:hAnsi="Times New Roman" w:cs="Times New Roman"/>
          <w:i/>
          <w:iCs/>
          <w:sz w:val="24"/>
          <w:szCs w:val="24"/>
        </w:rPr>
        <w:t>(duomenys neskelbtini)</w:t>
      </w:r>
      <w:r w:rsidR="00FB4585" w:rsidRPr="003D5024">
        <w:rPr>
          <w:rFonts w:ascii="Times New Roman" w:eastAsia="Times New Roman" w:hAnsi="Times New Roman" w:cs="Times New Roman"/>
          <w:sz w:val="24"/>
          <w:szCs w:val="24"/>
        </w:rPr>
        <w:t xml:space="preserve"> patikrai atvyko dėl planuojamų studijų Karo akademijoje. ANG ligomis nesirgęs. Indikacijų </w:t>
      </w:r>
      <w:r w:rsidR="009D4B93" w:rsidRPr="009D4B93">
        <w:rPr>
          <w:rFonts w:ascii="Times New Roman" w:eastAsia="Times New Roman" w:hAnsi="Times New Roman" w:cs="Times New Roman"/>
          <w:i/>
          <w:iCs/>
          <w:sz w:val="24"/>
          <w:szCs w:val="24"/>
        </w:rPr>
        <w:t>(duomenys neskelbtini)</w:t>
      </w:r>
      <w:r w:rsidR="00FB4585" w:rsidRPr="003D5024">
        <w:rPr>
          <w:rFonts w:ascii="Times New Roman" w:eastAsia="Times New Roman" w:hAnsi="Times New Roman" w:cs="Times New Roman"/>
          <w:sz w:val="24"/>
          <w:szCs w:val="24"/>
        </w:rPr>
        <w:t xml:space="preserve"> reabilitacijai šiuo metu nėra (gyd. </w:t>
      </w:r>
      <w:bookmarkStart w:id="8" w:name="Buk_6"/>
      <w:r w:rsidR="00CD6160" w:rsidRPr="005C6DCC">
        <w:rPr>
          <w:rFonts w:ascii="Times New Roman" w:eastAsia="Times New Roman" w:hAnsi="Times New Roman" w:cs="Times New Roman"/>
          <w:sz w:val="24"/>
          <w:szCs w:val="24"/>
        </w:rPr>
        <w:t>I. R.</w:t>
      </w:r>
      <w:bookmarkEnd w:id="8"/>
      <w:r w:rsidR="00FB4585" w:rsidRPr="003D5024">
        <w:rPr>
          <w:rFonts w:ascii="Times New Roman" w:eastAsia="Times New Roman" w:hAnsi="Times New Roman" w:cs="Times New Roman"/>
          <w:sz w:val="24"/>
          <w:szCs w:val="24"/>
        </w:rPr>
        <w:t>).</w:t>
      </w:r>
    </w:p>
    <w:p w14:paraId="10726AFB" w14:textId="5B7B429C"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Santaros klinikų Ausų, nosies, gerklės ligų centro 2024</w:t>
      </w:r>
      <w:r w:rsidR="00F03279" w:rsidRPr="003D5024">
        <w:rPr>
          <w:rFonts w:ascii="Times New Roman" w:eastAsia="Times New Roman" w:hAnsi="Times New Roman" w:cs="Times New Roman"/>
          <w:sz w:val="24"/>
          <w:szCs w:val="24"/>
        </w:rPr>
        <w:t xml:space="preserve"> m. balandžio 15 d. išraše</w:t>
      </w:r>
      <w:r w:rsidRPr="003D5024">
        <w:rPr>
          <w:rFonts w:ascii="Times New Roman" w:eastAsia="Times New Roman" w:hAnsi="Times New Roman" w:cs="Times New Roman"/>
          <w:sz w:val="24"/>
          <w:szCs w:val="24"/>
        </w:rPr>
        <w:t xml:space="preserve"> iš medicininių dokumentų</w:t>
      </w:r>
      <w:r w:rsidR="008566F9"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matyti, kad </w:t>
      </w:r>
      <w:r w:rsidR="00F03279" w:rsidRPr="003D5024">
        <w:rPr>
          <w:rFonts w:ascii="Times New Roman" w:eastAsia="Times New Roman" w:hAnsi="Times New Roman" w:cs="Times New Roman"/>
          <w:sz w:val="24"/>
          <w:szCs w:val="24"/>
        </w:rPr>
        <w:t>pareiškėjas</w:t>
      </w:r>
      <w:r w:rsidRPr="003D5024">
        <w:rPr>
          <w:rFonts w:ascii="Times New Roman" w:eastAsia="Times New Roman" w:hAnsi="Times New Roman" w:cs="Times New Roman"/>
          <w:sz w:val="24"/>
          <w:szCs w:val="24"/>
        </w:rPr>
        <w:t xml:space="preserve"> atvyko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ištyrimui dėl tinkamumo tarnybai. Gydymas: </w:t>
      </w:r>
      <w:r w:rsidR="009D4B93" w:rsidRPr="009D4B93">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w:t>
      </w:r>
    </w:p>
    <w:p w14:paraId="107ED2BD" w14:textId="69E9B0D6"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Ekspertinio nutarimo pažymoje Nr. 1981 nurodyta, kad </w:t>
      </w:r>
      <w:r w:rsidR="00DA0F0C" w:rsidRPr="003D5024">
        <w:rPr>
          <w:rFonts w:ascii="Times New Roman" w:eastAsia="Times New Roman" w:hAnsi="Times New Roman" w:cs="Times New Roman"/>
          <w:sz w:val="24"/>
          <w:szCs w:val="24"/>
        </w:rPr>
        <w:t xml:space="preserve">pareiškėjas </w:t>
      </w:r>
      <w:r w:rsidRPr="003D5024">
        <w:rPr>
          <w:rFonts w:ascii="Times New Roman" w:eastAsia="Times New Roman" w:hAnsi="Times New Roman" w:cs="Times New Roman"/>
          <w:sz w:val="24"/>
          <w:szCs w:val="24"/>
        </w:rPr>
        <w:t>pripažintas netinkamu pagal Kriterijų 1 skiltį ir nustatytą Z sveikatos grupę. Ekspertinis nutarimas galioja iki 2030 m. birželio 18 d.</w:t>
      </w:r>
    </w:p>
    <w:p w14:paraId="6C674EEF" w14:textId="36470674"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Karinės medicininės ekspertizės 2024</w:t>
      </w:r>
      <w:r w:rsidR="00DA0F0C" w:rsidRPr="003D5024">
        <w:rPr>
          <w:rFonts w:ascii="Times New Roman" w:eastAsia="Times New Roman" w:hAnsi="Times New Roman" w:cs="Times New Roman"/>
          <w:sz w:val="24"/>
          <w:szCs w:val="24"/>
        </w:rPr>
        <w:t xml:space="preserve"> m. birželio 17 d.</w:t>
      </w:r>
      <w:r w:rsidRPr="003D5024">
        <w:rPr>
          <w:rFonts w:ascii="Times New Roman" w:eastAsia="Times New Roman" w:hAnsi="Times New Roman" w:cs="Times New Roman"/>
          <w:sz w:val="24"/>
          <w:szCs w:val="24"/>
        </w:rPr>
        <w:t xml:space="preserve"> sveikatos būklės vertinime (Otorinolaringologinis vertinimas) nurodyta, kad </w:t>
      </w:r>
      <w:r w:rsidR="009D4B93">
        <w:rPr>
          <w:rFonts w:ascii="Times New Roman" w:eastAsia="Times New Roman" w:hAnsi="Times New Roman" w:cs="Times New Roman"/>
          <w:sz w:val="24"/>
          <w:szCs w:val="24"/>
        </w:rPr>
        <w:t xml:space="preserve">nusiskundimų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neturi.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nuo 2019</w:t>
      </w:r>
      <w:r w:rsidR="00DA0F0C"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m. (netinkamas tarnybai, </w:t>
      </w:r>
      <w:r w:rsidR="009D4B93" w:rsidRPr="009D4B93">
        <w:rPr>
          <w:rFonts w:ascii="Times New Roman" w:eastAsia="Times New Roman" w:hAnsi="Times New Roman" w:cs="Times New Roman"/>
          <w:i/>
          <w:iCs/>
          <w:sz w:val="24"/>
          <w:szCs w:val="24"/>
        </w:rPr>
        <w:t>(duomenys neskelbtini</w:t>
      </w:r>
      <w:r w:rsidR="00CD6160">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2019, 2020, 2021, 2023 metais</w:t>
      </w:r>
      <w:r w:rsidR="00DA0F0C"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524C2275" w14:textId="1FA9FEF6"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proofErr w:type="spellStart"/>
      <w:r w:rsidRPr="003D5024">
        <w:rPr>
          <w:rFonts w:ascii="Times New Roman" w:eastAsia="Times New Roman" w:hAnsi="Times New Roman" w:cs="Times New Roman"/>
          <w:sz w:val="24"/>
          <w:szCs w:val="24"/>
        </w:rPr>
        <w:t>Northway</w:t>
      </w:r>
      <w:proofErr w:type="spellEnd"/>
      <w:r w:rsidRPr="003D5024">
        <w:rPr>
          <w:rFonts w:ascii="Times New Roman" w:eastAsia="Times New Roman" w:hAnsi="Times New Roman" w:cs="Times New Roman"/>
          <w:sz w:val="24"/>
          <w:szCs w:val="24"/>
        </w:rPr>
        <w:t xml:space="preserve"> medicinos centro 2024</w:t>
      </w:r>
      <w:r w:rsidR="00DA0F0C" w:rsidRPr="003D5024">
        <w:rPr>
          <w:rFonts w:ascii="Times New Roman" w:eastAsia="Times New Roman" w:hAnsi="Times New Roman" w:cs="Times New Roman"/>
          <w:sz w:val="24"/>
          <w:szCs w:val="24"/>
        </w:rPr>
        <w:t xml:space="preserve"> m. liepos 1 d.</w:t>
      </w:r>
      <w:r w:rsidRPr="003D5024">
        <w:rPr>
          <w:rFonts w:ascii="Times New Roman" w:eastAsia="Times New Roman" w:hAnsi="Times New Roman" w:cs="Times New Roman"/>
          <w:sz w:val="24"/>
          <w:szCs w:val="24"/>
        </w:rPr>
        <w:t xml:space="preserve"> ambulatorinio apsilankymo aprašyme nurodyta</w:t>
      </w:r>
      <w:r w:rsidR="00DA0F0C" w:rsidRPr="003D5024">
        <w:rPr>
          <w:rFonts w:ascii="Times New Roman" w:eastAsia="Times New Roman" w:hAnsi="Times New Roman" w:cs="Times New Roman"/>
          <w:sz w:val="24"/>
          <w:szCs w:val="24"/>
        </w:rPr>
        <w:t xml:space="preserve"> p</w:t>
      </w:r>
      <w:r w:rsidRPr="003D5024">
        <w:rPr>
          <w:rFonts w:ascii="Times New Roman" w:eastAsia="Times New Roman" w:hAnsi="Times New Roman" w:cs="Times New Roman"/>
          <w:sz w:val="24"/>
          <w:szCs w:val="24"/>
        </w:rPr>
        <w:t xml:space="preserve">agrindinė diagnozė: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5CC1B108" w14:textId="251CB8B5" w:rsidR="00FB4585" w:rsidRPr="003D5024" w:rsidRDefault="00FB4585" w:rsidP="00ED2B50">
      <w:pPr>
        <w:pStyle w:val="Sraopastraipa"/>
        <w:numPr>
          <w:ilvl w:val="0"/>
          <w:numId w:val="12"/>
        </w:numPr>
        <w:shd w:val="clear" w:color="auto" w:fill="FFFFFF"/>
        <w:tabs>
          <w:tab w:val="left" w:pos="1134"/>
        </w:tabs>
        <w:spacing w:line="240" w:lineRule="auto"/>
        <w:ind w:left="0" w:firstLine="993"/>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Santaros klinikų 2024</w:t>
      </w:r>
      <w:r w:rsidR="00DA0F0C" w:rsidRPr="003D5024">
        <w:rPr>
          <w:rFonts w:ascii="Times New Roman" w:eastAsia="Times New Roman" w:hAnsi="Times New Roman" w:cs="Times New Roman"/>
          <w:sz w:val="24"/>
          <w:szCs w:val="24"/>
        </w:rPr>
        <w:t xml:space="preserve"> m. lapkričio 5 d.</w:t>
      </w:r>
      <w:r w:rsidRPr="003D5024">
        <w:rPr>
          <w:rFonts w:ascii="Times New Roman" w:eastAsia="Times New Roman" w:hAnsi="Times New Roman" w:cs="Times New Roman"/>
          <w:sz w:val="24"/>
          <w:szCs w:val="24"/>
        </w:rPr>
        <w:t xml:space="preserve"> Ambulatorinio apsilankymo aprašyme nurodyta: Diagnozės: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(lėtinės pirmą kartą šiais metais nustatytos ligos). Tyrimų ir konsultacijų planas: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375A563D" w14:textId="00D3683E" w:rsidR="00DA0F0C" w:rsidRPr="003D5024" w:rsidRDefault="00ED74F9" w:rsidP="00ED2B50">
      <w:pPr>
        <w:pStyle w:val="Sraopastraipa"/>
        <w:numPr>
          <w:ilvl w:val="0"/>
          <w:numId w:val="1"/>
        </w:numPr>
        <w:shd w:val="clear" w:color="auto" w:fill="FFFFFF"/>
        <w:tabs>
          <w:tab w:val="left" w:pos="851"/>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įvertino </w:t>
      </w:r>
      <w:r w:rsidR="00DA0F0C" w:rsidRPr="003D5024">
        <w:rPr>
          <w:rFonts w:ascii="Times New Roman" w:eastAsia="Times New Roman" w:hAnsi="Times New Roman" w:cs="Times New Roman"/>
          <w:sz w:val="24"/>
          <w:szCs w:val="24"/>
        </w:rPr>
        <w:t>Lietuvos Respublikos krašto apsaugos sistemos organizavimo ir karo tarnybos įstatymo (toliau –</w:t>
      </w:r>
      <w:r w:rsidRPr="003D5024">
        <w:rPr>
          <w:rFonts w:ascii="Times New Roman" w:eastAsia="Times New Roman" w:hAnsi="Times New Roman" w:cs="Times New Roman"/>
          <w:sz w:val="24"/>
          <w:szCs w:val="24"/>
        </w:rPr>
        <w:t xml:space="preserve"> ir</w:t>
      </w:r>
      <w:r w:rsidR="00DA0F0C" w:rsidRPr="003D5024">
        <w:rPr>
          <w:rFonts w:ascii="Times New Roman" w:eastAsia="Times New Roman" w:hAnsi="Times New Roman" w:cs="Times New Roman"/>
          <w:sz w:val="24"/>
          <w:szCs w:val="24"/>
        </w:rPr>
        <w:t xml:space="preserve"> Karo tarnybos įstatymas) 65 straipsnio 5 dali</w:t>
      </w:r>
      <w:r w:rsidRPr="003D5024">
        <w:rPr>
          <w:rFonts w:ascii="Times New Roman" w:eastAsia="Times New Roman" w:hAnsi="Times New Roman" w:cs="Times New Roman"/>
          <w:sz w:val="24"/>
          <w:szCs w:val="24"/>
        </w:rPr>
        <w:t>e</w:t>
      </w:r>
      <w:r w:rsidR="00DA0F0C" w:rsidRPr="003D5024">
        <w:rPr>
          <w:rFonts w:ascii="Times New Roman" w:eastAsia="Times New Roman" w:hAnsi="Times New Roman" w:cs="Times New Roman"/>
          <w:sz w:val="24"/>
          <w:szCs w:val="24"/>
        </w:rPr>
        <w:t>s</w:t>
      </w:r>
      <w:r w:rsidRPr="003D5024">
        <w:rPr>
          <w:rFonts w:ascii="Times New Roman" w:eastAsia="Times New Roman" w:hAnsi="Times New Roman" w:cs="Times New Roman"/>
          <w:sz w:val="24"/>
          <w:szCs w:val="24"/>
        </w:rPr>
        <w:t>,</w:t>
      </w:r>
      <w:r w:rsidR="00DA0F0C" w:rsidRPr="003D5024">
        <w:rPr>
          <w:rFonts w:ascii="Times New Roman" w:eastAsia="Times New Roman" w:hAnsi="Times New Roman" w:cs="Times New Roman"/>
          <w:sz w:val="24"/>
          <w:szCs w:val="24"/>
        </w:rPr>
        <w:t xml:space="preserve"> Nuostat</w:t>
      </w:r>
      <w:r w:rsidRPr="003D5024">
        <w:rPr>
          <w:rFonts w:ascii="Times New Roman" w:eastAsia="Times New Roman" w:hAnsi="Times New Roman" w:cs="Times New Roman"/>
          <w:sz w:val="24"/>
          <w:szCs w:val="24"/>
        </w:rPr>
        <w:t>ų</w:t>
      </w:r>
      <w:r w:rsidR="00DA0F0C"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1, 2, 11, 22, 24, 26, 27, 29–32 punktų nuostatas. </w:t>
      </w:r>
    </w:p>
    <w:p w14:paraId="0723DDEF" w14:textId="4FF0171F" w:rsidR="00DA0F0C" w:rsidRPr="003D5024" w:rsidRDefault="00ED74F9"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lastRenderedPageBreak/>
        <w:t>Teismas nustatė, kad</w:t>
      </w:r>
      <w:r w:rsidR="00DA0F0C" w:rsidRPr="003D5024">
        <w:rPr>
          <w:rFonts w:ascii="Times New Roman" w:eastAsia="Times New Roman" w:hAnsi="Times New Roman" w:cs="Times New Roman"/>
          <w:sz w:val="24"/>
          <w:szCs w:val="24"/>
        </w:rPr>
        <w:t xml:space="preserve"> pareiškėjas pripažintas netinkamu pagal Kriterijų 56.3 papunktį, nes pagal Tinkamumo karo, šaulio koviniame būryje ar žvalgybos pareigūno tarnybai pagal sveikatos būklę kriterijų paaiškinimų 56 punktą (Kriterijų 1 priedas), Kriterijų 56.3 papunktis taikomas, remiantis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00DA0F0C" w:rsidRPr="003D5024">
        <w:rPr>
          <w:rFonts w:ascii="Times New Roman" w:eastAsia="Times New Roman" w:hAnsi="Times New Roman" w:cs="Times New Roman"/>
          <w:sz w:val="24"/>
          <w:szCs w:val="24"/>
        </w:rPr>
        <w:t xml:space="preserve">tyrimu, kai </w:t>
      </w:r>
      <w:r w:rsidR="009D4B93" w:rsidRPr="009D4B93">
        <w:rPr>
          <w:rFonts w:ascii="Times New Roman" w:eastAsia="Times New Roman" w:hAnsi="Times New Roman" w:cs="Times New Roman"/>
          <w:i/>
          <w:iCs/>
          <w:sz w:val="24"/>
          <w:szCs w:val="24"/>
        </w:rPr>
        <w:t>(duomenys neskelbtini)</w:t>
      </w:r>
      <w:r w:rsidR="00DA0F0C" w:rsidRPr="003D5024">
        <w:rPr>
          <w:rFonts w:ascii="Times New Roman" w:eastAsia="Times New Roman" w:hAnsi="Times New Roman" w:cs="Times New Roman"/>
          <w:sz w:val="24"/>
          <w:szCs w:val="24"/>
        </w:rPr>
        <w:t xml:space="preserve">, vertinant pagal </w:t>
      </w:r>
      <w:proofErr w:type="spellStart"/>
      <w:r w:rsidR="00DA0F0C" w:rsidRPr="003D5024">
        <w:rPr>
          <w:rFonts w:ascii="Times New Roman" w:eastAsia="Times New Roman" w:hAnsi="Times New Roman" w:cs="Times New Roman"/>
          <w:sz w:val="24"/>
          <w:szCs w:val="24"/>
        </w:rPr>
        <w:t>devynbalę</w:t>
      </w:r>
      <w:proofErr w:type="spellEnd"/>
      <w:r w:rsidR="00DA0F0C" w:rsidRPr="003D5024">
        <w:rPr>
          <w:rFonts w:ascii="Times New Roman" w:eastAsia="Times New Roman" w:hAnsi="Times New Roman" w:cs="Times New Roman"/>
          <w:sz w:val="24"/>
          <w:szCs w:val="24"/>
        </w:rPr>
        <w:t xml:space="preserve"> </w:t>
      </w:r>
      <w:proofErr w:type="spellStart"/>
      <w:r w:rsidR="00DA0F0C" w:rsidRPr="003D5024">
        <w:rPr>
          <w:rFonts w:ascii="Times New Roman" w:eastAsia="Times New Roman" w:hAnsi="Times New Roman" w:cs="Times New Roman"/>
          <w:sz w:val="24"/>
          <w:szCs w:val="24"/>
        </w:rPr>
        <w:t>Stanine</w:t>
      </w:r>
      <w:proofErr w:type="spellEnd"/>
      <w:r w:rsidR="00DA0F0C" w:rsidRPr="003D5024">
        <w:rPr>
          <w:rFonts w:ascii="Times New Roman" w:eastAsia="Times New Roman" w:hAnsi="Times New Roman" w:cs="Times New Roman"/>
          <w:sz w:val="24"/>
          <w:szCs w:val="24"/>
        </w:rPr>
        <w:t xml:space="preserve"> skalę, atitinka 5–6 balus. Pagal 1 skiltį pripažįstami tinkamais, kai </w:t>
      </w:r>
      <w:r w:rsidR="009D4B93" w:rsidRPr="009D4B93">
        <w:rPr>
          <w:rFonts w:ascii="Times New Roman" w:eastAsia="Times New Roman" w:hAnsi="Times New Roman" w:cs="Times New Roman"/>
          <w:i/>
          <w:iCs/>
          <w:sz w:val="24"/>
          <w:szCs w:val="24"/>
        </w:rPr>
        <w:t>(duomenys neskelbtini)</w:t>
      </w:r>
      <w:r w:rsidR="00DA0F0C" w:rsidRPr="003D5024">
        <w:rPr>
          <w:rFonts w:ascii="Times New Roman" w:eastAsia="Times New Roman" w:hAnsi="Times New Roman" w:cs="Times New Roman"/>
          <w:sz w:val="24"/>
          <w:szCs w:val="24"/>
        </w:rPr>
        <w:t>.</w:t>
      </w:r>
      <w:r w:rsidR="009D4B93">
        <w:rPr>
          <w:rFonts w:ascii="Times New Roman" w:eastAsia="Times New Roman" w:hAnsi="Times New Roman" w:cs="Times New Roman"/>
          <w:sz w:val="24"/>
          <w:szCs w:val="24"/>
        </w:rPr>
        <w:t xml:space="preserve"> </w:t>
      </w:r>
    </w:p>
    <w:p w14:paraId="0605D519" w14:textId="158ADC36" w:rsidR="00DA0F0C" w:rsidRPr="003D5024" w:rsidRDefault="00ED74F9"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iš </w:t>
      </w:r>
      <w:r w:rsidR="00DA0F0C" w:rsidRPr="003D5024">
        <w:rPr>
          <w:rFonts w:ascii="Times New Roman" w:eastAsia="Times New Roman" w:hAnsi="Times New Roman" w:cs="Times New Roman"/>
          <w:sz w:val="24"/>
          <w:szCs w:val="24"/>
        </w:rPr>
        <w:t xml:space="preserve">Ekspertizės komisijoje </w:t>
      </w:r>
      <w:r w:rsidRPr="003D5024">
        <w:rPr>
          <w:rFonts w:ascii="Times New Roman" w:eastAsia="Times New Roman" w:hAnsi="Times New Roman" w:cs="Times New Roman"/>
          <w:sz w:val="24"/>
          <w:szCs w:val="24"/>
        </w:rPr>
        <w:t xml:space="preserve">2024 m. birželio 17 d. </w:t>
      </w:r>
      <w:r w:rsidR="00DA0F0C" w:rsidRPr="003D5024">
        <w:rPr>
          <w:rFonts w:ascii="Times New Roman" w:eastAsia="Times New Roman" w:hAnsi="Times New Roman" w:cs="Times New Roman"/>
          <w:sz w:val="24"/>
          <w:szCs w:val="24"/>
        </w:rPr>
        <w:t xml:space="preserve">atliktos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nustatė</w:t>
      </w:r>
      <w:r w:rsidR="00DA0F0C" w:rsidRPr="003D5024">
        <w:rPr>
          <w:rFonts w:ascii="Times New Roman" w:eastAsia="Times New Roman" w:hAnsi="Times New Roman" w:cs="Times New Roman"/>
          <w:sz w:val="24"/>
          <w:szCs w:val="24"/>
        </w:rPr>
        <w:t xml:space="preserve">, kad </w:t>
      </w:r>
      <w:r w:rsidR="009D4B93" w:rsidRPr="009D4B93">
        <w:rPr>
          <w:rFonts w:ascii="Times New Roman" w:eastAsia="Times New Roman" w:hAnsi="Times New Roman" w:cs="Times New Roman"/>
          <w:i/>
          <w:iCs/>
          <w:sz w:val="24"/>
          <w:szCs w:val="24"/>
        </w:rPr>
        <w:t>(duomenys neskelbtini)</w:t>
      </w:r>
      <w:r w:rsidR="00DA0F0C" w:rsidRPr="003D5024">
        <w:rPr>
          <w:rFonts w:ascii="Times New Roman" w:eastAsia="Times New Roman" w:hAnsi="Times New Roman" w:cs="Times New Roman"/>
          <w:sz w:val="24"/>
          <w:szCs w:val="24"/>
        </w:rPr>
        <w:t>, taigi atitinka Kriterijų 56.3 papunktį, leidžiantį pripažinti pareiškėją netinkamu.</w:t>
      </w:r>
    </w:p>
    <w:p w14:paraId="28CCC732" w14:textId="479A5C5E" w:rsidR="00DA0F0C" w:rsidRPr="003D5024" w:rsidRDefault="00DA0F0C"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Iš Santaros klinikose </w:t>
      </w:r>
      <w:r w:rsidR="00ED74F9" w:rsidRPr="003D5024">
        <w:rPr>
          <w:rFonts w:ascii="Times New Roman" w:eastAsia="Times New Roman" w:hAnsi="Times New Roman" w:cs="Times New Roman"/>
          <w:sz w:val="24"/>
          <w:szCs w:val="24"/>
        </w:rPr>
        <w:t xml:space="preserve">2024 m. balandžio 15 d. </w:t>
      </w:r>
      <w:r w:rsidRPr="003D5024">
        <w:rPr>
          <w:rFonts w:ascii="Times New Roman" w:eastAsia="Times New Roman" w:hAnsi="Times New Roman" w:cs="Times New Roman"/>
          <w:sz w:val="24"/>
          <w:szCs w:val="24"/>
        </w:rPr>
        <w:t xml:space="preserve">atliktos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w:t>
      </w:r>
      <w:r w:rsidR="00ED74F9" w:rsidRPr="003D5024">
        <w:rPr>
          <w:rFonts w:ascii="Times New Roman" w:eastAsia="Times New Roman" w:hAnsi="Times New Roman" w:cs="Times New Roman"/>
          <w:sz w:val="24"/>
          <w:szCs w:val="24"/>
        </w:rPr>
        <w:t>teismas nustatė</w:t>
      </w:r>
      <w:r w:rsidRPr="003D5024">
        <w:rPr>
          <w:rFonts w:ascii="Times New Roman" w:eastAsia="Times New Roman" w:hAnsi="Times New Roman" w:cs="Times New Roman"/>
          <w:sz w:val="24"/>
          <w:szCs w:val="24"/>
        </w:rPr>
        <w:t xml:space="preserve">, kad </w:t>
      </w:r>
      <w:r w:rsidR="009D4B93" w:rsidRPr="009D4B93">
        <w:rPr>
          <w:rFonts w:ascii="Times New Roman" w:eastAsia="Times New Roman" w:hAnsi="Times New Roman" w:cs="Times New Roman"/>
          <w:i/>
          <w:iCs/>
          <w:sz w:val="24"/>
          <w:szCs w:val="24"/>
        </w:rPr>
        <w:t>(duomenys neskelbtini)</w:t>
      </w:r>
      <w:r w:rsidR="00ED74F9" w:rsidRPr="003D5024">
        <w:rPr>
          <w:rFonts w:ascii="Times New Roman" w:eastAsia="Times New Roman" w:hAnsi="Times New Roman" w:cs="Times New Roman"/>
          <w:sz w:val="24"/>
          <w:szCs w:val="24"/>
        </w:rPr>
        <w:t xml:space="preserve">; tai atitinka 2021 m. birželio 29 d. Santaros klinikose </w:t>
      </w:r>
      <w:r w:rsidRPr="003D5024">
        <w:rPr>
          <w:rFonts w:ascii="Times New Roman" w:eastAsia="Times New Roman" w:hAnsi="Times New Roman" w:cs="Times New Roman"/>
          <w:sz w:val="24"/>
          <w:szCs w:val="24"/>
        </w:rPr>
        <w:t xml:space="preserve">pareiškėjui </w:t>
      </w:r>
      <w:r w:rsidR="00ED74F9" w:rsidRPr="003D5024">
        <w:rPr>
          <w:rFonts w:ascii="Times New Roman" w:eastAsia="Times New Roman" w:hAnsi="Times New Roman" w:cs="Times New Roman"/>
          <w:sz w:val="24"/>
          <w:szCs w:val="24"/>
        </w:rPr>
        <w:t xml:space="preserve">atliktos </w:t>
      </w:r>
      <w:r w:rsidR="00CD6160">
        <w:rPr>
          <w:rFonts w:ascii="Times New Roman" w:eastAsia="Times New Roman" w:hAnsi="Times New Roman" w:cs="Times New Roman"/>
          <w:sz w:val="24"/>
          <w:szCs w:val="24"/>
        </w:rPr>
        <w:t>(duomenys neskelbtini)</w:t>
      </w:r>
      <w:r w:rsidR="00ED74F9" w:rsidRPr="003D5024">
        <w:rPr>
          <w:rFonts w:ascii="Times New Roman" w:eastAsia="Times New Roman" w:hAnsi="Times New Roman" w:cs="Times New Roman"/>
          <w:sz w:val="24"/>
          <w:szCs w:val="24"/>
        </w:rPr>
        <w:t xml:space="preserve"> rezultatus.</w:t>
      </w:r>
      <w:r w:rsidRPr="003D5024">
        <w:rPr>
          <w:rFonts w:ascii="Times New Roman" w:eastAsia="Times New Roman" w:hAnsi="Times New Roman" w:cs="Times New Roman"/>
          <w:sz w:val="24"/>
          <w:szCs w:val="24"/>
        </w:rPr>
        <w:t xml:space="preserve"> </w:t>
      </w:r>
    </w:p>
    <w:p w14:paraId="53029BF6" w14:textId="4DF94DCD" w:rsidR="00DA0F0C" w:rsidRPr="003D5024" w:rsidRDefault="00ED74F9"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nurodė, kad pagal Kriterijų </w:t>
      </w:r>
      <w:r w:rsidR="00DA0F0C" w:rsidRPr="003D5024">
        <w:rPr>
          <w:rFonts w:ascii="Times New Roman" w:eastAsia="Times New Roman" w:hAnsi="Times New Roman" w:cs="Times New Roman"/>
          <w:sz w:val="24"/>
          <w:szCs w:val="24"/>
        </w:rPr>
        <w:t>paaiškinimų 56 punktą</w:t>
      </w:r>
      <w:r w:rsidRPr="003D5024">
        <w:rPr>
          <w:rFonts w:ascii="Times New Roman" w:eastAsia="Times New Roman" w:hAnsi="Times New Roman" w:cs="Times New Roman"/>
          <w:sz w:val="24"/>
          <w:szCs w:val="24"/>
        </w:rPr>
        <w:t xml:space="preserve">, Kriterijų </w:t>
      </w:r>
      <w:r w:rsidR="00DA0F0C" w:rsidRPr="003D5024">
        <w:rPr>
          <w:rFonts w:ascii="Times New Roman" w:eastAsia="Times New Roman" w:hAnsi="Times New Roman" w:cs="Times New Roman"/>
          <w:sz w:val="24"/>
          <w:szCs w:val="24"/>
        </w:rPr>
        <w:t xml:space="preserve">56.4 papunktis taikomas remiantis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00DA0F0C" w:rsidRPr="003D5024">
        <w:rPr>
          <w:rFonts w:ascii="Times New Roman" w:eastAsia="Times New Roman" w:hAnsi="Times New Roman" w:cs="Times New Roman"/>
          <w:sz w:val="24"/>
          <w:szCs w:val="24"/>
        </w:rPr>
        <w:t xml:space="preserve">tyrimu, kai </w:t>
      </w:r>
      <w:r w:rsidR="009D4B93" w:rsidRPr="009D4B93">
        <w:rPr>
          <w:rFonts w:ascii="Times New Roman" w:eastAsia="Times New Roman" w:hAnsi="Times New Roman" w:cs="Times New Roman"/>
          <w:i/>
          <w:iCs/>
          <w:sz w:val="24"/>
          <w:szCs w:val="24"/>
        </w:rPr>
        <w:t>(duomenys neskelbtini)</w:t>
      </w:r>
      <w:r w:rsidR="00DA0F0C" w:rsidRPr="003D5024">
        <w:rPr>
          <w:rFonts w:ascii="Times New Roman" w:eastAsia="Times New Roman" w:hAnsi="Times New Roman" w:cs="Times New Roman"/>
          <w:sz w:val="24"/>
          <w:szCs w:val="24"/>
        </w:rPr>
        <w:t xml:space="preserve">, vertinant pagal </w:t>
      </w:r>
      <w:proofErr w:type="spellStart"/>
      <w:r w:rsidR="00DA0F0C" w:rsidRPr="003D5024">
        <w:rPr>
          <w:rFonts w:ascii="Times New Roman" w:eastAsia="Times New Roman" w:hAnsi="Times New Roman" w:cs="Times New Roman"/>
          <w:sz w:val="24"/>
          <w:szCs w:val="24"/>
        </w:rPr>
        <w:t>devynbalę</w:t>
      </w:r>
      <w:proofErr w:type="spellEnd"/>
      <w:r w:rsidR="00DA0F0C" w:rsidRPr="003D5024">
        <w:rPr>
          <w:rFonts w:ascii="Times New Roman" w:eastAsia="Times New Roman" w:hAnsi="Times New Roman" w:cs="Times New Roman"/>
          <w:sz w:val="24"/>
          <w:szCs w:val="24"/>
        </w:rPr>
        <w:t xml:space="preserve"> </w:t>
      </w:r>
      <w:proofErr w:type="spellStart"/>
      <w:r w:rsidR="00DA0F0C" w:rsidRPr="003D5024">
        <w:rPr>
          <w:rFonts w:ascii="Times New Roman" w:eastAsia="Times New Roman" w:hAnsi="Times New Roman" w:cs="Times New Roman"/>
          <w:sz w:val="24"/>
          <w:szCs w:val="24"/>
        </w:rPr>
        <w:t>Stanine</w:t>
      </w:r>
      <w:proofErr w:type="spellEnd"/>
      <w:r w:rsidR="00DA0F0C" w:rsidRPr="003D5024">
        <w:rPr>
          <w:rFonts w:ascii="Times New Roman" w:eastAsia="Times New Roman" w:hAnsi="Times New Roman" w:cs="Times New Roman"/>
          <w:sz w:val="24"/>
          <w:szCs w:val="24"/>
        </w:rPr>
        <w:t xml:space="preserve"> skalę atitinka 7 balus</w:t>
      </w:r>
      <w:r w:rsidR="002C6DD6" w:rsidRPr="003D5024">
        <w:rPr>
          <w:rFonts w:ascii="Times New Roman" w:eastAsia="Times New Roman" w:hAnsi="Times New Roman" w:cs="Times New Roman"/>
          <w:sz w:val="24"/>
          <w:szCs w:val="24"/>
        </w:rPr>
        <w:t xml:space="preserve"> (10 lentelė)</w:t>
      </w:r>
      <w:r w:rsidR="00DA0F0C" w:rsidRPr="003D5024">
        <w:rPr>
          <w:rFonts w:ascii="Times New Roman" w:eastAsia="Times New Roman" w:hAnsi="Times New Roman" w:cs="Times New Roman"/>
          <w:sz w:val="24"/>
          <w:szCs w:val="24"/>
        </w:rPr>
        <w:t xml:space="preserve">. </w:t>
      </w:r>
      <w:r w:rsidR="002C6DD6" w:rsidRPr="003D5024">
        <w:rPr>
          <w:rFonts w:ascii="Times New Roman" w:eastAsia="Times New Roman" w:hAnsi="Times New Roman" w:cs="Times New Roman"/>
          <w:sz w:val="24"/>
          <w:szCs w:val="24"/>
        </w:rPr>
        <w:t>Teismas, atsižvelgdamas į tai, kad</w:t>
      </w:r>
      <w:r w:rsidR="00DA0F0C" w:rsidRPr="003D5024">
        <w:rPr>
          <w:rFonts w:ascii="Times New Roman" w:eastAsia="Times New Roman" w:hAnsi="Times New Roman" w:cs="Times New Roman"/>
          <w:sz w:val="24"/>
          <w:szCs w:val="24"/>
        </w:rPr>
        <w:t xml:space="preserve"> pareiškėjo </w:t>
      </w:r>
      <w:r w:rsidR="005C6DCC" w:rsidRPr="005C6DCC">
        <w:rPr>
          <w:rFonts w:ascii="Times New Roman" w:eastAsia="Times New Roman" w:hAnsi="Times New Roman" w:cs="Times New Roman"/>
          <w:i/>
          <w:iCs/>
          <w:sz w:val="24"/>
          <w:szCs w:val="24"/>
        </w:rPr>
        <w:t>(duomenys neskelbtini)</w:t>
      </w:r>
      <w:r w:rsidR="005C6DCC">
        <w:rPr>
          <w:rFonts w:ascii="Times New Roman" w:eastAsia="Times New Roman" w:hAnsi="Times New Roman" w:cs="Times New Roman"/>
          <w:i/>
          <w:iCs/>
          <w:sz w:val="24"/>
          <w:szCs w:val="24"/>
        </w:rPr>
        <w:t xml:space="preserve"> </w:t>
      </w:r>
      <w:r w:rsidR="00DA0F0C" w:rsidRPr="003D5024">
        <w:rPr>
          <w:rFonts w:ascii="Times New Roman" w:eastAsia="Times New Roman" w:hAnsi="Times New Roman" w:cs="Times New Roman"/>
          <w:sz w:val="24"/>
          <w:szCs w:val="24"/>
        </w:rPr>
        <w:t xml:space="preserve">pagal Santaros klinikų </w:t>
      </w:r>
      <w:r w:rsidR="00CD6160">
        <w:rPr>
          <w:rFonts w:ascii="Times New Roman" w:eastAsia="Times New Roman" w:hAnsi="Times New Roman" w:cs="Times New Roman"/>
          <w:sz w:val="24"/>
          <w:szCs w:val="24"/>
        </w:rPr>
        <w:t>(duomenys neskelbtini)</w:t>
      </w:r>
      <w:r w:rsidR="00DA0F0C" w:rsidRPr="003D5024">
        <w:rPr>
          <w:rFonts w:ascii="Times New Roman" w:eastAsia="Times New Roman" w:hAnsi="Times New Roman" w:cs="Times New Roman"/>
          <w:sz w:val="24"/>
          <w:szCs w:val="24"/>
        </w:rPr>
        <w:t xml:space="preserve">s patenka į Kriterijų 56.4 papunktį, nes jo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00DA0F0C" w:rsidRPr="003D5024">
        <w:rPr>
          <w:rFonts w:ascii="Times New Roman" w:eastAsia="Times New Roman" w:hAnsi="Times New Roman" w:cs="Times New Roman"/>
          <w:sz w:val="24"/>
          <w:szCs w:val="24"/>
        </w:rPr>
        <w:t xml:space="preserve">kad pagal 10 lentelės </w:t>
      </w:r>
      <w:proofErr w:type="spellStart"/>
      <w:r w:rsidR="00DA0F0C" w:rsidRPr="003D5024">
        <w:rPr>
          <w:rFonts w:ascii="Times New Roman" w:eastAsia="Times New Roman" w:hAnsi="Times New Roman" w:cs="Times New Roman"/>
          <w:sz w:val="24"/>
          <w:szCs w:val="24"/>
        </w:rPr>
        <w:t>devynbalę</w:t>
      </w:r>
      <w:proofErr w:type="spellEnd"/>
      <w:r w:rsidR="00DA0F0C" w:rsidRPr="003D5024">
        <w:rPr>
          <w:rFonts w:ascii="Times New Roman" w:eastAsia="Times New Roman" w:hAnsi="Times New Roman" w:cs="Times New Roman"/>
          <w:sz w:val="24"/>
          <w:szCs w:val="24"/>
        </w:rPr>
        <w:t xml:space="preserve"> skalę vertinamas 7 balais, apribojimo laipsnis – 2, </w:t>
      </w:r>
      <w:r w:rsidR="004F3219" w:rsidRPr="003D5024">
        <w:rPr>
          <w:rFonts w:ascii="Times New Roman" w:eastAsia="Times New Roman" w:hAnsi="Times New Roman" w:cs="Times New Roman"/>
          <w:sz w:val="24"/>
          <w:szCs w:val="24"/>
        </w:rPr>
        <w:t xml:space="preserve">nurodė, kad </w:t>
      </w:r>
      <w:r w:rsidR="00DA0F0C" w:rsidRPr="003D5024">
        <w:rPr>
          <w:rFonts w:ascii="Times New Roman" w:eastAsia="Times New Roman" w:hAnsi="Times New Roman" w:cs="Times New Roman"/>
          <w:sz w:val="24"/>
          <w:szCs w:val="24"/>
        </w:rPr>
        <w:t>Kriterijų 56.4 papunk</w:t>
      </w:r>
      <w:r w:rsidR="002C6DD6" w:rsidRPr="003D5024">
        <w:rPr>
          <w:rFonts w:ascii="Times New Roman" w:eastAsia="Times New Roman" w:hAnsi="Times New Roman" w:cs="Times New Roman"/>
          <w:sz w:val="24"/>
          <w:szCs w:val="24"/>
        </w:rPr>
        <w:t>tis</w:t>
      </w:r>
      <w:r w:rsidR="00DA0F0C" w:rsidRPr="003D5024">
        <w:rPr>
          <w:rFonts w:ascii="Times New Roman" w:eastAsia="Times New Roman" w:hAnsi="Times New Roman" w:cs="Times New Roman"/>
          <w:sz w:val="24"/>
          <w:szCs w:val="24"/>
        </w:rPr>
        <w:t xml:space="preserve"> leidžia pareiškėją, kaip stojantį į karo mokymo įstaigą, pripažinti tinkamu.</w:t>
      </w:r>
    </w:p>
    <w:p w14:paraId="22C2B759" w14:textId="165A70F6" w:rsidR="004F3219" w:rsidRPr="003D5024" w:rsidRDefault="002C6DD6"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vertindamas pareiškėjo skundo aplinkybes, kad </w:t>
      </w:r>
      <w:r w:rsidR="00DA0F0C" w:rsidRPr="003D5024">
        <w:rPr>
          <w:rFonts w:ascii="Times New Roman" w:eastAsia="Times New Roman" w:hAnsi="Times New Roman" w:cs="Times New Roman"/>
          <w:sz w:val="24"/>
          <w:szCs w:val="24"/>
        </w:rPr>
        <w:t xml:space="preserve">Ekspertizės komisijoje buvo surinkti prieštaringi faktiniai duomenys dėl jo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įvertino pareiškėjo Santaros klinikose ir </w:t>
      </w:r>
      <w:r w:rsidR="00DA0F0C" w:rsidRPr="003D5024">
        <w:rPr>
          <w:rFonts w:ascii="Times New Roman" w:eastAsia="Times New Roman" w:hAnsi="Times New Roman" w:cs="Times New Roman"/>
          <w:sz w:val="24"/>
          <w:szCs w:val="24"/>
        </w:rPr>
        <w:t>Karo tarnybos gydytojų</w:t>
      </w:r>
      <w:r w:rsidR="004F3219" w:rsidRPr="003D5024">
        <w:rPr>
          <w:rFonts w:ascii="Times New Roman" w:eastAsia="Times New Roman" w:hAnsi="Times New Roman" w:cs="Times New Roman"/>
          <w:sz w:val="24"/>
          <w:szCs w:val="24"/>
        </w:rPr>
        <w:t xml:space="preserve"> atliktose </w:t>
      </w:r>
      <w:r w:rsidR="00CD6160">
        <w:rPr>
          <w:rFonts w:ascii="Times New Roman" w:eastAsia="Times New Roman" w:hAnsi="Times New Roman" w:cs="Times New Roman"/>
          <w:sz w:val="24"/>
          <w:szCs w:val="24"/>
        </w:rPr>
        <w:t>(duomenys neskelbtini)</w:t>
      </w:r>
      <w:r w:rsidR="004F3219" w:rsidRPr="003D5024">
        <w:rPr>
          <w:rFonts w:ascii="Times New Roman" w:eastAsia="Times New Roman" w:hAnsi="Times New Roman" w:cs="Times New Roman"/>
          <w:sz w:val="24"/>
          <w:szCs w:val="24"/>
        </w:rPr>
        <w:t>e</w:t>
      </w:r>
      <w:r w:rsidRPr="003D5024">
        <w:rPr>
          <w:rFonts w:ascii="Times New Roman" w:eastAsia="Times New Roman" w:hAnsi="Times New Roman" w:cs="Times New Roman"/>
          <w:sz w:val="24"/>
          <w:szCs w:val="24"/>
        </w:rPr>
        <w:t xml:space="preserve"> nustatytus duomenis ir pažymėjo, kad </w:t>
      </w:r>
      <w:r w:rsidR="00DA0F0C" w:rsidRPr="003D5024">
        <w:rPr>
          <w:rFonts w:ascii="Times New Roman" w:eastAsia="Times New Roman" w:hAnsi="Times New Roman" w:cs="Times New Roman"/>
          <w:sz w:val="24"/>
          <w:szCs w:val="24"/>
        </w:rPr>
        <w:t>ginčijamame administraciniame akte ir pareiškėjo pateiktame Santaros klinikų administraciniame akte yra nurodomi priešingi pareiškėjo sveikatos būklės rezultatai.</w:t>
      </w:r>
      <w:r w:rsidRPr="003D5024">
        <w:rPr>
          <w:rFonts w:ascii="Times New Roman" w:eastAsia="Times New Roman" w:hAnsi="Times New Roman" w:cs="Times New Roman"/>
          <w:sz w:val="24"/>
          <w:szCs w:val="24"/>
        </w:rPr>
        <w:t xml:space="preserve"> </w:t>
      </w:r>
    </w:p>
    <w:p w14:paraId="09CFDE98" w14:textId="47FB0DC4" w:rsidR="002C6DD6" w:rsidRPr="003D5024" w:rsidRDefault="002C6DD6"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w:t>
      </w:r>
      <w:r w:rsidR="00DA0F0C" w:rsidRPr="003D5024">
        <w:rPr>
          <w:rFonts w:ascii="Times New Roman" w:eastAsia="Times New Roman" w:hAnsi="Times New Roman" w:cs="Times New Roman"/>
          <w:sz w:val="24"/>
          <w:szCs w:val="24"/>
        </w:rPr>
        <w:t>2025</w:t>
      </w:r>
      <w:r w:rsidRPr="003D5024">
        <w:rPr>
          <w:rFonts w:ascii="Times New Roman" w:eastAsia="Times New Roman" w:hAnsi="Times New Roman" w:cs="Times New Roman"/>
          <w:sz w:val="24"/>
          <w:szCs w:val="24"/>
        </w:rPr>
        <w:t xml:space="preserve"> m. rugsėjo 30 d.</w:t>
      </w:r>
      <w:r w:rsidR="00DA0F0C" w:rsidRPr="003D5024">
        <w:rPr>
          <w:rFonts w:ascii="Times New Roman" w:eastAsia="Times New Roman" w:hAnsi="Times New Roman" w:cs="Times New Roman"/>
          <w:sz w:val="24"/>
          <w:szCs w:val="24"/>
        </w:rPr>
        <w:t xml:space="preserve"> nutartimi skyrė Sveikatos būklės tyrimo medicininę ekspertizę, pavedant ją atlikti Valstybinės teismo medicinos tarnybos ekspertams. </w:t>
      </w:r>
      <w:r w:rsidRPr="003D5024">
        <w:rPr>
          <w:rFonts w:ascii="Times New Roman" w:eastAsia="Times New Roman" w:hAnsi="Times New Roman" w:cs="Times New Roman"/>
          <w:sz w:val="24"/>
          <w:szCs w:val="24"/>
        </w:rPr>
        <w:t xml:space="preserve">Teismas išdėstė, kokie dokumentai buvo įvertinti priimant Valstybinės teismo medicinos tarnybos </w:t>
      </w:r>
      <w:r w:rsidR="00845909" w:rsidRPr="003D5024">
        <w:rPr>
          <w:rFonts w:ascii="Times New Roman" w:eastAsia="Times New Roman" w:hAnsi="Times New Roman" w:cs="Times New Roman"/>
          <w:sz w:val="24"/>
          <w:szCs w:val="24"/>
        </w:rPr>
        <w:t xml:space="preserve">(VTMT) </w:t>
      </w:r>
      <w:r w:rsidRPr="003D5024">
        <w:rPr>
          <w:rFonts w:ascii="Times New Roman" w:eastAsia="Times New Roman" w:hAnsi="Times New Roman" w:cs="Times New Roman"/>
          <w:sz w:val="24"/>
          <w:szCs w:val="24"/>
        </w:rPr>
        <w:t xml:space="preserve">Vilniaus skyriaus 2026 m. kovo 3d. </w:t>
      </w:r>
      <w:r w:rsidR="004F3219" w:rsidRPr="003D5024">
        <w:rPr>
          <w:rFonts w:ascii="Times New Roman" w:eastAsia="Times New Roman" w:hAnsi="Times New Roman" w:cs="Times New Roman"/>
          <w:sz w:val="24"/>
          <w:szCs w:val="24"/>
        </w:rPr>
        <w:t>e</w:t>
      </w:r>
      <w:r w:rsidRPr="003D5024">
        <w:rPr>
          <w:rFonts w:ascii="Times New Roman" w:eastAsia="Times New Roman" w:hAnsi="Times New Roman" w:cs="Times New Roman"/>
          <w:sz w:val="24"/>
          <w:szCs w:val="24"/>
        </w:rPr>
        <w:t xml:space="preserve">kspertizės aktą N. EKG(16)72/2026(01) (toliau – ir </w:t>
      </w:r>
      <w:r w:rsidR="004F3219" w:rsidRPr="003D5024">
        <w:rPr>
          <w:rFonts w:ascii="Times New Roman" w:eastAsia="Times New Roman" w:hAnsi="Times New Roman" w:cs="Times New Roman"/>
          <w:sz w:val="24"/>
          <w:szCs w:val="24"/>
        </w:rPr>
        <w:t>Teismo e</w:t>
      </w:r>
      <w:r w:rsidRPr="003D5024">
        <w:rPr>
          <w:rFonts w:ascii="Times New Roman" w:eastAsia="Times New Roman" w:hAnsi="Times New Roman" w:cs="Times New Roman"/>
          <w:sz w:val="24"/>
          <w:szCs w:val="24"/>
        </w:rPr>
        <w:t>kspertizės aktas).</w:t>
      </w:r>
    </w:p>
    <w:p w14:paraId="1CA307BA" w14:textId="51E06C0F" w:rsidR="00DA0F0C" w:rsidRPr="003D5024" w:rsidRDefault="002C6DD6"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nurodė, kad </w:t>
      </w:r>
      <w:r w:rsidR="004F3219" w:rsidRPr="003D5024">
        <w:rPr>
          <w:rFonts w:ascii="Times New Roman" w:eastAsia="Times New Roman" w:hAnsi="Times New Roman" w:cs="Times New Roman"/>
          <w:sz w:val="24"/>
          <w:szCs w:val="24"/>
        </w:rPr>
        <w:t>Teismo e</w:t>
      </w:r>
      <w:r w:rsidRPr="003D5024">
        <w:rPr>
          <w:rFonts w:ascii="Times New Roman" w:eastAsia="Times New Roman" w:hAnsi="Times New Roman" w:cs="Times New Roman"/>
          <w:sz w:val="24"/>
          <w:szCs w:val="24"/>
        </w:rPr>
        <w:t xml:space="preserve">kspertizės akte pateikti atsakymai į </w:t>
      </w:r>
      <w:r w:rsidR="00DA0F0C" w:rsidRPr="003D5024">
        <w:rPr>
          <w:rFonts w:ascii="Times New Roman" w:eastAsia="Times New Roman" w:hAnsi="Times New Roman" w:cs="Times New Roman"/>
          <w:sz w:val="24"/>
          <w:szCs w:val="24"/>
        </w:rPr>
        <w:t>teismo 2025</w:t>
      </w:r>
      <w:r w:rsidRPr="003D5024">
        <w:rPr>
          <w:rFonts w:ascii="Times New Roman" w:eastAsia="Times New Roman" w:hAnsi="Times New Roman" w:cs="Times New Roman"/>
          <w:sz w:val="24"/>
          <w:szCs w:val="24"/>
        </w:rPr>
        <w:t xml:space="preserve"> m. rugsėjo 30 d.</w:t>
      </w:r>
      <w:r w:rsidR="00DA0F0C" w:rsidRPr="003D5024">
        <w:rPr>
          <w:rFonts w:ascii="Times New Roman" w:eastAsia="Times New Roman" w:hAnsi="Times New Roman" w:cs="Times New Roman"/>
          <w:sz w:val="24"/>
          <w:szCs w:val="24"/>
        </w:rPr>
        <w:t xml:space="preserve"> nutartyje suformuluotus klausimus ir išvadas:</w:t>
      </w:r>
    </w:p>
    <w:p w14:paraId="788CEC0D" w14:textId="2A6AE07B"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Lietuvos kariuomenės Dr. Jono Basanavičiaus karo medicinos tarnybos Karinės medicinos ekspertizė komisija 2024 m. birželio 17 d.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atliko tinkamai, vadovaudamasi 2020 m. liepos 20 d. Karių sveikatos priežiūros sektoriaus viršininko patvirtinta </w:t>
      </w:r>
      <w:proofErr w:type="spellStart"/>
      <w:r w:rsidRPr="003D5024">
        <w:rPr>
          <w:rFonts w:ascii="Times New Roman" w:eastAsia="Times New Roman" w:hAnsi="Times New Roman" w:cs="Times New Roman"/>
          <w:sz w:val="24"/>
          <w:szCs w:val="24"/>
        </w:rPr>
        <w:t>audiometrijos</w:t>
      </w:r>
      <w:proofErr w:type="spellEnd"/>
      <w:r w:rsidRPr="003D5024">
        <w:rPr>
          <w:rFonts w:ascii="Times New Roman" w:eastAsia="Times New Roman" w:hAnsi="Times New Roman" w:cs="Times New Roman"/>
          <w:sz w:val="24"/>
          <w:szCs w:val="24"/>
        </w:rPr>
        <w:t xml:space="preserve"> procedūra Nr. 43VL-54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Karo medicinos komisijos Tyrimų rezultatų, tyrimo duomenų ir specialistų konsultantų 2024 m. birželio 17 d. vertinimo 7 punkte (Otorinolaringologinis vertinimas) nurodyta išvada atitinka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užfiksuotus rezultatus.</w:t>
      </w:r>
    </w:p>
    <w:p w14:paraId="5148A5DC" w14:textId="50F5460E"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Pagal turimus duomenis spręsti, ar Santaros klinikose 2021 m. birželio 29 d. ir 2024 m. balandžio 15 d.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atliktos tinkamai, negalima. Iš 2021 m. birželio 29 d. prof. gyd. </w:t>
      </w:r>
      <w:bookmarkStart w:id="9" w:name="Buk_3"/>
      <w:r w:rsidR="00CD6160" w:rsidRPr="005C6DCC">
        <w:rPr>
          <w:rFonts w:ascii="Times New Roman" w:eastAsia="Times New Roman" w:hAnsi="Times New Roman" w:cs="Times New Roman"/>
          <w:sz w:val="24"/>
          <w:szCs w:val="24"/>
        </w:rPr>
        <w:t xml:space="preserve">E. L. </w:t>
      </w:r>
      <w:bookmarkEnd w:id="9"/>
      <w:r w:rsidRPr="003D5024">
        <w:rPr>
          <w:rFonts w:ascii="Times New Roman" w:eastAsia="Times New Roman" w:hAnsi="Times New Roman" w:cs="Times New Roman"/>
          <w:sz w:val="24"/>
          <w:szCs w:val="24"/>
        </w:rPr>
        <w:t>įrašo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normos ribose“ galima spręsti, kad gydytojas vertino tik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vidurkius, neatsižvelgdamas į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 tokiu atveju neatspindima visa dažnių visuma, kuri būtina vertinant karinės ekspertizės metu. Be to, 2021 m. birželio 29 d., vertindama tą pačią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gyd. </w:t>
      </w:r>
      <w:bookmarkStart w:id="10" w:name="Buk_21"/>
      <w:r w:rsidR="00CD6160" w:rsidRPr="005C6DCC">
        <w:rPr>
          <w:rFonts w:ascii="Times New Roman" w:eastAsia="Times New Roman" w:hAnsi="Times New Roman" w:cs="Times New Roman"/>
          <w:sz w:val="24"/>
          <w:szCs w:val="24"/>
        </w:rPr>
        <w:t xml:space="preserve">V. V. </w:t>
      </w:r>
      <w:bookmarkEnd w:id="10"/>
      <w:r w:rsidRPr="003D5024">
        <w:rPr>
          <w:rFonts w:ascii="Times New Roman" w:eastAsia="Times New Roman" w:hAnsi="Times New Roman" w:cs="Times New Roman"/>
          <w:sz w:val="24"/>
          <w:szCs w:val="24"/>
        </w:rPr>
        <w:t xml:space="preserve">konstatavo </w:t>
      </w:r>
      <w:r w:rsidR="009D4B93" w:rsidRPr="009D4B93">
        <w:rPr>
          <w:rFonts w:ascii="Times New Roman" w:eastAsia="Times New Roman" w:hAnsi="Times New Roman" w:cs="Times New Roman"/>
          <w:sz w:val="24"/>
          <w:szCs w:val="24"/>
        </w:rPr>
        <w:t>(duomenys neskelbtini)</w:t>
      </w:r>
      <w:r w:rsidR="009D4B93">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o 2024 m. balandžio 15 d. gyd. </w:t>
      </w:r>
      <w:bookmarkStart w:id="11" w:name="Buk_22"/>
      <w:r w:rsidR="00CD6160" w:rsidRPr="005C6DCC">
        <w:rPr>
          <w:rFonts w:ascii="Times New Roman" w:eastAsia="Times New Roman" w:hAnsi="Times New Roman" w:cs="Times New Roman"/>
          <w:sz w:val="24"/>
          <w:szCs w:val="24"/>
        </w:rPr>
        <w:t xml:space="preserve">V. V. </w:t>
      </w:r>
      <w:bookmarkEnd w:id="11"/>
      <w:r w:rsidRPr="003D5024">
        <w:rPr>
          <w:rFonts w:ascii="Times New Roman" w:eastAsia="Times New Roman" w:hAnsi="Times New Roman" w:cs="Times New Roman"/>
          <w:sz w:val="24"/>
          <w:szCs w:val="24"/>
        </w:rPr>
        <w:t xml:space="preserve">diagnozavo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6B0FBB91" w14:textId="2E79B172"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Pagal byloje esančius medicininius duomenis paaiškinti, kodėl Ekspertizės komisijos ir Santaros klinikų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yra užfiksuoti skirtingi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vidurkiai ir dėl kokių objektyvių ar subjektyvių priežasčių </w:t>
      </w:r>
      <w:bookmarkStart w:id="12" w:name="Buk_35"/>
      <w:r w:rsidR="00CD6160" w:rsidRPr="005C6DCC">
        <w:rPr>
          <w:rFonts w:ascii="Times New Roman" w:eastAsia="Times New Roman" w:hAnsi="Times New Roman" w:cs="Times New Roman"/>
          <w:sz w:val="24"/>
          <w:szCs w:val="24"/>
        </w:rPr>
        <w:t xml:space="preserve">V. V. </w:t>
      </w:r>
      <w:bookmarkEnd w:id="12"/>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rezultatai galėjo būti prieštaringi skirtingose asmens sveikatos priežiūros įstaigose, negalima.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Pakitimai, nustatyti Kauno klinikų </w:t>
      </w:r>
      <w:r w:rsidR="00CD6160">
        <w:rPr>
          <w:rFonts w:ascii="Times New Roman" w:eastAsia="Times New Roman" w:hAnsi="Times New Roman" w:cs="Times New Roman"/>
          <w:sz w:val="24"/>
          <w:szCs w:val="24"/>
        </w:rPr>
        <w:t>(duomenys neskelbtini)</w:t>
      </w:r>
      <w:r w:rsidR="00CD1B60"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taip pat sutampa su Karo medicinos tarnybos atliktomis, nepriklausomai nuo tiriančiojo asmens. Kitose gydymo įstaigose atliktos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 skiriasi tarpusavyje (pvz.: Respublikinės Klaipėdos ligoninės ir Santaros klinikų).</w:t>
      </w:r>
    </w:p>
    <w:p w14:paraId="559B90ED" w14:textId="05D48BAC"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lastRenderedPageBreak/>
        <w:t xml:space="preserve">Ekspertizės komisija pagal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rezultatus teisingai pritaikė 56.3 papunktį pagal Kriterijų 1 skiltį dėl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4C13B9A0" w14:textId="050BC9F3"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Atsakyti, kokia yra šiuo metu </w:t>
      </w:r>
      <w:bookmarkStart w:id="13" w:name="Buk_36"/>
      <w:r w:rsidR="00CD6160" w:rsidRPr="005C6DCC">
        <w:rPr>
          <w:rFonts w:ascii="Times New Roman" w:eastAsia="Times New Roman" w:hAnsi="Times New Roman" w:cs="Times New Roman"/>
          <w:sz w:val="24"/>
          <w:szCs w:val="24"/>
        </w:rPr>
        <w:t xml:space="preserve">V. V. </w:t>
      </w:r>
      <w:bookmarkEnd w:id="13"/>
      <w:r w:rsidR="005C6DCC" w:rsidRPr="005C6DCC">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būklė, negalima. Galima vertinti tik buvusių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duomenis: paskutinės KMT atliktos 2024 m. birželio 17 d. duomenimis,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w:t>
      </w:r>
    </w:p>
    <w:p w14:paraId="2BC50DB0" w14:textId="5B7A574E"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Remiantis mokslinės literatūros ir klinikinės praktikos duomenimis, </w:t>
      </w:r>
      <w:bookmarkStart w:id="14" w:name="Buk_52"/>
      <w:r w:rsidR="00CD6160" w:rsidRPr="005C6DCC">
        <w:rPr>
          <w:rFonts w:ascii="Times New Roman" w:eastAsia="Times New Roman" w:hAnsi="Times New Roman" w:cs="Times New Roman"/>
          <w:sz w:val="24"/>
          <w:szCs w:val="24"/>
        </w:rPr>
        <w:t xml:space="preserve">V. V. </w:t>
      </w:r>
      <w:bookmarkEnd w:id="14"/>
      <w:r w:rsidRPr="003D5024">
        <w:rPr>
          <w:rFonts w:ascii="Times New Roman" w:eastAsia="Times New Roman" w:hAnsi="Times New Roman" w:cs="Times New Roman"/>
          <w:sz w:val="24"/>
          <w:szCs w:val="24"/>
        </w:rPr>
        <w:t xml:space="preserve">diagnozuotas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yra negrįžtamoji būklė.</w:t>
      </w:r>
      <w:r w:rsidR="009D4B93">
        <w:rPr>
          <w:rFonts w:ascii="Times New Roman" w:eastAsia="Times New Roman" w:hAnsi="Times New Roman" w:cs="Times New Roman"/>
          <w:sz w:val="24"/>
          <w:szCs w:val="24"/>
        </w:rPr>
        <w:t xml:space="preserve"> </w:t>
      </w:r>
    </w:p>
    <w:p w14:paraId="41AAD541" w14:textId="6B6BAF38"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Atsakyti, ar </w:t>
      </w:r>
      <w:bookmarkStart w:id="15" w:name="Buk_37"/>
      <w:r w:rsidR="00CD6160" w:rsidRPr="005C6DCC">
        <w:rPr>
          <w:rFonts w:ascii="Times New Roman" w:eastAsia="Times New Roman" w:hAnsi="Times New Roman" w:cs="Times New Roman"/>
          <w:sz w:val="24"/>
          <w:szCs w:val="24"/>
        </w:rPr>
        <w:t xml:space="preserve">V. V. </w:t>
      </w:r>
      <w:bookmarkEnd w:id="15"/>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yra įgimti, negalima, nes byloje yra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tik nuo 2019 metų. Ši patologija gali būti tiek įgimta, tiek įgyta. Dėl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negrįžtamumo atsakyta 6-ame išvados punkte.</w:t>
      </w:r>
    </w:p>
    <w:p w14:paraId="51C400EB" w14:textId="5D2A9DAC" w:rsidR="00D5057B" w:rsidRPr="003D5024" w:rsidRDefault="00D5057B" w:rsidP="00ED2B50">
      <w:pPr>
        <w:pStyle w:val="Sraopastraipa"/>
        <w:numPr>
          <w:ilvl w:val="1"/>
          <w:numId w:val="1"/>
        </w:numPr>
        <w:shd w:val="clear" w:color="auto" w:fill="FFFFFF"/>
        <w:tabs>
          <w:tab w:val="left" w:pos="1134"/>
          <w:tab w:val="left" w:pos="1276"/>
        </w:tabs>
        <w:spacing w:line="240" w:lineRule="auto"/>
        <w:ind w:left="0" w:firstLine="709"/>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Kaip ir nurodyta 6-ame išvados punkte, visiškas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Pr="003D5024">
        <w:rPr>
          <w:rFonts w:ascii="Times New Roman" w:eastAsia="Times New Roman" w:hAnsi="Times New Roman" w:cs="Times New Roman"/>
          <w:sz w:val="24"/>
          <w:szCs w:val="24"/>
        </w:rPr>
        <w:t xml:space="preserve">savaiminis atsistatymas </w:t>
      </w:r>
      <w:bookmarkStart w:id="16" w:name="Buk_38"/>
      <w:r w:rsidR="00CD6160" w:rsidRPr="005C6DCC">
        <w:rPr>
          <w:rFonts w:ascii="Times New Roman" w:eastAsia="Times New Roman" w:hAnsi="Times New Roman" w:cs="Times New Roman"/>
          <w:sz w:val="24"/>
          <w:szCs w:val="24"/>
        </w:rPr>
        <w:t xml:space="preserve">V. V. </w:t>
      </w:r>
      <w:bookmarkEnd w:id="16"/>
      <w:r w:rsidRPr="003D5024">
        <w:rPr>
          <w:rFonts w:ascii="Times New Roman" w:eastAsia="Times New Roman" w:hAnsi="Times New Roman" w:cs="Times New Roman"/>
          <w:sz w:val="24"/>
          <w:szCs w:val="24"/>
        </w:rPr>
        <w:t>atveju negalimas.</w:t>
      </w:r>
    </w:p>
    <w:p w14:paraId="0A46F110" w14:textId="2011A8BB" w:rsidR="00DA0F0C" w:rsidRPr="003D5024" w:rsidRDefault="003C3DE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nurodė, kad </w:t>
      </w:r>
      <w:r w:rsidR="00D5057B" w:rsidRPr="003D5024">
        <w:rPr>
          <w:rFonts w:ascii="Times New Roman" w:eastAsia="Times New Roman" w:hAnsi="Times New Roman" w:cs="Times New Roman"/>
          <w:sz w:val="24"/>
          <w:szCs w:val="24"/>
        </w:rPr>
        <w:t>Teismo e</w:t>
      </w:r>
      <w:r w:rsidR="00DA0F0C" w:rsidRPr="003D5024">
        <w:rPr>
          <w:rFonts w:ascii="Times New Roman" w:eastAsia="Times New Roman" w:hAnsi="Times New Roman" w:cs="Times New Roman"/>
          <w:sz w:val="24"/>
          <w:szCs w:val="24"/>
        </w:rPr>
        <w:t xml:space="preserve">kspertizės aktą parengė į teismo ekspertų sąrašą įrašytas teismo ekspertas, </w:t>
      </w:r>
      <w:bookmarkStart w:id="17" w:name="Buk_14"/>
      <w:r w:rsidR="009D4B93" w:rsidRPr="005C6DCC">
        <w:rPr>
          <w:rFonts w:ascii="Times New Roman" w:eastAsia="Times New Roman" w:hAnsi="Times New Roman" w:cs="Times New Roman"/>
          <w:i/>
          <w:iCs/>
          <w:sz w:val="24"/>
          <w:szCs w:val="24"/>
        </w:rPr>
        <w:t>(duomenys neskelbtini)</w:t>
      </w:r>
      <w:r w:rsidR="009D4B93" w:rsidRPr="005C6DCC">
        <w:rPr>
          <w:rFonts w:ascii="Times New Roman" w:eastAsia="Times New Roman" w:hAnsi="Times New Roman" w:cs="Times New Roman"/>
          <w:i/>
          <w:iCs/>
          <w:sz w:val="24"/>
          <w:szCs w:val="24"/>
        </w:rPr>
        <w:t xml:space="preserve"> </w:t>
      </w:r>
      <w:r w:rsidR="00CD6160" w:rsidRPr="005C6DCC">
        <w:rPr>
          <w:rFonts w:ascii="Times New Roman" w:eastAsia="Times New Roman" w:hAnsi="Times New Roman" w:cs="Times New Roman"/>
          <w:sz w:val="24"/>
          <w:szCs w:val="24"/>
        </w:rPr>
        <w:t xml:space="preserve">R. R. </w:t>
      </w:r>
      <w:bookmarkEnd w:id="17"/>
      <w:r w:rsidR="00DA0F0C" w:rsidRPr="003D5024">
        <w:rPr>
          <w:rFonts w:ascii="Times New Roman" w:eastAsia="Times New Roman" w:hAnsi="Times New Roman" w:cs="Times New Roman"/>
          <w:sz w:val="24"/>
          <w:szCs w:val="24"/>
        </w:rPr>
        <w:t xml:space="preserve">ir </w:t>
      </w:r>
      <w:r w:rsidR="009D4B93" w:rsidRPr="009D4B93">
        <w:rPr>
          <w:rFonts w:ascii="Times New Roman" w:eastAsia="Times New Roman" w:hAnsi="Times New Roman" w:cs="Times New Roman"/>
          <w:i/>
          <w:iCs/>
          <w:sz w:val="24"/>
          <w:szCs w:val="24"/>
        </w:rPr>
        <w:t>(duomenys neskelbtini)</w:t>
      </w:r>
      <w:r w:rsidR="009D4B93">
        <w:rPr>
          <w:rFonts w:ascii="Times New Roman" w:eastAsia="Times New Roman" w:hAnsi="Times New Roman" w:cs="Times New Roman"/>
          <w:i/>
          <w:iCs/>
          <w:sz w:val="24"/>
          <w:szCs w:val="24"/>
        </w:rPr>
        <w:t xml:space="preserve"> </w:t>
      </w:r>
      <w:r w:rsidR="00DA0F0C" w:rsidRPr="003D5024">
        <w:rPr>
          <w:rFonts w:ascii="Times New Roman" w:eastAsia="Times New Roman" w:hAnsi="Times New Roman" w:cs="Times New Roman"/>
          <w:sz w:val="24"/>
          <w:szCs w:val="24"/>
        </w:rPr>
        <w:t xml:space="preserve">kpt. </w:t>
      </w:r>
      <w:bookmarkStart w:id="18" w:name="Buk_8"/>
      <w:r w:rsidR="00CD6160" w:rsidRPr="005C6DCC">
        <w:rPr>
          <w:rFonts w:ascii="Times New Roman" w:eastAsia="Times New Roman" w:hAnsi="Times New Roman" w:cs="Times New Roman"/>
          <w:sz w:val="24"/>
          <w:szCs w:val="24"/>
        </w:rPr>
        <w:t>N. R.</w:t>
      </w:r>
      <w:bookmarkEnd w:id="18"/>
      <w:r w:rsidR="00DA0F0C" w:rsidRPr="003D5024">
        <w:rPr>
          <w:rFonts w:ascii="Times New Roman" w:eastAsia="Times New Roman" w:hAnsi="Times New Roman" w:cs="Times New Roman"/>
          <w:sz w:val="24"/>
          <w:szCs w:val="24"/>
        </w:rPr>
        <w:t xml:space="preserve">. </w:t>
      </w:r>
      <w:r w:rsidR="00D5057B" w:rsidRPr="003D5024">
        <w:rPr>
          <w:rFonts w:ascii="Times New Roman" w:eastAsia="Times New Roman" w:hAnsi="Times New Roman" w:cs="Times New Roman"/>
          <w:sz w:val="24"/>
          <w:szCs w:val="24"/>
        </w:rPr>
        <w:t>Teismo e</w:t>
      </w:r>
      <w:r w:rsidR="00DA0F0C" w:rsidRPr="003D5024">
        <w:rPr>
          <w:rFonts w:ascii="Times New Roman" w:eastAsia="Times New Roman" w:hAnsi="Times New Roman" w:cs="Times New Roman"/>
          <w:sz w:val="24"/>
          <w:szCs w:val="24"/>
        </w:rPr>
        <w:t xml:space="preserve">kspertizės akte nurodyta, kad </w:t>
      </w:r>
      <w:bookmarkStart w:id="19" w:name="Buk_39"/>
      <w:r w:rsidR="00CD6160" w:rsidRPr="005C6DCC">
        <w:rPr>
          <w:rFonts w:ascii="Times New Roman" w:eastAsia="Times New Roman" w:hAnsi="Times New Roman" w:cs="Times New Roman"/>
          <w:sz w:val="24"/>
          <w:szCs w:val="24"/>
        </w:rPr>
        <w:t xml:space="preserve">V. V. </w:t>
      </w:r>
      <w:bookmarkEnd w:id="19"/>
      <w:r w:rsidR="00DA0F0C" w:rsidRPr="003D5024">
        <w:rPr>
          <w:rFonts w:ascii="Times New Roman" w:eastAsia="Times New Roman" w:hAnsi="Times New Roman" w:cs="Times New Roman"/>
          <w:sz w:val="24"/>
          <w:szCs w:val="24"/>
        </w:rPr>
        <w:t>siūlytos kandidatės dalyvauti ekspertizėje atsisakė ir į komisijos posėdį neatvyko, todėl išvada teikiama be jų.</w:t>
      </w:r>
    </w:p>
    <w:p w14:paraId="5E9AB3A0" w14:textId="56632462" w:rsidR="00DA0F0C" w:rsidRPr="003D5024" w:rsidRDefault="003C3DE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w:t>
      </w:r>
      <w:r w:rsidR="00D5057B" w:rsidRPr="003D5024">
        <w:rPr>
          <w:rFonts w:ascii="Times New Roman" w:eastAsia="Times New Roman" w:hAnsi="Times New Roman" w:cs="Times New Roman"/>
          <w:sz w:val="24"/>
          <w:szCs w:val="24"/>
        </w:rPr>
        <w:t>nurodė</w:t>
      </w:r>
      <w:r w:rsidRPr="003D5024">
        <w:rPr>
          <w:rFonts w:ascii="Times New Roman" w:eastAsia="Times New Roman" w:hAnsi="Times New Roman" w:cs="Times New Roman"/>
          <w:sz w:val="24"/>
          <w:szCs w:val="24"/>
        </w:rPr>
        <w:t xml:space="preserve">, kad </w:t>
      </w:r>
      <w:r w:rsidR="00D5057B" w:rsidRPr="003D5024">
        <w:rPr>
          <w:rFonts w:ascii="Times New Roman" w:eastAsia="Times New Roman" w:hAnsi="Times New Roman" w:cs="Times New Roman"/>
          <w:sz w:val="24"/>
          <w:szCs w:val="24"/>
        </w:rPr>
        <w:t>Teismo e</w:t>
      </w:r>
      <w:r w:rsidR="00DA0F0C" w:rsidRPr="003D5024">
        <w:rPr>
          <w:rFonts w:ascii="Times New Roman" w:eastAsia="Times New Roman" w:hAnsi="Times New Roman" w:cs="Times New Roman"/>
          <w:sz w:val="24"/>
          <w:szCs w:val="24"/>
        </w:rPr>
        <w:t xml:space="preserve">kspertizės akte detaliai aprašyta atlikta ekspertizė, pateikti duomenys, susiję su pareiškėjui atliktais tyrimais, atsakant į teismo ekspertui pateiktus klausimus, nurodyti teismo eksperto atlikti veiksmai, nustatytos aplinkybės. Minėti faktiniai duomenys neabejotinai patvirtina, kad </w:t>
      </w:r>
      <w:r w:rsidR="00D5057B" w:rsidRPr="003D5024">
        <w:rPr>
          <w:rFonts w:ascii="Times New Roman" w:eastAsia="Times New Roman" w:hAnsi="Times New Roman" w:cs="Times New Roman"/>
          <w:sz w:val="24"/>
          <w:szCs w:val="24"/>
        </w:rPr>
        <w:t>Teismo e</w:t>
      </w:r>
      <w:r w:rsidR="00DA0F0C" w:rsidRPr="003D5024">
        <w:rPr>
          <w:rFonts w:ascii="Times New Roman" w:eastAsia="Times New Roman" w:hAnsi="Times New Roman" w:cs="Times New Roman"/>
          <w:sz w:val="24"/>
          <w:szCs w:val="24"/>
        </w:rPr>
        <w:t>kspertizės akte tiksliai nustatytos visos tirtos aplinkybės, atsižvelgiant į šį konkretų atvejį, atsakyta į teismo nutartyje pateiktus klausimus, t. y. vertinant pareiškėjui atliktų tyrimų rezultatus (</w:t>
      </w:r>
      <w:r w:rsidR="00CD6160">
        <w:rPr>
          <w:rFonts w:ascii="Times New Roman" w:eastAsia="Times New Roman" w:hAnsi="Times New Roman" w:cs="Times New Roman"/>
          <w:sz w:val="24"/>
          <w:szCs w:val="24"/>
        </w:rPr>
        <w:t>(duomenys neskelbtini)</w:t>
      </w:r>
      <w:r w:rsidR="00DA0F0C" w:rsidRPr="003D5024">
        <w:rPr>
          <w:rFonts w:ascii="Times New Roman" w:eastAsia="Times New Roman" w:hAnsi="Times New Roman" w:cs="Times New Roman"/>
          <w:sz w:val="24"/>
          <w:szCs w:val="24"/>
        </w:rPr>
        <w:t xml:space="preserve">s). </w:t>
      </w:r>
    </w:p>
    <w:p w14:paraId="6FE9DF88" w14:textId="7A6EDA32" w:rsidR="00DA0F0C" w:rsidRPr="003D5024" w:rsidRDefault="003C3DE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Teismas pažymėjo, kad g</w:t>
      </w:r>
      <w:r w:rsidR="00DA0F0C" w:rsidRPr="003D5024">
        <w:rPr>
          <w:rFonts w:ascii="Times New Roman" w:eastAsia="Times New Roman" w:hAnsi="Times New Roman" w:cs="Times New Roman"/>
          <w:sz w:val="24"/>
          <w:szCs w:val="24"/>
        </w:rPr>
        <w:t>inčo šalys ir jų atstova</w:t>
      </w:r>
      <w:r w:rsidRPr="003D5024">
        <w:rPr>
          <w:rFonts w:ascii="Times New Roman" w:eastAsia="Times New Roman" w:hAnsi="Times New Roman" w:cs="Times New Roman"/>
          <w:sz w:val="24"/>
          <w:szCs w:val="24"/>
        </w:rPr>
        <w:t xml:space="preserve">i nekėlė </w:t>
      </w:r>
      <w:r w:rsidR="00DA0F0C" w:rsidRPr="003D5024">
        <w:rPr>
          <w:rFonts w:ascii="Times New Roman" w:eastAsia="Times New Roman" w:hAnsi="Times New Roman" w:cs="Times New Roman"/>
          <w:sz w:val="24"/>
          <w:szCs w:val="24"/>
        </w:rPr>
        <w:t>abejonių dėl teismo paskirto eksperto kvalifikacijos, kompetencijos ir nešališkumo.</w:t>
      </w:r>
    </w:p>
    <w:p w14:paraId="0F9676BE" w14:textId="17789A52" w:rsidR="00DA0F0C" w:rsidRPr="003D5024" w:rsidRDefault="003C3DE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apibendrinęs </w:t>
      </w:r>
      <w:r w:rsidR="00D5057B" w:rsidRPr="003D5024">
        <w:rPr>
          <w:rFonts w:ascii="Times New Roman" w:eastAsia="Times New Roman" w:hAnsi="Times New Roman" w:cs="Times New Roman"/>
          <w:sz w:val="24"/>
          <w:szCs w:val="24"/>
        </w:rPr>
        <w:t>Teismo e</w:t>
      </w:r>
      <w:r w:rsidRPr="003D5024">
        <w:rPr>
          <w:rFonts w:ascii="Times New Roman" w:eastAsia="Times New Roman" w:hAnsi="Times New Roman" w:cs="Times New Roman"/>
          <w:sz w:val="24"/>
          <w:szCs w:val="24"/>
        </w:rPr>
        <w:t>kspertizės akto išvadas dėl Ekspertinės komisijos 2024</w:t>
      </w:r>
      <w:r w:rsidR="00D5057B"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m. birželio 17 d. atliktos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tinkamumo, pareiškėjui diagnozuoto </w:t>
      </w:r>
      <w:r w:rsidR="009D4B93" w:rsidRPr="009D4B93">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taip pat Santaros klinikų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vertinimų skirtumus, konstatavo, kad </w:t>
      </w:r>
      <w:r w:rsidR="00D5057B" w:rsidRPr="003D5024">
        <w:rPr>
          <w:rFonts w:ascii="Times New Roman" w:eastAsia="Times New Roman" w:hAnsi="Times New Roman" w:cs="Times New Roman"/>
          <w:sz w:val="24"/>
          <w:szCs w:val="24"/>
        </w:rPr>
        <w:t>Teismo e</w:t>
      </w:r>
      <w:r w:rsidR="00DA0F0C" w:rsidRPr="003D5024">
        <w:rPr>
          <w:rFonts w:ascii="Times New Roman" w:eastAsia="Times New Roman" w:hAnsi="Times New Roman" w:cs="Times New Roman"/>
          <w:sz w:val="24"/>
          <w:szCs w:val="24"/>
        </w:rPr>
        <w:t>kspertizės akte padarytos išvados patvirtina Karo medicinos tarnybos Ekspertinio nutarimo sprendimą</w:t>
      </w:r>
      <w:r w:rsidRPr="003D5024">
        <w:rPr>
          <w:rFonts w:ascii="Times New Roman" w:eastAsia="Times New Roman" w:hAnsi="Times New Roman" w:cs="Times New Roman"/>
          <w:sz w:val="24"/>
          <w:szCs w:val="24"/>
        </w:rPr>
        <w:t xml:space="preserve"> –</w:t>
      </w:r>
      <w:r w:rsidR="00DA0F0C" w:rsidRPr="003D5024">
        <w:rPr>
          <w:rFonts w:ascii="Times New Roman" w:eastAsia="Times New Roman" w:hAnsi="Times New Roman" w:cs="Times New Roman"/>
          <w:sz w:val="24"/>
          <w:szCs w:val="24"/>
        </w:rPr>
        <w:t xml:space="preserve"> tarnybai netinkamas, kadangi pareiškėjas pripažintas netinkamu pagal Kriterijų 1 skiltį ir nustatytą Z sveikatos grupę.</w:t>
      </w:r>
    </w:p>
    <w:p w14:paraId="1FB20D83" w14:textId="7BD62E38" w:rsidR="00DA0F0C" w:rsidRPr="003D5024" w:rsidRDefault="003C3DEB"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Teismas, įvertinęs t</w:t>
      </w:r>
      <w:r w:rsidR="00DA0F0C" w:rsidRPr="003D5024">
        <w:rPr>
          <w:rFonts w:ascii="Times New Roman" w:eastAsia="Times New Roman" w:hAnsi="Times New Roman" w:cs="Times New Roman"/>
          <w:sz w:val="24"/>
          <w:szCs w:val="24"/>
        </w:rPr>
        <w:t>eismo posėdžio metu apklaust</w:t>
      </w:r>
      <w:r w:rsidRPr="003D5024">
        <w:rPr>
          <w:rFonts w:ascii="Times New Roman" w:eastAsia="Times New Roman" w:hAnsi="Times New Roman" w:cs="Times New Roman"/>
          <w:sz w:val="24"/>
          <w:szCs w:val="24"/>
        </w:rPr>
        <w:t>ų</w:t>
      </w:r>
      <w:r w:rsidR="00DA0F0C" w:rsidRPr="003D5024">
        <w:rPr>
          <w:rFonts w:ascii="Times New Roman" w:eastAsia="Times New Roman" w:hAnsi="Times New Roman" w:cs="Times New Roman"/>
          <w:sz w:val="24"/>
          <w:szCs w:val="24"/>
        </w:rPr>
        <w:t xml:space="preserve"> liudytoj</w:t>
      </w:r>
      <w:r w:rsidRPr="003D5024">
        <w:rPr>
          <w:rFonts w:ascii="Times New Roman" w:eastAsia="Times New Roman" w:hAnsi="Times New Roman" w:cs="Times New Roman"/>
          <w:sz w:val="24"/>
          <w:szCs w:val="24"/>
        </w:rPr>
        <w:t>ų:</w:t>
      </w:r>
      <w:r w:rsidR="00DA0F0C" w:rsidRPr="003D5024">
        <w:rPr>
          <w:rFonts w:ascii="Times New Roman" w:eastAsia="Times New Roman" w:hAnsi="Times New Roman" w:cs="Times New Roman"/>
          <w:sz w:val="24"/>
          <w:szCs w:val="24"/>
        </w:rPr>
        <w:t xml:space="preserve"> </w:t>
      </w:r>
      <w:bookmarkStart w:id="20" w:name="Buk_17"/>
      <w:r w:rsidR="00A76795" w:rsidRPr="005C6DCC">
        <w:rPr>
          <w:rFonts w:ascii="Times New Roman" w:eastAsia="Times New Roman" w:hAnsi="Times New Roman" w:cs="Times New Roman"/>
          <w:i/>
          <w:iCs/>
          <w:sz w:val="24"/>
          <w:szCs w:val="24"/>
        </w:rPr>
        <w:t>(duomenys neskelbtini)</w:t>
      </w:r>
      <w:r w:rsidR="00CD6160" w:rsidRPr="005C6DCC">
        <w:rPr>
          <w:rFonts w:ascii="Times New Roman" w:eastAsia="Times New Roman" w:hAnsi="Times New Roman" w:cs="Times New Roman"/>
          <w:sz w:val="24"/>
          <w:szCs w:val="24"/>
        </w:rPr>
        <w:t>R. M.</w:t>
      </w:r>
      <w:bookmarkEnd w:id="20"/>
      <w:r w:rsidRPr="003D5024">
        <w:rPr>
          <w:rFonts w:ascii="Times New Roman" w:eastAsia="Times New Roman" w:hAnsi="Times New Roman" w:cs="Times New Roman"/>
          <w:sz w:val="24"/>
          <w:szCs w:val="24"/>
        </w:rPr>
        <w:t xml:space="preserve">, </w:t>
      </w:r>
      <w:bookmarkStart w:id="21" w:name="Buk_23"/>
      <w:r w:rsidR="00A76795" w:rsidRPr="005C6DCC">
        <w:rPr>
          <w:rFonts w:ascii="Times New Roman" w:eastAsia="Times New Roman" w:hAnsi="Times New Roman" w:cs="Times New Roman"/>
          <w:i/>
          <w:iCs/>
          <w:sz w:val="24"/>
          <w:szCs w:val="24"/>
        </w:rPr>
        <w:t>(duomenys neskelbtini)</w:t>
      </w:r>
      <w:r w:rsidR="00CD6160" w:rsidRPr="005C6DCC">
        <w:rPr>
          <w:rFonts w:ascii="Times New Roman" w:eastAsia="Times New Roman" w:hAnsi="Times New Roman" w:cs="Times New Roman"/>
          <w:sz w:val="24"/>
          <w:szCs w:val="24"/>
        </w:rPr>
        <w:t>V. V.</w:t>
      </w:r>
      <w:bookmarkEnd w:id="21"/>
      <w:r w:rsidRPr="003D5024">
        <w:rPr>
          <w:rFonts w:ascii="Times New Roman" w:eastAsia="Times New Roman" w:hAnsi="Times New Roman" w:cs="Times New Roman"/>
          <w:sz w:val="24"/>
          <w:szCs w:val="24"/>
        </w:rPr>
        <w:t xml:space="preserve">, </w:t>
      </w:r>
      <w:bookmarkStart w:id="22" w:name="Buk_5"/>
      <w:r w:rsidR="00A76795" w:rsidRPr="005C6DCC">
        <w:rPr>
          <w:rFonts w:ascii="Times New Roman" w:eastAsia="Times New Roman" w:hAnsi="Times New Roman" w:cs="Times New Roman"/>
          <w:i/>
          <w:iCs/>
          <w:sz w:val="24"/>
          <w:szCs w:val="24"/>
        </w:rPr>
        <w:t>(duomenys neskelbtini)</w:t>
      </w:r>
      <w:r w:rsidR="00A76795" w:rsidRPr="005C6DCC">
        <w:rPr>
          <w:rFonts w:ascii="Times New Roman" w:eastAsia="Times New Roman" w:hAnsi="Times New Roman" w:cs="Times New Roman"/>
          <w:i/>
          <w:iCs/>
          <w:sz w:val="24"/>
          <w:szCs w:val="24"/>
        </w:rPr>
        <w:t xml:space="preserve"> </w:t>
      </w:r>
      <w:r w:rsidR="00CD6160" w:rsidRPr="005C6DCC">
        <w:rPr>
          <w:rFonts w:ascii="Times New Roman" w:eastAsia="Times New Roman" w:hAnsi="Times New Roman" w:cs="Times New Roman"/>
          <w:sz w:val="24"/>
          <w:szCs w:val="24"/>
        </w:rPr>
        <w:t xml:space="preserve">G. S. </w:t>
      </w:r>
      <w:bookmarkEnd w:id="22"/>
      <w:r w:rsidR="00DA0F0C" w:rsidRPr="003D5024">
        <w:rPr>
          <w:rFonts w:ascii="Times New Roman" w:eastAsia="Times New Roman" w:hAnsi="Times New Roman" w:cs="Times New Roman"/>
          <w:sz w:val="24"/>
          <w:szCs w:val="24"/>
        </w:rPr>
        <w:t>(N</w:t>
      </w:r>
      <w:r w:rsidR="00A76795">
        <w:rPr>
          <w:rFonts w:ascii="Times New Roman" w:eastAsia="Times New Roman" w:hAnsi="Times New Roman" w:cs="Times New Roman"/>
          <w:sz w:val="24"/>
          <w:szCs w:val="24"/>
        </w:rPr>
        <w:t>.</w:t>
      </w:r>
      <w:r w:rsidR="00DA0F0C" w:rsidRPr="003D5024">
        <w:rPr>
          <w:rFonts w:ascii="Times New Roman" w:eastAsia="Times New Roman" w:hAnsi="Times New Roman" w:cs="Times New Roman"/>
          <w:sz w:val="24"/>
          <w:szCs w:val="24"/>
        </w:rPr>
        <w:t>) parodymus, konstat</w:t>
      </w:r>
      <w:r w:rsidRPr="003D5024">
        <w:rPr>
          <w:rFonts w:ascii="Times New Roman" w:eastAsia="Times New Roman" w:hAnsi="Times New Roman" w:cs="Times New Roman"/>
          <w:sz w:val="24"/>
          <w:szCs w:val="24"/>
        </w:rPr>
        <w:t>avo</w:t>
      </w:r>
      <w:r w:rsidR="00DA0F0C" w:rsidRPr="003D5024">
        <w:rPr>
          <w:rFonts w:ascii="Times New Roman" w:eastAsia="Times New Roman" w:hAnsi="Times New Roman" w:cs="Times New Roman"/>
          <w:sz w:val="24"/>
          <w:szCs w:val="24"/>
        </w:rPr>
        <w:t xml:space="preserve">, kad liudytojų parodymai nepaneigė Ekspertinio nutarimo išvados, </w:t>
      </w:r>
      <w:r w:rsidR="00D5057B" w:rsidRPr="003D5024">
        <w:rPr>
          <w:rFonts w:ascii="Times New Roman" w:eastAsia="Times New Roman" w:hAnsi="Times New Roman" w:cs="Times New Roman"/>
          <w:sz w:val="24"/>
          <w:szCs w:val="24"/>
        </w:rPr>
        <w:t>jog</w:t>
      </w:r>
      <w:r w:rsidR="00DA0F0C" w:rsidRPr="003D5024">
        <w:rPr>
          <w:rFonts w:ascii="Times New Roman" w:eastAsia="Times New Roman" w:hAnsi="Times New Roman" w:cs="Times New Roman"/>
          <w:sz w:val="24"/>
          <w:szCs w:val="24"/>
        </w:rPr>
        <w:t xml:space="preserve"> pareiškėjas tarnybai netinkamas.</w:t>
      </w:r>
    </w:p>
    <w:p w14:paraId="4D278475" w14:textId="50576864" w:rsidR="00DA0F0C" w:rsidRPr="003D5024" w:rsidRDefault="00DA0F0C"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Teismas</w:t>
      </w:r>
      <w:r w:rsidR="00D5057B" w:rsidRPr="003D5024">
        <w:rPr>
          <w:rFonts w:ascii="Times New Roman" w:eastAsia="Times New Roman" w:hAnsi="Times New Roman" w:cs="Times New Roman"/>
          <w:sz w:val="24"/>
          <w:szCs w:val="24"/>
        </w:rPr>
        <w:t xml:space="preserve"> </w:t>
      </w:r>
      <w:r w:rsidR="00552EE5" w:rsidRPr="003D5024">
        <w:rPr>
          <w:rFonts w:ascii="Times New Roman" w:eastAsia="Times New Roman" w:hAnsi="Times New Roman" w:cs="Times New Roman"/>
          <w:sz w:val="24"/>
          <w:szCs w:val="24"/>
        </w:rPr>
        <w:t>padarė</w:t>
      </w:r>
      <w:r w:rsidRPr="003D5024">
        <w:rPr>
          <w:rFonts w:ascii="Times New Roman" w:eastAsia="Times New Roman" w:hAnsi="Times New Roman" w:cs="Times New Roman"/>
          <w:sz w:val="24"/>
          <w:szCs w:val="24"/>
        </w:rPr>
        <w:t xml:space="preserve"> išvadą, kad Ekspertizės komisija, priimdama Ekspertinį nutarimą, atliko jos kompetencijai priskirtas funkcijas, laikėsi visų pagrindinių procedūrų, turėjusių užtikrinti objektyvų visų aplinkybių įvertinimą ir sprendimo pagrįstumą. Ekspertizės komisija objektyviai įvertino visas aplinkybes, medicininius dokumentus ir priėmė pagrįstą Ekspertinį nutarimą, atitinkant</w:t>
      </w:r>
      <w:r w:rsidR="00ED2B50">
        <w:rPr>
          <w:rFonts w:ascii="Times New Roman" w:eastAsia="Times New Roman" w:hAnsi="Times New Roman" w:cs="Times New Roman"/>
          <w:sz w:val="24"/>
          <w:szCs w:val="24"/>
        </w:rPr>
        <w:t>į</w:t>
      </w:r>
      <w:r w:rsidRPr="003D5024">
        <w:rPr>
          <w:rFonts w:ascii="Times New Roman" w:eastAsia="Times New Roman" w:hAnsi="Times New Roman" w:cs="Times New Roman"/>
          <w:sz w:val="24"/>
          <w:szCs w:val="24"/>
        </w:rPr>
        <w:t xml:space="preserve"> konkretų, individualų pareiškėjo sveikatos būklės įvertinimą</w:t>
      </w:r>
      <w:r w:rsidR="00552EE5" w:rsidRPr="003D5024">
        <w:rPr>
          <w:rFonts w:ascii="Times New Roman" w:eastAsia="Times New Roman" w:hAnsi="Times New Roman" w:cs="Times New Roman"/>
          <w:sz w:val="24"/>
          <w:szCs w:val="24"/>
        </w:rPr>
        <w:t xml:space="preserve">, todėl teismas neturi pagrindo </w:t>
      </w:r>
      <w:r w:rsidRPr="003D5024">
        <w:rPr>
          <w:rFonts w:ascii="Times New Roman" w:eastAsia="Times New Roman" w:hAnsi="Times New Roman" w:cs="Times New Roman"/>
          <w:sz w:val="24"/>
          <w:szCs w:val="24"/>
        </w:rPr>
        <w:t xml:space="preserve">tenkinti pareiškėjo skundą ir panaikinti </w:t>
      </w:r>
      <w:r w:rsidR="00552EE5" w:rsidRPr="003D5024">
        <w:rPr>
          <w:rFonts w:ascii="Times New Roman" w:eastAsia="Times New Roman" w:hAnsi="Times New Roman" w:cs="Times New Roman"/>
          <w:sz w:val="24"/>
          <w:szCs w:val="24"/>
        </w:rPr>
        <w:t>E</w:t>
      </w:r>
      <w:r w:rsidRPr="003D5024">
        <w:rPr>
          <w:rFonts w:ascii="Times New Roman" w:eastAsia="Times New Roman" w:hAnsi="Times New Roman" w:cs="Times New Roman"/>
          <w:sz w:val="24"/>
          <w:szCs w:val="24"/>
        </w:rPr>
        <w:t xml:space="preserve">kspertinį nutarimą, kuriuo </w:t>
      </w:r>
      <w:bookmarkStart w:id="23" w:name="Buk_29"/>
      <w:r w:rsidR="00CD6160" w:rsidRPr="005C6DCC">
        <w:rPr>
          <w:rFonts w:ascii="Times New Roman" w:eastAsia="Times New Roman" w:hAnsi="Times New Roman" w:cs="Times New Roman"/>
          <w:sz w:val="24"/>
          <w:szCs w:val="24"/>
        </w:rPr>
        <w:t xml:space="preserve">V. V. </w:t>
      </w:r>
      <w:bookmarkEnd w:id="23"/>
      <w:r w:rsidRPr="003D5024">
        <w:rPr>
          <w:rFonts w:ascii="Times New Roman" w:eastAsia="Times New Roman" w:hAnsi="Times New Roman" w:cs="Times New Roman"/>
          <w:sz w:val="24"/>
          <w:szCs w:val="24"/>
        </w:rPr>
        <w:t xml:space="preserve">pripažintas netinkamu karo tarnybai. </w:t>
      </w:r>
    </w:p>
    <w:p w14:paraId="0EB9BE7E" w14:textId="0134FB24" w:rsidR="00DA0F0C" w:rsidRPr="003D5024" w:rsidRDefault="00552EE5"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spręsdamas dėl skundo reikalavimo atlyginti neturtinę žalą, įvertino Lietuvos Respublikos civilinio kodekso (toliau – ir CK) </w:t>
      </w:r>
      <w:r w:rsidR="00DA0F0C" w:rsidRPr="003D5024">
        <w:rPr>
          <w:rFonts w:ascii="Times New Roman" w:eastAsia="Times New Roman" w:hAnsi="Times New Roman" w:cs="Times New Roman"/>
          <w:sz w:val="24"/>
          <w:szCs w:val="24"/>
        </w:rPr>
        <w:t>6.250 straipsnio 1 dali</w:t>
      </w:r>
      <w:r w:rsidRPr="003D5024">
        <w:rPr>
          <w:rFonts w:ascii="Times New Roman" w:eastAsia="Times New Roman" w:hAnsi="Times New Roman" w:cs="Times New Roman"/>
          <w:sz w:val="24"/>
          <w:szCs w:val="24"/>
        </w:rPr>
        <w:t>e</w:t>
      </w:r>
      <w:r w:rsidR="00DA0F0C" w:rsidRPr="003D5024">
        <w:rPr>
          <w:rFonts w:ascii="Times New Roman" w:eastAsia="Times New Roman" w:hAnsi="Times New Roman" w:cs="Times New Roman"/>
          <w:sz w:val="24"/>
          <w:szCs w:val="24"/>
        </w:rPr>
        <w:t>s</w:t>
      </w:r>
      <w:r w:rsidRPr="003D5024">
        <w:rPr>
          <w:rFonts w:ascii="Times New Roman" w:eastAsia="Times New Roman" w:hAnsi="Times New Roman" w:cs="Times New Roman"/>
          <w:sz w:val="24"/>
          <w:szCs w:val="24"/>
        </w:rPr>
        <w:t xml:space="preserve">, </w:t>
      </w:r>
      <w:r w:rsidR="00DA0F0C" w:rsidRPr="003D5024">
        <w:rPr>
          <w:rFonts w:ascii="Times New Roman" w:eastAsia="Times New Roman" w:hAnsi="Times New Roman" w:cs="Times New Roman"/>
          <w:sz w:val="24"/>
          <w:szCs w:val="24"/>
        </w:rPr>
        <w:t xml:space="preserve">6.271 </w:t>
      </w:r>
      <w:r w:rsidRPr="003D5024">
        <w:rPr>
          <w:rFonts w:ascii="Times New Roman" w:eastAsia="Times New Roman" w:hAnsi="Times New Roman" w:cs="Times New Roman"/>
          <w:sz w:val="24"/>
          <w:szCs w:val="24"/>
        </w:rPr>
        <w:t>straipsnio nuostatas, aktualią Lietuvos vyriausiojo administracinio teismo praktiką.</w:t>
      </w:r>
    </w:p>
    <w:p w14:paraId="06CD9E40" w14:textId="4CAAC503" w:rsidR="00DA0F0C" w:rsidRPr="003D5024" w:rsidRDefault="00552EE5"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Teismas padarė išvadą, kad </w:t>
      </w:r>
      <w:r w:rsidR="00DA0F0C" w:rsidRPr="003D5024">
        <w:rPr>
          <w:rFonts w:ascii="Times New Roman" w:eastAsia="Times New Roman" w:hAnsi="Times New Roman" w:cs="Times New Roman"/>
          <w:sz w:val="24"/>
          <w:szCs w:val="24"/>
        </w:rPr>
        <w:t>pareiškėjas neįrodė būtinų civilinės atsakomybės atsiradimo sąlygų – jo nurodytos neturtinės žalos atsiradimo fakto, taip pat valstybinės valdžios institucijos (Lietuvos kariuomenės) ar jo darbuotojų neteisėtos veikos (neveikimo). Nenustačius žalos atsiradimo fakto bei atstovės neteisėtų veiksmų (neveikimo), valstybei pagal CK 6.271 straipsnį nekyla prievolė atlyginti žalą, todėl pareiškėjo skundas dėl neturtinės žalos atlyginimo priteisimo atmestinas kaip nepagrįstas</w:t>
      </w:r>
      <w:r w:rsidRPr="003D5024">
        <w:rPr>
          <w:rFonts w:ascii="Times New Roman" w:eastAsia="Times New Roman" w:hAnsi="Times New Roman" w:cs="Times New Roman"/>
          <w:sz w:val="24"/>
          <w:szCs w:val="24"/>
        </w:rPr>
        <w:t>.</w:t>
      </w:r>
    </w:p>
    <w:p w14:paraId="2C287EB9" w14:textId="43894CD8" w:rsidR="00552EE5" w:rsidRPr="003D5024" w:rsidRDefault="00552EE5" w:rsidP="00ED2B50">
      <w:pPr>
        <w:numPr>
          <w:ilvl w:val="0"/>
          <w:numId w:val="1"/>
        </w:numPr>
        <w:shd w:val="clear" w:color="auto" w:fill="FFFFFF"/>
        <w:tabs>
          <w:tab w:val="left" w:pos="993"/>
          <w:tab w:val="left" w:pos="1134"/>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Teismas atmetė pareiškėjo skundą kaip nepagrįstą ir netenkino prašymo dėl bylinėjimosi išlaidų atlyginimo.</w:t>
      </w:r>
    </w:p>
    <w:p w14:paraId="1373C438" w14:textId="77777777" w:rsidR="00BE2628" w:rsidRPr="003D5024" w:rsidRDefault="00BE2628" w:rsidP="00ED2B50">
      <w:pPr>
        <w:shd w:val="clear" w:color="auto" w:fill="FFFFFF"/>
        <w:tabs>
          <w:tab w:val="left" w:pos="993"/>
          <w:tab w:val="left" w:pos="1134"/>
        </w:tabs>
        <w:spacing w:line="240" w:lineRule="auto"/>
        <w:ind w:firstLine="709"/>
        <w:contextualSpacing/>
        <w:jc w:val="both"/>
        <w:rPr>
          <w:rFonts w:ascii="Times New Roman" w:eastAsia="Times New Roman" w:hAnsi="Times New Roman" w:cs="Times New Roman"/>
          <w:bCs/>
          <w:sz w:val="24"/>
          <w:szCs w:val="24"/>
        </w:rPr>
      </w:pPr>
    </w:p>
    <w:p w14:paraId="5B3B4ED1" w14:textId="28F89FB8" w:rsidR="005D32F1" w:rsidRPr="003D5024" w:rsidRDefault="003453C3" w:rsidP="00ED2B50">
      <w:pPr>
        <w:tabs>
          <w:tab w:val="left" w:pos="0"/>
          <w:tab w:val="left" w:pos="851"/>
          <w:tab w:val="left" w:pos="1134"/>
        </w:tabs>
        <w:spacing w:line="240" w:lineRule="auto"/>
        <w:ind w:right="2" w:firstLine="709"/>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I</w:t>
      </w:r>
      <w:r w:rsidR="00FB4585" w:rsidRPr="003D5024">
        <w:rPr>
          <w:rFonts w:ascii="Times New Roman" w:eastAsia="Times New Roman" w:hAnsi="Times New Roman" w:cs="Times New Roman"/>
          <w:sz w:val="24"/>
          <w:szCs w:val="24"/>
        </w:rPr>
        <w:t>V</w:t>
      </w:r>
      <w:r w:rsidRPr="003D5024">
        <w:rPr>
          <w:rFonts w:ascii="Times New Roman" w:eastAsia="Times New Roman" w:hAnsi="Times New Roman" w:cs="Times New Roman"/>
          <w:sz w:val="24"/>
          <w:szCs w:val="24"/>
        </w:rPr>
        <w:t>.</w:t>
      </w:r>
    </w:p>
    <w:p w14:paraId="0D4B83CB" w14:textId="77777777" w:rsidR="005D32F1" w:rsidRPr="003D5024" w:rsidRDefault="005D32F1" w:rsidP="00ED2B50">
      <w:pPr>
        <w:tabs>
          <w:tab w:val="left" w:pos="0"/>
          <w:tab w:val="left" w:pos="851"/>
          <w:tab w:val="left" w:pos="1134"/>
        </w:tabs>
        <w:spacing w:line="240" w:lineRule="auto"/>
        <w:ind w:right="2" w:firstLine="709"/>
        <w:contextualSpacing/>
        <w:jc w:val="both"/>
        <w:rPr>
          <w:rFonts w:ascii="Times New Roman" w:eastAsia="Times New Roman" w:hAnsi="Times New Roman" w:cs="Times New Roman"/>
          <w:sz w:val="24"/>
          <w:szCs w:val="24"/>
        </w:rPr>
      </w:pPr>
    </w:p>
    <w:p w14:paraId="250BAA63" w14:textId="440FA559" w:rsidR="002F4C69" w:rsidRPr="003D5024" w:rsidRDefault="00552EE5" w:rsidP="00ED2B50">
      <w:pPr>
        <w:numPr>
          <w:ilvl w:val="0"/>
          <w:numId w:val="1"/>
        </w:numPr>
        <w:shd w:val="clear" w:color="auto" w:fill="FFFFFF"/>
        <w:tabs>
          <w:tab w:val="left" w:pos="0"/>
          <w:tab w:val="left" w:pos="1134"/>
          <w:tab w:val="left" w:pos="1701"/>
        </w:tabs>
        <w:spacing w:line="240" w:lineRule="auto"/>
        <w:ind w:left="0"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Pareiškėjas</w:t>
      </w:r>
      <w:r w:rsidR="002C3EFB" w:rsidRPr="003D5024">
        <w:rPr>
          <w:rFonts w:ascii="Times New Roman" w:eastAsia="Times New Roman" w:hAnsi="Times New Roman" w:cs="Times New Roman"/>
          <w:sz w:val="24"/>
          <w:szCs w:val="24"/>
        </w:rPr>
        <w:t xml:space="preserve"> </w:t>
      </w:r>
      <w:r w:rsidR="003453C3" w:rsidRPr="003D5024">
        <w:rPr>
          <w:rFonts w:ascii="Times New Roman" w:eastAsia="Times New Roman" w:hAnsi="Times New Roman" w:cs="Times New Roman"/>
          <w:sz w:val="24"/>
          <w:szCs w:val="24"/>
        </w:rPr>
        <w:t>apeliaciniame skunde prašo</w:t>
      </w:r>
      <w:r w:rsidR="001879ED" w:rsidRPr="003D5024">
        <w:rPr>
          <w:rFonts w:ascii="Times New Roman" w:eastAsia="Times New Roman" w:hAnsi="Times New Roman" w:cs="Times New Roman"/>
          <w:sz w:val="24"/>
          <w:szCs w:val="24"/>
        </w:rPr>
        <w:t>:</w:t>
      </w:r>
      <w:r w:rsidR="003453C3"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panaikinti pirmosios instancijos teismo 2026 m. gegužės 19 d. sprendimą ir tenkinti </w:t>
      </w:r>
      <w:bookmarkStart w:id="24" w:name="Buk_40"/>
      <w:r w:rsidR="00CD6160" w:rsidRPr="005C6DCC">
        <w:rPr>
          <w:rFonts w:ascii="Times New Roman" w:eastAsia="Times New Roman" w:hAnsi="Times New Roman" w:cs="Times New Roman"/>
          <w:sz w:val="24"/>
          <w:szCs w:val="24"/>
        </w:rPr>
        <w:t xml:space="preserve">V. V. </w:t>
      </w:r>
      <w:bookmarkEnd w:id="24"/>
      <w:r w:rsidRPr="003D5024">
        <w:rPr>
          <w:rFonts w:ascii="Times New Roman" w:eastAsia="Times New Roman" w:hAnsi="Times New Roman" w:cs="Times New Roman"/>
          <w:sz w:val="24"/>
          <w:szCs w:val="24"/>
        </w:rPr>
        <w:t>skundą</w:t>
      </w:r>
      <w:r w:rsidR="001879ED" w:rsidRPr="003D5024">
        <w:rPr>
          <w:rFonts w:ascii="Times New Roman" w:eastAsia="Times New Roman" w:hAnsi="Times New Roman" w:cs="Times New Roman"/>
          <w:sz w:val="24"/>
          <w:szCs w:val="24"/>
        </w:rPr>
        <w:t xml:space="preserve"> arba, j</w:t>
      </w:r>
      <w:r w:rsidRPr="003D5024">
        <w:rPr>
          <w:rFonts w:ascii="Times New Roman" w:eastAsia="Times New Roman" w:hAnsi="Times New Roman" w:cs="Times New Roman"/>
          <w:sz w:val="24"/>
          <w:szCs w:val="24"/>
        </w:rPr>
        <w:t>ei apeliacinės instancijos teismas spręstų, kad pats negali priimti naujo sprendimo dėl byloje likusių neištirtų aplinkybių, panaikinti pirmos instancijos teismo sprendimą ir perduoti bylą nagrinėti iš naujo pirmos instancijos teismui, įpareigojant teismą pašalinti nustatytus procesinius trūkumus</w:t>
      </w:r>
      <w:r w:rsidR="001879ED" w:rsidRPr="003D5024">
        <w:rPr>
          <w:rFonts w:ascii="Times New Roman" w:eastAsia="Times New Roman" w:hAnsi="Times New Roman" w:cs="Times New Roman"/>
          <w:sz w:val="24"/>
          <w:szCs w:val="24"/>
        </w:rPr>
        <w:t>; p</w:t>
      </w:r>
      <w:r w:rsidRPr="003D5024">
        <w:rPr>
          <w:rFonts w:ascii="Times New Roman" w:eastAsia="Times New Roman" w:hAnsi="Times New Roman" w:cs="Times New Roman"/>
          <w:sz w:val="24"/>
          <w:szCs w:val="24"/>
        </w:rPr>
        <w:t xml:space="preserve">riteisti </w:t>
      </w:r>
      <w:r w:rsidR="001879ED" w:rsidRPr="003D5024">
        <w:rPr>
          <w:rFonts w:ascii="Times New Roman" w:eastAsia="Times New Roman" w:hAnsi="Times New Roman" w:cs="Times New Roman"/>
          <w:sz w:val="24"/>
          <w:szCs w:val="24"/>
        </w:rPr>
        <w:t>pareiškėjui</w:t>
      </w:r>
      <w:r w:rsidRPr="003D5024">
        <w:rPr>
          <w:rFonts w:ascii="Times New Roman" w:eastAsia="Times New Roman" w:hAnsi="Times New Roman" w:cs="Times New Roman"/>
          <w:sz w:val="24"/>
          <w:szCs w:val="24"/>
        </w:rPr>
        <w:t xml:space="preserve"> iš atsakovo Lietuvos valstybės</w:t>
      </w:r>
      <w:r w:rsidR="001879ED"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2</w:t>
      </w:r>
      <w:r w:rsidR="00D5057B"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000 Eur neturinės žalos atlyginimą</w:t>
      </w:r>
      <w:r w:rsidR="001879ED" w:rsidRPr="003D5024">
        <w:rPr>
          <w:rFonts w:ascii="Times New Roman" w:eastAsia="Times New Roman" w:hAnsi="Times New Roman" w:cs="Times New Roman"/>
          <w:sz w:val="24"/>
          <w:szCs w:val="24"/>
        </w:rPr>
        <w:t>; p</w:t>
      </w:r>
      <w:r w:rsidRPr="003D5024">
        <w:rPr>
          <w:rFonts w:ascii="Times New Roman" w:eastAsia="Times New Roman" w:hAnsi="Times New Roman" w:cs="Times New Roman"/>
          <w:sz w:val="24"/>
          <w:szCs w:val="24"/>
        </w:rPr>
        <w:t xml:space="preserve">riteisti visas </w:t>
      </w:r>
      <w:r w:rsidR="001879ED" w:rsidRPr="003D5024">
        <w:rPr>
          <w:rFonts w:ascii="Times New Roman" w:eastAsia="Times New Roman" w:hAnsi="Times New Roman" w:cs="Times New Roman"/>
          <w:sz w:val="24"/>
          <w:szCs w:val="24"/>
        </w:rPr>
        <w:t>pareiškėjo</w:t>
      </w:r>
      <w:r w:rsidRPr="003D5024">
        <w:rPr>
          <w:rFonts w:ascii="Times New Roman" w:eastAsia="Times New Roman" w:hAnsi="Times New Roman" w:cs="Times New Roman"/>
          <w:sz w:val="24"/>
          <w:szCs w:val="24"/>
        </w:rPr>
        <w:t xml:space="preserve"> patirtas bylinėjimosi išlaidas</w:t>
      </w:r>
      <w:r w:rsidR="004959E4" w:rsidRPr="003D5024">
        <w:rPr>
          <w:rFonts w:ascii="Times New Roman" w:eastAsia="Times New Roman" w:hAnsi="Times New Roman" w:cs="Times New Roman"/>
          <w:sz w:val="24"/>
          <w:szCs w:val="24"/>
        </w:rPr>
        <w:t xml:space="preserve">. </w:t>
      </w:r>
      <w:r w:rsidR="00C24151" w:rsidRPr="003D5024">
        <w:rPr>
          <w:rFonts w:ascii="Times New Roman" w:eastAsia="Times New Roman" w:hAnsi="Times New Roman" w:cs="Times New Roman"/>
          <w:sz w:val="24"/>
          <w:szCs w:val="24"/>
        </w:rPr>
        <w:t>Apeliacinis skundas grindžiamas</w:t>
      </w:r>
      <w:r w:rsidR="009A3FD2" w:rsidRPr="003D5024">
        <w:rPr>
          <w:rFonts w:ascii="Times New Roman" w:eastAsia="Times New Roman" w:hAnsi="Times New Roman" w:cs="Times New Roman"/>
          <w:sz w:val="24"/>
          <w:szCs w:val="24"/>
        </w:rPr>
        <w:t xml:space="preserve"> </w:t>
      </w:r>
      <w:r w:rsidR="00152322" w:rsidRPr="003D5024">
        <w:rPr>
          <w:rFonts w:ascii="Times New Roman" w:eastAsia="Times New Roman" w:hAnsi="Times New Roman" w:cs="Times New Roman"/>
          <w:sz w:val="24"/>
          <w:szCs w:val="24"/>
        </w:rPr>
        <w:t>ši</w:t>
      </w:r>
      <w:r w:rsidR="00C24151" w:rsidRPr="003D5024">
        <w:rPr>
          <w:rFonts w:ascii="Times New Roman" w:eastAsia="Times New Roman" w:hAnsi="Times New Roman" w:cs="Times New Roman"/>
          <w:sz w:val="24"/>
          <w:szCs w:val="24"/>
        </w:rPr>
        <w:t>ai</w:t>
      </w:r>
      <w:r w:rsidR="00152322" w:rsidRPr="003D5024">
        <w:rPr>
          <w:rFonts w:ascii="Times New Roman" w:eastAsia="Times New Roman" w:hAnsi="Times New Roman" w:cs="Times New Roman"/>
          <w:sz w:val="24"/>
          <w:szCs w:val="24"/>
        </w:rPr>
        <w:t>s argument</w:t>
      </w:r>
      <w:r w:rsidR="00C24151" w:rsidRPr="003D5024">
        <w:rPr>
          <w:rFonts w:ascii="Times New Roman" w:eastAsia="Times New Roman" w:hAnsi="Times New Roman" w:cs="Times New Roman"/>
          <w:sz w:val="24"/>
          <w:szCs w:val="24"/>
        </w:rPr>
        <w:t>ai</w:t>
      </w:r>
      <w:r w:rsidR="00152322" w:rsidRPr="003D5024">
        <w:rPr>
          <w:rFonts w:ascii="Times New Roman" w:eastAsia="Times New Roman" w:hAnsi="Times New Roman" w:cs="Times New Roman"/>
          <w:sz w:val="24"/>
          <w:szCs w:val="24"/>
        </w:rPr>
        <w:t>s:</w:t>
      </w:r>
    </w:p>
    <w:p w14:paraId="168E014D" w14:textId="066E12E0" w:rsidR="00A943B0" w:rsidRPr="003D5024" w:rsidRDefault="00A943B0"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Pirmosios instancijos teismas skundžiamame sprendime nepagrįstai pritarė </w:t>
      </w:r>
      <w:r w:rsidR="00D5057B" w:rsidRPr="003D5024">
        <w:rPr>
          <w:rFonts w:ascii="Times New Roman" w:eastAsia="Times New Roman" w:hAnsi="Times New Roman" w:cs="Times New Roman"/>
          <w:sz w:val="24"/>
          <w:szCs w:val="24"/>
        </w:rPr>
        <w:t>Teismo e</w:t>
      </w:r>
      <w:r w:rsidRPr="003D5024">
        <w:rPr>
          <w:rFonts w:ascii="Times New Roman" w:eastAsia="Times New Roman" w:hAnsi="Times New Roman" w:cs="Times New Roman"/>
          <w:sz w:val="24"/>
          <w:szCs w:val="24"/>
        </w:rPr>
        <w:t xml:space="preserve">kspertizės akto išvadoms ir nurodė, kad </w:t>
      </w:r>
      <w:r w:rsidR="001879ED" w:rsidRPr="003D5024">
        <w:rPr>
          <w:rFonts w:ascii="Times New Roman" w:eastAsia="Times New Roman" w:hAnsi="Times New Roman" w:cs="Times New Roman"/>
          <w:sz w:val="24"/>
          <w:szCs w:val="24"/>
        </w:rPr>
        <w:t xml:space="preserve">neturi pagrindo abejoti eksperto išvadų pagrįstumu. </w:t>
      </w:r>
    </w:p>
    <w:p w14:paraId="19B48951" w14:textId="2E871086" w:rsidR="00A943B0" w:rsidRPr="003D5024" w:rsidRDefault="00D5057B"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Teismo e</w:t>
      </w:r>
      <w:r w:rsidR="001879ED" w:rsidRPr="003D5024">
        <w:rPr>
          <w:rFonts w:ascii="Times New Roman" w:eastAsia="Times New Roman" w:hAnsi="Times New Roman" w:cs="Times New Roman"/>
          <w:sz w:val="24"/>
          <w:szCs w:val="24"/>
        </w:rPr>
        <w:t xml:space="preserve">kspertas neatsakė į pagrindinius klausimus, kurie galėjo nulemti teisingo sprendimo priėmimą. </w:t>
      </w:r>
      <w:r w:rsidRPr="003D5024">
        <w:rPr>
          <w:rFonts w:ascii="Times New Roman" w:eastAsia="Times New Roman" w:hAnsi="Times New Roman" w:cs="Times New Roman"/>
          <w:sz w:val="24"/>
          <w:szCs w:val="24"/>
        </w:rPr>
        <w:t>Teismo e</w:t>
      </w:r>
      <w:r w:rsidR="001879ED" w:rsidRPr="003D5024">
        <w:rPr>
          <w:rFonts w:ascii="Times New Roman" w:eastAsia="Times New Roman" w:hAnsi="Times New Roman" w:cs="Times New Roman"/>
          <w:sz w:val="24"/>
          <w:szCs w:val="24"/>
        </w:rPr>
        <w:t>kspertas antrame ekspertinių išvadų punkte nurodė, kad negali spręsti</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ar Santaros klinikose 2021</w:t>
      </w:r>
      <w:r w:rsidR="00A943B0" w:rsidRPr="003D5024">
        <w:rPr>
          <w:rFonts w:ascii="Times New Roman" w:eastAsia="Times New Roman" w:hAnsi="Times New Roman" w:cs="Times New Roman"/>
          <w:sz w:val="24"/>
          <w:szCs w:val="24"/>
        </w:rPr>
        <w:t xml:space="preserve"> m. birželio 29 d.</w:t>
      </w:r>
      <w:r w:rsidR="001879ED" w:rsidRPr="003D5024">
        <w:rPr>
          <w:rFonts w:ascii="Times New Roman" w:eastAsia="Times New Roman" w:hAnsi="Times New Roman" w:cs="Times New Roman"/>
          <w:sz w:val="24"/>
          <w:szCs w:val="24"/>
        </w:rPr>
        <w:t xml:space="preserve"> ir 2024</w:t>
      </w:r>
      <w:r w:rsidR="00A943B0" w:rsidRPr="003D5024">
        <w:rPr>
          <w:rFonts w:ascii="Times New Roman" w:eastAsia="Times New Roman" w:hAnsi="Times New Roman" w:cs="Times New Roman"/>
          <w:sz w:val="24"/>
          <w:szCs w:val="24"/>
        </w:rPr>
        <w:t xml:space="preserve"> m. balandžio 15 d.</w:t>
      </w:r>
      <w:r w:rsidR="001879ED" w:rsidRPr="003D5024">
        <w:rPr>
          <w:rFonts w:ascii="Times New Roman" w:eastAsia="Times New Roman" w:hAnsi="Times New Roman" w:cs="Times New Roman"/>
          <w:sz w:val="24"/>
          <w:szCs w:val="24"/>
        </w:rPr>
        <w:t xml:space="preserve">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atliktos tinkamai. Trečiame e</w:t>
      </w:r>
      <w:r w:rsidR="00A943B0" w:rsidRPr="003D5024">
        <w:rPr>
          <w:rFonts w:ascii="Times New Roman" w:eastAsia="Times New Roman" w:hAnsi="Times New Roman" w:cs="Times New Roman"/>
          <w:sz w:val="24"/>
          <w:szCs w:val="24"/>
        </w:rPr>
        <w:t>kspertinių išvadų</w:t>
      </w:r>
      <w:r w:rsidR="001879ED" w:rsidRPr="003D5024">
        <w:rPr>
          <w:rFonts w:ascii="Times New Roman" w:eastAsia="Times New Roman" w:hAnsi="Times New Roman" w:cs="Times New Roman"/>
          <w:sz w:val="24"/>
          <w:szCs w:val="24"/>
        </w:rPr>
        <w:t xml:space="preserve"> punkte </w:t>
      </w:r>
      <w:r w:rsidRPr="003D5024">
        <w:rPr>
          <w:rFonts w:ascii="Times New Roman" w:eastAsia="Times New Roman" w:hAnsi="Times New Roman" w:cs="Times New Roman"/>
          <w:sz w:val="24"/>
          <w:szCs w:val="24"/>
        </w:rPr>
        <w:t xml:space="preserve">teismo </w:t>
      </w:r>
      <w:r w:rsidR="001879ED" w:rsidRPr="003D5024">
        <w:rPr>
          <w:rFonts w:ascii="Times New Roman" w:eastAsia="Times New Roman" w:hAnsi="Times New Roman" w:cs="Times New Roman"/>
          <w:sz w:val="24"/>
          <w:szCs w:val="24"/>
        </w:rPr>
        <w:t xml:space="preserve">ekspertas nurodė, kad pagal byloje esančius medicininius duomenis paaiškinti, kodėl Ekspertizės komisijos ir Santaros klinikų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yra užfiksuoti skirtingi </w:t>
      </w:r>
      <w:r w:rsidR="00A76795" w:rsidRPr="00A76795">
        <w:rPr>
          <w:rFonts w:ascii="Times New Roman" w:eastAsia="Times New Roman" w:hAnsi="Times New Roman" w:cs="Times New Roman"/>
          <w:i/>
          <w:iCs/>
          <w:sz w:val="24"/>
          <w:szCs w:val="24"/>
        </w:rPr>
        <w:t>(duomenys neskelbtini)</w:t>
      </w:r>
      <w:r w:rsidR="00A76795">
        <w:rPr>
          <w:rFonts w:ascii="Times New Roman" w:eastAsia="Times New Roman" w:hAnsi="Times New Roman" w:cs="Times New Roman"/>
          <w:i/>
          <w:iCs/>
          <w:sz w:val="24"/>
          <w:szCs w:val="24"/>
        </w:rPr>
        <w:t xml:space="preserve"> </w:t>
      </w:r>
      <w:r w:rsidR="001879ED" w:rsidRPr="003D5024">
        <w:rPr>
          <w:rFonts w:ascii="Times New Roman" w:eastAsia="Times New Roman" w:hAnsi="Times New Roman" w:cs="Times New Roman"/>
          <w:sz w:val="24"/>
          <w:szCs w:val="24"/>
        </w:rPr>
        <w:t xml:space="preserve">ir dėl kokių objektyvių ar subjektyvių priežasčių </w:t>
      </w:r>
      <w:bookmarkStart w:id="25" w:name="Buk_41"/>
      <w:r w:rsidR="00CD6160" w:rsidRPr="005C6DCC">
        <w:rPr>
          <w:rFonts w:ascii="Times New Roman" w:eastAsia="Times New Roman" w:hAnsi="Times New Roman" w:cs="Times New Roman"/>
          <w:sz w:val="24"/>
          <w:szCs w:val="24"/>
        </w:rPr>
        <w:t xml:space="preserve">V. V. </w:t>
      </w:r>
      <w:bookmarkEnd w:id="25"/>
      <w:r w:rsidR="00A76795" w:rsidRPr="00A76795">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rezultatai galėjo būti prieštaringi skirtingose asmens sveikatos priežiūros įstaigose, negalima. Ekspertas taip pat neatsakė ir į penktą ekspertinį klausimą, kokia šiuo metu yra </w:t>
      </w:r>
      <w:bookmarkStart w:id="26" w:name="Buk_42"/>
      <w:r w:rsidR="00CD6160" w:rsidRPr="005C6DCC">
        <w:rPr>
          <w:rFonts w:ascii="Times New Roman" w:eastAsia="Times New Roman" w:hAnsi="Times New Roman" w:cs="Times New Roman"/>
          <w:sz w:val="24"/>
          <w:szCs w:val="24"/>
        </w:rPr>
        <w:t xml:space="preserve">V. V. </w:t>
      </w:r>
      <w:bookmarkEnd w:id="26"/>
      <w:r w:rsidR="00A76795" w:rsidRPr="00A76795">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būklė.</w:t>
      </w:r>
    </w:p>
    <w:p w14:paraId="6DB8D41D" w14:textId="01709264" w:rsidR="00A943B0" w:rsidRPr="003D5024" w:rsidRDefault="00845909"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Kadangi</w:t>
      </w:r>
      <w:r w:rsidR="00A943B0"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Teismo e</w:t>
      </w:r>
      <w:r w:rsidR="00A943B0" w:rsidRPr="003D5024">
        <w:rPr>
          <w:rFonts w:ascii="Times New Roman" w:eastAsia="Times New Roman" w:hAnsi="Times New Roman" w:cs="Times New Roman"/>
          <w:sz w:val="24"/>
          <w:szCs w:val="24"/>
        </w:rPr>
        <w:t xml:space="preserve">kspertizės akte nebuvo atsakyta į </w:t>
      </w:r>
      <w:r w:rsidR="001879ED" w:rsidRPr="003D5024">
        <w:rPr>
          <w:rFonts w:ascii="Times New Roman" w:eastAsia="Times New Roman" w:hAnsi="Times New Roman" w:cs="Times New Roman"/>
          <w:sz w:val="24"/>
          <w:szCs w:val="24"/>
        </w:rPr>
        <w:t xml:space="preserve">svarbiausius ir lemiamos reikšmės teisingai išspręsti bylą turinčius klausimus, teismo buvo prašoma į teismo posėdį kviesti ekspertizės išvadą pateikusį ekspertą ir jį apklausti, tačiau šis prašymas nebuvo tenkintas. </w:t>
      </w:r>
      <w:r w:rsidRPr="003D5024">
        <w:rPr>
          <w:rFonts w:ascii="Times New Roman" w:eastAsia="Times New Roman" w:hAnsi="Times New Roman" w:cs="Times New Roman"/>
          <w:sz w:val="24"/>
          <w:szCs w:val="24"/>
        </w:rPr>
        <w:t>T</w:t>
      </w:r>
      <w:r w:rsidR="001879ED" w:rsidRPr="003D5024">
        <w:rPr>
          <w:rFonts w:ascii="Times New Roman" w:eastAsia="Times New Roman" w:hAnsi="Times New Roman" w:cs="Times New Roman"/>
          <w:sz w:val="24"/>
          <w:szCs w:val="24"/>
        </w:rPr>
        <w:t>eismas nebuvo aktyvus, siekiant išsiaiškinti visas bylos aplinkybes</w:t>
      </w:r>
      <w:r w:rsidRPr="003D5024">
        <w:rPr>
          <w:rFonts w:ascii="Times New Roman" w:eastAsia="Times New Roman" w:hAnsi="Times New Roman" w:cs="Times New Roman"/>
          <w:sz w:val="24"/>
          <w:szCs w:val="24"/>
        </w:rPr>
        <w:t>, ir</w:t>
      </w:r>
      <w:r w:rsidR="001879ED"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užkirto kelią </w:t>
      </w:r>
      <w:r w:rsidR="001879ED" w:rsidRPr="003D5024">
        <w:rPr>
          <w:rFonts w:ascii="Times New Roman" w:eastAsia="Times New Roman" w:hAnsi="Times New Roman" w:cs="Times New Roman"/>
          <w:sz w:val="24"/>
          <w:szCs w:val="24"/>
        </w:rPr>
        <w:t xml:space="preserve">pareiškėjui tas aplinkybes išsiaiškinti. </w:t>
      </w:r>
    </w:p>
    <w:p w14:paraId="780E3F4F" w14:textId="6CB1DFE0" w:rsidR="00A943B0" w:rsidRPr="003D5024" w:rsidRDefault="00A943B0"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Nagrinėjamu atveju </w:t>
      </w:r>
      <w:r w:rsidR="001879ED" w:rsidRPr="003D5024">
        <w:rPr>
          <w:rFonts w:ascii="Times New Roman" w:eastAsia="Times New Roman" w:hAnsi="Times New Roman" w:cs="Times New Roman"/>
          <w:sz w:val="24"/>
          <w:szCs w:val="24"/>
        </w:rPr>
        <w:t>liko neaišku, kodėl negalima nustatyti</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ar Santaros klinikose 2021</w:t>
      </w:r>
      <w:r w:rsidR="00845909"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 xml:space="preserve">ir 2024 m.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atliktos tinkamai, o Karinės medicinos ekspertizė komisija 2024</w:t>
      </w:r>
      <w:r w:rsidRPr="003D5024">
        <w:rPr>
          <w:rFonts w:ascii="Times New Roman" w:eastAsia="Times New Roman" w:hAnsi="Times New Roman" w:cs="Times New Roman"/>
          <w:sz w:val="24"/>
          <w:szCs w:val="24"/>
        </w:rPr>
        <w:t xml:space="preserve"> m. birželio 17 d.</w:t>
      </w:r>
      <w:r w:rsidR="001879ED" w:rsidRPr="003D5024">
        <w:rPr>
          <w:rFonts w:ascii="Times New Roman" w:eastAsia="Times New Roman" w:hAnsi="Times New Roman" w:cs="Times New Roman"/>
          <w:sz w:val="24"/>
          <w:szCs w:val="24"/>
        </w:rPr>
        <w:t xml:space="preserve"> </w:t>
      </w:r>
      <w:r w:rsidR="00A76795" w:rsidRPr="00A76795">
        <w:rPr>
          <w:rFonts w:ascii="Times New Roman" w:eastAsia="Times New Roman" w:hAnsi="Times New Roman" w:cs="Times New Roman"/>
          <w:i/>
          <w:iCs/>
          <w:sz w:val="24"/>
          <w:szCs w:val="24"/>
        </w:rPr>
        <w:t>(duomenys neskelbtini)</w:t>
      </w:r>
      <w:r w:rsidR="00A76795">
        <w:rPr>
          <w:rFonts w:ascii="Times New Roman" w:eastAsia="Times New Roman" w:hAnsi="Times New Roman" w:cs="Times New Roman"/>
          <w:i/>
          <w:iCs/>
          <w:sz w:val="24"/>
          <w:szCs w:val="24"/>
        </w:rPr>
        <w:t xml:space="preserve"> </w:t>
      </w:r>
      <w:r w:rsidR="001879ED" w:rsidRPr="003D5024">
        <w:rPr>
          <w:rFonts w:ascii="Times New Roman" w:eastAsia="Times New Roman" w:hAnsi="Times New Roman" w:cs="Times New Roman"/>
          <w:sz w:val="24"/>
          <w:szCs w:val="24"/>
        </w:rPr>
        <w:t xml:space="preserve">atliko tinkamai. </w:t>
      </w:r>
      <w:r w:rsidR="00845909" w:rsidRPr="003D5024">
        <w:rPr>
          <w:rFonts w:ascii="Times New Roman" w:eastAsia="Times New Roman" w:hAnsi="Times New Roman" w:cs="Times New Roman"/>
          <w:sz w:val="24"/>
          <w:szCs w:val="24"/>
        </w:rPr>
        <w:t>Teismo e</w:t>
      </w:r>
      <w:r w:rsidR="001879ED" w:rsidRPr="003D5024">
        <w:rPr>
          <w:rFonts w:ascii="Times New Roman" w:eastAsia="Times New Roman" w:hAnsi="Times New Roman" w:cs="Times New Roman"/>
          <w:sz w:val="24"/>
          <w:szCs w:val="24"/>
        </w:rPr>
        <w:t>kspertas sprendė</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ar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atlikta tinkamai tik ta prasme</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w:t>
      </w:r>
      <w:r w:rsidR="00511444" w:rsidRPr="003D5024">
        <w:rPr>
          <w:rFonts w:ascii="Times New Roman" w:eastAsia="Times New Roman" w:hAnsi="Times New Roman" w:cs="Times New Roman"/>
          <w:sz w:val="24"/>
          <w:szCs w:val="24"/>
        </w:rPr>
        <w:t>kad</w:t>
      </w:r>
      <w:r w:rsidR="001879ED" w:rsidRPr="003D5024">
        <w:rPr>
          <w:rFonts w:ascii="Times New Roman" w:eastAsia="Times New Roman" w:hAnsi="Times New Roman" w:cs="Times New Roman"/>
          <w:sz w:val="24"/>
          <w:szCs w:val="24"/>
        </w:rPr>
        <w:t xml:space="preserve"> buvo vadovaujamasi patvirtinta procedūra</w:t>
      </w:r>
      <w:r w:rsidR="00845909"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ir nepateikė jokių medicininių paaiškinimų. </w:t>
      </w:r>
    </w:p>
    <w:p w14:paraId="5187EEC4" w14:textId="1B2C126A" w:rsidR="00A943B0" w:rsidRPr="003D5024" w:rsidRDefault="00845909"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Teismo e</w:t>
      </w:r>
      <w:r w:rsidR="001879ED" w:rsidRPr="003D5024">
        <w:rPr>
          <w:rFonts w:ascii="Times New Roman" w:eastAsia="Times New Roman" w:hAnsi="Times New Roman" w:cs="Times New Roman"/>
          <w:sz w:val="24"/>
          <w:szCs w:val="24"/>
        </w:rPr>
        <w:t>kspertizės išvadoje nurodyta, kad</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remiantis mokslinės literatūros ir klinikinės praktikos duomenimis, </w:t>
      </w:r>
      <w:bookmarkStart w:id="27" w:name="Buk_53"/>
      <w:r w:rsidR="00CD6160" w:rsidRPr="005C6DCC">
        <w:rPr>
          <w:rFonts w:ascii="Times New Roman" w:eastAsia="Times New Roman" w:hAnsi="Times New Roman" w:cs="Times New Roman"/>
          <w:sz w:val="24"/>
          <w:szCs w:val="24"/>
        </w:rPr>
        <w:t xml:space="preserve">V. V. </w:t>
      </w:r>
      <w:bookmarkEnd w:id="27"/>
      <w:r w:rsidR="001879ED" w:rsidRPr="003D5024">
        <w:rPr>
          <w:rFonts w:ascii="Times New Roman" w:eastAsia="Times New Roman" w:hAnsi="Times New Roman" w:cs="Times New Roman"/>
          <w:sz w:val="24"/>
          <w:szCs w:val="24"/>
        </w:rPr>
        <w:t xml:space="preserve">diagnozuotas </w:t>
      </w:r>
      <w:r w:rsidR="00A76795" w:rsidRPr="00A76795">
        <w:rPr>
          <w:rFonts w:ascii="Times New Roman" w:eastAsia="Times New Roman" w:hAnsi="Times New Roman" w:cs="Times New Roman"/>
          <w:i/>
          <w:iCs/>
          <w:sz w:val="24"/>
          <w:szCs w:val="24"/>
        </w:rPr>
        <w:t>(duomenys neskelbtini)</w:t>
      </w:r>
      <w:r w:rsidR="00A76795">
        <w:rPr>
          <w:rFonts w:ascii="Times New Roman" w:eastAsia="Times New Roman" w:hAnsi="Times New Roman" w:cs="Times New Roman"/>
          <w:i/>
          <w:iCs/>
          <w:sz w:val="24"/>
          <w:szCs w:val="24"/>
        </w:rPr>
        <w:t xml:space="preserve"> </w:t>
      </w:r>
      <w:r w:rsidR="001879ED" w:rsidRPr="003D5024">
        <w:rPr>
          <w:rFonts w:ascii="Times New Roman" w:eastAsia="Times New Roman" w:hAnsi="Times New Roman" w:cs="Times New Roman"/>
          <w:sz w:val="24"/>
          <w:szCs w:val="24"/>
        </w:rPr>
        <w:t xml:space="preserve">yra negrįžtamoji būklė. </w:t>
      </w:r>
      <w:r w:rsidRPr="003D5024">
        <w:rPr>
          <w:rFonts w:ascii="Times New Roman" w:eastAsia="Times New Roman" w:hAnsi="Times New Roman" w:cs="Times New Roman"/>
          <w:sz w:val="24"/>
          <w:szCs w:val="24"/>
        </w:rPr>
        <w:t>J</w:t>
      </w:r>
      <w:r w:rsidR="00A943B0" w:rsidRPr="003D5024">
        <w:rPr>
          <w:rFonts w:ascii="Times New Roman" w:eastAsia="Times New Roman" w:hAnsi="Times New Roman" w:cs="Times New Roman"/>
          <w:sz w:val="24"/>
          <w:szCs w:val="24"/>
        </w:rPr>
        <w:t>ei</w:t>
      </w:r>
      <w:r w:rsidR="001879ED" w:rsidRPr="003D5024">
        <w:rPr>
          <w:rFonts w:ascii="Times New Roman" w:eastAsia="Times New Roman" w:hAnsi="Times New Roman" w:cs="Times New Roman"/>
          <w:sz w:val="24"/>
          <w:szCs w:val="24"/>
        </w:rPr>
        <w:t xml:space="preserve"> šis </w:t>
      </w:r>
      <w:r w:rsidR="00A76795" w:rsidRPr="00A76795">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yra negrįžtamoji būklė, kažkurios gydymo įstaigos atliktos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yra klaidingos. Būtent atsakyti į šiuos klausimus ir panaikinti prieštaravimus turėjo </w:t>
      </w:r>
      <w:r w:rsidRPr="003D5024">
        <w:rPr>
          <w:rFonts w:ascii="Times New Roman" w:eastAsia="Times New Roman" w:hAnsi="Times New Roman" w:cs="Times New Roman"/>
          <w:sz w:val="24"/>
          <w:szCs w:val="24"/>
        </w:rPr>
        <w:t xml:space="preserve">teismo </w:t>
      </w:r>
      <w:r w:rsidR="001879ED" w:rsidRPr="003D5024">
        <w:rPr>
          <w:rFonts w:ascii="Times New Roman" w:eastAsia="Times New Roman" w:hAnsi="Times New Roman" w:cs="Times New Roman"/>
          <w:sz w:val="24"/>
          <w:szCs w:val="24"/>
        </w:rPr>
        <w:t xml:space="preserve">ekspertizė, tačiau ji to nepadarė, todėl negalėjo būti laikoma pagrindiniu įrodymu priimant sprendimą. </w:t>
      </w:r>
    </w:p>
    <w:p w14:paraId="1A265D76" w14:textId="6485C62B" w:rsidR="00A943B0" w:rsidRPr="003D5024" w:rsidRDefault="001879ED"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Atsisakydamas kviesti </w:t>
      </w:r>
      <w:r w:rsidR="00845909" w:rsidRPr="003D5024">
        <w:rPr>
          <w:rFonts w:ascii="Times New Roman" w:eastAsia="Times New Roman" w:hAnsi="Times New Roman" w:cs="Times New Roman"/>
          <w:sz w:val="24"/>
          <w:szCs w:val="24"/>
        </w:rPr>
        <w:t xml:space="preserve">teismo </w:t>
      </w:r>
      <w:r w:rsidRPr="003D5024">
        <w:rPr>
          <w:rFonts w:ascii="Times New Roman" w:eastAsia="Times New Roman" w:hAnsi="Times New Roman" w:cs="Times New Roman"/>
          <w:sz w:val="24"/>
          <w:szCs w:val="24"/>
        </w:rPr>
        <w:t xml:space="preserve">ekspertą ir jį apklausti dėl ekspertizės išvadoje esančių akivaizdžių prieštaravimų ir neaiškumų, </w:t>
      </w:r>
      <w:r w:rsidR="00A943B0" w:rsidRPr="003D5024">
        <w:rPr>
          <w:rFonts w:ascii="Times New Roman" w:eastAsia="Times New Roman" w:hAnsi="Times New Roman" w:cs="Times New Roman"/>
          <w:sz w:val="24"/>
          <w:szCs w:val="24"/>
        </w:rPr>
        <w:t xml:space="preserve">pirmosios instancijos </w:t>
      </w:r>
      <w:r w:rsidRPr="003D5024">
        <w:rPr>
          <w:rFonts w:ascii="Times New Roman" w:eastAsia="Times New Roman" w:hAnsi="Times New Roman" w:cs="Times New Roman"/>
          <w:sz w:val="24"/>
          <w:szCs w:val="24"/>
        </w:rPr>
        <w:t xml:space="preserve">teismas suvaržė </w:t>
      </w:r>
      <w:r w:rsidR="00A943B0" w:rsidRPr="003D5024">
        <w:rPr>
          <w:rFonts w:ascii="Times New Roman" w:eastAsia="Times New Roman" w:hAnsi="Times New Roman" w:cs="Times New Roman"/>
          <w:sz w:val="24"/>
          <w:szCs w:val="24"/>
        </w:rPr>
        <w:t>pareiškėjo</w:t>
      </w:r>
      <w:r w:rsidRPr="003D5024">
        <w:rPr>
          <w:rFonts w:ascii="Times New Roman" w:eastAsia="Times New Roman" w:hAnsi="Times New Roman" w:cs="Times New Roman"/>
          <w:sz w:val="24"/>
          <w:szCs w:val="24"/>
        </w:rPr>
        <w:t xml:space="preserve"> teisę į teisingą procesą ir neįvykdė pareigos išsamiai ištirti bylą.</w:t>
      </w:r>
    </w:p>
    <w:p w14:paraId="186D1D3C" w14:textId="76233B02" w:rsidR="00F46155" w:rsidRPr="003D5024" w:rsidRDefault="00A943B0"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Teismo paskirtą ekspertizę atliko </w:t>
      </w:r>
      <w:r w:rsidR="001879ED" w:rsidRPr="003D5024">
        <w:rPr>
          <w:rFonts w:ascii="Times New Roman" w:eastAsia="Times New Roman" w:hAnsi="Times New Roman" w:cs="Times New Roman"/>
          <w:sz w:val="24"/>
          <w:szCs w:val="24"/>
        </w:rPr>
        <w:t xml:space="preserve">VTMT Vilniaus skyriaus teismo medicinos ekspertas </w:t>
      </w:r>
      <w:bookmarkStart w:id="28" w:name="Buk_15"/>
      <w:r w:rsidR="00CD6160" w:rsidRPr="005C6DCC">
        <w:rPr>
          <w:rFonts w:ascii="Times New Roman" w:eastAsia="Times New Roman" w:hAnsi="Times New Roman" w:cs="Times New Roman"/>
          <w:sz w:val="24"/>
          <w:szCs w:val="24"/>
        </w:rPr>
        <w:t xml:space="preserve">R. R. </w:t>
      </w:r>
      <w:bookmarkEnd w:id="28"/>
      <w:r w:rsidR="001879ED" w:rsidRPr="003D5024">
        <w:rPr>
          <w:rFonts w:ascii="Times New Roman" w:eastAsia="Times New Roman" w:hAnsi="Times New Roman" w:cs="Times New Roman"/>
          <w:sz w:val="24"/>
          <w:szCs w:val="24"/>
        </w:rPr>
        <w:t xml:space="preserve">ir </w:t>
      </w:r>
      <w:bookmarkStart w:id="29" w:name="Buk_9"/>
      <w:r w:rsidR="00A76795" w:rsidRPr="005C6DCC">
        <w:rPr>
          <w:rFonts w:ascii="Times New Roman" w:eastAsia="Times New Roman" w:hAnsi="Times New Roman" w:cs="Times New Roman"/>
          <w:i/>
          <w:iCs/>
          <w:sz w:val="24"/>
          <w:szCs w:val="24"/>
        </w:rPr>
        <w:t>(duomenys neskelbtini)</w:t>
      </w:r>
      <w:r w:rsidR="00A76795" w:rsidRPr="005C6DCC">
        <w:rPr>
          <w:rFonts w:ascii="Times New Roman" w:eastAsia="Times New Roman" w:hAnsi="Times New Roman" w:cs="Times New Roman"/>
          <w:i/>
          <w:iCs/>
          <w:sz w:val="24"/>
          <w:szCs w:val="24"/>
        </w:rPr>
        <w:t xml:space="preserve"> </w:t>
      </w:r>
      <w:r w:rsidR="00CD6160" w:rsidRPr="005C6DCC">
        <w:rPr>
          <w:rFonts w:ascii="Times New Roman" w:eastAsia="Times New Roman" w:hAnsi="Times New Roman" w:cs="Times New Roman"/>
          <w:sz w:val="24"/>
          <w:szCs w:val="24"/>
        </w:rPr>
        <w:t>N. R.</w:t>
      </w:r>
      <w:bookmarkEnd w:id="29"/>
      <w:r w:rsidR="001879ED"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Pagal Lietuvos Respublikos administracinių bylų teisenos įstatymo (toliau – ir</w:t>
      </w:r>
      <w:r w:rsidR="001879ED" w:rsidRPr="003D5024">
        <w:rPr>
          <w:rFonts w:ascii="Times New Roman" w:eastAsia="Times New Roman" w:hAnsi="Times New Roman" w:cs="Times New Roman"/>
          <w:sz w:val="24"/>
          <w:szCs w:val="24"/>
        </w:rPr>
        <w:t xml:space="preserve"> ABTĮ</w:t>
      </w:r>
      <w:r w:rsidRPr="003D5024">
        <w:rPr>
          <w:rFonts w:ascii="Times New Roman" w:eastAsia="Times New Roman" w:hAnsi="Times New Roman" w:cs="Times New Roman"/>
          <w:sz w:val="24"/>
          <w:szCs w:val="24"/>
        </w:rPr>
        <w:t xml:space="preserve">) nuostatas, </w:t>
      </w:r>
      <w:r w:rsidR="001879ED" w:rsidRPr="003D5024">
        <w:rPr>
          <w:rFonts w:ascii="Times New Roman" w:eastAsia="Times New Roman" w:hAnsi="Times New Roman" w:cs="Times New Roman"/>
          <w:sz w:val="24"/>
          <w:szCs w:val="24"/>
        </w:rPr>
        <w:t>ekspertas negali dalyvauti nag</w:t>
      </w:r>
      <w:r w:rsidR="00F46155" w:rsidRPr="003D5024">
        <w:rPr>
          <w:rFonts w:ascii="Times New Roman" w:eastAsia="Times New Roman" w:hAnsi="Times New Roman" w:cs="Times New Roman"/>
          <w:sz w:val="24"/>
          <w:szCs w:val="24"/>
        </w:rPr>
        <w:t>r</w:t>
      </w:r>
      <w:r w:rsidR="001879ED" w:rsidRPr="003D5024">
        <w:rPr>
          <w:rFonts w:ascii="Times New Roman" w:eastAsia="Times New Roman" w:hAnsi="Times New Roman" w:cs="Times New Roman"/>
          <w:sz w:val="24"/>
          <w:szCs w:val="24"/>
        </w:rPr>
        <w:t xml:space="preserve">inėjant bylą, jeigu jis pats tiesiogiai ar netiesiogiai yra suinteresuotas bylos baigtimi. </w:t>
      </w:r>
      <w:r w:rsidRPr="003D5024">
        <w:rPr>
          <w:rFonts w:ascii="Times New Roman" w:eastAsia="Times New Roman" w:hAnsi="Times New Roman" w:cs="Times New Roman"/>
          <w:sz w:val="24"/>
          <w:szCs w:val="24"/>
        </w:rPr>
        <w:t>Nagrinėjamu atveju t</w:t>
      </w:r>
      <w:r w:rsidR="001879ED" w:rsidRPr="003D5024">
        <w:rPr>
          <w:rFonts w:ascii="Times New Roman" w:eastAsia="Times New Roman" w:hAnsi="Times New Roman" w:cs="Times New Roman"/>
          <w:sz w:val="24"/>
          <w:szCs w:val="24"/>
        </w:rPr>
        <w:t>eismas paskyrė ekspertu asmenį, kuris tiesiogiai dalyvavo pirminiuose veiksmuose priimant skundžiamą išvadą ir yra susijęs tarnybiniais ryšiais su suinteresuota žinyba</w:t>
      </w:r>
      <w:r w:rsidR="00F46155" w:rsidRPr="003D5024">
        <w:rPr>
          <w:rFonts w:ascii="Times New Roman" w:eastAsia="Times New Roman" w:hAnsi="Times New Roman" w:cs="Times New Roman"/>
          <w:sz w:val="24"/>
          <w:szCs w:val="24"/>
        </w:rPr>
        <w:t xml:space="preserve">, nes </w:t>
      </w:r>
      <w:bookmarkStart w:id="30" w:name="Buk_10"/>
      <w:r w:rsidR="00CD6160" w:rsidRPr="005C6DCC">
        <w:rPr>
          <w:rFonts w:ascii="Times New Roman" w:eastAsia="Times New Roman" w:hAnsi="Times New Roman" w:cs="Times New Roman"/>
          <w:sz w:val="24"/>
          <w:szCs w:val="24"/>
        </w:rPr>
        <w:t xml:space="preserve">N. R. </w:t>
      </w:r>
      <w:bookmarkEnd w:id="30"/>
      <w:r w:rsidR="001879ED" w:rsidRPr="003D5024">
        <w:rPr>
          <w:rFonts w:ascii="Times New Roman" w:eastAsia="Times New Roman" w:hAnsi="Times New Roman" w:cs="Times New Roman"/>
          <w:sz w:val="24"/>
          <w:szCs w:val="24"/>
        </w:rPr>
        <w:t xml:space="preserve">dirba </w:t>
      </w:r>
      <w:r w:rsidR="00A76795" w:rsidRPr="00CD6160">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t. y. jis įtraukiamas atlikti ekspertizę ir atsakyti į klausimus, kurie yra tiesiogiai susiję su šios </w:t>
      </w:r>
      <w:r w:rsidR="00A76795" w:rsidRPr="00A76795">
        <w:rPr>
          <w:rFonts w:ascii="Times New Roman" w:eastAsia="Times New Roman" w:hAnsi="Times New Roman" w:cs="Times New Roman"/>
          <w:i/>
          <w:iCs/>
          <w:sz w:val="24"/>
          <w:szCs w:val="24"/>
        </w:rPr>
        <w:t>(duomenys neskelbtini)</w:t>
      </w:r>
      <w:r w:rsidR="00A76795">
        <w:rPr>
          <w:rFonts w:ascii="Times New Roman" w:eastAsia="Times New Roman" w:hAnsi="Times New Roman" w:cs="Times New Roman"/>
          <w:i/>
          <w:iCs/>
          <w:sz w:val="24"/>
          <w:szCs w:val="24"/>
        </w:rPr>
        <w:t xml:space="preserve"> </w:t>
      </w:r>
      <w:r w:rsidR="001879ED" w:rsidRPr="003D5024">
        <w:rPr>
          <w:rFonts w:ascii="Times New Roman" w:eastAsia="Times New Roman" w:hAnsi="Times New Roman" w:cs="Times New Roman"/>
          <w:sz w:val="24"/>
          <w:szCs w:val="24"/>
        </w:rPr>
        <w:t xml:space="preserve">sprendimo vertinimu. Toks asmuo teisiškai negalėjo būti skiriamas ekspertu, nes buvo suinteresuotas patvirtinti įstaigos, kurioje pats dirba, priimto sprendimo teisingumą. </w:t>
      </w:r>
    </w:p>
    <w:p w14:paraId="5858ECDB" w14:textId="7DAED08A" w:rsidR="00F46155" w:rsidRPr="003D5024" w:rsidRDefault="00F46155"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Ginčo šalys nekėlė abejonių </w:t>
      </w:r>
      <w:r w:rsidR="001879ED" w:rsidRPr="003D5024">
        <w:rPr>
          <w:rFonts w:ascii="Times New Roman" w:eastAsia="Times New Roman" w:hAnsi="Times New Roman" w:cs="Times New Roman"/>
          <w:sz w:val="24"/>
          <w:szCs w:val="24"/>
        </w:rPr>
        <w:t>dėl teismo pa</w:t>
      </w:r>
      <w:r w:rsidR="00845909" w:rsidRPr="003D5024">
        <w:rPr>
          <w:rFonts w:ascii="Times New Roman" w:eastAsia="Times New Roman" w:hAnsi="Times New Roman" w:cs="Times New Roman"/>
          <w:sz w:val="24"/>
          <w:szCs w:val="24"/>
        </w:rPr>
        <w:t>s</w:t>
      </w:r>
      <w:r w:rsidR="001879ED" w:rsidRPr="003D5024">
        <w:rPr>
          <w:rFonts w:ascii="Times New Roman" w:eastAsia="Times New Roman" w:hAnsi="Times New Roman" w:cs="Times New Roman"/>
          <w:sz w:val="24"/>
          <w:szCs w:val="24"/>
        </w:rPr>
        <w:t xml:space="preserve">kirto eksperto </w:t>
      </w:r>
      <w:bookmarkStart w:id="31" w:name="Buk_16"/>
      <w:r w:rsidR="00CD6160" w:rsidRPr="005C6DCC">
        <w:rPr>
          <w:rFonts w:ascii="Times New Roman" w:eastAsia="Times New Roman" w:hAnsi="Times New Roman" w:cs="Times New Roman"/>
          <w:sz w:val="24"/>
          <w:szCs w:val="24"/>
        </w:rPr>
        <w:t xml:space="preserve">R. R. </w:t>
      </w:r>
      <w:bookmarkEnd w:id="31"/>
      <w:r w:rsidR="001879ED" w:rsidRPr="003D5024">
        <w:rPr>
          <w:rFonts w:ascii="Times New Roman" w:eastAsia="Times New Roman" w:hAnsi="Times New Roman" w:cs="Times New Roman"/>
          <w:sz w:val="24"/>
          <w:szCs w:val="24"/>
        </w:rPr>
        <w:t>kvalifikacijos, kompetencijos ir nešališkumo,</w:t>
      </w:r>
      <w:r w:rsidRPr="003D5024">
        <w:rPr>
          <w:rFonts w:ascii="Times New Roman" w:eastAsia="Times New Roman" w:hAnsi="Times New Roman" w:cs="Times New Roman"/>
          <w:sz w:val="24"/>
          <w:szCs w:val="24"/>
        </w:rPr>
        <w:t xml:space="preserve"> nes </w:t>
      </w:r>
      <w:r w:rsidR="001879ED" w:rsidRPr="003D5024">
        <w:rPr>
          <w:rFonts w:ascii="Times New Roman" w:eastAsia="Times New Roman" w:hAnsi="Times New Roman" w:cs="Times New Roman"/>
          <w:sz w:val="24"/>
          <w:szCs w:val="24"/>
        </w:rPr>
        <w:t xml:space="preserve">prieš ekspertizės atlikimą tokių duomenų nei pareiškėjas, nei jo atstovas neturėjo. </w:t>
      </w:r>
      <w:r w:rsidRPr="003D5024">
        <w:rPr>
          <w:rFonts w:ascii="Times New Roman" w:eastAsia="Times New Roman" w:hAnsi="Times New Roman" w:cs="Times New Roman"/>
          <w:sz w:val="24"/>
          <w:szCs w:val="24"/>
        </w:rPr>
        <w:t xml:space="preserve">Pateikus </w:t>
      </w:r>
      <w:r w:rsidR="00845909" w:rsidRPr="003D5024">
        <w:rPr>
          <w:rFonts w:ascii="Times New Roman" w:eastAsia="Times New Roman" w:hAnsi="Times New Roman" w:cs="Times New Roman"/>
          <w:sz w:val="24"/>
          <w:szCs w:val="24"/>
        </w:rPr>
        <w:t>Teismo e</w:t>
      </w:r>
      <w:r w:rsidRPr="003D5024">
        <w:rPr>
          <w:rFonts w:ascii="Times New Roman" w:eastAsia="Times New Roman" w:hAnsi="Times New Roman" w:cs="Times New Roman"/>
          <w:sz w:val="24"/>
          <w:szCs w:val="24"/>
        </w:rPr>
        <w:t xml:space="preserve">kspertizės aktą ir paaiškėjus, kad </w:t>
      </w:r>
      <w:r w:rsidR="001879ED" w:rsidRPr="003D5024">
        <w:rPr>
          <w:rFonts w:ascii="Times New Roman" w:eastAsia="Times New Roman" w:hAnsi="Times New Roman" w:cs="Times New Roman"/>
          <w:sz w:val="24"/>
          <w:szCs w:val="24"/>
        </w:rPr>
        <w:t>ekspertizė atlikta nekompete</w:t>
      </w:r>
      <w:r w:rsidR="00845909" w:rsidRPr="003D5024">
        <w:rPr>
          <w:rFonts w:ascii="Times New Roman" w:eastAsia="Times New Roman" w:hAnsi="Times New Roman" w:cs="Times New Roman"/>
          <w:sz w:val="24"/>
          <w:szCs w:val="24"/>
        </w:rPr>
        <w:t>n</w:t>
      </w:r>
      <w:r w:rsidR="001879ED" w:rsidRPr="003D5024">
        <w:rPr>
          <w:rFonts w:ascii="Times New Roman" w:eastAsia="Times New Roman" w:hAnsi="Times New Roman" w:cs="Times New Roman"/>
          <w:sz w:val="24"/>
          <w:szCs w:val="24"/>
        </w:rPr>
        <w:t>tingai, nes neatsakyta į pagrindinius klausimus</w:t>
      </w:r>
      <w:r w:rsidRPr="003D5024">
        <w:rPr>
          <w:rFonts w:ascii="Times New Roman" w:eastAsia="Times New Roman" w:hAnsi="Times New Roman" w:cs="Times New Roman"/>
          <w:sz w:val="24"/>
          <w:szCs w:val="24"/>
        </w:rPr>
        <w:t>, buvo nustatyta, kad tai</w:t>
      </w:r>
      <w:r w:rsidR="001879ED" w:rsidRPr="003D5024">
        <w:rPr>
          <w:rFonts w:ascii="Times New Roman" w:eastAsia="Times New Roman" w:hAnsi="Times New Roman" w:cs="Times New Roman"/>
          <w:sz w:val="24"/>
          <w:szCs w:val="24"/>
        </w:rPr>
        <w:t xml:space="preserve"> atitinka ABTĮ 44</w:t>
      </w:r>
      <w:r w:rsidR="00845909" w:rsidRPr="003D5024">
        <w:rPr>
          <w:rFonts w:ascii="Times New Roman" w:eastAsia="Times New Roman" w:hAnsi="Times New Roman" w:cs="Times New Roman"/>
          <w:sz w:val="24"/>
          <w:szCs w:val="24"/>
        </w:rPr>
        <w:t> </w:t>
      </w:r>
      <w:r w:rsidR="001879ED" w:rsidRPr="003D5024">
        <w:rPr>
          <w:rFonts w:ascii="Times New Roman" w:eastAsia="Times New Roman" w:hAnsi="Times New Roman" w:cs="Times New Roman"/>
          <w:sz w:val="24"/>
          <w:szCs w:val="24"/>
        </w:rPr>
        <w:t>straipsnio 3 dalies 3</w:t>
      </w:r>
      <w:r w:rsidRPr="003D5024">
        <w:rPr>
          <w:rFonts w:ascii="Times New Roman" w:eastAsia="Times New Roman" w:hAnsi="Times New Roman" w:cs="Times New Roman"/>
          <w:sz w:val="24"/>
          <w:szCs w:val="24"/>
        </w:rPr>
        <w:t> </w:t>
      </w:r>
      <w:r w:rsidR="001879ED" w:rsidRPr="003D5024">
        <w:rPr>
          <w:rFonts w:ascii="Times New Roman" w:eastAsia="Times New Roman" w:hAnsi="Times New Roman" w:cs="Times New Roman"/>
          <w:sz w:val="24"/>
          <w:szCs w:val="24"/>
        </w:rPr>
        <w:t>skyriaus</w:t>
      </w:r>
      <w:r w:rsidR="00845909" w:rsidRPr="003D5024">
        <w:rPr>
          <w:rFonts w:ascii="Times New Roman" w:eastAsia="Times New Roman" w:hAnsi="Times New Roman" w:cs="Times New Roman"/>
          <w:sz w:val="24"/>
          <w:szCs w:val="24"/>
        </w:rPr>
        <w:t xml:space="preserve"> reglamentuojamą</w:t>
      </w:r>
      <w:r w:rsidR="001879ED" w:rsidRPr="003D5024">
        <w:rPr>
          <w:rFonts w:ascii="Times New Roman" w:eastAsia="Times New Roman" w:hAnsi="Times New Roman" w:cs="Times New Roman"/>
          <w:sz w:val="24"/>
          <w:szCs w:val="24"/>
        </w:rPr>
        <w:t xml:space="preserve"> eksperto nušalinimą</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kai paaiškėja, kad jis yra nekompetentingas</w:t>
      </w:r>
      <w:r w:rsidRPr="003D5024">
        <w:rPr>
          <w:rFonts w:ascii="Times New Roman" w:eastAsia="Times New Roman" w:hAnsi="Times New Roman" w:cs="Times New Roman"/>
          <w:sz w:val="24"/>
          <w:szCs w:val="24"/>
        </w:rPr>
        <w:t>, todėl buvo prašoma paskirti pakartotinę ekspertizę.</w:t>
      </w:r>
    </w:p>
    <w:p w14:paraId="2A2F8ED7" w14:textId="4841B72A" w:rsidR="00F46155" w:rsidRPr="003D5024" w:rsidRDefault="00F46155"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lastRenderedPageBreak/>
        <w:t xml:space="preserve">Pareiškėjas pirmosios instancijos teismui teikė paaiškinimus dėl eksperto </w:t>
      </w:r>
      <w:bookmarkStart w:id="32" w:name="Buk_12"/>
      <w:r w:rsidR="00CD6160" w:rsidRPr="005C6DCC">
        <w:rPr>
          <w:rFonts w:ascii="Times New Roman" w:eastAsia="Times New Roman" w:hAnsi="Times New Roman" w:cs="Times New Roman"/>
          <w:sz w:val="24"/>
          <w:szCs w:val="24"/>
        </w:rPr>
        <w:t xml:space="preserve">N. R. </w:t>
      </w:r>
      <w:bookmarkEnd w:id="32"/>
      <w:r w:rsidR="001879ED" w:rsidRPr="003D5024">
        <w:rPr>
          <w:rFonts w:ascii="Times New Roman" w:eastAsia="Times New Roman" w:hAnsi="Times New Roman" w:cs="Times New Roman"/>
          <w:sz w:val="24"/>
          <w:szCs w:val="24"/>
        </w:rPr>
        <w:t>šališkumo ir suinteresuotumo bylos baigtimi</w:t>
      </w:r>
      <w:r w:rsidRPr="003D5024">
        <w:rPr>
          <w:rFonts w:ascii="Times New Roman" w:eastAsia="Times New Roman" w:hAnsi="Times New Roman" w:cs="Times New Roman"/>
          <w:sz w:val="24"/>
          <w:szCs w:val="24"/>
        </w:rPr>
        <w:t xml:space="preserve">, tačiau teismas </w:t>
      </w:r>
      <w:r w:rsidR="001879ED" w:rsidRPr="003D5024">
        <w:rPr>
          <w:rFonts w:ascii="Times New Roman" w:eastAsia="Times New Roman" w:hAnsi="Times New Roman" w:cs="Times New Roman"/>
          <w:sz w:val="24"/>
          <w:szCs w:val="24"/>
        </w:rPr>
        <w:t>nusprendė įtraukti kariuom</w:t>
      </w:r>
      <w:r w:rsidR="00845909" w:rsidRPr="003D5024">
        <w:rPr>
          <w:rFonts w:ascii="Times New Roman" w:eastAsia="Times New Roman" w:hAnsi="Times New Roman" w:cs="Times New Roman"/>
          <w:sz w:val="24"/>
          <w:szCs w:val="24"/>
        </w:rPr>
        <w:t>e</w:t>
      </w:r>
      <w:r w:rsidR="001879ED" w:rsidRPr="003D5024">
        <w:rPr>
          <w:rFonts w:ascii="Times New Roman" w:eastAsia="Times New Roman" w:hAnsi="Times New Roman" w:cs="Times New Roman"/>
          <w:sz w:val="24"/>
          <w:szCs w:val="24"/>
        </w:rPr>
        <w:t>nės ekspertą</w:t>
      </w:r>
      <w:r w:rsidRPr="003D5024">
        <w:rPr>
          <w:rFonts w:ascii="Times New Roman" w:eastAsia="Times New Roman" w:hAnsi="Times New Roman" w:cs="Times New Roman"/>
          <w:sz w:val="24"/>
          <w:szCs w:val="24"/>
        </w:rPr>
        <w:t xml:space="preserve">, todėl </w:t>
      </w:r>
      <w:r w:rsidR="001879ED" w:rsidRPr="003D5024">
        <w:rPr>
          <w:rFonts w:ascii="Times New Roman" w:eastAsia="Times New Roman" w:hAnsi="Times New Roman" w:cs="Times New Roman"/>
          <w:sz w:val="24"/>
          <w:szCs w:val="24"/>
        </w:rPr>
        <w:t xml:space="preserve">tokie veiksmai pažeidžia ABTĮ 44 straipsnį. </w:t>
      </w:r>
    </w:p>
    <w:p w14:paraId="595F8CA2" w14:textId="13D2E154" w:rsidR="00AB3D42" w:rsidRPr="003D5024" w:rsidRDefault="00F46155"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Nagrinėjamu atveju, net ir atlikus teismo ekspertizę, nebuvo pašalinti prieštaravimai dėl skirting</w:t>
      </w:r>
      <w:r w:rsidR="00845909" w:rsidRPr="003D5024">
        <w:rPr>
          <w:rFonts w:ascii="Times New Roman" w:eastAsia="Times New Roman" w:hAnsi="Times New Roman" w:cs="Times New Roman"/>
          <w:sz w:val="24"/>
          <w:szCs w:val="24"/>
        </w:rPr>
        <w:t>ų</w:t>
      </w:r>
      <w:r w:rsidRPr="003D5024">
        <w:rPr>
          <w:rFonts w:ascii="Times New Roman" w:eastAsia="Times New Roman" w:hAnsi="Times New Roman" w:cs="Times New Roman"/>
          <w:sz w:val="24"/>
          <w:szCs w:val="24"/>
        </w:rPr>
        <w:t xml:space="preserve"> gydymo įstaigų </w:t>
      </w:r>
      <w:r w:rsidR="00845909" w:rsidRPr="003D5024">
        <w:rPr>
          <w:rFonts w:ascii="Times New Roman" w:eastAsia="Times New Roman" w:hAnsi="Times New Roman" w:cs="Times New Roman"/>
          <w:sz w:val="24"/>
          <w:szCs w:val="24"/>
        </w:rPr>
        <w:t xml:space="preserve">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rezultatų, t. y. nebuvo atsakyta į klausimus, </w:t>
      </w:r>
      <w:r w:rsidR="001879ED" w:rsidRPr="003D5024">
        <w:rPr>
          <w:rFonts w:ascii="Times New Roman" w:eastAsia="Times New Roman" w:hAnsi="Times New Roman" w:cs="Times New Roman"/>
          <w:sz w:val="24"/>
          <w:szCs w:val="24"/>
        </w:rPr>
        <w:t>ar Santaros klinikose 2021</w:t>
      </w:r>
      <w:r w:rsidRPr="003D5024">
        <w:rPr>
          <w:rFonts w:ascii="Times New Roman" w:eastAsia="Times New Roman" w:hAnsi="Times New Roman" w:cs="Times New Roman"/>
          <w:sz w:val="24"/>
          <w:szCs w:val="24"/>
        </w:rPr>
        <w:t xml:space="preserve"> m. birželio 29 d. ir 2024 m. balandžio 15 d.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atliktos tinkamai ir kokia yra šiuo metu </w:t>
      </w:r>
      <w:bookmarkStart w:id="33" w:name="Buk_43"/>
      <w:r w:rsidR="00CD6160" w:rsidRPr="005C6DCC">
        <w:rPr>
          <w:rFonts w:ascii="Times New Roman" w:eastAsia="Times New Roman" w:hAnsi="Times New Roman" w:cs="Times New Roman"/>
          <w:sz w:val="24"/>
          <w:szCs w:val="24"/>
        </w:rPr>
        <w:t xml:space="preserve">V. V. </w:t>
      </w:r>
      <w:bookmarkEnd w:id="33"/>
      <w:r w:rsidR="005C6DCC" w:rsidRPr="005C6DCC">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būklė.</w:t>
      </w:r>
      <w:r w:rsidRPr="003D5024">
        <w:rPr>
          <w:rFonts w:ascii="Times New Roman" w:eastAsia="Times New Roman" w:hAnsi="Times New Roman" w:cs="Times New Roman"/>
          <w:sz w:val="24"/>
          <w:szCs w:val="24"/>
        </w:rPr>
        <w:t xml:space="preserve"> Todėl teismas </w:t>
      </w:r>
      <w:r w:rsidR="001879ED" w:rsidRPr="003D5024">
        <w:rPr>
          <w:rFonts w:ascii="Times New Roman" w:eastAsia="Times New Roman" w:hAnsi="Times New Roman" w:cs="Times New Roman"/>
          <w:sz w:val="24"/>
          <w:szCs w:val="24"/>
        </w:rPr>
        <w:t>neturėjo jokio pagrindo vadovautis tokia ekspertize, kuri neatsakė į jo pačio suformuluotus klausimus</w:t>
      </w:r>
      <w:r w:rsidR="00845909" w:rsidRPr="003D5024">
        <w:rPr>
          <w:rFonts w:ascii="Times New Roman" w:eastAsia="Times New Roman" w:hAnsi="Times New Roman" w:cs="Times New Roman"/>
          <w:sz w:val="24"/>
          <w:szCs w:val="24"/>
        </w:rPr>
        <w:t>,</w:t>
      </w:r>
      <w:r w:rsidRPr="003D5024">
        <w:rPr>
          <w:rFonts w:ascii="Times New Roman" w:eastAsia="Times New Roman" w:hAnsi="Times New Roman" w:cs="Times New Roman"/>
          <w:sz w:val="24"/>
          <w:szCs w:val="24"/>
        </w:rPr>
        <w:t xml:space="preserve"> ir turėjo skirti papildomą ekspertizę.</w:t>
      </w:r>
      <w:r w:rsidR="00AB3D42" w:rsidRPr="003D5024">
        <w:rPr>
          <w:rFonts w:ascii="Times New Roman" w:eastAsia="Times New Roman" w:hAnsi="Times New Roman" w:cs="Times New Roman"/>
          <w:sz w:val="24"/>
          <w:szCs w:val="24"/>
        </w:rPr>
        <w:t xml:space="preserve"> Teismas priėmė sprendimą remdamasis nepilnais duomenimis, jis nebuvo aktyvus, toks teismo neveikimas pažeidė </w:t>
      </w:r>
      <w:r w:rsidR="001879ED" w:rsidRPr="003D5024">
        <w:rPr>
          <w:rFonts w:ascii="Times New Roman" w:eastAsia="Times New Roman" w:hAnsi="Times New Roman" w:cs="Times New Roman"/>
          <w:sz w:val="24"/>
          <w:szCs w:val="24"/>
        </w:rPr>
        <w:t>ABTĮ 56 straipsnį (įrodymų visapusiško vertinimo taisyklę).</w:t>
      </w:r>
      <w:r w:rsidR="00AB3D42" w:rsidRPr="003D5024">
        <w:rPr>
          <w:rFonts w:ascii="Times New Roman" w:eastAsia="Times New Roman" w:hAnsi="Times New Roman" w:cs="Times New Roman"/>
          <w:sz w:val="24"/>
          <w:szCs w:val="24"/>
        </w:rPr>
        <w:t xml:space="preserve"> Pirmosios instancijos teismas, atmetęs pareiškėjo prašymus kviesti </w:t>
      </w:r>
      <w:r w:rsidR="00845909" w:rsidRPr="003D5024">
        <w:rPr>
          <w:rFonts w:ascii="Times New Roman" w:eastAsia="Times New Roman" w:hAnsi="Times New Roman" w:cs="Times New Roman"/>
          <w:sz w:val="24"/>
          <w:szCs w:val="24"/>
        </w:rPr>
        <w:t xml:space="preserve">teismo </w:t>
      </w:r>
      <w:r w:rsidR="00AB3D42" w:rsidRPr="003D5024">
        <w:rPr>
          <w:rFonts w:ascii="Times New Roman" w:eastAsia="Times New Roman" w:hAnsi="Times New Roman" w:cs="Times New Roman"/>
          <w:sz w:val="24"/>
          <w:szCs w:val="24"/>
        </w:rPr>
        <w:t xml:space="preserve">ekspertą, atlikti papildomą ekspertizę, </w:t>
      </w:r>
      <w:r w:rsidR="001879ED" w:rsidRPr="003D5024">
        <w:rPr>
          <w:rFonts w:ascii="Times New Roman" w:eastAsia="Times New Roman" w:hAnsi="Times New Roman" w:cs="Times New Roman"/>
          <w:sz w:val="24"/>
          <w:szCs w:val="24"/>
        </w:rPr>
        <w:t xml:space="preserve">neskirti </w:t>
      </w:r>
      <w:bookmarkStart w:id="34" w:name="Buk_13"/>
      <w:r w:rsidR="00CD6160" w:rsidRPr="005C6DCC">
        <w:rPr>
          <w:rFonts w:ascii="Times New Roman" w:eastAsia="Times New Roman" w:hAnsi="Times New Roman" w:cs="Times New Roman"/>
          <w:sz w:val="24"/>
          <w:szCs w:val="24"/>
        </w:rPr>
        <w:t xml:space="preserve">N. R. </w:t>
      </w:r>
      <w:bookmarkEnd w:id="34"/>
      <w:r w:rsidR="001879ED" w:rsidRPr="003D5024">
        <w:rPr>
          <w:rFonts w:ascii="Times New Roman" w:eastAsia="Times New Roman" w:hAnsi="Times New Roman" w:cs="Times New Roman"/>
          <w:sz w:val="24"/>
          <w:szCs w:val="24"/>
        </w:rPr>
        <w:t>į ekspertiz</w:t>
      </w:r>
      <w:r w:rsidR="00AB3D42" w:rsidRPr="003D5024">
        <w:rPr>
          <w:rFonts w:ascii="Times New Roman" w:eastAsia="Times New Roman" w:hAnsi="Times New Roman" w:cs="Times New Roman"/>
          <w:sz w:val="24"/>
          <w:szCs w:val="24"/>
        </w:rPr>
        <w:t xml:space="preserve">ę, </w:t>
      </w:r>
      <w:r w:rsidR="001879ED" w:rsidRPr="003D5024">
        <w:rPr>
          <w:rFonts w:ascii="Times New Roman" w:eastAsia="Times New Roman" w:hAnsi="Times New Roman" w:cs="Times New Roman"/>
          <w:sz w:val="24"/>
          <w:szCs w:val="24"/>
        </w:rPr>
        <w:t xml:space="preserve">pažeidė pareigą užtikrinti teisingą procesą. </w:t>
      </w:r>
    </w:p>
    <w:p w14:paraId="433EB0FD" w14:textId="3C122719" w:rsidR="00AB3D42" w:rsidRPr="003D5024" w:rsidRDefault="00AB3D42"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Pirmosios instancijos teismas padarė nepagrįstą išvadą, kad </w:t>
      </w:r>
      <w:r w:rsidR="001879ED" w:rsidRPr="003D5024">
        <w:rPr>
          <w:rFonts w:ascii="Times New Roman" w:eastAsia="Times New Roman" w:hAnsi="Times New Roman" w:cs="Times New Roman"/>
          <w:sz w:val="24"/>
          <w:szCs w:val="24"/>
        </w:rPr>
        <w:t xml:space="preserve">liudytojų parodymai nepaneigė </w:t>
      </w:r>
      <w:r w:rsidR="0014749E" w:rsidRPr="003D5024">
        <w:rPr>
          <w:rFonts w:ascii="Times New Roman" w:eastAsia="Times New Roman" w:hAnsi="Times New Roman" w:cs="Times New Roman"/>
          <w:sz w:val="24"/>
          <w:szCs w:val="24"/>
        </w:rPr>
        <w:t>E</w:t>
      </w:r>
      <w:r w:rsidR="001879ED" w:rsidRPr="003D5024">
        <w:rPr>
          <w:rFonts w:ascii="Times New Roman" w:eastAsia="Times New Roman" w:hAnsi="Times New Roman" w:cs="Times New Roman"/>
          <w:sz w:val="24"/>
          <w:szCs w:val="24"/>
        </w:rPr>
        <w:t>kspertinio nutarimo išvados</w:t>
      </w:r>
      <w:r w:rsidRPr="003D5024">
        <w:rPr>
          <w:rFonts w:ascii="Times New Roman" w:eastAsia="Times New Roman" w:hAnsi="Times New Roman" w:cs="Times New Roman"/>
          <w:sz w:val="24"/>
          <w:szCs w:val="24"/>
        </w:rPr>
        <w:t>, jog</w:t>
      </w:r>
      <w:r w:rsidR="001879ED" w:rsidRPr="003D5024">
        <w:rPr>
          <w:rFonts w:ascii="Times New Roman" w:eastAsia="Times New Roman" w:hAnsi="Times New Roman" w:cs="Times New Roman"/>
          <w:sz w:val="24"/>
          <w:szCs w:val="24"/>
        </w:rPr>
        <w:t xml:space="preserve"> pareiškėjas tarnybai netinkamas. </w:t>
      </w:r>
      <w:r w:rsidRPr="003D5024">
        <w:rPr>
          <w:rFonts w:ascii="Times New Roman" w:eastAsia="Times New Roman" w:hAnsi="Times New Roman" w:cs="Times New Roman"/>
          <w:sz w:val="24"/>
          <w:szCs w:val="24"/>
        </w:rPr>
        <w:t xml:space="preserve">Teismo </w:t>
      </w:r>
      <w:r w:rsidR="001879ED" w:rsidRPr="003D5024">
        <w:rPr>
          <w:rFonts w:ascii="Times New Roman" w:eastAsia="Times New Roman" w:hAnsi="Times New Roman" w:cs="Times New Roman"/>
          <w:sz w:val="24"/>
          <w:szCs w:val="24"/>
        </w:rPr>
        <w:t xml:space="preserve">ekspertizė buvo paskirta ne tam, kad atsakyti į klausimą, ar </w:t>
      </w:r>
      <w:bookmarkStart w:id="35" w:name="Buk_30"/>
      <w:r w:rsidR="00CD6160" w:rsidRPr="005C6DCC">
        <w:rPr>
          <w:rFonts w:ascii="Times New Roman" w:eastAsia="Times New Roman" w:hAnsi="Times New Roman" w:cs="Times New Roman"/>
          <w:sz w:val="24"/>
          <w:szCs w:val="24"/>
        </w:rPr>
        <w:t xml:space="preserve">V. V. </w:t>
      </w:r>
      <w:bookmarkEnd w:id="35"/>
      <w:r w:rsidR="001879ED" w:rsidRPr="003D5024">
        <w:rPr>
          <w:rFonts w:ascii="Times New Roman" w:eastAsia="Times New Roman" w:hAnsi="Times New Roman" w:cs="Times New Roman"/>
          <w:sz w:val="24"/>
          <w:szCs w:val="24"/>
        </w:rPr>
        <w:t>tinkamas kario tarnybai, o tam, kad panaikint</w:t>
      </w:r>
      <w:r w:rsidR="0014749E" w:rsidRPr="003D5024">
        <w:rPr>
          <w:rFonts w:ascii="Times New Roman" w:eastAsia="Times New Roman" w:hAnsi="Times New Roman" w:cs="Times New Roman"/>
          <w:sz w:val="24"/>
          <w:szCs w:val="24"/>
        </w:rPr>
        <w:t>ų</w:t>
      </w:r>
      <w:r w:rsidR="001879ED" w:rsidRPr="003D5024">
        <w:rPr>
          <w:rFonts w:ascii="Times New Roman" w:eastAsia="Times New Roman" w:hAnsi="Times New Roman" w:cs="Times New Roman"/>
          <w:sz w:val="24"/>
          <w:szCs w:val="24"/>
        </w:rPr>
        <w:t xml:space="preserve"> prieštaravimus tarp dviejų medicinos įstaigų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L</w:t>
      </w:r>
      <w:r w:rsidR="001879ED" w:rsidRPr="003D5024">
        <w:rPr>
          <w:rFonts w:ascii="Times New Roman" w:eastAsia="Times New Roman" w:hAnsi="Times New Roman" w:cs="Times New Roman"/>
          <w:sz w:val="24"/>
          <w:szCs w:val="24"/>
        </w:rPr>
        <w:t>iudytojai neturėjo kompetencijos atsakyti</w:t>
      </w:r>
      <w:r w:rsidRPr="003D5024">
        <w:rPr>
          <w:rFonts w:ascii="Times New Roman" w:eastAsia="Times New Roman" w:hAnsi="Times New Roman" w:cs="Times New Roman"/>
          <w:sz w:val="24"/>
          <w:szCs w:val="24"/>
        </w:rPr>
        <w:t>,</w:t>
      </w:r>
      <w:r w:rsidR="001879ED" w:rsidRPr="003D5024">
        <w:rPr>
          <w:rFonts w:ascii="Times New Roman" w:eastAsia="Times New Roman" w:hAnsi="Times New Roman" w:cs="Times New Roman"/>
          <w:sz w:val="24"/>
          <w:szCs w:val="24"/>
        </w:rPr>
        <w:t xml:space="preserve"> ar </w:t>
      </w:r>
      <w:bookmarkStart w:id="36" w:name="Buk_31"/>
      <w:r w:rsidR="00CD6160" w:rsidRPr="005C6DCC">
        <w:rPr>
          <w:rFonts w:ascii="Times New Roman" w:eastAsia="Times New Roman" w:hAnsi="Times New Roman" w:cs="Times New Roman"/>
          <w:sz w:val="24"/>
          <w:szCs w:val="24"/>
        </w:rPr>
        <w:t xml:space="preserve">V. V. </w:t>
      </w:r>
      <w:bookmarkEnd w:id="36"/>
      <w:r w:rsidR="001879ED" w:rsidRPr="003D5024">
        <w:rPr>
          <w:rFonts w:ascii="Times New Roman" w:eastAsia="Times New Roman" w:hAnsi="Times New Roman" w:cs="Times New Roman"/>
          <w:sz w:val="24"/>
          <w:szCs w:val="24"/>
        </w:rPr>
        <w:t>yra tinkamas kario tarnybai</w:t>
      </w:r>
      <w:r w:rsidRPr="003D5024">
        <w:rPr>
          <w:rFonts w:ascii="Times New Roman" w:eastAsia="Times New Roman" w:hAnsi="Times New Roman" w:cs="Times New Roman"/>
          <w:sz w:val="24"/>
          <w:szCs w:val="24"/>
        </w:rPr>
        <w:t xml:space="preserve">, jie </w:t>
      </w:r>
      <w:r w:rsidR="001879ED" w:rsidRPr="003D5024">
        <w:rPr>
          <w:rFonts w:ascii="Times New Roman" w:eastAsia="Times New Roman" w:hAnsi="Times New Roman" w:cs="Times New Roman"/>
          <w:sz w:val="24"/>
          <w:szCs w:val="24"/>
        </w:rPr>
        <w:t xml:space="preserve">buvo kviečiami tam, kad paaiškintų savo atliktas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s</w:t>
      </w:r>
      <w:r w:rsidR="0014749E" w:rsidRPr="003D5024">
        <w:rPr>
          <w:rFonts w:ascii="Times New Roman" w:eastAsia="Times New Roman" w:hAnsi="Times New Roman" w:cs="Times New Roman"/>
          <w:sz w:val="24"/>
          <w:szCs w:val="24"/>
        </w:rPr>
        <w:t>. Teismo e</w:t>
      </w:r>
      <w:r w:rsidR="001879ED" w:rsidRPr="003D5024">
        <w:rPr>
          <w:rFonts w:ascii="Times New Roman" w:eastAsia="Times New Roman" w:hAnsi="Times New Roman" w:cs="Times New Roman"/>
          <w:sz w:val="24"/>
          <w:szCs w:val="24"/>
        </w:rPr>
        <w:t xml:space="preserve">kspertas, </w:t>
      </w:r>
      <w:r w:rsidRPr="003D5024">
        <w:rPr>
          <w:rFonts w:ascii="Times New Roman" w:eastAsia="Times New Roman" w:hAnsi="Times New Roman" w:cs="Times New Roman"/>
          <w:sz w:val="24"/>
          <w:szCs w:val="24"/>
        </w:rPr>
        <w:t xml:space="preserve">įvertinęs visas aplinkybes, </w:t>
      </w:r>
      <w:r w:rsidR="0014749E" w:rsidRPr="003D5024">
        <w:rPr>
          <w:rFonts w:ascii="Times New Roman" w:eastAsia="Times New Roman" w:hAnsi="Times New Roman" w:cs="Times New Roman"/>
          <w:sz w:val="24"/>
          <w:szCs w:val="24"/>
        </w:rPr>
        <w:t xml:space="preserve">liudytojų paaiškinimus, </w:t>
      </w:r>
      <w:r w:rsidRPr="003D5024">
        <w:rPr>
          <w:rFonts w:ascii="Times New Roman" w:eastAsia="Times New Roman" w:hAnsi="Times New Roman" w:cs="Times New Roman"/>
          <w:sz w:val="24"/>
          <w:szCs w:val="24"/>
        </w:rPr>
        <w:t>b</w:t>
      </w:r>
      <w:r w:rsidR="001879ED" w:rsidRPr="003D5024">
        <w:rPr>
          <w:rFonts w:ascii="Times New Roman" w:eastAsia="Times New Roman" w:hAnsi="Times New Roman" w:cs="Times New Roman"/>
          <w:sz w:val="24"/>
          <w:szCs w:val="24"/>
        </w:rPr>
        <w:t xml:space="preserve">ūtų galėjęs atsakyti į </w:t>
      </w:r>
      <w:r w:rsidR="0014749E" w:rsidRPr="003D5024">
        <w:rPr>
          <w:rFonts w:ascii="Times New Roman" w:eastAsia="Times New Roman" w:hAnsi="Times New Roman" w:cs="Times New Roman"/>
          <w:sz w:val="24"/>
          <w:szCs w:val="24"/>
        </w:rPr>
        <w:t xml:space="preserve">ekspertizės metu </w:t>
      </w:r>
      <w:r w:rsidR="001879ED" w:rsidRPr="003D5024">
        <w:rPr>
          <w:rFonts w:ascii="Times New Roman" w:eastAsia="Times New Roman" w:hAnsi="Times New Roman" w:cs="Times New Roman"/>
          <w:sz w:val="24"/>
          <w:szCs w:val="24"/>
        </w:rPr>
        <w:t>neatsakytus klausimus</w:t>
      </w:r>
      <w:r w:rsidRPr="003D5024">
        <w:rPr>
          <w:rFonts w:ascii="Times New Roman" w:eastAsia="Times New Roman" w:hAnsi="Times New Roman" w:cs="Times New Roman"/>
          <w:sz w:val="24"/>
          <w:szCs w:val="24"/>
        </w:rPr>
        <w:t>, tačiau to nebuvo padaryta.</w:t>
      </w:r>
    </w:p>
    <w:p w14:paraId="2954AAEC" w14:textId="12207768" w:rsidR="007D2707" w:rsidRPr="003D5024" w:rsidRDefault="007D2707"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Pirmą kartą </w:t>
      </w:r>
      <w:r w:rsidR="0014749E" w:rsidRPr="003D5024">
        <w:rPr>
          <w:rFonts w:ascii="Times New Roman" w:eastAsia="Times New Roman" w:hAnsi="Times New Roman" w:cs="Times New Roman"/>
          <w:sz w:val="24"/>
          <w:szCs w:val="24"/>
        </w:rPr>
        <w:t>iš</w:t>
      </w:r>
      <w:r w:rsidRPr="003D5024">
        <w:rPr>
          <w:rFonts w:ascii="Times New Roman" w:eastAsia="Times New Roman" w:hAnsi="Times New Roman" w:cs="Times New Roman"/>
          <w:sz w:val="24"/>
          <w:szCs w:val="24"/>
        </w:rPr>
        <w:t>nagrinėj</w:t>
      </w:r>
      <w:r w:rsidR="0014749E" w:rsidRPr="003D5024">
        <w:rPr>
          <w:rFonts w:ascii="Times New Roman" w:eastAsia="Times New Roman" w:hAnsi="Times New Roman" w:cs="Times New Roman"/>
          <w:sz w:val="24"/>
          <w:szCs w:val="24"/>
        </w:rPr>
        <w:t>us</w:t>
      </w:r>
      <w:r w:rsidRPr="003D5024">
        <w:rPr>
          <w:rFonts w:ascii="Times New Roman" w:eastAsia="Times New Roman" w:hAnsi="Times New Roman" w:cs="Times New Roman"/>
          <w:sz w:val="24"/>
          <w:szCs w:val="24"/>
        </w:rPr>
        <w:t xml:space="preserve"> bylą, pirmosios instancijos teismas konstatavo, kad Ekspertizės komisija nevykdė pareigos </w:t>
      </w:r>
      <w:r w:rsidR="001879ED" w:rsidRPr="003D5024">
        <w:rPr>
          <w:rFonts w:ascii="Times New Roman" w:eastAsia="Times New Roman" w:hAnsi="Times New Roman" w:cs="Times New Roman"/>
          <w:sz w:val="24"/>
          <w:szCs w:val="24"/>
        </w:rPr>
        <w:t>įvertinti visus duomenis apie asmens sveikatą</w:t>
      </w:r>
      <w:r w:rsidRPr="003D5024">
        <w:rPr>
          <w:rFonts w:ascii="Times New Roman" w:eastAsia="Times New Roman" w:hAnsi="Times New Roman" w:cs="Times New Roman"/>
          <w:sz w:val="24"/>
          <w:szCs w:val="24"/>
        </w:rPr>
        <w:t xml:space="preserve">, t. y. pažeidė Nuostatus ir nepašalino prieštaravimų </w:t>
      </w:r>
      <w:r w:rsidR="001879ED" w:rsidRPr="003D5024">
        <w:rPr>
          <w:rFonts w:ascii="Times New Roman" w:eastAsia="Times New Roman" w:hAnsi="Times New Roman" w:cs="Times New Roman"/>
          <w:sz w:val="24"/>
          <w:szCs w:val="24"/>
        </w:rPr>
        <w:t>dėl skirtingų medicininių duomenų</w:t>
      </w:r>
      <w:r w:rsidRPr="003D5024">
        <w:rPr>
          <w:rFonts w:ascii="Times New Roman" w:eastAsia="Times New Roman" w:hAnsi="Times New Roman" w:cs="Times New Roman"/>
          <w:sz w:val="24"/>
          <w:szCs w:val="24"/>
        </w:rPr>
        <w:t xml:space="preserve">. Tai, kad atsakovas pažeidė Nuostatus, patvirtino ir </w:t>
      </w:r>
      <w:r w:rsidR="001879ED" w:rsidRPr="003D5024">
        <w:rPr>
          <w:rFonts w:ascii="Times New Roman" w:eastAsia="Times New Roman" w:hAnsi="Times New Roman" w:cs="Times New Roman"/>
          <w:sz w:val="24"/>
          <w:szCs w:val="24"/>
        </w:rPr>
        <w:t xml:space="preserve">apklaustų liudytojų </w:t>
      </w:r>
      <w:bookmarkStart w:id="37" w:name="Buk_18"/>
      <w:r w:rsidR="00CD6160" w:rsidRPr="005C6DCC">
        <w:rPr>
          <w:rFonts w:ascii="Times New Roman" w:eastAsia="Times New Roman" w:hAnsi="Times New Roman" w:cs="Times New Roman"/>
          <w:sz w:val="24"/>
          <w:szCs w:val="24"/>
        </w:rPr>
        <w:t xml:space="preserve">R. M. </w:t>
      </w:r>
      <w:bookmarkEnd w:id="37"/>
      <w:r w:rsidR="001879ED" w:rsidRPr="003D5024">
        <w:rPr>
          <w:rFonts w:ascii="Times New Roman" w:eastAsia="Times New Roman" w:hAnsi="Times New Roman" w:cs="Times New Roman"/>
          <w:sz w:val="24"/>
          <w:szCs w:val="24"/>
        </w:rPr>
        <w:t xml:space="preserve">ir </w:t>
      </w:r>
      <w:bookmarkStart w:id="38" w:name="Buk_24"/>
      <w:r w:rsidR="00CD6160" w:rsidRPr="005C6DCC">
        <w:rPr>
          <w:rFonts w:ascii="Times New Roman" w:eastAsia="Times New Roman" w:hAnsi="Times New Roman" w:cs="Times New Roman"/>
          <w:sz w:val="24"/>
          <w:szCs w:val="24"/>
        </w:rPr>
        <w:t xml:space="preserve">V. V. </w:t>
      </w:r>
      <w:bookmarkEnd w:id="38"/>
      <w:r w:rsidR="001879ED" w:rsidRPr="003D5024">
        <w:rPr>
          <w:rFonts w:ascii="Times New Roman" w:eastAsia="Times New Roman" w:hAnsi="Times New Roman" w:cs="Times New Roman"/>
          <w:sz w:val="24"/>
          <w:szCs w:val="24"/>
        </w:rPr>
        <w:t>parodymai</w:t>
      </w:r>
      <w:r w:rsidRPr="003D5024">
        <w:rPr>
          <w:rFonts w:ascii="Times New Roman" w:eastAsia="Times New Roman" w:hAnsi="Times New Roman" w:cs="Times New Roman"/>
          <w:sz w:val="24"/>
          <w:szCs w:val="24"/>
        </w:rPr>
        <w:t xml:space="preserve">, kurie </w:t>
      </w:r>
      <w:r w:rsidR="001879ED" w:rsidRPr="003D5024">
        <w:rPr>
          <w:rFonts w:ascii="Times New Roman" w:eastAsia="Times New Roman" w:hAnsi="Times New Roman" w:cs="Times New Roman"/>
          <w:sz w:val="24"/>
          <w:szCs w:val="24"/>
        </w:rPr>
        <w:t xml:space="preserve">sustiprino abejones dėl </w:t>
      </w:r>
      <w:r w:rsidR="0014749E" w:rsidRPr="003D5024">
        <w:rPr>
          <w:rFonts w:ascii="Times New Roman" w:eastAsia="Times New Roman" w:hAnsi="Times New Roman" w:cs="Times New Roman"/>
          <w:sz w:val="24"/>
          <w:szCs w:val="24"/>
        </w:rPr>
        <w:t>Ekspertizės k</w:t>
      </w:r>
      <w:r w:rsidRPr="003D5024">
        <w:rPr>
          <w:rFonts w:ascii="Times New Roman" w:eastAsia="Times New Roman" w:hAnsi="Times New Roman" w:cs="Times New Roman"/>
          <w:sz w:val="24"/>
          <w:szCs w:val="24"/>
        </w:rPr>
        <w:t>omis</w:t>
      </w:r>
      <w:r w:rsidR="0014749E" w:rsidRPr="003D5024">
        <w:rPr>
          <w:rFonts w:ascii="Times New Roman" w:eastAsia="Times New Roman" w:hAnsi="Times New Roman" w:cs="Times New Roman"/>
          <w:sz w:val="24"/>
          <w:szCs w:val="24"/>
        </w:rPr>
        <w:t>i</w:t>
      </w:r>
      <w:r w:rsidRPr="003D5024">
        <w:rPr>
          <w:rFonts w:ascii="Times New Roman" w:eastAsia="Times New Roman" w:hAnsi="Times New Roman" w:cs="Times New Roman"/>
          <w:sz w:val="24"/>
          <w:szCs w:val="24"/>
        </w:rPr>
        <w:t>jos</w:t>
      </w:r>
      <w:r w:rsidR="001879ED" w:rsidRPr="003D5024">
        <w:rPr>
          <w:rFonts w:ascii="Times New Roman" w:eastAsia="Times New Roman" w:hAnsi="Times New Roman" w:cs="Times New Roman"/>
          <w:sz w:val="24"/>
          <w:szCs w:val="24"/>
        </w:rPr>
        <w:t xml:space="preserve"> atliktų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 patikimum</w:t>
      </w:r>
      <w:r w:rsidR="00990AA9" w:rsidRPr="003D5024">
        <w:rPr>
          <w:rFonts w:ascii="Times New Roman" w:eastAsia="Times New Roman" w:hAnsi="Times New Roman" w:cs="Times New Roman"/>
          <w:sz w:val="24"/>
          <w:szCs w:val="24"/>
        </w:rPr>
        <w:t>o</w:t>
      </w:r>
      <w:r w:rsidRPr="003D5024">
        <w:rPr>
          <w:rFonts w:ascii="Times New Roman" w:eastAsia="Times New Roman" w:hAnsi="Times New Roman" w:cs="Times New Roman"/>
          <w:sz w:val="24"/>
          <w:szCs w:val="24"/>
        </w:rPr>
        <w:t xml:space="preserve"> ir dėl teismo ekspertizės objektyvumo.</w:t>
      </w:r>
      <w:r w:rsidR="001879ED" w:rsidRPr="003D5024">
        <w:rPr>
          <w:rFonts w:ascii="Times New Roman" w:eastAsia="Times New Roman" w:hAnsi="Times New Roman" w:cs="Times New Roman"/>
          <w:sz w:val="24"/>
          <w:szCs w:val="24"/>
        </w:rPr>
        <w:t xml:space="preserve"> </w:t>
      </w:r>
      <w:r w:rsidR="0014749E" w:rsidRPr="003D5024">
        <w:rPr>
          <w:rFonts w:ascii="Times New Roman" w:eastAsia="Times New Roman" w:hAnsi="Times New Roman" w:cs="Times New Roman"/>
          <w:sz w:val="24"/>
          <w:szCs w:val="24"/>
        </w:rPr>
        <w:t>Teismo e</w:t>
      </w:r>
      <w:r w:rsidR="001879ED" w:rsidRPr="003D5024">
        <w:rPr>
          <w:rFonts w:ascii="Times New Roman" w:eastAsia="Times New Roman" w:hAnsi="Times New Roman" w:cs="Times New Roman"/>
          <w:sz w:val="24"/>
          <w:szCs w:val="24"/>
        </w:rPr>
        <w:t xml:space="preserve">kspertizė atlikta netinkamai, nes ekspertas nebendradarbiavo su Santaros klinikų medikais, kurie atliko </w:t>
      </w:r>
      <w:r w:rsidR="00CD6160">
        <w:rPr>
          <w:rFonts w:ascii="Times New Roman" w:eastAsia="Times New Roman" w:hAnsi="Times New Roman" w:cs="Times New Roman"/>
          <w:sz w:val="24"/>
          <w:szCs w:val="24"/>
        </w:rPr>
        <w:t>(duomenys neskelbtini)</w:t>
      </w:r>
      <w:r w:rsidR="001879ED" w:rsidRPr="003D5024">
        <w:rPr>
          <w:rFonts w:ascii="Times New Roman" w:eastAsia="Times New Roman" w:hAnsi="Times New Roman" w:cs="Times New Roman"/>
          <w:sz w:val="24"/>
          <w:szCs w:val="24"/>
        </w:rPr>
        <w:t xml:space="preserve">s, </w:t>
      </w:r>
      <w:r w:rsidRPr="003D5024">
        <w:rPr>
          <w:rFonts w:ascii="Times New Roman" w:eastAsia="Times New Roman" w:hAnsi="Times New Roman" w:cs="Times New Roman"/>
          <w:sz w:val="24"/>
          <w:szCs w:val="24"/>
        </w:rPr>
        <w:t>nepašalino abejonių dėl jų duomenų prieštaravimų.</w:t>
      </w:r>
    </w:p>
    <w:p w14:paraId="611EC5FC" w14:textId="444B6D6E" w:rsidR="00404E54" w:rsidRPr="003D5024" w:rsidRDefault="007D2707" w:rsidP="00ED2B50">
      <w:pPr>
        <w:pStyle w:val="Sraopastraipa"/>
        <w:numPr>
          <w:ilvl w:val="0"/>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 xml:space="preserve">Net ir atlikus teisminę ekspertizę, nebuvo įvertinti Santaros klinikose 2024 m. balandžio 15 d. ir 2021 m. birželio 29 d.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duomenys ir </w:t>
      </w:r>
      <w:r w:rsidR="001879ED" w:rsidRPr="003D5024">
        <w:rPr>
          <w:rFonts w:ascii="Times New Roman" w:eastAsia="Times New Roman" w:hAnsi="Times New Roman" w:cs="Times New Roman"/>
          <w:sz w:val="24"/>
          <w:szCs w:val="24"/>
        </w:rPr>
        <w:t>nepašalinti prieštaravimai dėl skirtingų medicininių duomenų</w:t>
      </w:r>
      <w:r w:rsidRPr="003D5024">
        <w:rPr>
          <w:rFonts w:ascii="Times New Roman" w:eastAsia="Times New Roman" w:hAnsi="Times New Roman" w:cs="Times New Roman"/>
          <w:sz w:val="24"/>
          <w:szCs w:val="24"/>
        </w:rPr>
        <w:t xml:space="preserve">. Pirmosios instancijos teismas </w:t>
      </w:r>
      <w:r w:rsidR="001879ED" w:rsidRPr="003D5024">
        <w:rPr>
          <w:rFonts w:ascii="Times New Roman" w:eastAsia="Times New Roman" w:hAnsi="Times New Roman" w:cs="Times New Roman"/>
          <w:sz w:val="24"/>
          <w:szCs w:val="24"/>
        </w:rPr>
        <w:t>negalėjo tokios ekspertizės išvados</w:t>
      </w:r>
      <w:r w:rsidRPr="003D5024">
        <w:rPr>
          <w:rFonts w:ascii="Times New Roman" w:eastAsia="Times New Roman" w:hAnsi="Times New Roman" w:cs="Times New Roman"/>
          <w:sz w:val="24"/>
          <w:szCs w:val="24"/>
        </w:rPr>
        <w:t xml:space="preserve"> </w:t>
      </w:r>
      <w:r w:rsidR="001879ED" w:rsidRPr="003D5024">
        <w:rPr>
          <w:rFonts w:ascii="Times New Roman" w:eastAsia="Times New Roman" w:hAnsi="Times New Roman" w:cs="Times New Roman"/>
          <w:sz w:val="24"/>
          <w:szCs w:val="24"/>
        </w:rPr>
        <w:t>vertinti kaip įrodymo</w:t>
      </w:r>
      <w:r w:rsidRPr="003D5024">
        <w:rPr>
          <w:rFonts w:ascii="Times New Roman" w:eastAsia="Times New Roman" w:hAnsi="Times New Roman" w:cs="Times New Roman"/>
          <w:sz w:val="24"/>
          <w:szCs w:val="24"/>
        </w:rPr>
        <w:t>, ypač nežinodamas</w:t>
      </w:r>
      <w:r w:rsidR="001879ED" w:rsidRPr="003D5024">
        <w:rPr>
          <w:rFonts w:ascii="Times New Roman" w:eastAsia="Times New Roman" w:hAnsi="Times New Roman" w:cs="Times New Roman"/>
          <w:sz w:val="24"/>
          <w:szCs w:val="24"/>
        </w:rPr>
        <w:t xml:space="preserve"> tikrosios dabartinės </w:t>
      </w:r>
      <w:r w:rsidRPr="003D5024">
        <w:rPr>
          <w:rFonts w:ascii="Times New Roman" w:eastAsia="Times New Roman" w:hAnsi="Times New Roman" w:cs="Times New Roman"/>
          <w:sz w:val="24"/>
          <w:szCs w:val="24"/>
        </w:rPr>
        <w:t>pareiškėjo</w:t>
      </w:r>
      <w:r w:rsidR="001879ED" w:rsidRPr="003D5024">
        <w:rPr>
          <w:rFonts w:ascii="Times New Roman" w:eastAsia="Times New Roman" w:hAnsi="Times New Roman" w:cs="Times New Roman"/>
          <w:sz w:val="24"/>
          <w:szCs w:val="24"/>
        </w:rPr>
        <w:t xml:space="preserve"> </w:t>
      </w:r>
      <w:r w:rsidR="00A76795" w:rsidRPr="00A76795">
        <w:rPr>
          <w:rFonts w:ascii="Times New Roman" w:eastAsia="Times New Roman" w:hAnsi="Times New Roman" w:cs="Times New Roman"/>
          <w:i/>
          <w:iCs/>
          <w:sz w:val="24"/>
          <w:szCs w:val="24"/>
        </w:rPr>
        <w:t>(duomenys neskelbtini)</w:t>
      </w:r>
      <w:r w:rsidR="001879ED" w:rsidRPr="003D5024">
        <w:rPr>
          <w:rFonts w:ascii="Times New Roman" w:eastAsia="Times New Roman" w:hAnsi="Times New Roman" w:cs="Times New Roman"/>
          <w:sz w:val="24"/>
          <w:szCs w:val="24"/>
        </w:rPr>
        <w:t xml:space="preserve"> būklės</w:t>
      </w:r>
      <w:r w:rsidR="00404E54" w:rsidRPr="003D5024">
        <w:rPr>
          <w:rFonts w:ascii="Times New Roman" w:eastAsia="Times New Roman" w:hAnsi="Times New Roman" w:cs="Times New Roman"/>
          <w:sz w:val="24"/>
          <w:szCs w:val="24"/>
        </w:rPr>
        <w:t xml:space="preserve"> Tokiu būdu pirmosios instancijos teismas nevykdė Lietuvos vyriausiojo administracinio teismo įpareigojimo ir neatskleidė bylos esmės. </w:t>
      </w:r>
    </w:p>
    <w:p w14:paraId="6AF4FD3B" w14:textId="07F5D13F" w:rsidR="004959E4" w:rsidRPr="003D5024" w:rsidRDefault="001879ED"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eastAsia="Times New Roman" w:hAnsi="Times New Roman" w:cs="Times New Roman"/>
          <w:sz w:val="24"/>
          <w:szCs w:val="24"/>
        </w:rPr>
        <w:t>Pirmosios instancijos teismas, atmesdamas reikalavimą dėl neturtinės žalos priteisimo, rėmėsi neišsamiu ir nekompete</w:t>
      </w:r>
      <w:r w:rsidR="00404E54" w:rsidRPr="003D5024">
        <w:rPr>
          <w:rFonts w:ascii="Times New Roman" w:eastAsia="Times New Roman" w:hAnsi="Times New Roman" w:cs="Times New Roman"/>
          <w:sz w:val="24"/>
          <w:szCs w:val="24"/>
        </w:rPr>
        <w:t>n</w:t>
      </w:r>
      <w:r w:rsidRPr="003D5024">
        <w:rPr>
          <w:rFonts w:ascii="Times New Roman" w:eastAsia="Times New Roman" w:hAnsi="Times New Roman" w:cs="Times New Roman"/>
          <w:sz w:val="24"/>
          <w:szCs w:val="24"/>
        </w:rPr>
        <w:t xml:space="preserve">tingu įrodymu – teismo ekspertizės aktu, kuriame ekspertas neatsakė į esminį klausimą dėl </w:t>
      </w:r>
      <w:r w:rsidR="00404E54" w:rsidRPr="003D5024">
        <w:rPr>
          <w:rFonts w:ascii="Times New Roman" w:eastAsia="Times New Roman" w:hAnsi="Times New Roman" w:cs="Times New Roman"/>
          <w:sz w:val="24"/>
          <w:szCs w:val="24"/>
        </w:rPr>
        <w:t>p</w:t>
      </w:r>
      <w:r w:rsidRPr="003D5024">
        <w:rPr>
          <w:rFonts w:ascii="Times New Roman" w:eastAsia="Times New Roman" w:hAnsi="Times New Roman" w:cs="Times New Roman"/>
          <w:sz w:val="24"/>
          <w:szCs w:val="24"/>
        </w:rPr>
        <w:t xml:space="preserve">areiškėjo </w:t>
      </w:r>
      <w:r w:rsidR="00A76795" w:rsidRPr="00A76795">
        <w:rPr>
          <w:rFonts w:ascii="Times New Roman" w:eastAsia="Times New Roman" w:hAnsi="Times New Roman" w:cs="Times New Roman"/>
          <w:i/>
          <w:iCs/>
          <w:sz w:val="24"/>
          <w:szCs w:val="24"/>
        </w:rPr>
        <w:t>(duomenys neskelbtini)</w:t>
      </w:r>
      <w:r w:rsidRPr="003D5024">
        <w:rPr>
          <w:rFonts w:ascii="Times New Roman" w:eastAsia="Times New Roman" w:hAnsi="Times New Roman" w:cs="Times New Roman"/>
          <w:sz w:val="24"/>
          <w:szCs w:val="24"/>
        </w:rPr>
        <w:t xml:space="preserve"> būklės. Kadangi teismas nepašalino prieštaravimų tarp </w:t>
      </w:r>
      <w:r w:rsidR="0014749E" w:rsidRPr="003D5024">
        <w:rPr>
          <w:rFonts w:ascii="Times New Roman" w:eastAsia="Times New Roman" w:hAnsi="Times New Roman" w:cs="Times New Roman"/>
          <w:sz w:val="24"/>
          <w:szCs w:val="24"/>
        </w:rPr>
        <w:t xml:space="preserve">pareiškėjui atliktų </w:t>
      </w:r>
      <w:r w:rsidR="00CD6160">
        <w:rPr>
          <w:rFonts w:ascii="Times New Roman" w:eastAsia="Times New Roman" w:hAnsi="Times New Roman" w:cs="Times New Roman"/>
          <w:sz w:val="24"/>
          <w:szCs w:val="24"/>
        </w:rPr>
        <w:t>(duomenys neskelbtini)</w:t>
      </w:r>
      <w:r w:rsidRPr="003D5024">
        <w:rPr>
          <w:rFonts w:ascii="Times New Roman" w:eastAsia="Times New Roman" w:hAnsi="Times New Roman" w:cs="Times New Roman"/>
          <w:sz w:val="24"/>
          <w:szCs w:val="24"/>
        </w:rPr>
        <w:t xml:space="preserve">, jis negalėjo objektyviai ir visapusiškai įvertinti, </w:t>
      </w:r>
      <w:r w:rsidR="0014749E" w:rsidRPr="003D5024">
        <w:rPr>
          <w:rFonts w:ascii="Times New Roman" w:eastAsia="Times New Roman" w:hAnsi="Times New Roman" w:cs="Times New Roman"/>
          <w:sz w:val="24"/>
          <w:szCs w:val="24"/>
        </w:rPr>
        <w:t>ar</w:t>
      </w:r>
      <w:r w:rsidRPr="003D5024">
        <w:rPr>
          <w:rFonts w:ascii="Times New Roman" w:eastAsia="Times New Roman" w:hAnsi="Times New Roman" w:cs="Times New Roman"/>
          <w:sz w:val="24"/>
          <w:szCs w:val="24"/>
        </w:rPr>
        <w:t xml:space="preserve"> </w:t>
      </w:r>
      <w:r w:rsidR="00404E54" w:rsidRPr="003D5024">
        <w:rPr>
          <w:rFonts w:ascii="Times New Roman" w:eastAsia="Times New Roman" w:hAnsi="Times New Roman" w:cs="Times New Roman"/>
          <w:sz w:val="24"/>
          <w:szCs w:val="24"/>
        </w:rPr>
        <w:t>a</w:t>
      </w:r>
      <w:r w:rsidRPr="003D5024">
        <w:rPr>
          <w:rFonts w:ascii="Times New Roman" w:eastAsia="Times New Roman" w:hAnsi="Times New Roman" w:cs="Times New Roman"/>
          <w:sz w:val="24"/>
          <w:szCs w:val="24"/>
        </w:rPr>
        <w:t xml:space="preserve">tsakovo neteisėti veiksmai ir neteisėtas sprendimas sukėlė </w:t>
      </w:r>
      <w:r w:rsidR="00404E54" w:rsidRPr="003D5024">
        <w:rPr>
          <w:rFonts w:ascii="Times New Roman" w:eastAsia="Times New Roman" w:hAnsi="Times New Roman" w:cs="Times New Roman"/>
          <w:sz w:val="24"/>
          <w:szCs w:val="24"/>
        </w:rPr>
        <w:t>p</w:t>
      </w:r>
      <w:r w:rsidRPr="003D5024">
        <w:rPr>
          <w:rFonts w:ascii="Times New Roman" w:eastAsia="Times New Roman" w:hAnsi="Times New Roman" w:cs="Times New Roman"/>
          <w:sz w:val="24"/>
          <w:szCs w:val="24"/>
        </w:rPr>
        <w:t>areiškėjui didžiulius dvasinius išgyvenimus, netikrumą dėl ateities ir neigiamus padarinius sveikatai.</w:t>
      </w:r>
    </w:p>
    <w:p w14:paraId="53A3A25D" w14:textId="6B79D22F" w:rsidR="00EB04B8" w:rsidRPr="003D5024" w:rsidRDefault="00404E54" w:rsidP="00ED2B50">
      <w:pPr>
        <w:pStyle w:val="Sraopastraipa"/>
        <w:numPr>
          <w:ilvl w:val="0"/>
          <w:numId w:val="1"/>
        </w:numPr>
        <w:tabs>
          <w:tab w:val="left" w:pos="135"/>
          <w:tab w:val="left" w:pos="851"/>
          <w:tab w:val="left" w:pos="1134"/>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Atsakovas</w:t>
      </w:r>
      <w:r w:rsidR="00332524" w:rsidRPr="003D5024">
        <w:rPr>
          <w:rFonts w:ascii="Times New Roman" w:hAnsi="Times New Roman" w:cs="Times New Roman"/>
          <w:sz w:val="24"/>
          <w:szCs w:val="24"/>
        </w:rPr>
        <w:t xml:space="preserve"> atsiliepime </w:t>
      </w:r>
      <w:r w:rsidR="00630289" w:rsidRPr="003D5024">
        <w:rPr>
          <w:rFonts w:ascii="Times New Roman" w:hAnsi="Times New Roman" w:cs="Times New Roman"/>
          <w:sz w:val="24"/>
          <w:szCs w:val="24"/>
        </w:rPr>
        <w:t xml:space="preserve">į apeliacinį skundą </w:t>
      </w:r>
      <w:r w:rsidR="00332524" w:rsidRPr="003D5024">
        <w:rPr>
          <w:rFonts w:ascii="Times New Roman" w:hAnsi="Times New Roman" w:cs="Times New Roman"/>
          <w:sz w:val="24"/>
          <w:szCs w:val="24"/>
        </w:rPr>
        <w:t xml:space="preserve">prašo </w:t>
      </w:r>
      <w:r w:rsidRPr="003D5024">
        <w:rPr>
          <w:rFonts w:ascii="Times New Roman" w:hAnsi="Times New Roman" w:cs="Times New Roman"/>
          <w:sz w:val="24"/>
          <w:szCs w:val="24"/>
          <w:lang w:bidi="lt-LT"/>
        </w:rPr>
        <w:t>pirmosios instancijos teismo sprendimą palikti nepakeistą, o apeliacinį skundą atmesti.</w:t>
      </w:r>
      <w:r w:rsidR="00332524" w:rsidRPr="003D5024">
        <w:rPr>
          <w:rFonts w:ascii="Times New Roman" w:hAnsi="Times New Roman" w:cs="Times New Roman"/>
          <w:sz w:val="24"/>
          <w:szCs w:val="24"/>
        </w:rPr>
        <w:t xml:space="preserve"> </w:t>
      </w:r>
      <w:r w:rsidRPr="003D5024">
        <w:rPr>
          <w:rFonts w:ascii="Times New Roman" w:hAnsi="Times New Roman" w:cs="Times New Roman"/>
          <w:sz w:val="24"/>
          <w:szCs w:val="24"/>
        </w:rPr>
        <w:t>Atsakovas</w:t>
      </w:r>
      <w:r w:rsidR="00EB04B8" w:rsidRPr="003D5024">
        <w:rPr>
          <w:rFonts w:ascii="Times New Roman" w:hAnsi="Times New Roman" w:cs="Times New Roman"/>
          <w:sz w:val="24"/>
          <w:szCs w:val="24"/>
        </w:rPr>
        <w:t xml:space="preserve"> nurodo šiuos pagrindinius </w:t>
      </w:r>
      <w:r w:rsidR="0014749E" w:rsidRPr="003D5024">
        <w:rPr>
          <w:rFonts w:ascii="Times New Roman" w:hAnsi="Times New Roman" w:cs="Times New Roman"/>
          <w:sz w:val="24"/>
          <w:szCs w:val="24"/>
        </w:rPr>
        <w:t xml:space="preserve">atsiliepimo </w:t>
      </w:r>
      <w:r w:rsidR="00EB04B8" w:rsidRPr="003D5024">
        <w:rPr>
          <w:rFonts w:ascii="Times New Roman" w:hAnsi="Times New Roman" w:cs="Times New Roman"/>
          <w:sz w:val="24"/>
          <w:szCs w:val="24"/>
        </w:rPr>
        <w:t>argumentus:</w:t>
      </w:r>
    </w:p>
    <w:p w14:paraId="4798B336" w14:textId="1D1EF757" w:rsidR="00404E54" w:rsidRPr="003D5024" w:rsidRDefault="005B61B2"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 xml:space="preserve">Pareiškėjo </w:t>
      </w:r>
      <w:r w:rsidR="005C6DCC" w:rsidRPr="005C6DCC">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būklė Ekspertizės komisijoje buvo vertinta 5 kartus – 2019, 2020, 2021, 2023 ir 2024 m.</w:t>
      </w:r>
      <w:r w:rsidRPr="003D5024">
        <w:t xml:space="preserve"> </w:t>
      </w:r>
      <w:r w:rsidRPr="003D5024">
        <w:rPr>
          <w:rFonts w:ascii="Times New Roman" w:hAnsi="Times New Roman" w:cs="Times New Roman"/>
          <w:sz w:val="24"/>
          <w:szCs w:val="24"/>
        </w:rPr>
        <w:t xml:space="preserve">2021 m. Karinės medicinos ekspertizės metu buvo nagrinėjami pareiškėjo pateikti Santaros klinikose 2021 m. birželio 29 d. atliktos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ir gydytojo </w:t>
      </w:r>
      <w:bookmarkStart w:id="39" w:name="Buk_4"/>
      <w:r w:rsidR="00CD6160" w:rsidRPr="005C6DCC">
        <w:rPr>
          <w:rFonts w:ascii="Times New Roman" w:hAnsi="Times New Roman" w:cs="Times New Roman"/>
          <w:sz w:val="24"/>
          <w:szCs w:val="24"/>
        </w:rPr>
        <w:t xml:space="preserve">E. L. </w:t>
      </w:r>
      <w:bookmarkEnd w:id="39"/>
      <w:r w:rsidRPr="003D5024">
        <w:rPr>
          <w:rFonts w:ascii="Times New Roman" w:hAnsi="Times New Roman" w:cs="Times New Roman"/>
          <w:sz w:val="24"/>
          <w:szCs w:val="24"/>
        </w:rPr>
        <w:t xml:space="preserve">konsultacijos duomenys. Nesutapus minimos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ir Ekspertizės komisijoje atliktų ankstesnių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duomenims, Karinė gydytojų konsultacinė komisija 2021 m. liepos 27 d. leido siųsti tiriamąjį į III lygio asmens sveikatos priežiūros įstaigą ausų, nosies ir gerklės (toliau - ANG) gydytojo konsultacijai diagnozės patikslinimui. </w:t>
      </w:r>
      <w:r w:rsidR="0014749E" w:rsidRPr="003D5024">
        <w:rPr>
          <w:rFonts w:ascii="Times New Roman" w:hAnsi="Times New Roman" w:cs="Times New Roman"/>
          <w:sz w:val="24"/>
          <w:szCs w:val="24"/>
        </w:rPr>
        <w:t>LSMU</w:t>
      </w:r>
      <w:r w:rsidRPr="003D5024">
        <w:rPr>
          <w:rFonts w:ascii="Times New Roman" w:hAnsi="Times New Roman" w:cs="Times New Roman"/>
          <w:sz w:val="24"/>
          <w:szCs w:val="24"/>
        </w:rPr>
        <w:t xml:space="preserve"> ligoninės Kauno klinikose 2021 m. liepos 30</w:t>
      </w:r>
      <w:r w:rsidR="0014749E" w:rsidRPr="003D5024">
        <w:rPr>
          <w:rFonts w:ascii="Times New Roman" w:hAnsi="Times New Roman" w:cs="Times New Roman"/>
          <w:sz w:val="24"/>
          <w:szCs w:val="24"/>
        </w:rPr>
        <w:t> </w:t>
      </w:r>
      <w:r w:rsidRPr="003D5024">
        <w:rPr>
          <w:rFonts w:ascii="Times New Roman" w:hAnsi="Times New Roman" w:cs="Times New Roman"/>
          <w:sz w:val="24"/>
          <w:szCs w:val="24"/>
        </w:rPr>
        <w:t xml:space="preserve">d. atlikta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w:t>
      </w:r>
      <w:r w:rsidR="0014749E" w:rsidRPr="003D5024">
        <w:rPr>
          <w:rFonts w:ascii="Times New Roman" w:hAnsi="Times New Roman" w:cs="Times New Roman"/>
          <w:sz w:val="24"/>
          <w:szCs w:val="24"/>
        </w:rPr>
        <w:t>–</w:t>
      </w:r>
      <w:r w:rsidRPr="003D5024">
        <w:rPr>
          <w:rFonts w:ascii="Times New Roman" w:hAnsi="Times New Roman" w:cs="Times New Roman"/>
          <w:sz w:val="24"/>
          <w:szCs w:val="24"/>
        </w:rPr>
        <w:t xml:space="preserve"> </w:t>
      </w:r>
      <w:r w:rsidR="00A76795" w:rsidRPr="00A76795">
        <w:rPr>
          <w:rFonts w:ascii="Times New Roman" w:hAnsi="Times New Roman" w:cs="Times New Roman"/>
          <w:i/>
          <w:iCs/>
          <w:sz w:val="24"/>
          <w:szCs w:val="24"/>
        </w:rPr>
        <w:t>(duomenys neskelbtini)</w:t>
      </w:r>
      <w:r w:rsidR="00BA334B" w:rsidRPr="003D5024">
        <w:rPr>
          <w:rFonts w:ascii="Times New Roman" w:hAnsi="Times New Roman" w:cs="Times New Roman"/>
          <w:sz w:val="24"/>
          <w:szCs w:val="24"/>
        </w:rPr>
        <w:t xml:space="preserve">. </w:t>
      </w:r>
      <w:r w:rsidRPr="003D5024">
        <w:rPr>
          <w:rFonts w:ascii="Times New Roman" w:hAnsi="Times New Roman" w:cs="Times New Roman"/>
          <w:sz w:val="24"/>
          <w:szCs w:val="24"/>
        </w:rPr>
        <w:lastRenderedPageBreak/>
        <w:t xml:space="preserve">Pareiškėjas konsultuotas </w:t>
      </w:r>
      <w:r w:rsidR="00BA334B" w:rsidRPr="003D5024">
        <w:rPr>
          <w:rFonts w:ascii="Times New Roman" w:hAnsi="Times New Roman" w:cs="Times New Roman"/>
          <w:sz w:val="24"/>
          <w:szCs w:val="24"/>
        </w:rPr>
        <w:t>LSMU</w:t>
      </w:r>
      <w:r w:rsidRPr="003D5024">
        <w:rPr>
          <w:rFonts w:ascii="Times New Roman" w:hAnsi="Times New Roman" w:cs="Times New Roman"/>
          <w:sz w:val="24"/>
          <w:szCs w:val="24"/>
        </w:rPr>
        <w:t xml:space="preserve"> ligoninės Kauno klinikų </w:t>
      </w:r>
      <w:bookmarkStart w:id="40" w:name="Buk_7"/>
      <w:r w:rsidR="00A76795" w:rsidRPr="005C6DCC">
        <w:rPr>
          <w:rFonts w:ascii="Times New Roman" w:hAnsi="Times New Roman" w:cs="Times New Roman"/>
          <w:i/>
          <w:iCs/>
          <w:sz w:val="24"/>
          <w:szCs w:val="24"/>
        </w:rPr>
        <w:t>(duomenys neskelbtini)</w:t>
      </w:r>
      <w:r w:rsidR="00A76795" w:rsidRPr="005C6DCC">
        <w:rPr>
          <w:rFonts w:ascii="Times New Roman" w:hAnsi="Times New Roman" w:cs="Times New Roman"/>
          <w:i/>
          <w:iCs/>
          <w:sz w:val="24"/>
          <w:szCs w:val="24"/>
        </w:rPr>
        <w:t xml:space="preserve"> </w:t>
      </w:r>
      <w:r w:rsidR="00CD6160" w:rsidRPr="005C6DCC">
        <w:rPr>
          <w:rFonts w:ascii="Times New Roman" w:hAnsi="Times New Roman" w:cs="Times New Roman"/>
          <w:sz w:val="24"/>
          <w:szCs w:val="24"/>
        </w:rPr>
        <w:t>I. R.</w:t>
      </w:r>
      <w:bookmarkEnd w:id="40"/>
      <w:r w:rsidRPr="003D5024">
        <w:rPr>
          <w:rFonts w:ascii="Times New Roman" w:hAnsi="Times New Roman" w:cs="Times New Roman"/>
          <w:sz w:val="24"/>
          <w:szCs w:val="24"/>
        </w:rPr>
        <w:t xml:space="preserve">. Nustatyta diagnozė </w:t>
      </w:r>
      <w:r w:rsidR="00BA334B" w:rsidRPr="003D5024">
        <w:rPr>
          <w:rFonts w:ascii="Times New Roman" w:hAnsi="Times New Roman" w:cs="Times New Roman"/>
          <w:sz w:val="24"/>
          <w:szCs w:val="24"/>
        </w:rPr>
        <w:t>–</w:t>
      </w:r>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w:t>
      </w:r>
    </w:p>
    <w:p w14:paraId="06DE97E8" w14:textId="28DDC3A0" w:rsidR="00BD4A69" w:rsidRPr="003D5024" w:rsidRDefault="00BA334B"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 xml:space="preserve">Ekspertizės komisija, atsižvelgdama į 7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s, kurios vertintos 5</w:t>
      </w:r>
      <w:r w:rsidR="0014749E" w:rsidRPr="003D5024">
        <w:rPr>
          <w:rFonts w:ascii="Times New Roman" w:hAnsi="Times New Roman" w:cs="Times New Roman"/>
          <w:sz w:val="24"/>
          <w:szCs w:val="24"/>
        </w:rPr>
        <w:t> </w:t>
      </w:r>
      <w:r w:rsidRPr="003D5024">
        <w:rPr>
          <w:rFonts w:ascii="Times New Roman" w:hAnsi="Times New Roman" w:cs="Times New Roman"/>
          <w:sz w:val="24"/>
          <w:szCs w:val="24"/>
        </w:rPr>
        <w:t xml:space="preserve">skirtingų gydytojų </w:t>
      </w:r>
      <w:proofErr w:type="spellStart"/>
      <w:r w:rsidRPr="003D5024">
        <w:rPr>
          <w:rFonts w:ascii="Times New Roman" w:hAnsi="Times New Roman" w:cs="Times New Roman"/>
          <w:sz w:val="24"/>
          <w:szCs w:val="24"/>
        </w:rPr>
        <w:t>otorinolaringologų</w:t>
      </w:r>
      <w:proofErr w:type="spellEnd"/>
      <w:r w:rsidR="0014749E" w:rsidRPr="003D5024">
        <w:rPr>
          <w:rFonts w:ascii="Times New Roman" w:hAnsi="Times New Roman" w:cs="Times New Roman"/>
          <w:sz w:val="24"/>
          <w:szCs w:val="24"/>
        </w:rPr>
        <w:t>,</w:t>
      </w:r>
      <w:r w:rsidRPr="003D5024">
        <w:rPr>
          <w:rFonts w:ascii="Times New Roman" w:hAnsi="Times New Roman" w:cs="Times New Roman"/>
          <w:sz w:val="24"/>
          <w:szCs w:val="24"/>
        </w:rPr>
        <w:t xml:space="preserve"> bei atsižvelgusi į faktines aplinkybes, kad </w:t>
      </w:r>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 negrįžtamas </w:t>
      </w:r>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pažeidimas, kuris gali išlikti stabilus arba progresuoti, bet ne regresuoti (sveikatos būklė nėra gerėjanti), priėmė teisėtą bei pagrįstą Ekspertinį nutarimą.</w:t>
      </w:r>
    </w:p>
    <w:p w14:paraId="6218A978" w14:textId="481B0C57" w:rsidR="00BA334B" w:rsidRPr="003D5024" w:rsidRDefault="00BA334B"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 xml:space="preserve">Pareiškėjas nepagrįstai teigia, kad teismo ekspertas neatsakė į esminius teismo ekspertizės klausimus. Ekspertai aiškiai nurodė objektyvias priežastis, dėl kurių negalima patikimai nustatyti, ar Santaros klinikose atliktos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buvo atliktos tinkamai, taip pat paaiškino, kad pagal byloje esančius medicininius duomenis nėra galimybės objektyviai nustatyti skirtingų </w:t>
      </w:r>
      <w:r w:rsidR="00CD6160">
        <w:rPr>
          <w:rFonts w:ascii="Times New Roman" w:hAnsi="Times New Roman" w:cs="Times New Roman"/>
          <w:sz w:val="24"/>
          <w:szCs w:val="24"/>
        </w:rPr>
        <w:t>(duomenys neskelbtini)</w:t>
      </w:r>
      <w:r w:rsidRPr="003D5024">
        <w:rPr>
          <w:rFonts w:ascii="Times New Roman" w:hAnsi="Times New Roman" w:cs="Times New Roman"/>
          <w:sz w:val="24"/>
          <w:szCs w:val="24"/>
        </w:rPr>
        <w:t xml:space="preserve"> rezultatų atsiradimo priežasčių. Tokios išvados reiškia ne ekspertizės trūkumą, o tai, kad byloje nepakanka objektyvių medicininių duomenų </w:t>
      </w:r>
      <w:r w:rsidR="0014749E" w:rsidRPr="003D5024">
        <w:rPr>
          <w:rFonts w:ascii="Times New Roman" w:hAnsi="Times New Roman" w:cs="Times New Roman"/>
          <w:sz w:val="24"/>
          <w:szCs w:val="24"/>
        </w:rPr>
        <w:t xml:space="preserve">išvadoms </w:t>
      </w:r>
      <w:r w:rsidRPr="003D5024">
        <w:rPr>
          <w:rFonts w:ascii="Times New Roman" w:hAnsi="Times New Roman" w:cs="Times New Roman"/>
          <w:sz w:val="24"/>
          <w:szCs w:val="24"/>
        </w:rPr>
        <w:t>dėl anksčiau atliktų ekspertizių pateikti</w:t>
      </w:r>
      <w:r w:rsidR="0014749E" w:rsidRPr="003D5024">
        <w:rPr>
          <w:rFonts w:ascii="Times New Roman" w:hAnsi="Times New Roman" w:cs="Times New Roman"/>
          <w:sz w:val="24"/>
          <w:szCs w:val="24"/>
        </w:rPr>
        <w:t>.</w:t>
      </w:r>
    </w:p>
    <w:p w14:paraId="4CB2D3E0" w14:textId="22A40DC1" w:rsidR="00BA334B" w:rsidRPr="003D5024" w:rsidRDefault="00BA334B"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 xml:space="preserve">Pareiškėjas nepagrįstai nurodo, kad </w:t>
      </w:r>
      <w:r w:rsidR="0014749E" w:rsidRPr="003D5024">
        <w:rPr>
          <w:rFonts w:ascii="Times New Roman" w:hAnsi="Times New Roman" w:cs="Times New Roman"/>
          <w:sz w:val="24"/>
          <w:szCs w:val="24"/>
        </w:rPr>
        <w:t xml:space="preserve">teismo </w:t>
      </w:r>
      <w:r w:rsidRPr="003D5024">
        <w:rPr>
          <w:rFonts w:ascii="Times New Roman" w:hAnsi="Times New Roman" w:cs="Times New Roman"/>
          <w:sz w:val="24"/>
          <w:szCs w:val="24"/>
        </w:rPr>
        <w:t xml:space="preserve">ekspertizė neišsami, nes ekspertai neatsakė į klausimą dėl dabartinės </w:t>
      </w:r>
      <w:bookmarkStart w:id="41" w:name="Buk_44"/>
      <w:r w:rsidR="00CD6160" w:rsidRPr="005C6DCC">
        <w:rPr>
          <w:rFonts w:ascii="Times New Roman" w:hAnsi="Times New Roman" w:cs="Times New Roman"/>
          <w:sz w:val="24"/>
          <w:szCs w:val="24"/>
        </w:rPr>
        <w:t xml:space="preserve">V. V. </w:t>
      </w:r>
      <w:bookmarkEnd w:id="41"/>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būklės, kadangi pareiškėjo dabartinės </w:t>
      </w:r>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būklės įvertinimas nebuvo ekspertizės objektas.</w:t>
      </w:r>
    </w:p>
    <w:p w14:paraId="24764113" w14:textId="57B67A40" w:rsidR="005A525F" w:rsidRPr="003D5024" w:rsidRDefault="0014749E" w:rsidP="00ED2B50">
      <w:pPr>
        <w:pStyle w:val="Sraopastraipa"/>
        <w:numPr>
          <w:ilvl w:val="1"/>
          <w:numId w:val="1"/>
        </w:numPr>
        <w:tabs>
          <w:tab w:val="left" w:pos="135"/>
          <w:tab w:val="left" w:pos="1134"/>
          <w:tab w:val="left" w:pos="1276"/>
        </w:tabs>
        <w:spacing w:line="240" w:lineRule="auto"/>
        <w:ind w:left="0" w:firstLine="709"/>
        <w:jc w:val="both"/>
        <w:rPr>
          <w:rFonts w:ascii="Times New Roman" w:hAnsi="Times New Roman" w:cs="Times New Roman"/>
          <w:sz w:val="24"/>
          <w:szCs w:val="24"/>
        </w:rPr>
      </w:pPr>
      <w:r w:rsidRPr="003D5024">
        <w:rPr>
          <w:rFonts w:ascii="Times New Roman" w:hAnsi="Times New Roman" w:cs="Times New Roman"/>
          <w:sz w:val="24"/>
          <w:szCs w:val="24"/>
        </w:rPr>
        <w:t>Teismo e</w:t>
      </w:r>
      <w:r w:rsidR="004E00AC" w:rsidRPr="003D5024">
        <w:rPr>
          <w:rFonts w:ascii="Times New Roman" w:hAnsi="Times New Roman" w:cs="Times New Roman"/>
          <w:sz w:val="24"/>
          <w:szCs w:val="24"/>
        </w:rPr>
        <w:t xml:space="preserve">kspertizės išvada buvo aiški, nuosekli ir motyvuota, todėl pirmosios instancijos teismas pagrįstai sprendė, kad </w:t>
      </w:r>
      <w:r w:rsidRPr="003D5024">
        <w:rPr>
          <w:rFonts w:ascii="Times New Roman" w:hAnsi="Times New Roman" w:cs="Times New Roman"/>
          <w:sz w:val="24"/>
          <w:szCs w:val="24"/>
        </w:rPr>
        <w:t xml:space="preserve">teismo </w:t>
      </w:r>
      <w:r w:rsidR="004E00AC" w:rsidRPr="003D5024">
        <w:rPr>
          <w:rFonts w:ascii="Times New Roman" w:hAnsi="Times New Roman" w:cs="Times New Roman"/>
          <w:sz w:val="24"/>
          <w:szCs w:val="24"/>
        </w:rPr>
        <w:t>eksperto apklausa nebuvo būtina.</w:t>
      </w:r>
    </w:p>
    <w:p w14:paraId="02A85AD9" w14:textId="174F2923" w:rsidR="004E00AC" w:rsidRPr="003D5024" w:rsidRDefault="004E00AC" w:rsidP="00ED2B50">
      <w:pPr>
        <w:pStyle w:val="Sraopastraipa"/>
        <w:numPr>
          <w:ilvl w:val="1"/>
          <w:numId w:val="1"/>
        </w:numPr>
        <w:tabs>
          <w:tab w:val="left" w:pos="135"/>
          <w:tab w:val="left" w:pos="1134"/>
          <w:tab w:val="left" w:pos="1276"/>
        </w:tabs>
        <w:spacing w:line="240" w:lineRule="auto"/>
        <w:ind w:left="0" w:right="2" w:firstLine="709"/>
        <w:jc w:val="both"/>
        <w:rPr>
          <w:rFonts w:ascii="Times New Roman" w:hAnsi="Times New Roman" w:cs="Times New Roman"/>
          <w:sz w:val="24"/>
          <w:szCs w:val="24"/>
        </w:rPr>
      </w:pPr>
      <w:r w:rsidRPr="003D5024">
        <w:rPr>
          <w:rFonts w:ascii="Times New Roman" w:hAnsi="Times New Roman" w:cs="Times New Roman"/>
          <w:sz w:val="24"/>
          <w:szCs w:val="24"/>
        </w:rPr>
        <w:t>Pareiškėjas nepagrįstai nurodo, kad Ekspertizės komisijos ekspertas negali dalyvauti nagrinėjant bylą, jeigu jis pats tiesiogiai ar netiesiogiai yra suinteresuotas bylos baigtimi</w:t>
      </w:r>
      <w:r w:rsidR="0014749E" w:rsidRPr="003D5024">
        <w:rPr>
          <w:rFonts w:ascii="Times New Roman" w:hAnsi="Times New Roman" w:cs="Times New Roman"/>
          <w:sz w:val="24"/>
          <w:szCs w:val="24"/>
        </w:rPr>
        <w:t>. P</w:t>
      </w:r>
      <w:r w:rsidRPr="003D5024">
        <w:rPr>
          <w:rFonts w:ascii="Times New Roman" w:hAnsi="Times New Roman" w:cs="Times New Roman"/>
          <w:sz w:val="24"/>
          <w:szCs w:val="24"/>
        </w:rPr>
        <w:t>agal Lietuvos vyriausiojo administracinio teismo praktiką, Karo medicinos tarnyba yra vienintelė institucija, įgaliota tikrinti asmenų sveikatos būklę ir nustatyti jų tinkamumą atitinkamos rūšies karo tarnybai. Be to, pirmosios instancijos teismas suteikė galimybę pareiškėjui ekspertizės atlikimui siūlyti savo norimą gydytoją specialistą, tačiau jo siūlytos kandidatės dalyvauti ekspertizėje atsisakė į komisijos posėdį neatvyko, todėl išvada buvo parengta ir teikiama be jų.</w:t>
      </w:r>
    </w:p>
    <w:p w14:paraId="1A0CBD59" w14:textId="5B78FC72" w:rsidR="004E00AC" w:rsidRPr="003D5024" w:rsidRDefault="004E00AC" w:rsidP="00ED2B50">
      <w:pPr>
        <w:pStyle w:val="Sraopastraipa"/>
        <w:numPr>
          <w:ilvl w:val="1"/>
          <w:numId w:val="1"/>
        </w:numPr>
        <w:tabs>
          <w:tab w:val="left" w:pos="135"/>
          <w:tab w:val="left" w:pos="1134"/>
          <w:tab w:val="left" w:pos="1276"/>
        </w:tabs>
        <w:spacing w:line="240" w:lineRule="auto"/>
        <w:ind w:left="0" w:right="2" w:firstLine="709"/>
        <w:jc w:val="both"/>
        <w:rPr>
          <w:rFonts w:ascii="Times New Roman" w:hAnsi="Times New Roman" w:cs="Times New Roman"/>
          <w:sz w:val="24"/>
          <w:szCs w:val="24"/>
        </w:rPr>
      </w:pPr>
      <w:r w:rsidRPr="003D5024">
        <w:rPr>
          <w:rFonts w:ascii="Times New Roman" w:hAnsi="Times New Roman" w:cs="Times New Roman"/>
          <w:sz w:val="24"/>
          <w:szCs w:val="24"/>
        </w:rPr>
        <w:t xml:space="preserve">Byloje nėra jokių objektyvių duomenų, leidžiančių daryti išvadą, kad </w:t>
      </w:r>
      <w:r w:rsidR="0014749E" w:rsidRPr="003D5024">
        <w:rPr>
          <w:rFonts w:ascii="Times New Roman" w:hAnsi="Times New Roman" w:cs="Times New Roman"/>
          <w:sz w:val="24"/>
          <w:szCs w:val="24"/>
        </w:rPr>
        <w:t xml:space="preserve">teismo </w:t>
      </w:r>
      <w:r w:rsidRPr="003D5024">
        <w:rPr>
          <w:rFonts w:ascii="Times New Roman" w:hAnsi="Times New Roman" w:cs="Times New Roman"/>
          <w:sz w:val="24"/>
          <w:szCs w:val="24"/>
        </w:rPr>
        <w:t xml:space="preserve">ekspertizėje dalyvavęs </w:t>
      </w:r>
      <w:r w:rsidR="00A76795" w:rsidRPr="00A76795">
        <w:rPr>
          <w:rFonts w:ascii="Times New Roman" w:hAnsi="Times New Roman" w:cs="Times New Roman"/>
          <w:i/>
          <w:iCs/>
          <w:sz w:val="24"/>
          <w:szCs w:val="24"/>
        </w:rPr>
        <w:t>(duomenys neskelbtini)</w:t>
      </w:r>
      <w:r w:rsidRPr="003D5024">
        <w:rPr>
          <w:rFonts w:ascii="Times New Roman" w:hAnsi="Times New Roman" w:cs="Times New Roman"/>
          <w:sz w:val="24"/>
          <w:szCs w:val="24"/>
        </w:rPr>
        <w:t xml:space="preserve"> </w:t>
      </w:r>
      <w:bookmarkStart w:id="42" w:name="Buk_11"/>
      <w:r w:rsidR="00CD6160" w:rsidRPr="005C6DCC">
        <w:rPr>
          <w:rFonts w:ascii="Times New Roman" w:hAnsi="Times New Roman" w:cs="Times New Roman"/>
          <w:sz w:val="24"/>
          <w:szCs w:val="24"/>
        </w:rPr>
        <w:t xml:space="preserve">N. R. </w:t>
      </w:r>
      <w:bookmarkEnd w:id="42"/>
      <w:r w:rsidRPr="003D5024">
        <w:rPr>
          <w:rFonts w:ascii="Times New Roman" w:hAnsi="Times New Roman" w:cs="Times New Roman"/>
          <w:sz w:val="24"/>
          <w:szCs w:val="24"/>
        </w:rPr>
        <w:t xml:space="preserve">buvo tiesiogiai ar netiesiogiai suinteresuotas bylos baigtimi. Vien aplinkybė, kad gydytojas eina pareigas Lietuvos kariuomenės Karinės medicinos ekspertizės komisijoje, savaime nesudaro pagrindo abejoti jo nešališkumu ar objektyvumu. </w:t>
      </w:r>
    </w:p>
    <w:p w14:paraId="0B1B3ABB" w14:textId="32852C85" w:rsidR="004E00AC" w:rsidRPr="003D5024" w:rsidRDefault="004E00AC" w:rsidP="00ED2B50">
      <w:pPr>
        <w:pStyle w:val="Sraopastraipa"/>
        <w:numPr>
          <w:ilvl w:val="1"/>
          <w:numId w:val="1"/>
        </w:numPr>
        <w:tabs>
          <w:tab w:val="left" w:pos="135"/>
          <w:tab w:val="left" w:pos="1134"/>
          <w:tab w:val="left" w:pos="1276"/>
        </w:tabs>
        <w:spacing w:line="240" w:lineRule="auto"/>
        <w:ind w:left="0" w:right="2" w:firstLine="709"/>
        <w:jc w:val="both"/>
        <w:rPr>
          <w:rFonts w:ascii="Times New Roman" w:hAnsi="Times New Roman" w:cs="Times New Roman"/>
          <w:sz w:val="24"/>
          <w:szCs w:val="24"/>
        </w:rPr>
      </w:pPr>
      <w:r w:rsidRPr="003D5024">
        <w:rPr>
          <w:rFonts w:ascii="Times New Roman" w:hAnsi="Times New Roman" w:cs="Times New Roman"/>
          <w:sz w:val="24"/>
          <w:szCs w:val="24"/>
        </w:rPr>
        <w:t>Pirmosios instancijos teismas padarė pagrįstą išvadą, kad Ekspertizės komisija objektyviai įvertino visas aplinkybes, medicininius dokumentus ir priėmė pagrįstą Ekspertinį nutarimą, atitinkanti konkretų, individualų pareiškėjo sveikatos būklės įvertinimą. Kadangi Ekspertizės komisija elgėsi atidžiai ir rūpestingai pareiškėjo atžvilgiu, teisėtai vykdė visas teisės aktų priskirtas funkcijas, bei pagrįstai ir motyvuotai priėmė skundžiamą Ekspertinį nutarimą, pareiškėjo reikalavimas atlyginti jam patirtą neturtinę žalą taip pat negal</w:t>
      </w:r>
      <w:r w:rsidR="000945A8">
        <w:rPr>
          <w:rFonts w:ascii="Times New Roman" w:hAnsi="Times New Roman" w:cs="Times New Roman"/>
          <w:sz w:val="24"/>
          <w:szCs w:val="24"/>
        </w:rPr>
        <w:t>ėjo</w:t>
      </w:r>
      <w:r w:rsidRPr="003D5024">
        <w:rPr>
          <w:rFonts w:ascii="Times New Roman" w:hAnsi="Times New Roman" w:cs="Times New Roman"/>
          <w:sz w:val="24"/>
          <w:szCs w:val="24"/>
        </w:rPr>
        <w:t xml:space="preserve"> būti </w:t>
      </w:r>
      <w:r w:rsidR="000945A8">
        <w:rPr>
          <w:rFonts w:ascii="Times New Roman" w:hAnsi="Times New Roman" w:cs="Times New Roman"/>
          <w:sz w:val="24"/>
          <w:szCs w:val="24"/>
        </w:rPr>
        <w:t>tenkinamas.</w:t>
      </w:r>
    </w:p>
    <w:p w14:paraId="30ED9073" w14:textId="77777777" w:rsidR="004E00AC" w:rsidRPr="003D5024" w:rsidRDefault="004E00AC" w:rsidP="00ED2B50">
      <w:pPr>
        <w:tabs>
          <w:tab w:val="left" w:pos="142"/>
          <w:tab w:val="left" w:pos="1134"/>
        </w:tabs>
        <w:spacing w:line="240" w:lineRule="auto"/>
        <w:ind w:right="2" w:firstLine="709"/>
        <w:contextualSpacing/>
        <w:jc w:val="both"/>
        <w:rPr>
          <w:rFonts w:ascii="Times New Roman" w:hAnsi="Times New Roman" w:cs="Times New Roman"/>
          <w:sz w:val="24"/>
          <w:szCs w:val="24"/>
        </w:rPr>
      </w:pPr>
    </w:p>
    <w:p w14:paraId="67AB4CAB" w14:textId="75C8BC52" w:rsidR="005D32F1" w:rsidRPr="003D5024" w:rsidRDefault="003453C3"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Teisėjų kolegija</w:t>
      </w:r>
    </w:p>
    <w:p w14:paraId="31A92300" w14:textId="77777777" w:rsidR="005D32F1" w:rsidRPr="003D5024" w:rsidRDefault="005D32F1"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p>
    <w:p w14:paraId="40B07989" w14:textId="77777777" w:rsidR="005D32F1" w:rsidRPr="003D5024" w:rsidRDefault="00B4014B" w:rsidP="00ED2B50">
      <w:pPr>
        <w:tabs>
          <w:tab w:val="left" w:pos="142"/>
          <w:tab w:val="left" w:pos="1134"/>
        </w:tabs>
        <w:spacing w:line="240" w:lineRule="auto"/>
        <w:ind w:right="2"/>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k o n s t a t u o j a</w:t>
      </w:r>
      <w:r w:rsidR="003453C3" w:rsidRPr="003D5024">
        <w:rPr>
          <w:rFonts w:ascii="Times New Roman" w:eastAsia="Times New Roman" w:hAnsi="Times New Roman" w:cs="Times New Roman"/>
          <w:sz w:val="24"/>
          <w:szCs w:val="24"/>
        </w:rPr>
        <w:t>:</w:t>
      </w:r>
    </w:p>
    <w:p w14:paraId="6616B61D" w14:textId="77777777" w:rsidR="00F63E88" w:rsidRPr="003D5024" w:rsidRDefault="00F63E88" w:rsidP="00ED2B50">
      <w:pPr>
        <w:tabs>
          <w:tab w:val="left" w:pos="142"/>
          <w:tab w:val="left" w:pos="1134"/>
        </w:tabs>
        <w:spacing w:line="240" w:lineRule="auto"/>
        <w:ind w:right="2"/>
        <w:contextualSpacing/>
        <w:jc w:val="both"/>
        <w:rPr>
          <w:rFonts w:ascii="Times New Roman" w:eastAsia="Times New Roman" w:hAnsi="Times New Roman" w:cs="Times New Roman"/>
          <w:sz w:val="24"/>
          <w:szCs w:val="24"/>
        </w:rPr>
      </w:pPr>
    </w:p>
    <w:p w14:paraId="47435CB0" w14:textId="3677BD11" w:rsidR="005D32F1" w:rsidRPr="003D5024" w:rsidRDefault="003453C3" w:rsidP="00ED2B50">
      <w:pPr>
        <w:tabs>
          <w:tab w:val="left" w:pos="142"/>
          <w:tab w:val="left" w:pos="1134"/>
        </w:tabs>
        <w:spacing w:line="240" w:lineRule="auto"/>
        <w:ind w:right="2" w:firstLine="709"/>
        <w:contextualSpacing/>
        <w:jc w:val="center"/>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V.</w:t>
      </w:r>
    </w:p>
    <w:p w14:paraId="7E4798BC" w14:textId="77777777" w:rsidR="005D32F1" w:rsidRPr="003D5024" w:rsidRDefault="005D32F1" w:rsidP="00ED2B50">
      <w:pPr>
        <w:tabs>
          <w:tab w:val="left" w:pos="142"/>
          <w:tab w:val="left" w:pos="1134"/>
        </w:tabs>
        <w:spacing w:line="240" w:lineRule="auto"/>
        <w:ind w:right="2" w:firstLine="709"/>
        <w:contextualSpacing/>
        <w:jc w:val="both"/>
        <w:rPr>
          <w:rFonts w:ascii="Times New Roman" w:eastAsia="Times New Roman" w:hAnsi="Times New Roman" w:cs="Times New Roman"/>
          <w:sz w:val="24"/>
          <w:szCs w:val="24"/>
        </w:rPr>
      </w:pPr>
    </w:p>
    <w:p w14:paraId="1BBB6B78" w14:textId="42880D66" w:rsidR="00D90A4B" w:rsidRPr="003D5024" w:rsidRDefault="00C743E9"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sz w:val="24"/>
          <w:szCs w:val="24"/>
        </w:rPr>
        <w:t xml:space="preserve">Ginčas šioje administracinėje byloje kilo dėl </w:t>
      </w:r>
      <w:r w:rsidR="00D90A4B" w:rsidRPr="003D5024">
        <w:rPr>
          <w:rFonts w:ascii="Times New Roman" w:eastAsia="Times New Roman" w:hAnsi="Times New Roman" w:cs="Times New Roman"/>
          <w:sz w:val="24"/>
          <w:szCs w:val="24"/>
        </w:rPr>
        <w:t>2024</w:t>
      </w:r>
      <w:r w:rsidR="0035043D" w:rsidRPr="003D5024">
        <w:rPr>
          <w:rFonts w:ascii="Times New Roman" w:eastAsia="Times New Roman" w:hAnsi="Times New Roman" w:cs="Times New Roman"/>
          <w:sz w:val="24"/>
          <w:szCs w:val="24"/>
        </w:rPr>
        <w:t> </w:t>
      </w:r>
      <w:r w:rsidR="00D90A4B" w:rsidRPr="003D5024">
        <w:rPr>
          <w:rFonts w:ascii="Times New Roman" w:eastAsia="Times New Roman" w:hAnsi="Times New Roman" w:cs="Times New Roman"/>
          <w:sz w:val="24"/>
          <w:szCs w:val="24"/>
        </w:rPr>
        <w:t xml:space="preserve">m. birželio 18 d. Ekspertinio nutarimo, kuriuo pareiškėjas pripažintas netinkamu karo tarnybai, </w:t>
      </w:r>
      <w:r w:rsidR="00F63E88" w:rsidRPr="003D5024">
        <w:rPr>
          <w:rFonts w:ascii="Times New Roman" w:eastAsia="Times New Roman" w:hAnsi="Times New Roman" w:cs="Times New Roman"/>
          <w:sz w:val="24"/>
          <w:szCs w:val="24"/>
        </w:rPr>
        <w:t>teisėtumo ir pagrįstumo bei</w:t>
      </w:r>
      <w:r w:rsidR="00D90A4B" w:rsidRPr="003D5024">
        <w:rPr>
          <w:rFonts w:ascii="Times New Roman" w:eastAsia="Times New Roman" w:hAnsi="Times New Roman" w:cs="Times New Roman"/>
          <w:sz w:val="24"/>
          <w:szCs w:val="24"/>
        </w:rPr>
        <w:t xml:space="preserve"> dėl pareiškėjo prašymo priteisti jam iš atsakovo Lietuvos valstybės,</w:t>
      </w:r>
      <w:r w:rsidR="00D90A4B" w:rsidRPr="003D5024">
        <w:t xml:space="preserve"> </w:t>
      </w:r>
      <w:r w:rsidR="00D90A4B" w:rsidRPr="003D5024">
        <w:rPr>
          <w:rFonts w:ascii="Times New Roman" w:eastAsia="Times New Roman" w:hAnsi="Times New Roman" w:cs="Times New Roman"/>
          <w:sz w:val="24"/>
          <w:szCs w:val="24"/>
        </w:rPr>
        <w:t>atstovaujamos Lietuvos kariuomenės, neturtinės žalos atlyginimą.</w:t>
      </w:r>
    </w:p>
    <w:p w14:paraId="08CC912F" w14:textId="0E6DDFB7" w:rsidR="004E00AC" w:rsidRPr="003D5024" w:rsidRDefault="00D90A4B"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Pirmosios instancijos teismas </w:t>
      </w:r>
      <w:r w:rsidRPr="003D5024">
        <w:rPr>
          <w:rFonts w:ascii="Times New Roman" w:eastAsia="Times New Roman" w:hAnsi="Times New Roman" w:cs="Times New Roman"/>
          <w:sz w:val="24"/>
          <w:szCs w:val="24"/>
        </w:rPr>
        <w:t>pareiškėjo</w:t>
      </w:r>
      <w:r w:rsidRPr="003D5024">
        <w:t xml:space="preserve"> </w:t>
      </w:r>
      <w:r w:rsidRPr="003D5024">
        <w:rPr>
          <w:rFonts w:ascii="Times New Roman" w:eastAsia="Times New Roman" w:hAnsi="Times New Roman" w:cs="Times New Roman"/>
          <w:sz w:val="24"/>
          <w:szCs w:val="24"/>
        </w:rPr>
        <w:t xml:space="preserve">skundą </w:t>
      </w:r>
      <w:r w:rsidR="004E00AC" w:rsidRPr="003D5024">
        <w:rPr>
          <w:rFonts w:ascii="Times New Roman" w:eastAsia="Times New Roman" w:hAnsi="Times New Roman" w:cs="Times New Roman"/>
          <w:sz w:val="24"/>
          <w:szCs w:val="24"/>
        </w:rPr>
        <w:t>atmetė, konstatavęs, kad Ekspertizės komisija, priimdama Ekspertinį nutarimą, atliko jos kompetencijai priskirtas funkcijas, laikėsi visų pagrindinių procedūrų, turėjusių užtikrinti objektyvų visų aplinkybių įvertinimą ir sprendimo pagrįstumą. Ekspertizės komisija objektyviai įvertino visas aplinkybes, medicininius dokumentus ir priėmė pagrįstą Ekspertinį nutarimą, atitinkant</w:t>
      </w:r>
      <w:r w:rsidR="00FC328B" w:rsidRPr="003D5024">
        <w:rPr>
          <w:rFonts w:ascii="Times New Roman" w:eastAsia="Times New Roman" w:hAnsi="Times New Roman" w:cs="Times New Roman"/>
          <w:sz w:val="24"/>
          <w:szCs w:val="24"/>
        </w:rPr>
        <w:t>į</w:t>
      </w:r>
      <w:r w:rsidR="004E00AC" w:rsidRPr="003D5024">
        <w:rPr>
          <w:rFonts w:ascii="Times New Roman" w:eastAsia="Times New Roman" w:hAnsi="Times New Roman" w:cs="Times New Roman"/>
          <w:sz w:val="24"/>
          <w:szCs w:val="24"/>
        </w:rPr>
        <w:t xml:space="preserve"> konkretų, individualų pareiškėjo sveikatos būklės </w:t>
      </w:r>
      <w:r w:rsidR="004E00AC" w:rsidRPr="003D5024">
        <w:rPr>
          <w:rFonts w:ascii="Times New Roman" w:eastAsia="Times New Roman" w:hAnsi="Times New Roman" w:cs="Times New Roman"/>
          <w:sz w:val="24"/>
          <w:szCs w:val="24"/>
        </w:rPr>
        <w:lastRenderedPageBreak/>
        <w:t>įvertinimą.</w:t>
      </w:r>
      <w:r w:rsidR="00B8165D" w:rsidRPr="003D5024">
        <w:rPr>
          <w:rFonts w:ascii="Times New Roman" w:eastAsia="Times New Roman" w:hAnsi="Times New Roman" w:cs="Times New Roman"/>
          <w:sz w:val="24"/>
          <w:szCs w:val="24"/>
        </w:rPr>
        <w:t xml:space="preserve"> Nenustačius atsakovo neteisėtų veiksmų</w:t>
      </w:r>
      <w:r w:rsidR="00F63E88" w:rsidRPr="003D5024">
        <w:rPr>
          <w:rFonts w:ascii="Times New Roman" w:eastAsia="Times New Roman" w:hAnsi="Times New Roman" w:cs="Times New Roman"/>
          <w:sz w:val="24"/>
          <w:szCs w:val="24"/>
        </w:rPr>
        <w:t xml:space="preserve"> ir žalos</w:t>
      </w:r>
      <w:r w:rsidR="00B8165D" w:rsidRPr="003D5024">
        <w:rPr>
          <w:rFonts w:ascii="Times New Roman" w:eastAsia="Times New Roman" w:hAnsi="Times New Roman" w:cs="Times New Roman"/>
          <w:sz w:val="24"/>
          <w:szCs w:val="24"/>
        </w:rPr>
        <w:t>, teismas taip pat netenkino pareiškėjo prašymo dėl neturtinės žalos atlyginimo.</w:t>
      </w:r>
    </w:p>
    <w:p w14:paraId="2408112A" w14:textId="53BD30AE" w:rsidR="00B8165D" w:rsidRPr="003D5024" w:rsidRDefault="00B8165D"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Pareiškėjas, nesutikdamas su pirmosios instancijos teismo sprendimu, iš esmės nesutinka su teismo atliktu įrodymų (tarp jų – ir </w:t>
      </w:r>
      <w:r w:rsidR="00F63E88" w:rsidRPr="003D5024">
        <w:rPr>
          <w:rFonts w:ascii="Times New Roman" w:eastAsia="Times New Roman" w:hAnsi="Times New Roman" w:cs="Times New Roman"/>
          <w:bCs/>
          <w:sz w:val="24"/>
          <w:szCs w:val="24"/>
        </w:rPr>
        <w:t>Teismo e</w:t>
      </w:r>
      <w:r w:rsidRPr="003D5024">
        <w:rPr>
          <w:rFonts w:ascii="Times New Roman" w:eastAsia="Times New Roman" w:hAnsi="Times New Roman" w:cs="Times New Roman"/>
          <w:bCs/>
          <w:sz w:val="24"/>
          <w:szCs w:val="24"/>
        </w:rPr>
        <w:t xml:space="preserve">kspertizės išvados) vertinimu, pažymėdamas, kad </w:t>
      </w:r>
      <w:r w:rsidR="00F63E88" w:rsidRPr="003D5024">
        <w:rPr>
          <w:rFonts w:ascii="Times New Roman" w:eastAsia="Times New Roman" w:hAnsi="Times New Roman" w:cs="Times New Roman"/>
          <w:bCs/>
          <w:sz w:val="24"/>
          <w:szCs w:val="24"/>
        </w:rPr>
        <w:t xml:space="preserve">jos metu </w:t>
      </w:r>
      <w:r w:rsidRPr="003D5024">
        <w:rPr>
          <w:rFonts w:ascii="Times New Roman" w:eastAsia="Times New Roman" w:hAnsi="Times New Roman" w:cs="Times New Roman"/>
          <w:bCs/>
          <w:sz w:val="24"/>
          <w:szCs w:val="24"/>
        </w:rPr>
        <w:t xml:space="preserve">nebuvo pašalinti prieštaravimai tarp skirtingų gydymo įstaigų atliktų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rezultatų. Pareiškėjas taip pat nurodo, kad teismo ekspertizę atliko šališkas ekspertas.</w:t>
      </w:r>
    </w:p>
    <w:p w14:paraId="10C31F84" w14:textId="6E693875" w:rsidR="00B8165D" w:rsidRPr="003D5024" w:rsidRDefault="00B8165D"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Pagal ABTĮ 140 straipsnio 1 dalį teismas, apeliacine tvarka nagrinėdamas bylą, patikrina pirmosios instancijos teismo sprendimo pagrįstumą ir teisėtumą, neperžengdamas apeliacinio skundo ribų. Byloje nenustatytos aplinkybės, dėl kurių turėtų būti peržengtos pareiškėjo apeliacinio skundo ribos, bei nenustatyti sprendimo negaliojimo pagrindai, nurodyti ABTĮ 146 straipsnio 2 dalyje (ABTĮ 140 str. 2 d.), todėl apeliacinės instancijos teismas šią bylą apeliacine tvarka nagrinėja ir patikrina pirmosios instancijos teismo sprendimo pagrįstumą ir teisėtumą, neperžengdamas apeliacinio skundo ribų (ABTĮ 140 str. 1 d.).</w:t>
      </w:r>
    </w:p>
    <w:p w14:paraId="6346F560" w14:textId="77777777" w:rsidR="00442889" w:rsidRPr="003D5024" w:rsidRDefault="00442889" w:rsidP="00ED2B50">
      <w:pPr>
        <w:tabs>
          <w:tab w:val="left" w:pos="1134"/>
        </w:tabs>
        <w:spacing w:line="240" w:lineRule="auto"/>
        <w:ind w:firstLine="709"/>
        <w:contextualSpacing/>
        <w:jc w:val="both"/>
        <w:rPr>
          <w:rFonts w:ascii="Times New Roman" w:eastAsia="Times New Roman" w:hAnsi="Times New Roman" w:cs="Times New Roman"/>
          <w:bCs/>
          <w:sz w:val="24"/>
          <w:szCs w:val="24"/>
        </w:rPr>
      </w:pPr>
    </w:p>
    <w:p w14:paraId="0925917A" w14:textId="337FDB3C" w:rsidR="00442889" w:rsidRPr="003D5024" w:rsidRDefault="00442889" w:rsidP="00ED2B50">
      <w:pPr>
        <w:tabs>
          <w:tab w:val="left" w:pos="1134"/>
        </w:tabs>
        <w:spacing w:line="240" w:lineRule="auto"/>
        <w:ind w:firstLine="709"/>
        <w:contextualSpacing/>
        <w:jc w:val="both"/>
        <w:rPr>
          <w:rFonts w:ascii="Times New Roman" w:eastAsia="Times New Roman" w:hAnsi="Times New Roman" w:cs="Times New Roman"/>
          <w:bCs/>
          <w:i/>
          <w:iCs/>
          <w:sz w:val="24"/>
          <w:szCs w:val="24"/>
        </w:rPr>
      </w:pPr>
      <w:r w:rsidRPr="003D5024">
        <w:rPr>
          <w:rFonts w:ascii="Times New Roman" w:eastAsia="Times New Roman" w:hAnsi="Times New Roman" w:cs="Times New Roman"/>
          <w:bCs/>
          <w:i/>
          <w:iCs/>
          <w:sz w:val="24"/>
          <w:szCs w:val="24"/>
        </w:rPr>
        <w:t>Faktinės bylos aplinkybės</w:t>
      </w:r>
    </w:p>
    <w:p w14:paraId="69160CA0" w14:textId="77777777" w:rsidR="00442889" w:rsidRPr="003D5024" w:rsidRDefault="00442889" w:rsidP="00ED2B50">
      <w:pPr>
        <w:tabs>
          <w:tab w:val="left" w:pos="1134"/>
        </w:tabs>
        <w:spacing w:line="240" w:lineRule="auto"/>
        <w:ind w:firstLine="709"/>
        <w:contextualSpacing/>
        <w:jc w:val="both"/>
        <w:rPr>
          <w:rFonts w:ascii="Times New Roman" w:eastAsia="Times New Roman" w:hAnsi="Times New Roman" w:cs="Times New Roman"/>
          <w:bCs/>
          <w:sz w:val="24"/>
          <w:szCs w:val="24"/>
        </w:rPr>
      </w:pPr>
    </w:p>
    <w:p w14:paraId="7F49AD84" w14:textId="77777777" w:rsidR="00FB1394" w:rsidRPr="003D5024" w:rsidRDefault="00FB1394"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Byloje nustatyta:</w:t>
      </w:r>
    </w:p>
    <w:p w14:paraId="457C62E2" w14:textId="214D52AB" w:rsidR="00FB1394" w:rsidRPr="003D5024" w:rsidRDefault="00FB1394"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Pareiškėjo tinkamumas karinei tarnybai (t. y. jo sveikatos būklė) </w:t>
      </w:r>
      <w:r w:rsidR="00FC328B" w:rsidRPr="003D5024">
        <w:rPr>
          <w:rFonts w:ascii="Times New Roman" w:eastAsia="Times New Roman" w:hAnsi="Times New Roman" w:cs="Times New Roman"/>
          <w:bCs/>
          <w:sz w:val="24"/>
          <w:szCs w:val="24"/>
        </w:rPr>
        <w:t xml:space="preserve">KMEK </w:t>
      </w:r>
      <w:r w:rsidRPr="003D5024">
        <w:rPr>
          <w:rFonts w:ascii="Times New Roman" w:eastAsia="Times New Roman" w:hAnsi="Times New Roman" w:cs="Times New Roman"/>
          <w:bCs/>
          <w:sz w:val="24"/>
          <w:szCs w:val="24"/>
        </w:rPr>
        <w:t xml:space="preserve">buvo tikrinamas 2019 m. vasario 2 d., 2020 m. liepos 30 d., 2021 m. rugpjūčio 3 d., 2023 m. birželio 23 d. Visų </w:t>
      </w:r>
      <w:r w:rsidR="00FC328B" w:rsidRPr="003D5024">
        <w:rPr>
          <w:rFonts w:ascii="Times New Roman" w:eastAsia="Times New Roman" w:hAnsi="Times New Roman" w:cs="Times New Roman"/>
          <w:bCs/>
          <w:sz w:val="24"/>
          <w:szCs w:val="24"/>
        </w:rPr>
        <w:t xml:space="preserve">KMEK vykdytų </w:t>
      </w:r>
      <w:r w:rsidRPr="003D5024">
        <w:rPr>
          <w:rFonts w:ascii="Times New Roman" w:eastAsia="Times New Roman" w:hAnsi="Times New Roman" w:cs="Times New Roman"/>
          <w:bCs/>
          <w:sz w:val="24"/>
          <w:szCs w:val="24"/>
        </w:rPr>
        <w:t xml:space="preserve">ekspertizių metu buvo atliekamos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kurias vertino KMEK gydytojas </w:t>
      </w:r>
      <w:proofErr w:type="spellStart"/>
      <w:r w:rsidRPr="003D5024">
        <w:rPr>
          <w:rFonts w:ascii="Times New Roman" w:eastAsia="Times New Roman" w:hAnsi="Times New Roman" w:cs="Times New Roman"/>
          <w:bCs/>
          <w:sz w:val="24"/>
          <w:szCs w:val="24"/>
        </w:rPr>
        <w:t>otorinolaringologas</w:t>
      </w:r>
      <w:proofErr w:type="spellEnd"/>
      <w:r w:rsidRPr="003D5024">
        <w:rPr>
          <w:rFonts w:ascii="Times New Roman" w:eastAsia="Times New Roman" w:hAnsi="Times New Roman" w:cs="Times New Roman"/>
          <w:bCs/>
          <w:sz w:val="24"/>
          <w:szCs w:val="24"/>
        </w:rPr>
        <w:t xml:space="preserve">, ir, vadovaujantis Kriterijų 56.3 papunkčiu, pareiškėjas buvo pripažįstamas netinkamu dėl </w:t>
      </w:r>
      <w:r w:rsidR="00A76795" w:rsidRPr="00A76795">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w:t>
      </w:r>
    </w:p>
    <w:p w14:paraId="4C24D79D" w14:textId="10427349" w:rsidR="00FB1394" w:rsidRPr="003D5024" w:rsidRDefault="004A6DDE"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Pareiškėjui </w:t>
      </w:r>
      <w:r w:rsidR="00FB1394" w:rsidRPr="003D5024">
        <w:rPr>
          <w:rFonts w:ascii="Times New Roman" w:eastAsia="Times New Roman" w:hAnsi="Times New Roman" w:cs="Times New Roman"/>
          <w:bCs/>
          <w:sz w:val="24"/>
          <w:szCs w:val="24"/>
        </w:rPr>
        <w:t>2021 m. birželio 29 d. Santaros klinik</w:t>
      </w:r>
      <w:r w:rsidRPr="003D5024">
        <w:rPr>
          <w:rFonts w:ascii="Times New Roman" w:eastAsia="Times New Roman" w:hAnsi="Times New Roman" w:cs="Times New Roman"/>
          <w:bCs/>
          <w:sz w:val="24"/>
          <w:szCs w:val="24"/>
        </w:rPr>
        <w:t>ose atlikta</w:t>
      </w:r>
      <w:r w:rsidR="00FB1394" w:rsidRPr="003D5024">
        <w:rPr>
          <w:rFonts w:ascii="Times New Roman" w:eastAsia="Times New Roman" w:hAnsi="Times New Roman" w:cs="Times New Roman"/>
          <w:bCs/>
          <w:sz w:val="24"/>
          <w:szCs w:val="24"/>
        </w:rPr>
        <w:t xml:space="preserve"> </w:t>
      </w:r>
      <w:r w:rsidR="00CD6160">
        <w:rPr>
          <w:rFonts w:ascii="Times New Roman" w:eastAsia="Times New Roman" w:hAnsi="Times New Roman" w:cs="Times New Roman"/>
          <w:bCs/>
          <w:sz w:val="24"/>
          <w:szCs w:val="24"/>
        </w:rPr>
        <w:t>(duomenys neskelbtini)</w:t>
      </w:r>
      <w:r w:rsidR="00FB1394" w:rsidRPr="003D5024">
        <w:rPr>
          <w:rFonts w:ascii="Times New Roman" w:eastAsia="Times New Roman" w:hAnsi="Times New Roman" w:cs="Times New Roman"/>
          <w:bCs/>
          <w:sz w:val="24"/>
          <w:szCs w:val="24"/>
        </w:rPr>
        <w:t xml:space="preserve"> </w:t>
      </w:r>
      <w:r w:rsidRPr="003D5024">
        <w:rPr>
          <w:rFonts w:ascii="Times New Roman" w:eastAsia="Times New Roman" w:hAnsi="Times New Roman" w:cs="Times New Roman"/>
          <w:bCs/>
          <w:sz w:val="24"/>
          <w:szCs w:val="24"/>
        </w:rPr>
        <w:t>(</w:t>
      </w:r>
      <w:r w:rsidR="00FB1394" w:rsidRPr="003D5024">
        <w:rPr>
          <w:rFonts w:ascii="Times New Roman" w:eastAsia="Times New Roman" w:hAnsi="Times New Roman" w:cs="Times New Roman"/>
          <w:bCs/>
          <w:sz w:val="24"/>
          <w:szCs w:val="24"/>
        </w:rPr>
        <w:t xml:space="preserve">pareiškėjui nustatytas </w:t>
      </w:r>
      <w:r w:rsidR="00A76795" w:rsidRPr="00A76795">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w:t>
      </w:r>
    </w:p>
    <w:p w14:paraId="0F0E9178" w14:textId="20D3DC0E" w:rsidR="004A6DDE" w:rsidRPr="003D5024" w:rsidRDefault="00A41F30"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KMEK gydytojo </w:t>
      </w:r>
      <w:proofErr w:type="spellStart"/>
      <w:r w:rsidRPr="003D5024">
        <w:rPr>
          <w:rFonts w:ascii="Times New Roman" w:eastAsia="Times New Roman" w:hAnsi="Times New Roman" w:cs="Times New Roman"/>
          <w:bCs/>
          <w:sz w:val="24"/>
          <w:szCs w:val="24"/>
        </w:rPr>
        <w:t>otorinolaringologo</w:t>
      </w:r>
      <w:proofErr w:type="spellEnd"/>
      <w:r w:rsidRPr="003D5024">
        <w:t xml:space="preserve"> </w:t>
      </w:r>
      <w:r w:rsidRPr="003D5024">
        <w:rPr>
          <w:rFonts w:ascii="Times New Roman" w:eastAsia="Times New Roman" w:hAnsi="Times New Roman" w:cs="Times New Roman"/>
          <w:bCs/>
          <w:sz w:val="24"/>
          <w:szCs w:val="24"/>
        </w:rPr>
        <w:t>2021 m. liepos 5 d. atlikt</w:t>
      </w:r>
      <w:r w:rsidR="004A6DDE" w:rsidRPr="003D5024">
        <w:rPr>
          <w:rFonts w:ascii="Times New Roman" w:eastAsia="Times New Roman" w:hAnsi="Times New Roman" w:cs="Times New Roman"/>
          <w:bCs/>
          <w:sz w:val="24"/>
          <w:szCs w:val="24"/>
        </w:rPr>
        <w:t>os</w:t>
      </w:r>
      <w:r w:rsidRPr="003D5024">
        <w:rPr>
          <w:rFonts w:ascii="Times New Roman" w:eastAsia="Times New Roman" w:hAnsi="Times New Roman" w:cs="Times New Roman"/>
          <w:bCs/>
          <w:sz w:val="24"/>
          <w:szCs w:val="24"/>
        </w:rPr>
        <w:t xml:space="preserve"> </w:t>
      </w:r>
      <w:r w:rsidR="004A6DDE" w:rsidRPr="003D5024">
        <w:rPr>
          <w:rFonts w:ascii="Times New Roman" w:eastAsia="Times New Roman" w:hAnsi="Times New Roman" w:cs="Times New Roman"/>
          <w:bCs/>
          <w:sz w:val="24"/>
          <w:szCs w:val="24"/>
        </w:rPr>
        <w:t>pareiškėjo</w:t>
      </w:r>
      <w:r w:rsidRPr="003D5024">
        <w:rPr>
          <w:rFonts w:ascii="Times New Roman" w:eastAsia="Times New Roman" w:hAnsi="Times New Roman" w:cs="Times New Roman"/>
          <w:bCs/>
          <w:sz w:val="24"/>
          <w:szCs w:val="24"/>
        </w:rPr>
        <w:t xml:space="preserve"> </w:t>
      </w:r>
      <w:r w:rsidR="00CD6160">
        <w:rPr>
          <w:rFonts w:ascii="Times New Roman" w:eastAsia="Times New Roman" w:hAnsi="Times New Roman" w:cs="Times New Roman"/>
          <w:bCs/>
          <w:sz w:val="24"/>
          <w:szCs w:val="24"/>
        </w:rPr>
        <w:t>(duomenys neskelbtini)</w:t>
      </w:r>
      <w:r w:rsidR="004A6DDE" w:rsidRPr="003D5024">
        <w:rPr>
          <w:rFonts w:ascii="Times New Roman" w:eastAsia="Times New Roman" w:hAnsi="Times New Roman" w:cs="Times New Roman"/>
          <w:bCs/>
          <w:sz w:val="24"/>
          <w:szCs w:val="24"/>
        </w:rPr>
        <w:t xml:space="preserve"> rezultatai </w:t>
      </w:r>
      <w:r w:rsidR="00A76795" w:rsidRPr="00A76795">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w:t>
      </w:r>
    </w:p>
    <w:p w14:paraId="1AE68995" w14:textId="430A3F09" w:rsidR="00FB1394" w:rsidRPr="003D5024" w:rsidRDefault="004A6DDE"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N</w:t>
      </w:r>
      <w:r w:rsidR="00A41F30" w:rsidRPr="003D5024">
        <w:rPr>
          <w:rFonts w:ascii="Times New Roman" w:eastAsia="Times New Roman" w:hAnsi="Times New Roman" w:cs="Times New Roman"/>
          <w:bCs/>
          <w:sz w:val="24"/>
          <w:szCs w:val="24"/>
        </w:rPr>
        <w:t xml:space="preserve">esutapus Santaros klinikose 2021 m. birželio 29 d. atliktos </w:t>
      </w:r>
      <w:r w:rsidR="00CD6160">
        <w:rPr>
          <w:rFonts w:ascii="Times New Roman" w:eastAsia="Times New Roman" w:hAnsi="Times New Roman" w:cs="Times New Roman"/>
          <w:bCs/>
          <w:sz w:val="24"/>
          <w:szCs w:val="24"/>
        </w:rPr>
        <w:t>(duomenys neskelbtini)</w:t>
      </w:r>
      <w:r w:rsidR="00A41F30" w:rsidRPr="003D5024">
        <w:rPr>
          <w:rFonts w:ascii="Times New Roman" w:eastAsia="Times New Roman" w:hAnsi="Times New Roman" w:cs="Times New Roman"/>
          <w:bCs/>
          <w:sz w:val="24"/>
          <w:szCs w:val="24"/>
        </w:rPr>
        <w:t xml:space="preserve"> </w:t>
      </w:r>
      <w:r w:rsidR="00FC328B" w:rsidRPr="003D5024">
        <w:rPr>
          <w:rFonts w:ascii="Times New Roman" w:eastAsia="Times New Roman" w:hAnsi="Times New Roman" w:cs="Times New Roman"/>
          <w:bCs/>
          <w:sz w:val="24"/>
          <w:szCs w:val="24"/>
        </w:rPr>
        <w:t>rezultatams</w:t>
      </w:r>
      <w:r w:rsidR="00A41F30" w:rsidRPr="003D5024">
        <w:rPr>
          <w:rFonts w:ascii="Times New Roman" w:eastAsia="Times New Roman" w:hAnsi="Times New Roman" w:cs="Times New Roman"/>
          <w:bCs/>
          <w:sz w:val="24"/>
          <w:szCs w:val="24"/>
        </w:rPr>
        <w:t xml:space="preserve"> su </w:t>
      </w:r>
      <w:r w:rsidRPr="003D5024">
        <w:rPr>
          <w:rFonts w:ascii="Times New Roman" w:eastAsia="Times New Roman" w:hAnsi="Times New Roman" w:cs="Times New Roman"/>
          <w:bCs/>
          <w:sz w:val="24"/>
          <w:szCs w:val="24"/>
        </w:rPr>
        <w:t xml:space="preserve">KMEK </w:t>
      </w:r>
      <w:r w:rsidR="00A41F30" w:rsidRPr="003D5024">
        <w:rPr>
          <w:rFonts w:ascii="Times New Roman" w:eastAsia="Times New Roman" w:hAnsi="Times New Roman" w:cs="Times New Roman"/>
          <w:bCs/>
          <w:sz w:val="24"/>
          <w:szCs w:val="24"/>
        </w:rPr>
        <w:t xml:space="preserve">2019 m., 2020 m. bei 2021 m. atliktų </w:t>
      </w:r>
      <w:r w:rsidR="00CD6160">
        <w:rPr>
          <w:rFonts w:ascii="Times New Roman" w:eastAsia="Times New Roman" w:hAnsi="Times New Roman" w:cs="Times New Roman"/>
          <w:bCs/>
          <w:sz w:val="24"/>
          <w:szCs w:val="24"/>
        </w:rPr>
        <w:t>(duomenys neskelbtini)</w:t>
      </w:r>
      <w:r w:rsidR="00A41F30" w:rsidRPr="003D5024">
        <w:rPr>
          <w:rFonts w:ascii="Times New Roman" w:eastAsia="Times New Roman" w:hAnsi="Times New Roman" w:cs="Times New Roman"/>
          <w:bCs/>
          <w:sz w:val="24"/>
          <w:szCs w:val="24"/>
        </w:rPr>
        <w:t xml:space="preserve"> </w:t>
      </w:r>
      <w:r w:rsidR="00FC328B" w:rsidRPr="003D5024">
        <w:rPr>
          <w:rFonts w:ascii="Times New Roman" w:eastAsia="Times New Roman" w:hAnsi="Times New Roman" w:cs="Times New Roman"/>
          <w:bCs/>
          <w:sz w:val="24"/>
          <w:szCs w:val="24"/>
        </w:rPr>
        <w:t>ir</w:t>
      </w:r>
      <w:r w:rsidR="00A41F30" w:rsidRPr="003D5024">
        <w:rPr>
          <w:rFonts w:ascii="Times New Roman" w:eastAsia="Times New Roman" w:hAnsi="Times New Roman" w:cs="Times New Roman"/>
          <w:bCs/>
          <w:sz w:val="24"/>
          <w:szCs w:val="24"/>
        </w:rPr>
        <w:t xml:space="preserve"> gydytojų diagnozėmis, </w:t>
      </w:r>
      <w:r w:rsidRPr="003D5024">
        <w:rPr>
          <w:rFonts w:ascii="Times New Roman" w:eastAsia="Times New Roman" w:hAnsi="Times New Roman" w:cs="Times New Roman"/>
          <w:bCs/>
          <w:sz w:val="24"/>
          <w:szCs w:val="24"/>
        </w:rPr>
        <w:t xml:space="preserve">pareiškėjas </w:t>
      </w:r>
      <w:r w:rsidR="00FC328B" w:rsidRPr="003D5024">
        <w:rPr>
          <w:rFonts w:ascii="Times New Roman" w:eastAsia="Times New Roman" w:hAnsi="Times New Roman" w:cs="Times New Roman"/>
          <w:bCs/>
          <w:sz w:val="24"/>
          <w:szCs w:val="24"/>
        </w:rPr>
        <w:t xml:space="preserve">Ekspertizės komisijos </w:t>
      </w:r>
      <w:r w:rsidRPr="003D5024">
        <w:rPr>
          <w:rFonts w:ascii="Times New Roman" w:eastAsia="Times New Roman" w:hAnsi="Times New Roman" w:cs="Times New Roman"/>
          <w:bCs/>
          <w:sz w:val="24"/>
          <w:szCs w:val="24"/>
        </w:rPr>
        <w:t>buvo siunčiamas</w:t>
      </w:r>
      <w:r w:rsidR="00A41F30" w:rsidRPr="003D5024">
        <w:rPr>
          <w:rFonts w:ascii="Times New Roman" w:eastAsia="Times New Roman" w:hAnsi="Times New Roman" w:cs="Times New Roman"/>
          <w:bCs/>
          <w:sz w:val="24"/>
          <w:szCs w:val="24"/>
        </w:rPr>
        <w:t xml:space="preserve"> į III lygio asmens sveikatos priežiūros įstaigą ausų, nosies ir gerklės gydytojo konsultacijai diagnozės patikslinimui. </w:t>
      </w:r>
      <w:r w:rsidR="00FC328B" w:rsidRPr="003D5024">
        <w:rPr>
          <w:rFonts w:ascii="Times New Roman" w:eastAsia="Times New Roman" w:hAnsi="Times New Roman" w:cs="Times New Roman"/>
          <w:bCs/>
          <w:sz w:val="24"/>
          <w:szCs w:val="24"/>
        </w:rPr>
        <w:t>Lietuvos sveikatos mokslų universitetinės ligoninės (</w:t>
      </w:r>
      <w:r w:rsidRPr="003D5024">
        <w:rPr>
          <w:rFonts w:ascii="Times New Roman" w:eastAsia="Times New Roman" w:hAnsi="Times New Roman" w:cs="Times New Roman"/>
          <w:bCs/>
          <w:sz w:val="24"/>
          <w:szCs w:val="24"/>
        </w:rPr>
        <w:t>LSMUL</w:t>
      </w:r>
      <w:r w:rsidR="00FC328B" w:rsidRPr="003D5024">
        <w:rPr>
          <w:rFonts w:ascii="Times New Roman" w:eastAsia="Times New Roman" w:hAnsi="Times New Roman" w:cs="Times New Roman"/>
          <w:bCs/>
          <w:sz w:val="24"/>
          <w:szCs w:val="24"/>
        </w:rPr>
        <w:t>)</w:t>
      </w:r>
      <w:r w:rsidR="00A41F30" w:rsidRPr="003D5024">
        <w:rPr>
          <w:rFonts w:ascii="Times New Roman" w:eastAsia="Times New Roman" w:hAnsi="Times New Roman" w:cs="Times New Roman"/>
          <w:bCs/>
          <w:sz w:val="24"/>
          <w:szCs w:val="24"/>
        </w:rPr>
        <w:t xml:space="preserve"> Kauno klinikose 2021 m. liepos 30</w:t>
      </w:r>
      <w:r w:rsidR="00FC328B" w:rsidRPr="003D5024">
        <w:rPr>
          <w:rFonts w:ascii="Times New Roman" w:eastAsia="Times New Roman" w:hAnsi="Times New Roman" w:cs="Times New Roman"/>
          <w:bCs/>
          <w:sz w:val="24"/>
          <w:szCs w:val="24"/>
        </w:rPr>
        <w:t> </w:t>
      </w:r>
      <w:r w:rsidR="00A41F30" w:rsidRPr="003D5024">
        <w:rPr>
          <w:rFonts w:ascii="Times New Roman" w:eastAsia="Times New Roman" w:hAnsi="Times New Roman" w:cs="Times New Roman"/>
          <w:bCs/>
          <w:sz w:val="24"/>
          <w:szCs w:val="24"/>
        </w:rPr>
        <w:t xml:space="preserve"> d. atlikta </w:t>
      </w:r>
      <w:r w:rsidR="00CD6160">
        <w:rPr>
          <w:rFonts w:ascii="Times New Roman" w:eastAsia="Times New Roman" w:hAnsi="Times New Roman" w:cs="Times New Roman"/>
          <w:bCs/>
          <w:sz w:val="24"/>
          <w:szCs w:val="24"/>
        </w:rPr>
        <w:t>(duomenys neskelbtini)</w:t>
      </w:r>
      <w:r w:rsidR="00FC328B" w:rsidRPr="003D5024">
        <w:rPr>
          <w:rFonts w:ascii="Times New Roman" w:eastAsia="Times New Roman" w:hAnsi="Times New Roman" w:cs="Times New Roman"/>
          <w:bCs/>
          <w:sz w:val="24"/>
          <w:szCs w:val="24"/>
        </w:rPr>
        <w:t>, kurios rezultatai</w:t>
      </w:r>
      <w:r w:rsidR="00A41F30" w:rsidRPr="003D5024">
        <w:rPr>
          <w:rFonts w:ascii="Times New Roman" w:eastAsia="Times New Roman" w:hAnsi="Times New Roman" w:cs="Times New Roman"/>
          <w:bCs/>
          <w:sz w:val="24"/>
          <w:szCs w:val="24"/>
        </w:rPr>
        <w:t xml:space="preserve"> – </w:t>
      </w:r>
      <w:r w:rsidR="00A76795" w:rsidRPr="00A76795">
        <w:rPr>
          <w:rFonts w:ascii="Times New Roman" w:eastAsia="Times New Roman" w:hAnsi="Times New Roman" w:cs="Times New Roman"/>
          <w:bCs/>
          <w:i/>
          <w:iCs/>
          <w:sz w:val="24"/>
          <w:szCs w:val="24"/>
        </w:rPr>
        <w:t>(duomenys neskelbtini)</w:t>
      </w:r>
      <w:r w:rsidR="00A41F30" w:rsidRPr="003D5024">
        <w:rPr>
          <w:rFonts w:ascii="Times New Roman" w:eastAsia="Times New Roman" w:hAnsi="Times New Roman" w:cs="Times New Roman"/>
          <w:bCs/>
          <w:sz w:val="24"/>
          <w:szCs w:val="24"/>
        </w:rPr>
        <w:t>.</w:t>
      </w:r>
    </w:p>
    <w:p w14:paraId="638358C7" w14:textId="6EFF2139" w:rsidR="00FB1394" w:rsidRPr="003D5024" w:rsidRDefault="004A6DDE"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Pareiškėjui </w:t>
      </w:r>
      <w:r w:rsidR="00FB1394" w:rsidRPr="003D5024">
        <w:rPr>
          <w:rFonts w:ascii="Times New Roman" w:eastAsia="Times New Roman" w:hAnsi="Times New Roman" w:cs="Times New Roman"/>
          <w:bCs/>
          <w:sz w:val="24"/>
          <w:szCs w:val="24"/>
        </w:rPr>
        <w:t>2024 m. gegužės 3 d. išduotas siuntimas Nr. 3070 į Lietuvos kariuomenės karinę medicinos ekspertizės komisiją dėl tinkamumo priimant į tarnybą</w:t>
      </w:r>
      <w:r w:rsidR="00045469" w:rsidRPr="003D5024">
        <w:rPr>
          <w:rFonts w:ascii="Times New Roman" w:eastAsia="Times New Roman" w:hAnsi="Times New Roman" w:cs="Times New Roman"/>
          <w:bCs/>
          <w:sz w:val="24"/>
          <w:szCs w:val="24"/>
        </w:rPr>
        <w:t xml:space="preserve"> įvertinimo</w:t>
      </w:r>
      <w:r w:rsidR="00FB1394" w:rsidRPr="003D5024">
        <w:rPr>
          <w:rFonts w:ascii="Times New Roman" w:eastAsia="Times New Roman" w:hAnsi="Times New Roman" w:cs="Times New Roman"/>
          <w:bCs/>
          <w:sz w:val="24"/>
          <w:szCs w:val="24"/>
        </w:rPr>
        <w:t>.</w:t>
      </w:r>
    </w:p>
    <w:p w14:paraId="47378A77" w14:textId="7DFE500F" w:rsidR="004A6DDE" w:rsidRPr="003D5024" w:rsidRDefault="00045469"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KMEK</w:t>
      </w:r>
      <w:r w:rsidR="004A6DDE" w:rsidRPr="003D5024">
        <w:rPr>
          <w:rFonts w:ascii="Times New Roman" w:eastAsia="Times New Roman" w:hAnsi="Times New Roman" w:cs="Times New Roman"/>
          <w:bCs/>
          <w:sz w:val="24"/>
          <w:szCs w:val="24"/>
        </w:rPr>
        <w:t xml:space="preserve"> </w:t>
      </w:r>
      <w:r w:rsidRPr="003D5024">
        <w:rPr>
          <w:rFonts w:ascii="Times New Roman" w:eastAsia="Times New Roman" w:hAnsi="Times New Roman" w:cs="Times New Roman"/>
          <w:bCs/>
          <w:sz w:val="24"/>
          <w:szCs w:val="24"/>
        </w:rPr>
        <w:t xml:space="preserve">2024 m. birželio 17 d. </w:t>
      </w:r>
      <w:r w:rsidR="004A6DDE" w:rsidRPr="003D5024">
        <w:rPr>
          <w:rFonts w:ascii="Times New Roman" w:eastAsia="Times New Roman" w:hAnsi="Times New Roman" w:cs="Times New Roman"/>
          <w:bCs/>
          <w:sz w:val="24"/>
          <w:szCs w:val="24"/>
        </w:rPr>
        <w:t xml:space="preserve">atliktos </w:t>
      </w:r>
      <w:r w:rsidR="00CD6160">
        <w:rPr>
          <w:rFonts w:ascii="Times New Roman" w:eastAsia="Times New Roman" w:hAnsi="Times New Roman" w:cs="Times New Roman"/>
          <w:bCs/>
          <w:sz w:val="24"/>
          <w:szCs w:val="24"/>
        </w:rPr>
        <w:t>(duomenys neskelbtini)</w:t>
      </w:r>
      <w:r w:rsidR="004A6DDE" w:rsidRPr="003D5024">
        <w:rPr>
          <w:rFonts w:ascii="Times New Roman" w:eastAsia="Times New Roman" w:hAnsi="Times New Roman" w:cs="Times New Roman"/>
          <w:bCs/>
          <w:sz w:val="24"/>
          <w:szCs w:val="24"/>
        </w:rPr>
        <w:t xml:space="preserve"> metu nustatyta</w:t>
      </w:r>
      <w:r w:rsidRPr="003D5024">
        <w:rPr>
          <w:rFonts w:ascii="Times New Roman" w:eastAsia="Times New Roman" w:hAnsi="Times New Roman" w:cs="Times New Roman"/>
          <w:bCs/>
          <w:sz w:val="24"/>
          <w:szCs w:val="24"/>
        </w:rPr>
        <w:t>s</w:t>
      </w:r>
      <w:r w:rsidR="004A6DDE" w:rsidRPr="003D5024">
        <w:rPr>
          <w:rFonts w:ascii="Times New Roman" w:eastAsia="Times New Roman" w:hAnsi="Times New Roman" w:cs="Times New Roman"/>
          <w:bCs/>
          <w:sz w:val="24"/>
          <w:szCs w:val="24"/>
        </w:rPr>
        <w:t xml:space="preserve"> </w:t>
      </w:r>
      <w:r w:rsidRPr="003D5024">
        <w:rPr>
          <w:rFonts w:ascii="Times New Roman" w:eastAsia="Times New Roman" w:hAnsi="Times New Roman" w:cs="Times New Roman"/>
          <w:bCs/>
          <w:sz w:val="24"/>
          <w:szCs w:val="24"/>
        </w:rPr>
        <w:t xml:space="preserve">pareiškėjo </w:t>
      </w:r>
      <w:r w:rsidR="005C6DCC" w:rsidRPr="005C6DCC">
        <w:rPr>
          <w:rFonts w:ascii="Times New Roman" w:eastAsia="Times New Roman" w:hAnsi="Times New Roman" w:cs="Times New Roman"/>
          <w:bCs/>
          <w:sz w:val="24"/>
          <w:szCs w:val="24"/>
        </w:rPr>
        <w:t>(duomenys neskelbtini)</w:t>
      </w:r>
      <w:r w:rsidR="004A6DDE" w:rsidRPr="003D5024">
        <w:rPr>
          <w:rFonts w:ascii="Times New Roman" w:eastAsia="Times New Roman" w:hAnsi="Times New Roman" w:cs="Times New Roman"/>
          <w:bCs/>
          <w:sz w:val="24"/>
          <w:szCs w:val="24"/>
        </w:rPr>
        <w:t>.</w:t>
      </w:r>
    </w:p>
    <w:p w14:paraId="521F80FF" w14:textId="044EEBEE" w:rsidR="004A6DDE" w:rsidRPr="003D5024" w:rsidRDefault="004A6DDE"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2024 m. balandžio 15 d. Santaros klinikų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Nr.</w:t>
      </w:r>
      <w:r w:rsidR="005C6DCC">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 xml:space="preserve">852 ir jos 2024 m. liepos 10 d. atliktas aprašymas patvirtina, kad pareiškėjui nustatytas </w:t>
      </w:r>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w:t>
      </w:r>
    </w:p>
    <w:p w14:paraId="40F1A4BB" w14:textId="5FF8863D" w:rsidR="00FB1394" w:rsidRPr="003D5024" w:rsidRDefault="004A6DDE" w:rsidP="00ED2B50">
      <w:pPr>
        <w:pStyle w:val="Sraopastraipa"/>
        <w:numPr>
          <w:ilvl w:val="1"/>
          <w:numId w:val="1"/>
        </w:numPr>
        <w:tabs>
          <w:tab w:val="left" w:pos="1276"/>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Skundžiamo Nutarimo </w:t>
      </w:r>
      <w:r w:rsidR="00FB1394" w:rsidRPr="003D5024">
        <w:rPr>
          <w:rFonts w:ascii="Times New Roman" w:eastAsia="Times New Roman" w:hAnsi="Times New Roman" w:cs="Times New Roman"/>
          <w:bCs/>
          <w:sz w:val="24"/>
          <w:szCs w:val="24"/>
        </w:rPr>
        <w:t xml:space="preserve">Ekspertinių išvadų lentelėje (eil. Nr. 7) nurodyta, kad pareiškėjui diagnozuotas </w:t>
      </w:r>
      <w:r w:rsidR="005C6DCC" w:rsidRPr="00CD6160">
        <w:rPr>
          <w:rFonts w:ascii="Times New Roman" w:eastAsia="Times New Roman" w:hAnsi="Times New Roman" w:cs="Times New Roman"/>
          <w:i/>
          <w:iCs/>
          <w:sz w:val="24"/>
          <w:szCs w:val="24"/>
        </w:rPr>
        <w:t>(duomenys neskelbtini)</w:t>
      </w:r>
      <w:r w:rsidR="00FB1394" w:rsidRPr="003D5024">
        <w:rPr>
          <w:rFonts w:ascii="Times New Roman" w:eastAsia="Times New Roman" w:hAnsi="Times New Roman" w:cs="Times New Roman"/>
          <w:bCs/>
          <w:sz w:val="24"/>
          <w:szCs w:val="24"/>
        </w:rPr>
        <w:t>, pagal 56.3</w:t>
      </w:r>
      <w:r w:rsidR="00045469" w:rsidRPr="003D5024">
        <w:rPr>
          <w:rFonts w:ascii="Times New Roman" w:eastAsia="Times New Roman" w:hAnsi="Times New Roman" w:cs="Times New Roman"/>
          <w:bCs/>
          <w:sz w:val="24"/>
          <w:szCs w:val="24"/>
        </w:rPr>
        <w:t> </w:t>
      </w:r>
      <w:r w:rsidR="00FB1394" w:rsidRPr="003D5024">
        <w:rPr>
          <w:rFonts w:ascii="Times New Roman" w:eastAsia="Times New Roman" w:hAnsi="Times New Roman" w:cs="Times New Roman"/>
          <w:bCs/>
          <w:sz w:val="24"/>
          <w:szCs w:val="24"/>
        </w:rPr>
        <w:t xml:space="preserve">papunktį netinkamas. Otorinolaringologiniame vertinime nurodyta, kad pagal 2024 m. birželio 17 d. duomenis </w:t>
      </w:r>
      <w:r w:rsidR="005C6DCC" w:rsidRPr="005C6DCC">
        <w:rPr>
          <w:rFonts w:ascii="Times New Roman" w:eastAsia="Times New Roman" w:hAnsi="Times New Roman" w:cs="Times New Roman"/>
          <w:bCs/>
          <w:i/>
          <w:iCs/>
          <w:sz w:val="24"/>
          <w:szCs w:val="24"/>
        </w:rPr>
        <w:t>(duomenys neskelbtini)</w:t>
      </w:r>
      <w:r w:rsidR="00FB1394" w:rsidRPr="003D5024">
        <w:rPr>
          <w:rFonts w:ascii="Times New Roman" w:eastAsia="Times New Roman" w:hAnsi="Times New Roman" w:cs="Times New Roman"/>
          <w:bCs/>
          <w:sz w:val="24"/>
          <w:szCs w:val="24"/>
        </w:rPr>
        <w:t xml:space="preserve">; pažymėta, kad duomenų išvadai priimti pakanka; pagal 56.3 papunktį 1 skiltį pripažįstamas netinkamu. 2024 m. birželio 18 d. priimtas ekspertinis nutarimas – tarnybai netinkamas. </w:t>
      </w:r>
      <w:r w:rsidR="00045469" w:rsidRPr="003D5024">
        <w:rPr>
          <w:rFonts w:ascii="Times New Roman" w:eastAsia="Times New Roman" w:hAnsi="Times New Roman" w:cs="Times New Roman"/>
          <w:bCs/>
          <w:sz w:val="24"/>
          <w:szCs w:val="24"/>
        </w:rPr>
        <w:t>KMEK</w:t>
      </w:r>
      <w:r w:rsidR="00FB1394" w:rsidRPr="003D5024">
        <w:rPr>
          <w:rFonts w:ascii="Times New Roman" w:eastAsia="Times New Roman" w:hAnsi="Times New Roman" w:cs="Times New Roman"/>
          <w:bCs/>
          <w:sz w:val="24"/>
          <w:szCs w:val="24"/>
        </w:rPr>
        <w:t xml:space="preserve"> centrinės pakomisės 2024</w:t>
      </w:r>
      <w:r w:rsidR="00045469" w:rsidRPr="003D5024">
        <w:rPr>
          <w:rFonts w:ascii="Times New Roman" w:eastAsia="Times New Roman" w:hAnsi="Times New Roman" w:cs="Times New Roman"/>
          <w:bCs/>
          <w:sz w:val="24"/>
          <w:szCs w:val="24"/>
        </w:rPr>
        <w:t> </w:t>
      </w:r>
      <w:r w:rsidR="00FB1394" w:rsidRPr="003D5024">
        <w:rPr>
          <w:rFonts w:ascii="Times New Roman" w:eastAsia="Times New Roman" w:hAnsi="Times New Roman" w:cs="Times New Roman"/>
          <w:bCs/>
          <w:sz w:val="24"/>
          <w:szCs w:val="24"/>
        </w:rPr>
        <w:t>m. birželio 18 d. išduota ekspertinio nutarimo pažyma Nr. 1981, kurioje nurodyta, kad priimtas ekspertinis sprendimas dėl tinkamumo į tarnybą (12, 13, 14, 15); pripažintas netinkamu pagal Kriterijų 1 skiltį ir nustatytą Z</w:t>
      </w:r>
      <w:r w:rsidR="00045469" w:rsidRPr="003D5024">
        <w:rPr>
          <w:rFonts w:ascii="Times New Roman" w:eastAsia="Times New Roman" w:hAnsi="Times New Roman" w:cs="Times New Roman"/>
          <w:bCs/>
          <w:sz w:val="24"/>
          <w:szCs w:val="24"/>
        </w:rPr>
        <w:t> </w:t>
      </w:r>
      <w:r w:rsidR="00FB1394" w:rsidRPr="003D5024">
        <w:rPr>
          <w:rFonts w:ascii="Times New Roman" w:eastAsia="Times New Roman" w:hAnsi="Times New Roman" w:cs="Times New Roman"/>
          <w:bCs/>
          <w:sz w:val="24"/>
          <w:szCs w:val="24"/>
        </w:rPr>
        <w:t xml:space="preserve">sveikatos grupę. </w:t>
      </w:r>
    </w:p>
    <w:p w14:paraId="48DC347D" w14:textId="77777777" w:rsidR="004A6DDE" w:rsidRPr="003D5024" w:rsidRDefault="004A6DDE" w:rsidP="00ED2B50">
      <w:pPr>
        <w:pStyle w:val="Sraopastraipa"/>
        <w:tabs>
          <w:tab w:val="left" w:pos="1134"/>
        </w:tabs>
        <w:spacing w:line="240" w:lineRule="auto"/>
        <w:ind w:left="0" w:firstLine="709"/>
        <w:jc w:val="both"/>
        <w:rPr>
          <w:rFonts w:ascii="Times New Roman" w:eastAsia="Times New Roman" w:hAnsi="Times New Roman" w:cs="Times New Roman"/>
          <w:bCs/>
          <w:sz w:val="24"/>
          <w:szCs w:val="24"/>
        </w:rPr>
      </w:pPr>
    </w:p>
    <w:p w14:paraId="2974AAC3" w14:textId="6B11F3E1" w:rsidR="003B0134" w:rsidRPr="003D5024" w:rsidRDefault="00442889" w:rsidP="00ED2B50">
      <w:pPr>
        <w:tabs>
          <w:tab w:val="left" w:pos="142"/>
          <w:tab w:val="left" w:pos="851"/>
          <w:tab w:val="left" w:pos="1134"/>
        </w:tabs>
        <w:spacing w:line="240" w:lineRule="auto"/>
        <w:ind w:right="2" w:firstLine="709"/>
        <w:contextualSpacing/>
        <w:jc w:val="both"/>
        <w:rPr>
          <w:rFonts w:ascii="Times New Roman" w:eastAsia="Times New Roman" w:hAnsi="Times New Roman" w:cs="Times New Roman"/>
          <w:bCs/>
          <w:i/>
          <w:iCs/>
          <w:sz w:val="24"/>
          <w:szCs w:val="24"/>
        </w:rPr>
      </w:pPr>
      <w:r w:rsidRPr="003D5024">
        <w:rPr>
          <w:rFonts w:ascii="Times New Roman" w:eastAsia="Times New Roman" w:hAnsi="Times New Roman" w:cs="Times New Roman"/>
          <w:bCs/>
          <w:i/>
          <w:iCs/>
          <w:sz w:val="24"/>
          <w:szCs w:val="24"/>
        </w:rPr>
        <w:t>Bylai aktualus teisinis reglamentavimas</w:t>
      </w:r>
    </w:p>
    <w:p w14:paraId="7BC7BA00" w14:textId="77777777" w:rsidR="003B0134" w:rsidRPr="003D5024" w:rsidRDefault="003B0134" w:rsidP="00ED2B50">
      <w:pPr>
        <w:tabs>
          <w:tab w:val="left" w:pos="142"/>
          <w:tab w:val="left" w:pos="851"/>
          <w:tab w:val="left" w:pos="1134"/>
        </w:tabs>
        <w:spacing w:line="240" w:lineRule="auto"/>
        <w:ind w:right="2" w:firstLine="709"/>
        <w:contextualSpacing/>
        <w:jc w:val="both"/>
        <w:rPr>
          <w:rFonts w:ascii="Times New Roman" w:eastAsia="Times New Roman" w:hAnsi="Times New Roman" w:cs="Times New Roman"/>
          <w:bCs/>
          <w:sz w:val="24"/>
          <w:szCs w:val="24"/>
        </w:rPr>
      </w:pPr>
    </w:p>
    <w:p w14:paraId="383796EC" w14:textId="77E7A892" w:rsidR="003B0134" w:rsidRPr="003D5024" w:rsidRDefault="003B0134" w:rsidP="00ED2B50">
      <w:pPr>
        <w:pStyle w:val="Sraopastraipa"/>
        <w:numPr>
          <w:ilvl w:val="0"/>
          <w:numId w:val="1"/>
        </w:numPr>
        <w:tabs>
          <w:tab w:val="left" w:pos="142"/>
          <w:tab w:val="left" w:pos="851"/>
          <w:tab w:val="left" w:pos="1134"/>
        </w:tabs>
        <w:spacing w:line="240" w:lineRule="auto"/>
        <w:ind w:left="0" w:right="2"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Ginčo teisinius santykius reglamentuoja Lietuvos Respublikos krašto apsaugos sistemos organizavimo ir karo tarnybos įstatymas</w:t>
      </w:r>
      <w:r w:rsidR="004A6DDE" w:rsidRPr="003D5024">
        <w:rPr>
          <w:rFonts w:ascii="Times New Roman" w:eastAsia="Times New Roman" w:hAnsi="Times New Roman" w:cs="Times New Roman"/>
          <w:bCs/>
          <w:sz w:val="24"/>
          <w:szCs w:val="24"/>
        </w:rPr>
        <w:t xml:space="preserve"> (toliau – ir KASOKTĮ)</w:t>
      </w:r>
      <w:r w:rsidRPr="003D5024">
        <w:rPr>
          <w:rFonts w:ascii="Times New Roman" w:eastAsia="Times New Roman" w:hAnsi="Times New Roman" w:cs="Times New Roman"/>
          <w:bCs/>
          <w:sz w:val="24"/>
          <w:szCs w:val="24"/>
        </w:rPr>
        <w:t xml:space="preserve">, Karinės medicinos ekspertizės nuostatai </w:t>
      </w:r>
      <w:r w:rsidR="004A6DDE" w:rsidRPr="003D5024">
        <w:rPr>
          <w:rFonts w:ascii="Times New Roman" w:eastAsia="Times New Roman" w:hAnsi="Times New Roman" w:cs="Times New Roman"/>
          <w:bCs/>
          <w:sz w:val="24"/>
          <w:szCs w:val="24"/>
        </w:rPr>
        <w:t>ir T</w:t>
      </w:r>
      <w:r w:rsidRPr="003D5024">
        <w:rPr>
          <w:rFonts w:ascii="Times New Roman" w:eastAsia="Times New Roman" w:hAnsi="Times New Roman" w:cs="Times New Roman"/>
          <w:bCs/>
          <w:sz w:val="24"/>
          <w:szCs w:val="24"/>
        </w:rPr>
        <w:t>inkamumo karo ar civilinei krašto apsaugos tarnybai pagal sveikatos būklę kriterijai</w:t>
      </w:r>
      <w:r w:rsidR="00045469" w:rsidRPr="003D5024">
        <w:rPr>
          <w:rFonts w:ascii="Times New Roman" w:eastAsia="Times New Roman" w:hAnsi="Times New Roman" w:cs="Times New Roman"/>
          <w:bCs/>
          <w:sz w:val="24"/>
          <w:szCs w:val="24"/>
        </w:rPr>
        <w:t>.</w:t>
      </w:r>
    </w:p>
    <w:p w14:paraId="47A5BE91" w14:textId="0EA32A9B"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lastRenderedPageBreak/>
        <w:t>Remiantis KASOKTĮ 65 straipsnio 5 dalimi (</w:t>
      </w:r>
      <w:r w:rsidR="00597AEC" w:rsidRPr="003D5024">
        <w:rPr>
          <w:rFonts w:ascii="Times New Roman" w:eastAsia="Times New Roman" w:hAnsi="Times New Roman" w:cs="Times New Roman"/>
          <w:bCs/>
          <w:sz w:val="24"/>
          <w:szCs w:val="24"/>
        </w:rPr>
        <w:t>redakcija, galiojusi nuo 2020 m. liepos 1</w:t>
      </w:r>
      <w:r w:rsidR="00045469" w:rsidRPr="003D5024">
        <w:rPr>
          <w:rFonts w:ascii="Times New Roman" w:eastAsia="Times New Roman" w:hAnsi="Times New Roman" w:cs="Times New Roman"/>
          <w:bCs/>
          <w:sz w:val="24"/>
          <w:szCs w:val="24"/>
        </w:rPr>
        <w:t> </w:t>
      </w:r>
      <w:r w:rsidR="00597AEC" w:rsidRPr="003D5024">
        <w:rPr>
          <w:rFonts w:ascii="Times New Roman" w:eastAsia="Times New Roman" w:hAnsi="Times New Roman" w:cs="Times New Roman"/>
          <w:bCs/>
          <w:sz w:val="24"/>
          <w:szCs w:val="24"/>
        </w:rPr>
        <w:t>d.</w:t>
      </w:r>
      <w:r w:rsidRPr="003D5024">
        <w:rPr>
          <w:rFonts w:ascii="Times New Roman" w:eastAsia="Times New Roman" w:hAnsi="Times New Roman" w:cs="Times New Roman"/>
          <w:bCs/>
          <w:sz w:val="24"/>
          <w:szCs w:val="24"/>
        </w:rPr>
        <w:t>)</w:t>
      </w:r>
      <w:r w:rsidR="00597AEC" w:rsidRPr="003D5024">
        <w:rPr>
          <w:rFonts w:ascii="Times New Roman" w:eastAsia="Times New Roman" w:hAnsi="Times New Roman" w:cs="Times New Roman"/>
          <w:bCs/>
          <w:sz w:val="24"/>
          <w:szCs w:val="24"/>
        </w:rPr>
        <w:t>, tikrosios karo tarnybos karių, žvalgybos pareigūnų, tarnaujančių pagal žvalgybos pareigūno tarnybos sutartis, asmenų, stojančių ar šaukiamų į tikrąją karo tarnybą, tarnybą žvalgybos institucijoje ar Lietuvos šaulių sąjungos kovinius būrius, karių savanorių, kitų savanoriškos nenuolatinės karo tarnybos ir aktyviojo kariuomenės personalo rezervo karių sveikatos tikrinimo nustatant tinkamumą tarnybai, atrankos pagal sveikatos būklę tvarką nustato Vyriausybė arba jos įgaliota institucija.</w:t>
      </w:r>
      <w:r w:rsidRPr="003D5024">
        <w:rPr>
          <w:rFonts w:ascii="Times New Roman" w:eastAsia="Times New Roman" w:hAnsi="Times New Roman" w:cs="Times New Roman"/>
          <w:bCs/>
          <w:sz w:val="24"/>
          <w:szCs w:val="24"/>
        </w:rPr>
        <w:t>.</w:t>
      </w:r>
    </w:p>
    <w:p w14:paraId="3C8C8A8E" w14:textId="61425C78"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Įgyvendindama KASOKTĮ 65 straipsnį, Vyriausybė 2002 m. nutarimu Nr. 1125 patvirtino Karinės medicinos ekspertizės nuostatus. Nuostatų </w:t>
      </w:r>
      <w:r w:rsidR="00597AEC" w:rsidRPr="003D5024">
        <w:rPr>
          <w:rFonts w:ascii="Times New Roman" w:eastAsia="Times New Roman" w:hAnsi="Times New Roman" w:cs="Times New Roman"/>
          <w:bCs/>
          <w:sz w:val="24"/>
          <w:szCs w:val="24"/>
        </w:rPr>
        <w:t>(redakcija, galiojusi nuo 2024 m. sausio 1 d.)</w:t>
      </w:r>
      <w:r w:rsidR="00045469" w:rsidRPr="003D5024">
        <w:rPr>
          <w:rFonts w:ascii="Times New Roman" w:eastAsia="Times New Roman" w:hAnsi="Times New Roman" w:cs="Times New Roman"/>
          <w:bCs/>
          <w:sz w:val="24"/>
          <w:szCs w:val="24"/>
        </w:rPr>
        <w:t xml:space="preserve"> </w:t>
      </w:r>
      <w:r w:rsidRPr="003D5024">
        <w:rPr>
          <w:rFonts w:ascii="Times New Roman" w:eastAsia="Times New Roman" w:hAnsi="Times New Roman" w:cs="Times New Roman"/>
          <w:bCs/>
          <w:sz w:val="24"/>
          <w:szCs w:val="24"/>
        </w:rPr>
        <w:t xml:space="preserve">1 punkte nustatyta, kad </w:t>
      </w:r>
      <w:r w:rsidR="000F63EF" w:rsidRPr="003D5024">
        <w:rPr>
          <w:rFonts w:ascii="Times New Roman" w:eastAsia="Times New Roman" w:hAnsi="Times New Roman" w:cs="Times New Roman"/>
          <w:bCs/>
          <w:sz w:val="24"/>
          <w:szCs w:val="24"/>
        </w:rPr>
        <w:t>Karinės medicinos ekspertizės nuostatai (toliau – Nuostatai) nustato karinės medicinos ekspertizės komisijos sudėtį, jos darbo organizavimą, teises ir funkcijas, karo prievolininkų, šaukiamų į privalomąją karo tarnybą, asmenų, stojančių į profesinę karo tarnybą, Lietuvos arba užsienio valstybės švietimo įstaigas, kurias baigusiems asmenims suteikiamas karininko laipsnis (toliau – karo mokymo įstaigos), tarnybą žvalgybos institucijoje pagal žvalgybos pareigūnų, tarnaujančių žvalgybos institucijoje pagal žvalgybos pareigūnų tarnybos sutartis (toliau – žvalgybos pareigūnai), asmenų, stojančių į savanorišką nenuolatinę karo tarnybą, Lietuvos šaulių sąjungos kovinius būrius (toliau – koviniai būriai), profesinės karo tarnybos karių, privalomosios karo tarnybos karių, savanoriškosios nenuolatinės karo tarnybos karių, kariūnų ir žvalgybos pareigūnų bei šaulių, tarnaujančių koviniuose būriuose, sveikatos tikrinimo, atrankos pagal sveikatos būklę bei sveikatos sutrikimo sunkumo laipsnio (profesinės karo tarnybos kariams, privalomosios karo tarnybos kariams, savanoriškosios nenuolatinės karo tarnybos kariams, kariūnams, atsargos kariams), sveikatos sutrikimo (sutrikdymo) sunkumo laipsnio (žvalgybos pareigūnams), sveikatos sutrikdymo lygio (šauliams) (toliau visi kartu – sveikatos sutrikimo sunkumo laipsnis) nustatymo tvarką.</w:t>
      </w:r>
      <w:r w:rsidRPr="003D5024">
        <w:rPr>
          <w:rFonts w:ascii="Times New Roman" w:eastAsia="Times New Roman" w:hAnsi="Times New Roman" w:cs="Times New Roman"/>
          <w:bCs/>
          <w:sz w:val="24"/>
          <w:szCs w:val="24"/>
        </w:rPr>
        <w:t xml:space="preserve"> Nuostatų 2 punkte nustatyta, kad asmenų, nurodytų Nuostatų 1 punkte, sveikata tikrinama ir atranka pagal sveikatos būklę atliekama Lietuvos kariuomenės karinės medicinos ekspertizės komisijoje (toliau – Komisija).</w:t>
      </w:r>
    </w:p>
    <w:p w14:paraId="76AC472B" w14:textId="49E25656"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Nuostatų </w:t>
      </w:r>
      <w:r w:rsidR="00597AEC" w:rsidRPr="003D5024">
        <w:rPr>
          <w:rFonts w:ascii="Times New Roman" w:eastAsia="Times New Roman" w:hAnsi="Times New Roman" w:cs="Times New Roman"/>
          <w:bCs/>
          <w:sz w:val="24"/>
          <w:szCs w:val="24"/>
        </w:rPr>
        <w:t>11</w:t>
      </w:r>
      <w:r w:rsidRPr="003D5024">
        <w:rPr>
          <w:rFonts w:ascii="Times New Roman" w:eastAsia="Times New Roman" w:hAnsi="Times New Roman" w:cs="Times New Roman"/>
          <w:bCs/>
          <w:sz w:val="24"/>
          <w:szCs w:val="24"/>
        </w:rPr>
        <w:t xml:space="preserve"> punkte nustatyta, kad </w:t>
      </w:r>
      <w:r w:rsidR="00597AEC" w:rsidRPr="003D5024">
        <w:rPr>
          <w:rFonts w:ascii="Times New Roman" w:eastAsia="Times New Roman" w:hAnsi="Times New Roman" w:cs="Times New Roman"/>
          <w:bCs/>
          <w:sz w:val="24"/>
          <w:szCs w:val="24"/>
        </w:rPr>
        <w:t>Komisija turi teisę: siųsti tikrinamus asmenis į kitas asmens sveikatos priežiūros įstaigas, teikiančias antrinio ir (ar) tretinio lygio asmens sveikatos priežiūros paslaugas, ištirti papildomai ar patikslinti diagnozę (11.1 p.); kreiptis į kitų asmens sveikatos priežiūros įstaigų gydytojus specialistus ir psichologus dėl vertinimų, kurių reikia ekspertinei nuomonei priimti (11.2 p.); gauti iš Valstybinės ligonių kasos prie Sveikatos apsaugos ministerijos, Asmenų su negalia teisių apsaugos agentūros prie Lietuvos Respublikos socialinės apsaugos ir darbo ministerijos, Valstybinio socialinio draudimo fondo valdybos prie Socialinės apsaugos ir darbo ministerijos, Lietuvos Respublikos sveikatos priežiūros įstaigų, Valstybinės teismo medicinos tarnybos ir kitų įstaigų dokumentus ir duomenis, įskaitant specialių kategorijų asmens duomenis apie tikrinamų asmenų sveikatos būklę ir jiems suteiktas ar teikiamas sveikatos priežiūros paslaugas, reikalingus Nuostatuose nurodytų tikrinamų asmenų sveikatai tikrinti, atrankai pagal sveikatos būklę vykdyti ir sveikatos sutrikimo sunkumo laipsniui nustatyti (11.3 p.)</w:t>
      </w:r>
      <w:r w:rsidRPr="003D5024">
        <w:rPr>
          <w:rFonts w:ascii="Times New Roman" w:eastAsia="Times New Roman" w:hAnsi="Times New Roman" w:cs="Times New Roman"/>
          <w:bCs/>
          <w:sz w:val="24"/>
          <w:szCs w:val="24"/>
        </w:rPr>
        <w:t>.</w:t>
      </w:r>
    </w:p>
    <w:p w14:paraId="34E7DC0F" w14:textId="0B170CEB" w:rsidR="000F63EF"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Remiantis Nuostatų 2</w:t>
      </w:r>
      <w:r w:rsidR="000F63EF" w:rsidRPr="003D5024">
        <w:rPr>
          <w:rFonts w:ascii="Times New Roman" w:eastAsia="Times New Roman" w:hAnsi="Times New Roman" w:cs="Times New Roman"/>
          <w:bCs/>
          <w:sz w:val="24"/>
          <w:szCs w:val="24"/>
        </w:rPr>
        <w:t>2</w:t>
      </w:r>
      <w:r w:rsidRPr="003D5024">
        <w:rPr>
          <w:rFonts w:ascii="Times New Roman" w:eastAsia="Times New Roman" w:hAnsi="Times New Roman" w:cs="Times New Roman"/>
          <w:bCs/>
          <w:sz w:val="24"/>
          <w:szCs w:val="24"/>
        </w:rPr>
        <w:t xml:space="preserve"> punktu</w:t>
      </w:r>
      <w:r w:rsidR="000F63EF" w:rsidRPr="003D5024">
        <w:rPr>
          <w:rFonts w:ascii="Times New Roman" w:eastAsia="Times New Roman" w:hAnsi="Times New Roman" w:cs="Times New Roman"/>
          <w:bCs/>
          <w:sz w:val="24"/>
          <w:szCs w:val="24"/>
        </w:rPr>
        <w:t xml:space="preserve">, medicinos ekspertizė atliekama vadovaujantis sveikatos būklės įvertinimo metodika ir tinkamumo karo, šaulio koviniame būryje ar žvalgybos pareigūno tarnybai pagal sveikatos būklę kriterijais (toliau – kriterijai), patvirtintais krašto apsaugos ministro, suderinus su sveikatos apsaugos ministru. Atliekant medicinos ekspertizę, tikrinama asmens sveikatos būklė, susipažįstama su jo medicininių tyrimų ir medicinos dokumentų duomenimis. Medicinos ekspertizei atlikti reikalingų medicininių tyrimų apimtį nustato KMT vadas (24 p.). Komisijos gydytojai atlieka medicinos ekspertizę: įvertina pateiktus medicinos dokumentus, anamnezės duomenis, duomenis apie diagnozuotas tiriamo asmens ligas; pagal kompetenciją atlieka klinikinį tyrimą; įvertina klinikinių, laboratorinių, instrumentinių tyrimų rezultatus ir kitus duomenis apie tiriamo asmens sveikatos būklę, konsultantų išvadas ir medicinos ekspertizės duomenis įrašo į krašto apsaugos ministro nustatytos formos medicinos ekspertizės aktą (toliau – medicinos ekspertizės aktas) (26 p.). Vadovaudamasis medicinos ekspertizės rezultatais ir atsižvelgdamas į medicinos ekspertizės tikslą, Komisijos gydytojas priima ekspertinę išvadą. Ši išvada įrašoma į medicinos ekspertizės aktą. Išvadoje nurodoma: ligos pavadinimas (jeigu ji diagnozuojama), ją atitinkanti kriterijuose nustatyta ligų grupė, ligos kodas pagal Tarptautinės statistinės ligų ir sveikatos sutrikimų klasifikacijos dešimtąjį pataisytą ir papildytą leidimą „Sisteminis ligų sąrašas“ (Australijos </w:t>
      </w:r>
      <w:r w:rsidR="000F63EF" w:rsidRPr="003D5024">
        <w:rPr>
          <w:rFonts w:ascii="Times New Roman" w:eastAsia="Times New Roman" w:hAnsi="Times New Roman" w:cs="Times New Roman"/>
          <w:bCs/>
          <w:sz w:val="24"/>
          <w:szCs w:val="24"/>
        </w:rPr>
        <w:lastRenderedPageBreak/>
        <w:t xml:space="preserve">modifikacija, TLK-10-AM), apribojimo laipsnis ir rekomendacijos dėl ribojimų tarnybai, kurios teikiamos KMT vado nustatyta tvarka atsižvelgiant į asmens sveikatos būklę. Apribojimo laipsnis nerašomas, kai tarnyba atidedama, asmuo pripažįstamas netinkamu tarnybai (27 p.). </w:t>
      </w:r>
    </w:p>
    <w:p w14:paraId="04D96690" w14:textId="12031535" w:rsidR="000F63EF" w:rsidRPr="003D5024" w:rsidRDefault="000F63EF"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Pagal Nuostatų 29 punktą, jeigu yra indikacijų arba nepakanka duomenų apie asmens sveikatą, Komisijos pirmininkas ir gydytojas siunčia asmenį ištirti papildomai, konsultuotis ar patikslinti diagnozės į kitus Lietuvos kariuomenės padalinius, vykdančius sveikatinimo veiklą, ar kitas asmens sveikatos priežiūros įstaigas, teikiančias antrinio ir (ar) tretinio lygių asmens sveikatos priežiūros paslaugas. Asmenys, ištirti papildomai, grįžta pas tyrimą, konsultaciją ar diagnozės patikslinimą skyrusį Komisijos pirmininką ir gydytoją ar jį pavaduojantį asmenį, toliau atliekama jų medicinos ekspertizė.</w:t>
      </w:r>
    </w:p>
    <w:p w14:paraId="17BD5781" w14:textId="4E5E072E" w:rsidR="00442889"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Pagal Lietuvos Respublikos administracinių bylų teisenos įstatymo (toliau – ir ABTĮ) 3</w:t>
      </w:r>
      <w:r w:rsidR="00045469" w:rsidRPr="003D5024">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straipsnio 1 dalį administracinis teismas sprendžia viešojo administravimo srities ginčus. Nagrinėdamas ginčą, teismas turi patikrinti viešojo administravimo subjekto priimto akto teisėtumą šiais aspektais: ar jis priimtas kompetentingo subjekto; ar buvo laikytasi pagrindinių procedūrų, ypač taisyklių, turėjusių užtikrinti objektyvų visų aplinkybių įvertinimą ir sprendimo pagrįstumą. Lietuvos vyriausiojo administracinio teismo teisėjų kolegija 2013 m. kovo 7 d. nutartyje (administracinė byla Nr. A</w:t>
      </w:r>
      <w:r w:rsidRPr="003D5024">
        <w:rPr>
          <w:rFonts w:ascii="Times New Roman" w:eastAsia="Times New Roman" w:hAnsi="Times New Roman" w:cs="Times New Roman"/>
          <w:bCs/>
          <w:sz w:val="24"/>
          <w:szCs w:val="24"/>
          <w:vertAlign w:val="superscript"/>
        </w:rPr>
        <w:t>502</w:t>
      </w:r>
      <w:r w:rsidRPr="003D5024">
        <w:rPr>
          <w:rFonts w:ascii="Times New Roman" w:eastAsia="Times New Roman" w:hAnsi="Times New Roman" w:cs="Times New Roman"/>
          <w:bCs/>
          <w:sz w:val="24"/>
          <w:szCs w:val="24"/>
        </w:rPr>
        <w:t>-22/2013), priimtoje nagrinėjant panašią situaciją, pažymėjo, jog specialių mokslo žinių reikalaujantis medicinos srities klausimų sprendimas nepatenka į administracinio teismo kompetencijos ribas. Dėl to teisėjų kolegija sprendžia, kad nagrinėjamoje byloje neturi būti pasisakoma, ar medicininių kriterijų vertinimą KMEK atliko pagal realią pareiškėjo sveikatos būklę, o tik turėtų būti tikrinama, ar KMEK, atlikdama pareiškėjo tinkamumo profesinei karo tarnybai specializuotą medicininę ekspertizę, laikėsi pirmiau minėtuose teisės aktuose nurodytų pagrindinių procedūrų, ypač taisyklių, turėjusių užtikrinti objektyvų visų aplinkybių įvertinimą ir sprendimo pagrįstumą (</w:t>
      </w:r>
      <w:r w:rsidR="00442889" w:rsidRPr="003D5024">
        <w:rPr>
          <w:rFonts w:ascii="Times New Roman" w:eastAsia="Times New Roman" w:hAnsi="Times New Roman" w:cs="Times New Roman"/>
          <w:bCs/>
          <w:sz w:val="24"/>
          <w:szCs w:val="24"/>
        </w:rPr>
        <w:t xml:space="preserve">žr., pvz., </w:t>
      </w:r>
      <w:r w:rsidRPr="003D5024">
        <w:rPr>
          <w:rFonts w:ascii="Times New Roman" w:eastAsia="Times New Roman" w:hAnsi="Times New Roman" w:cs="Times New Roman"/>
          <w:bCs/>
          <w:sz w:val="24"/>
          <w:szCs w:val="24"/>
        </w:rPr>
        <w:t>Lietuvos vyriausiojo administracinio teismo 2014 m. kovo 3 d. nutart</w:t>
      </w:r>
      <w:r w:rsidR="00442889" w:rsidRPr="003D5024">
        <w:rPr>
          <w:rFonts w:ascii="Times New Roman" w:eastAsia="Times New Roman" w:hAnsi="Times New Roman" w:cs="Times New Roman"/>
          <w:bCs/>
          <w:sz w:val="24"/>
          <w:szCs w:val="24"/>
        </w:rPr>
        <w:t>į</w:t>
      </w:r>
      <w:r w:rsidRPr="003D5024">
        <w:rPr>
          <w:rFonts w:ascii="Times New Roman" w:eastAsia="Times New Roman" w:hAnsi="Times New Roman" w:cs="Times New Roman"/>
          <w:bCs/>
          <w:sz w:val="24"/>
          <w:szCs w:val="24"/>
        </w:rPr>
        <w:t xml:space="preserve"> administracinėje byloje Nr. A</w:t>
      </w:r>
      <w:r w:rsidRPr="003D5024">
        <w:rPr>
          <w:rFonts w:ascii="Times New Roman" w:eastAsia="Times New Roman" w:hAnsi="Times New Roman" w:cs="Times New Roman"/>
          <w:bCs/>
          <w:sz w:val="24"/>
          <w:szCs w:val="24"/>
          <w:vertAlign w:val="superscript"/>
        </w:rPr>
        <w:t>602</w:t>
      </w:r>
      <w:r w:rsidRPr="003D5024">
        <w:rPr>
          <w:rFonts w:ascii="Times New Roman" w:eastAsia="Times New Roman" w:hAnsi="Times New Roman" w:cs="Times New Roman"/>
          <w:bCs/>
          <w:sz w:val="24"/>
          <w:szCs w:val="24"/>
        </w:rPr>
        <w:t>-136/2014</w:t>
      </w:r>
      <w:r w:rsidR="000F63EF" w:rsidRPr="003D5024">
        <w:rPr>
          <w:rFonts w:ascii="Times New Roman" w:eastAsia="Times New Roman" w:hAnsi="Times New Roman" w:cs="Times New Roman"/>
          <w:bCs/>
          <w:sz w:val="24"/>
          <w:szCs w:val="24"/>
        </w:rPr>
        <w:t xml:space="preserve">; </w:t>
      </w:r>
      <w:r w:rsidR="00442889" w:rsidRPr="003D5024">
        <w:rPr>
          <w:rFonts w:ascii="Times New Roman" w:eastAsia="Times New Roman" w:hAnsi="Times New Roman" w:cs="Times New Roman"/>
          <w:bCs/>
          <w:sz w:val="24"/>
          <w:szCs w:val="24"/>
        </w:rPr>
        <w:t>2021 m. sausio 6 d. nutartį administracinėje byloje Nr.</w:t>
      </w:r>
      <w:r w:rsidR="00045469" w:rsidRPr="003D5024">
        <w:rPr>
          <w:rFonts w:ascii="Times New Roman" w:eastAsia="Times New Roman" w:hAnsi="Times New Roman" w:cs="Times New Roman"/>
          <w:bCs/>
          <w:sz w:val="24"/>
          <w:szCs w:val="24"/>
        </w:rPr>
        <w:t> </w:t>
      </w:r>
      <w:r w:rsidR="00442889" w:rsidRPr="003D5024">
        <w:rPr>
          <w:rFonts w:ascii="Times New Roman" w:eastAsia="Times New Roman" w:hAnsi="Times New Roman" w:cs="Times New Roman"/>
          <w:bCs/>
          <w:sz w:val="24"/>
          <w:szCs w:val="24"/>
        </w:rPr>
        <w:t>eA-2412-602/2020).</w:t>
      </w:r>
    </w:p>
    <w:p w14:paraId="52BED17B" w14:textId="77777777" w:rsidR="00442889" w:rsidRPr="003D5024" w:rsidRDefault="00442889" w:rsidP="00ED2B50">
      <w:pPr>
        <w:tabs>
          <w:tab w:val="left" w:pos="142"/>
          <w:tab w:val="left" w:pos="851"/>
          <w:tab w:val="left" w:pos="1134"/>
        </w:tabs>
        <w:spacing w:line="240" w:lineRule="auto"/>
        <w:ind w:right="2" w:firstLine="709"/>
        <w:contextualSpacing/>
        <w:jc w:val="both"/>
        <w:rPr>
          <w:rFonts w:ascii="Times New Roman" w:eastAsia="Times New Roman" w:hAnsi="Times New Roman" w:cs="Times New Roman"/>
          <w:bCs/>
          <w:sz w:val="24"/>
          <w:szCs w:val="24"/>
        </w:rPr>
      </w:pPr>
    </w:p>
    <w:p w14:paraId="19498A90" w14:textId="596354F3" w:rsidR="00442889" w:rsidRPr="003D5024" w:rsidRDefault="00442889" w:rsidP="00ED2B50">
      <w:pPr>
        <w:tabs>
          <w:tab w:val="left" w:pos="142"/>
          <w:tab w:val="left" w:pos="851"/>
          <w:tab w:val="left" w:pos="1134"/>
        </w:tabs>
        <w:spacing w:line="240" w:lineRule="auto"/>
        <w:ind w:right="2" w:firstLine="709"/>
        <w:contextualSpacing/>
        <w:jc w:val="both"/>
        <w:rPr>
          <w:rFonts w:ascii="Times New Roman" w:eastAsia="Times New Roman" w:hAnsi="Times New Roman" w:cs="Times New Roman"/>
          <w:bCs/>
          <w:i/>
          <w:iCs/>
          <w:sz w:val="24"/>
          <w:szCs w:val="24"/>
        </w:rPr>
      </w:pPr>
      <w:r w:rsidRPr="003D5024">
        <w:rPr>
          <w:rFonts w:ascii="Times New Roman" w:eastAsia="Times New Roman" w:hAnsi="Times New Roman" w:cs="Times New Roman"/>
          <w:bCs/>
          <w:i/>
          <w:iCs/>
          <w:sz w:val="24"/>
          <w:szCs w:val="24"/>
        </w:rPr>
        <w:t>Dėl bylos esmės</w:t>
      </w:r>
    </w:p>
    <w:p w14:paraId="3CFD383D" w14:textId="77777777" w:rsidR="00442889" w:rsidRPr="003D5024" w:rsidRDefault="00442889" w:rsidP="00ED2B50">
      <w:pPr>
        <w:tabs>
          <w:tab w:val="left" w:pos="142"/>
          <w:tab w:val="left" w:pos="851"/>
          <w:tab w:val="left" w:pos="1134"/>
        </w:tabs>
        <w:spacing w:line="240" w:lineRule="auto"/>
        <w:ind w:right="2" w:firstLine="709"/>
        <w:contextualSpacing/>
        <w:jc w:val="both"/>
        <w:rPr>
          <w:rFonts w:ascii="Times New Roman" w:eastAsia="Times New Roman" w:hAnsi="Times New Roman" w:cs="Times New Roman"/>
          <w:bCs/>
          <w:i/>
          <w:iCs/>
          <w:sz w:val="24"/>
          <w:szCs w:val="24"/>
        </w:rPr>
      </w:pPr>
    </w:p>
    <w:p w14:paraId="505293BE" w14:textId="48E8E661" w:rsidR="00442889"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Byloje nagrinėjamas ginčas dėl KMEK </w:t>
      </w:r>
      <w:r w:rsidR="00442889" w:rsidRPr="003D5024">
        <w:rPr>
          <w:rFonts w:ascii="Times New Roman" w:eastAsia="Times New Roman" w:hAnsi="Times New Roman" w:cs="Times New Roman"/>
          <w:bCs/>
          <w:sz w:val="24"/>
          <w:szCs w:val="24"/>
        </w:rPr>
        <w:t>2024 m. birželio 18 d. medicinos ekspertizės akto Nr. 1981/2024 ekspertinio nutarimo</w:t>
      </w:r>
      <w:r w:rsidRPr="003D5024">
        <w:rPr>
          <w:rFonts w:ascii="Times New Roman" w:eastAsia="Times New Roman" w:hAnsi="Times New Roman" w:cs="Times New Roman"/>
          <w:bCs/>
          <w:sz w:val="24"/>
          <w:szCs w:val="24"/>
        </w:rPr>
        <w:t xml:space="preserve">, kuriuo pareiškėjas </w:t>
      </w:r>
      <w:r w:rsidR="00442889" w:rsidRPr="003D5024">
        <w:rPr>
          <w:rFonts w:ascii="Times New Roman" w:eastAsia="Times New Roman" w:hAnsi="Times New Roman" w:cs="Times New Roman"/>
          <w:bCs/>
          <w:sz w:val="24"/>
          <w:szCs w:val="24"/>
        </w:rPr>
        <w:t xml:space="preserve">buvo pripažintas netinkamu karo tarnybai – studijuoti karo mokymo įstaigoje – Generolo Jono Žemaičio Lietuvos karo akademijoje, pagal Kriterijų 56.3 papunktį ir 1 skiltį bei nustatytą Z sveikatos grupę, konstatavus pareiškėjo </w:t>
      </w:r>
      <w:r w:rsidR="005C6DCC" w:rsidRPr="005C6DCC">
        <w:rPr>
          <w:rFonts w:ascii="Times New Roman" w:eastAsia="Times New Roman" w:hAnsi="Times New Roman" w:cs="Times New Roman"/>
          <w:bCs/>
          <w:i/>
          <w:iCs/>
          <w:sz w:val="24"/>
          <w:szCs w:val="24"/>
        </w:rPr>
        <w:t>(duomenys neskelbtini)</w:t>
      </w:r>
      <w:r w:rsidR="00442889" w:rsidRPr="003D5024">
        <w:rPr>
          <w:rFonts w:ascii="Times New Roman" w:eastAsia="Times New Roman" w:hAnsi="Times New Roman" w:cs="Times New Roman"/>
          <w:bCs/>
          <w:sz w:val="24"/>
          <w:szCs w:val="24"/>
        </w:rPr>
        <w:t xml:space="preserve">. </w:t>
      </w:r>
    </w:p>
    <w:p w14:paraId="1E3B3AF8" w14:textId="6E50FFD3" w:rsidR="003B0134" w:rsidRPr="003D5024" w:rsidRDefault="00442889"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Pareiškėjas nesutinka su </w:t>
      </w:r>
      <w:r w:rsidR="00F369F6" w:rsidRPr="003D5024">
        <w:rPr>
          <w:rFonts w:ascii="Times New Roman" w:eastAsia="Times New Roman" w:hAnsi="Times New Roman" w:cs="Times New Roman"/>
          <w:bCs/>
          <w:sz w:val="24"/>
          <w:szCs w:val="24"/>
        </w:rPr>
        <w:t xml:space="preserve">šia išvada dėl to, kad jis KMEK buvo pateikęs Santaros klinikose </w:t>
      </w:r>
      <w:r w:rsidRPr="003D5024">
        <w:rPr>
          <w:rFonts w:ascii="Times New Roman" w:eastAsia="Times New Roman" w:hAnsi="Times New Roman" w:cs="Times New Roman"/>
          <w:bCs/>
          <w:sz w:val="24"/>
          <w:szCs w:val="24"/>
        </w:rPr>
        <w:t xml:space="preserve">2024 m. balandžio 15 d. </w:t>
      </w:r>
      <w:r w:rsidR="00F369F6" w:rsidRPr="003D5024">
        <w:rPr>
          <w:rFonts w:ascii="Times New Roman" w:eastAsia="Times New Roman" w:hAnsi="Times New Roman" w:cs="Times New Roman"/>
          <w:bCs/>
          <w:sz w:val="24"/>
          <w:szCs w:val="24"/>
        </w:rPr>
        <w:t xml:space="preserve">atliktą </w:t>
      </w:r>
      <w:r w:rsidR="005C6DCC" w:rsidRPr="005C6DCC">
        <w:rPr>
          <w:rFonts w:ascii="Times New Roman" w:eastAsia="Times New Roman" w:hAnsi="Times New Roman" w:cs="Times New Roman"/>
          <w:bCs/>
          <w:i/>
          <w:iCs/>
          <w:sz w:val="24"/>
          <w:szCs w:val="24"/>
        </w:rPr>
        <w:t>(duomenys neskelbtini)</w:t>
      </w:r>
      <w:r w:rsidR="00F369F6" w:rsidRPr="003D5024">
        <w:rPr>
          <w:rFonts w:ascii="Times New Roman" w:eastAsia="Times New Roman" w:hAnsi="Times New Roman" w:cs="Times New Roman"/>
          <w:bCs/>
          <w:sz w:val="24"/>
          <w:szCs w:val="24"/>
        </w:rPr>
        <w:t xml:space="preserve">, iš </w:t>
      </w:r>
      <w:r w:rsidRPr="003D5024">
        <w:rPr>
          <w:rFonts w:ascii="Times New Roman" w:eastAsia="Times New Roman" w:hAnsi="Times New Roman" w:cs="Times New Roman"/>
          <w:bCs/>
          <w:sz w:val="24"/>
          <w:szCs w:val="24"/>
        </w:rPr>
        <w:t>kurios rezultat</w:t>
      </w:r>
      <w:r w:rsidR="00045469" w:rsidRPr="003D5024">
        <w:rPr>
          <w:rFonts w:ascii="Times New Roman" w:eastAsia="Times New Roman" w:hAnsi="Times New Roman" w:cs="Times New Roman"/>
          <w:bCs/>
          <w:sz w:val="24"/>
          <w:szCs w:val="24"/>
        </w:rPr>
        <w:t>ų</w:t>
      </w:r>
      <w:r w:rsidRPr="003D5024">
        <w:rPr>
          <w:rFonts w:ascii="Times New Roman" w:eastAsia="Times New Roman" w:hAnsi="Times New Roman" w:cs="Times New Roman"/>
          <w:bCs/>
          <w:sz w:val="24"/>
          <w:szCs w:val="24"/>
        </w:rPr>
        <w:t xml:space="preserve"> matyti, kad jis yra tinkamas karo tarnybai pagal Kriterijų 56.4 papunktį. </w:t>
      </w:r>
    </w:p>
    <w:p w14:paraId="162AD0D8" w14:textId="6895EDFA" w:rsidR="00F369F6" w:rsidRPr="003D5024" w:rsidRDefault="00F369F6"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KMEK Medicinos ekspertizės akto Nr. 1981/2024 Ekspertinių išvadų lentelėje (eil. Nr.</w:t>
      </w:r>
      <w:r w:rsidR="00045469" w:rsidRPr="003D5024">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 xml:space="preserve">7) nurodyta, kad pareiškėjui diagnozuotas </w:t>
      </w:r>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pagal 56.3 papunktį netinkamas. Otorinolaringologiniame vertinime nurodyta, kad pagal 2024 m. birželio 17 d. duomenis </w:t>
      </w:r>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pažymėta, kad duomenų išvadai priimti pakanka; pagal 56.3 papunktį 1 skiltį pripažįstamas netinkamu. </w:t>
      </w:r>
    </w:p>
    <w:p w14:paraId="59ECD538" w14:textId="37D8DE7A" w:rsidR="00E72FDD" w:rsidRPr="003D5024" w:rsidRDefault="00E72FDD"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Teisėjų kolegija pažymi, kad, vykdant Lietuvos vyriausiojo administracinio teismo 2025</w:t>
      </w:r>
      <w:r w:rsidR="00045469" w:rsidRPr="003D5024">
        <w:rPr>
          <w:rFonts w:ascii="Times New Roman" w:eastAsia="Times New Roman" w:hAnsi="Times New Roman" w:cs="Times New Roman"/>
          <w:bCs/>
          <w:sz w:val="24"/>
          <w:szCs w:val="24"/>
        </w:rPr>
        <w:t> m</w:t>
      </w:r>
      <w:r w:rsidRPr="003D5024">
        <w:rPr>
          <w:rFonts w:ascii="Times New Roman" w:eastAsia="Times New Roman" w:hAnsi="Times New Roman" w:cs="Times New Roman"/>
          <w:bCs/>
          <w:sz w:val="24"/>
          <w:szCs w:val="24"/>
        </w:rPr>
        <w:t>. liepos 2 d. nutartį administracinėje byloje Nr. eA-2087-968/2025 ir siekiant pašalinti 2024</w:t>
      </w:r>
      <w:r w:rsidR="00045469" w:rsidRPr="003D5024">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 xml:space="preserve">m. birželio 17 d. </w:t>
      </w:r>
      <w:r w:rsidR="00045469" w:rsidRPr="003D5024">
        <w:rPr>
          <w:rFonts w:ascii="Times New Roman" w:eastAsia="Times New Roman" w:hAnsi="Times New Roman" w:cs="Times New Roman"/>
          <w:bCs/>
          <w:sz w:val="24"/>
          <w:szCs w:val="24"/>
        </w:rPr>
        <w:t>Ekspertizės k</w:t>
      </w:r>
      <w:r w:rsidRPr="003D5024">
        <w:rPr>
          <w:rFonts w:ascii="Times New Roman" w:eastAsia="Times New Roman" w:hAnsi="Times New Roman" w:cs="Times New Roman"/>
          <w:bCs/>
          <w:sz w:val="24"/>
          <w:szCs w:val="24"/>
        </w:rPr>
        <w:t xml:space="preserve">omisijoje atliktos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bei Santaros klinikose 2024 m. balandžio 15 d. ir 2021 m. birželio 29 d. atliktų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prieštaravimus, bylą iš naujo nagrinėjantis pirmosios instancijos teismas 2025 m. rugsėjo 30 d. nutartimi skyrė Sveikatos būklės tyrimo medicininę ekspertizę, pavedant ją atlikti </w:t>
      </w:r>
      <w:r w:rsidR="00045469" w:rsidRPr="003D5024">
        <w:rPr>
          <w:rFonts w:ascii="Times New Roman" w:eastAsia="Times New Roman" w:hAnsi="Times New Roman" w:cs="Times New Roman"/>
          <w:bCs/>
          <w:sz w:val="24"/>
          <w:szCs w:val="24"/>
        </w:rPr>
        <w:t>VTMT</w:t>
      </w:r>
      <w:r w:rsidRPr="003D5024">
        <w:rPr>
          <w:rFonts w:ascii="Times New Roman" w:eastAsia="Times New Roman" w:hAnsi="Times New Roman" w:cs="Times New Roman"/>
          <w:bCs/>
          <w:sz w:val="24"/>
          <w:szCs w:val="24"/>
        </w:rPr>
        <w:t xml:space="preserve"> ekspertams. Teismo medicinos ekspertų, be kita ko, buvo klausiama</w:t>
      </w:r>
      <w:r w:rsidR="00043DF7" w:rsidRPr="003D5024">
        <w:rPr>
          <w:rFonts w:ascii="Times New Roman" w:eastAsia="Times New Roman" w:hAnsi="Times New Roman" w:cs="Times New Roman"/>
          <w:bCs/>
          <w:sz w:val="24"/>
          <w:szCs w:val="24"/>
        </w:rPr>
        <w:t>: ar</w:t>
      </w:r>
      <w:r w:rsidRPr="003D5024">
        <w:rPr>
          <w:rFonts w:ascii="Times New Roman" w:eastAsia="Times New Roman" w:hAnsi="Times New Roman" w:cs="Times New Roman"/>
          <w:bCs/>
          <w:sz w:val="24"/>
          <w:szCs w:val="24"/>
        </w:rPr>
        <w:t xml:space="preserve"> KMEK tinkamai atliko 2024 m. birželio 17 d.</w:t>
      </w:r>
      <w:r w:rsidR="005C6DCC" w:rsidRPr="005C6DCC">
        <w:rPr>
          <w:rFonts w:ascii="Times New Roman" w:eastAsia="Times New Roman" w:hAnsi="Times New Roman" w:cs="Times New Roman"/>
          <w:i/>
          <w:iCs/>
          <w:sz w:val="24"/>
          <w:szCs w:val="24"/>
        </w:rPr>
        <w:t xml:space="preserve"> </w:t>
      </w:r>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ar </w:t>
      </w:r>
      <w:r w:rsidR="00BB2E87" w:rsidRPr="003D5024">
        <w:rPr>
          <w:rFonts w:ascii="Times New Roman" w:eastAsia="Times New Roman" w:hAnsi="Times New Roman" w:cs="Times New Roman"/>
          <w:bCs/>
          <w:sz w:val="24"/>
          <w:szCs w:val="24"/>
        </w:rPr>
        <w:t>Ekspertiniame n</w:t>
      </w:r>
      <w:r w:rsidRPr="003D5024">
        <w:rPr>
          <w:rFonts w:ascii="Times New Roman" w:eastAsia="Times New Roman" w:hAnsi="Times New Roman" w:cs="Times New Roman"/>
          <w:bCs/>
          <w:sz w:val="24"/>
          <w:szCs w:val="24"/>
        </w:rPr>
        <w:t xml:space="preserve">utarime padaryta otorinolaringologinio vertinimo išvada atitinka </w:t>
      </w:r>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užfiksuotus rezultatus; ar Santaros klinikose 2021 m. birželio 29 d. ir 2024 m. balandžio 15 d.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atliktos tinkamai</w:t>
      </w:r>
      <w:r w:rsidR="00043DF7" w:rsidRPr="003D5024">
        <w:rPr>
          <w:rFonts w:ascii="Times New Roman" w:eastAsia="Times New Roman" w:hAnsi="Times New Roman" w:cs="Times New Roman"/>
          <w:bCs/>
          <w:sz w:val="24"/>
          <w:szCs w:val="24"/>
        </w:rPr>
        <w:t xml:space="preserve">, ar jų rezultatai atitinka pateiktas išvadas; </w:t>
      </w:r>
      <w:r w:rsidRPr="003D5024">
        <w:rPr>
          <w:rFonts w:ascii="Times New Roman" w:eastAsia="Times New Roman" w:hAnsi="Times New Roman" w:cs="Times New Roman"/>
          <w:bCs/>
          <w:sz w:val="24"/>
          <w:szCs w:val="24"/>
        </w:rPr>
        <w:t xml:space="preserve">kodėl </w:t>
      </w:r>
      <w:r w:rsidR="00043DF7" w:rsidRPr="003D5024">
        <w:rPr>
          <w:rFonts w:ascii="Times New Roman" w:eastAsia="Times New Roman" w:hAnsi="Times New Roman" w:cs="Times New Roman"/>
          <w:bCs/>
          <w:sz w:val="24"/>
          <w:szCs w:val="24"/>
        </w:rPr>
        <w:t>KMEK</w:t>
      </w:r>
      <w:r w:rsidRPr="003D5024">
        <w:rPr>
          <w:rFonts w:ascii="Times New Roman" w:eastAsia="Times New Roman" w:hAnsi="Times New Roman" w:cs="Times New Roman"/>
          <w:bCs/>
          <w:sz w:val="24"/>
          <w:szCs w:val="24"/>
        </w:rPr>
        <w:t xml:space="preserve"> ir Santaros klinikų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e yra užfiksuoti skirtingi </w:t>
      </w:r>
      <w:r w:rsidR="005C6DCC" w:rsidRPr="005C6DCC">
        <w:rPr>
          <w:rFonts w:ascii="Times New Roman" w:eastAsia="Times New Roman" w:hAnsi="Times New Roman" w:cs="Times New Roman"/>
          <w:bCs/>
          <w:i/>
          <w:iCs/>
          <w:sz w:val="24"/>
          <w:szCs w:val="24"/>
        </w:rPr>
        <w:t xml:space="preserve">(duomenys </w:t>
      </w:r>
      <w:r w:rsidR="005C6DCC" w:rsidRPr="005C6DCC">
        <w:rPr>
          <w:rFonts w:ascii="Times New Roman" w:eastAsia="Times New Roman" w:hAnsi="Times New Roman" w:cs="Times New Roman"/>
          <w:bCs/>
          <w:i/>
          <w:iCs/>
          <w:sz w:val="24"/>
          <w:szCs w:val="24"/>
        </w:rPr>
        <w:lastRenderedPageBreak/>
        <w:t>neskelbtini)</w:t>
      </w:r>
      <w:r w:rsidR="005C6DCC">
        <w:rPr>
          <w:rFonts w:ascii="Times New Roman" w:eastAsia="Times New Roman" w:hAnsi="Times New Roman" w:cs="Times New Roman"/>
          <w:bCs/>
          <w:i/>
          <w:iCs/>
          <w:sz w:val="24"/>
          <w:szCs w:val="24"/>
        </w:rPr>
        <w:t xml:space="preserve"> </w:t>
      </w:r>
      <w:r w:rsidRPr="003D5024">
        <w:rPr>
          <w:rFonts w:ascii="Times New Roman" w:eastAsia="Times New Roman" w:hAnsi="Times New Roman" w:cs="Times New Roman"/>
          <w:bCs/>
          <w:sz w:val="24"/>
          <w:szCs w:val="24"/>
        </w:rPr>
        <w:t>vidurkiai</w:t>
      </w:r>
      <w:r w:rsidR="00043DF7" w:rsidRPr="003D5024">
        <w:rPr>
          <w:rFonts w:ascii="Times New Roman" w:eastAsia="Times New Roman" w:hAnsi="Times New Roman" w:cs="Times New Roman"/>
          <w:bCs/>
          <w:sz w:val="24"/>
          <w:szCs w:val="24"/>
        </w:rPr>
        <w:t>, d</w:t>
      </w:r>
      <w:r w:rsidRPr="003D5024">
        <w:rPr>
          <w:rFonts w:ascii="Times New Roman" w:eastAsia="Times New Roman" w:hAnsi="Times New Roman" w:cs="Times New Roman"/>
          <w:bCs/>
          <w:sz w:val="24"/>
          <w:szCs w:val="24"/>
        </w:rPr>
        <w:t xml:space="preserve">ėl kokių objektyvių ar subjektyvių priežasčių </w:t>
      </w:r>
      <w:bookmarkStart w:id="43" w:name="Buk_45"/>
      <w:r w:rsidR="00CD6160" w:rsidRPr="005C6DCC">
        <w:rPr>
          <w:rFonts w:ascii="Times New Roman" w:eastAsia="Times New Roman" w:hAnsi="Times New Roman" w:cs="Times New Roman"/>
          <w:bCs/>
          <w:sz w:val="24"/>
          <w:szCs w:val="24"/>
        </w:rPr>
        <w:t xml:space="preserve">V. V. </w:t>
      </w:r>
      <w:bookmarkEnd w:id="43"/>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tyrimų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rezultatai galėjo būti prieštaringi skirtingose asmens sveikatos priežiūros įstaigose</w:t>
      </w:r>
      <w:r w:rsidR="00043DF7" w:rsidRPr="003D5024">
        <w:rPr>
          <w:rFonts w:ascii="Times New Roman" w:eastAsia="Times New Roman" w:hAnsi="Times New Roman" w:cs="Times New Roman"/>
          <w:bCs/>
          <w:sz w:val="24"/>
          <w:szCs w:val="24"/>
        </w:rPr>
        <w:t xml:space="preserve">; kokia </w:t>
      </w:r>
      <w:r w:rsidRPr="003D5024">
        <w:rPr>
          <w:rFonts w:ascii="Times New Roman" w:eastAsia="Times New Roman" w:hAnsi="Times New Roman" w:cs="Times New Roman"/>
          <w:bCs/>
          <w:sz w:val="24"/>
          <w:szCs w:val="24"/>
        </w:rPr>
        <w:t xml:space="preserve">šiuo metu yra </w:t>
      </w:r>
      <w:bookmarkStart w:id="44" w:name="Buk_46"/>
      <w:r w:rsidR="00CD6160" w:rsidRPr="005C6DCC">
        <w:rPr>
          <w:rFonts w:ascii="Times New Roman" w:eastAsia="Times New Roman" w:hAnsi="Times New Roman" w:cs="Times New Roman"/>
          <w:bCs/>
          <w:sz w:val="24"/>
          <w:szCs w:val="24"/>
        </w:rPr>
        <w:t xml:space="preserve">V. V. </w:t>
      </w:r>
      <w:bookmarkEnd w:id="44"/>
      <w:r w:rsidR="005C6DCC" w:rsidRPr="005C6DCC">
        <w:rPr>
          <w:rFonts w:ascii="Times New Roman" w:eastAsia="Times New Roman" w:hAnsi="Times New Roman" w:cs="Times New Roman"/>
          <w:bCs/>
          <w:i/>
          <w:iCs/>
          <w:sz w:val="24"/>
          <w:szCs w:val="24"/>
        </w:rPr>
        <w:t>(duomenys neskelbtini)</w:t>
      </w:r>
      <w:r w:rsidRPr="003D5024">
        <w:rPr>
          <w:rFonts w:ascii="Times New Roman" w:eastAsia="Times New Roman" w:hAnsi="Times New Roman" w:cs="Times New Roman"/>
          <w:bCs/>
          <w:sz w:val="24"/>
          <w:szCs w:val="24"/>
        </w:rPr>
        <w:t xml:space="preserve"> būklė</w:t>
      </w:r>
      <w:r w:rsidR="00043DF7" w:rsidRPr="003D5024">
        <w:rPr>
          <w:rFonts w:ascii="Times New Roman" w:eastAsia="Times New Roman" w:hAnsi="Times New Roman" w:cs="Times New Roman"/>
          <w:bCs/>
          <w:sz w:val="24"/>
          <w:szCs w:val="24"/>
        </w:rPr>
        <w:t>.</w:t>
      </w:r>
    </w:p>
    <w:p w14:paraId="3ED3CCBC" w14:textId="2DA745D3" w:rsidR="009959BA" w:rsidRPr="003D5024" w:rsidRDefault="00BB2E87" w:rsidP="00ED2B50">
      <w:pPr>
        <w:pStyle w:val="Sraopastraipa"/>
        <w:numPr>
          <w:ilvl w:val="0"/>
          <w:numId w:val="1"/>
        </w:numPr>
        <w:tabs>
          <w:tab w:val="left" w:pos="142"/>
          <w:tab w:val="left" w:pos="851"/>
          <w:tab w:val="left" w:pos="1134"/>
        </w:tabs>
        <w:spacing w:line="240" w:lineRule="auto"/>
        <w:ind w:left="0" w:right="2"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Atlikę ekspertizę t</w:t>
      </w:r>
      <w:r w:rsidR="00043DF7" w:rsidRPr="003D5024">
        <w:rPr>
          <w:rFonts w:ascii="Times New Roman" w:eastAsia="Times New Roman" w:hAnsi="Times New Roman" w:cs="Times New Roman"/>
          <w:bCs/>
          <w:sz w:val="24"/>
          <w:szCs w:val="24"/>
        </w:rPr>
        <w:t>eismo medicinos ekspertai</w:t>
      </w:r>
      <w:r w:rsidRPr="003D5024">
        <w:rPr>
          <w:rFonts w:ascii="Times New Roman" w:eastAsia="Times New Roman" w:hAnsi="Times New Roman" w:cs="Times New Roman"/>
          <w:bCs/>
          <w:sz w:val="24"/>
          <w:szCs w:val="24"/>
        </w:rPr>
        <w:t>,</w:t>
      </w:r>
      <w:r w:rsidR="00043DF7" w:rsidRPr="003D5024">
        <w:rPr>
          <w:rFonts w:ascii="Times New Roman" w:eastAsia="Times New Roman" w:hAnsi="Times New Roman" w:cs="Times New Roman"/>
          <w:bCs/>
          <w:sz w:val="24"/>
          <w:szCs w:val="24"/>
        </w:rPr>
        <w:t xml:space="preserve"> Teismo ekspertizės akte atsakydami į minimus klausimus, nurodė, kad: KMEK 2024 m. birželio 17 d. </w:t>
      </w:r>
      <w:r w:rsidR="005C6DCC" w:rsidRPr="005C6DCC">
        <w:rPr>
          <w:rFonts w:ascii="Times New Roman" w:eastAsia="Times New Roman" w:hAnsi="Times New Roman" w:cs="Times New Roman"/>
          <w:bCs/>
          <w:i/>
          <w:iCs/>
          <w:sz w:val="24"/>
          <w:szCs w:val="24"/>
        </w:rPr>
        <w:t>(duomenys neskelbtini)</w:t>
      </w:r>
      <w:r w:rsidR="005C6DCC">
        <w:rPr>
          <w:rFonts w:ascii="Times New Roman" w:eastAsia="Times New Roman" w:hAnsi="Times New Roman" w:cs="Times New Roman"/>
          <w:bCs/>
          <w:i/>
          <w:iCs/>
          <w:sz w:val="24"/>
          <w:szCs w:val="24"/>
        </w:rPr>
        <w:t xml:space="preserve"> </w:t>
      </w:r>
      <w:r w:rsidR="00043DF7" w:rsidRPr="003D5024">
        <w:rPr>
          <w:rFonts w:ascii="Times New Roman" w:eastAsia="Times New Roman" w:hAnsi="Times New Roman" w:cs="Times New Roman"/>
          <w:bCs/>
          <w:sz w:val="24"/>
          <w:szCs w:val="24"/>
        </w:rPr>
        <w:t xml:space="preserve">atliko tinkamai, </w:t>
      </w:r>
      <w:r w:rsidRPr="003D5024">
        <w:rPr>
          <w:rFonts w:ascii="Times New Roman" w:eastAsia="Times New Roman" w:hAnsi="Times New Roman" w:cs="Times New Roman"/>
          <w:bCs/>
          <w:sz w:val="24"/>
          <w:szCs w:val="24"/>
        </w:rPr>
        <w:t>E</w:t>
      </w:r>
      <w:r w:rsidR="00043DF7" w:rsidRPr="003D5024">
        <w:rPr>
          <w:rFonts w:ascii="Times New Roman" w:eastAsia="Times New Roman" w:hAnsi="Times New Roman" w:cs="Times New Roman"/>
          <w:bCs/>
          <w:sz w:val="24"/>
          <w:szCs w:val="24"/>
        </w:rPr>
        <w:t xml:space="preserve">kspertiniame nutarime pateikta otorinolaringologinio vertinimo išvada atitinka </w:t>
      </w:r>
      <w:r w:rsidR="005C6DCC" w:rsidRPr="005C6DCC">
        <w:rPr>
          <w:rFonts w:ascii="Times New Roman" w:eastAsia="Times New Roman" w:hAnsi="Times New Roman" w:cs="Times New Roman"/>
          <w:bCs/>
          <w:i/>
          <w:iCs/>
          <w:sz w:val="24"/>
          <w:szCs w:val="24"/>
        </w:rPr>
        <w:t>(duomenys neskelbtini)</w:t>
      </w:r>
      <w:r w:rsidR="00043DF7" w:rsidRPr="003D5024">
        <w:rPr>
          <w:rFonts w:ascii="Times New Roman" w:eastAsia="Times New Roman" w:hAnsi="Times New Roman" w:cs="Times New Roman"/>
          <w:bCs/>
          <w:sz w:val="24"/>
          <w:szCs w:val="24"/>
        </w:rPr>
        <w:t xml:space="preserve"> užfiksuotus rezultatus; pagal turimus duomenis spręsti, ar Santaros klinikose 2021 m. birželio 29 d. ir 2024 m. balandžio 15 d. </w:t>
      </w:r>
      <w:r w:rsidR="005C6DCC">
        <w:rPr>
          <w:rFonts w:ascii="Times New Roman" w:eastAsia="Times New Roman" w:hAnsi="Times New Roman" w:cs="Times New Roman"/>
          <w:bCs/>
          <w:sz w:val="24"/>
          <w:szCs w:val="24"/>
        </w:rPr>
        <w:t xml:space="preserve"> </w:t>
      </w:r>
      <w:r w:rsidR="00043DF7" w:rsidRPr="003D5024">
        <w:rPr>
          <w:rFonts w:ascii="Times New Roman" w:eastAsia="Times New Roman" w:hAnsi="Times New Roman" w:cs="Times New Roman"/>
          <w:bCs/>
          <w:sz w:val="24"/>
          <w:szCs w:val="24"/>
        </w:rPr>
        <w:t xml:space="preserve"> </w:t>
      </w:r>
      <w:r w:rsidR="00CD6160">
        <w:rPr>
          <w:rFonts w:ascii="Times New Roman" w:eastAsia="Times New Roman" w:hAnsi="Times New Roman" w:cs="Times New Roman"/>
          <w:bCs/>
          <w:sz w:val="24"/>
          <w:szCs w:val="24"/>
        </w:rPr>
        <w:t>(duomenys neskelbtini)</w:t>
      </w:r>
      <w:r w:rsidR="00043DF7" w:rsidRPr="003D5024">
        <w:rPr>
          <w:rFonts w:ascii="Times New Roman" w:eastAsia="Times New Roman" w:hAnsi="Times New Roman" w:cs="Times New Roman"/>
          <w:bCs/>
          <w:sz w:val="24"/>
          <w:szCs w:val="24"/>
        </w:rPr>
        <w:t xml:space="preserve"> atliktos tinkamai, negalima; </w:t>
      </w:r>
      <w:r w:rsidR="009959BA" w:rsidRPr="003D5024">
        <w:rPr>
          <w:rFonts w:ascii="Times New Roman" w:eastAsia="Times New Roman" w:hAnsi="Times New Roman" w:cs="Times New Roman"/>
          <w:bCs/>
          <w:sz w:val="24"/>
          <w:szCs w:val="24"/>
        </w:rPr>
        <w:t xml:space="preserve">pagal byloje esančius medicininius duomenis paaiškinti, kodėl KMEK ir Santaros klinikų </w:t>
      </w:r>
      <w:r w:rsidR="00CD6160">
        <w:rPr>
          <w:rFonts w:ascii="Times New Roman" w:eastAsia="Times New Roman" w:hAnsi="Times New Roman" w:cs="Times New Roman"/>
          <w:bCs/>
          <w:sz w:val="24"/>
          <w:szCs w:val="24"/>
        </w:rPr>
        <w:t>(duomenys neskelbtini)</w:t>
      </w:r>
      <w:r w:rsidR="009959BA" w:rsidRPr="003D5024">
        <w:rPr>
          <w:rFonts w:ascii="Times New Roman" w:eastAsia="Times New Roman" w:hAnsi="Times New Roman" w:cs="Times New Roman"/>
          <w:bCs/>
          <w:sz w:val="24"/>
          <w:szCs w:val="24"/>
        </w:rPr>
        <w:t xml:space="preserve">e yra užfiksuoti skirtingi </w:t>
      </w:r>
      <w:r w:rsidR="005C6DCC" w:rsidRPr="005C6DCC">
        <w:rPr>
          <w:rFonts w:ascii="Times New Roman" w:eastAsia="Times New Roman" w:hAnsi="Times New Roman" w:cs="Times New Roman"/>
          <w:bCs/>
          <w:i/>
          <w:iCs/>
          <w:sz w:val="24"/>
          <w:szCs w:val="24"/>
        </w:rPr>
        <w:t>(duomenys neskelbtini)</w:t>
      </w:r>
      <w:r w:rsidR="005C6DCC">
        <w:rPr>
          <w:rFonts w:ascii="Times New Roman" w:eastAsia="Times New Roman" w:hAnsi="Times New Roman" w:cs="Times New Roman"/>
          <w:bCs/>
          <w:i/>
          <w:iCs/>
          <w:sz w:val="24"/>
          <w:szCs w:val="24"/>
        </w:rPr>
        <w:t xml:space="preserve"> </w:t>
      </w:r>
      <w:r w:rsidR="009959BA" w:rsidRPr="003D5024">
        <w:rPr>
          <w:rFonts w:ascii="Times New Roman" w:eastAsia="Times New Roman" w:hAnsi="Times New Roman" w:cs="Times New Roman"/>
          <w:bCs/>
          <w:sz w:val="24"/>
          <w:szCs w:val="24"/>
        </w:rPr>
        <w:t xml:space="preserve">vidurkiai ir dėl kokių objektyvių ar subjektyvių priežasčių </w:t>
      </w:r>
      <w:bookmarkStart w:id="45" w:name="Buk_47"/>
      <w:r w:rsidR="00CD6160" w:rsidRPr="005C6DCC">
        <w:rPr>
          <w:rFonts w:ascii="Times New Roman" w:eastAsia="Times New Roman" w:hAnsi="Times New Roman" w:cs="Times New Roman"/>
          <w:bCs/>
          <w:sz w:val="24"/>
          <w:szCs w:val="24"/>
        </w:rPr>
        <w:t xml:space="preserve">V. V. </w:t>
      </w:r>
      <w:bookmarkEnd w:id="45"/>
      <w:r w:rsidR="005C6DCC" w:rsidRPr="005C6DCC">
        <w:rPr>
          <w:rFonts w:ascii="Times New Roman" w:eastAsia="Times New Roman" w:hAnsi="Times New Roman" w:cs="Times New Roman"/>
          <w:bCs/>
          <w:i/>
          <w:iCs/>
          <w:sz w:val="24"/>
          <w:szCs w:val="24"/>
        </w:rPr>
        <w:t>(duomenys neskelbtini)</w:t>
      </w:r>
      <w:r w:rsidR="009959BA" w:rsidRPr="003D5024">
        <w:rPr>
          <w:rFonts w:ascii="Times New Roman" w:eastAsia="Times New Roman" w:hAnsi="Times New Roman" w:cs="Times New Roman"/>
          <w:bCs/>
          <w:sz w:val="24"/>
          <w:szCs w:val="24"/>
        </w:rPr>
        <w:t xml:space="preserve"> tyrimų (</w:t>
      </w:r>
      <w:r w:rsidR="005C6DCC" w:rsidRPr="005C6DCC">
        <w:rPr>
          <w:rFonts w:ascii="Times New Roman" w:eastAsia="Times New Roman" w:hAnsi="Times New Roman" w:cs="Times New Roman"/>
          <w:bCs/>
          <w:i/>
          <w:iCs/>
          <w:sz w:val="24"/>
          <w:szCs w:val="24"/>
        </w:rPr>
        <w:t>(duomenys neskelbtini)</w:t>
      </w:r>
      <w:r w:rsidR="009959BA" w:rsidRPr="003D5024">
        <w:rPr>
          <w:rFonts w:ascii="Times New Roman" w:eastAsia="Times New Roman" w:hAnsi="Times New Roman" w:cs="Times New Roman"/>
          <w:bCs/>
          <w:sz w:val="24"/>
          <w:szCs w:val="24"/>
        </w:rPr>
        <w:t xml:space="preserve"> rezultatai galėjo būti prieštaringi skirtingose asmens sveikatos priežiūros įstaigose, negalima; atsakyti, kokia yra šiuo metu </w:t>
      </w:r>
      <w:bookmarkStart w:id="46" w:name="Buk_48"/>
      <w:r w:rsidR="00CD6160" w:rsidRPr="005C6DCC">
        <w:rPr>
          <w:rFonts w:ascii="Times New Roman" w:eastAsia="Times New Roman" w:hAnsi="Times New Roman" w:cs="Times New Roman"/>
          <w:bCs/>
          <w:sz w:val="24"/>
          <w:szCs w:val="24"/>
        </w:rPr>
        <w:t xml:space="preserve">V. V. </w:t>
      </w:r>
      <w:bookmarkEnd w:id="46"/>
      <w:r w:rsidR="005C6DCC" w:rsidRPr="005C6DCC">
        <w:rPr>
          <w:rFonts w:ascii="Times New Roman" w:eastAsia="Times New Roman" w:hAnsi="Times New Roman" w:cs="Times New Roman"/>
          <w:bCs/>
          <w:sz w:val="24"/>
          <w:szCs w:val="24"/>
        </w:rPr>
        <w:t>(duomenys neskelbtini)</w:t>
      </w:r>
      <w:r w:rsidR="009959BA" w:rsidRPr="003D5024">
        <w:rPr>
          <w:rFonts w:ascii="Times New Roman" w:eastAsia="Times New Roman" w:hAnsi="Times New Roman" w:cs="Times New Roman"/>
          <w:bCs/>
          <w:sz w:val="24"/>
          <w:szCs w:val="24"/>
        </w:rPr>
        <w:t xml:space="preserve"> būklė, negalima.</w:t>
      </w:r>
    </w:p>
    <w:p w14:paraId="7A9E0320" w14:textId="1864BE1E" w:rsidR="00BB2E87" w:rsidRPr="003D5024" w:rsidRDefault="009959BA" w:rsidP="00ED2B50">
      <w:pPr>
        <w:pStyle w:val="Sraopastraipa"/>
        <w:numPr>
          <w:ilvl w:val="0"/>
          <w:numId w:val="1"/>
        </w:numPr>
        <w:tabs>
          <w:tab w:val="left" w:pos="142"/>
          <w:tab w:val="left" w:pos="851"/>
          <w:tab w:val="left" w:pos="1134"/>
        </w:tabs>
        <w:spacing w:line="240" w:lineRule="auto"/>
        <w:ind w:left="0" w:right="2"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Teisėjų kolegija, atsižvelgdama į Teismo ekspertizės akto išvadas, jog, pagal turimus dokumentus, negalima p</w:t>
      </w:r>
      <w:r w:rsidR="008F56FD" w:rsidRPr="003D5024">
        <w:rPr>
          <w:rFonts w:ascii="Times New Roman" w:eastAsia="Times New Roman" w:hAnsi="Times New Roman" w:cs="Times New Roman"/>
          <w:bCs/>
          <w:sz w:val="24"/>
          <w:szCs w:val="24"/>
        </w:rPr>
        <w:t>aaiškinti</w:t>
      </w:r>
      <w:r w:rsidRPr="003D5024">
        <w:rPr>
          <w:rFonts w:ascii="Times New Roman" w:eastAsia="Times New Roman" w:hAnsi="Times New Roman" w:cs="Times New Roman"/>
          <w:bCs/>
          <w:sz w:val="24"/>
          <w:szCs w:val="24"/>
        </w:rPr>
        <w:t xml:space="preserve"> Komisijoje atliktos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bei Santaros klinikose 2024 m. balandžio 15 d. ir 2021 m. birželio 29 d. atliktų </w:t>
      </w:r>
      <w:r w:rsidR="00CD6160">
        <w:rPr>
          <w:rFonts w:ascii="Times New Roman" w:eastAsia="Times New Roman" w:hAnsi="Times New Roman" w:cs="Times New Roman"/>
          <w:bCs/>
          <w:sz w:val="24"/>
          <w:szCs w:val="24"/>
        </w:rPr>
        <w:t>(duomenys neskelbtini)</w:t>
      </w:r>
      <w:r w:rsidRPr="003D5024">
        <w:rPr>
          <w:rFonts w:ascii="Times New Roman" w:eastAsia="Times New Roman" w:hAnsi="Times New Roman" w:cs="Times New Roman"/>
          <w:bCs/>
          <w:sz w:val="24"/>
          <w:szCs w:val="24"/>
        </w:rPr>
        <w:t xml:space="preserve"> prieštaravimų, kadangi teismo ekspertizei pateikti </w:t>
      </w:r>
      <w:r w:rsidR="008F56FD" w:rsidRPr="003D5024">
        <w:rPr>
          <w:rFonts w:ascii="Times New Roman" w:eastAsia="Times New Roman" w:hAnsi="Times New Roman" w:cs="Times New Roman"/>
          <w:bCs/>
          <w:sz w:val="24"/>
          <w:szCs w:val="24"/>
        </w:rPr>
        <w:t xml:space="preserve">byloje esantys </w:t>
      </w:r>
      <w:r w:rsidRPr="003D5024">
        <w:rPr>
          <w:rFonts w:ascii="Times New Roman" w:eastAsia="Times New Roman" w:hAnsi="Times New Roman" w:cs="Times New Roman"/>
          <w:bCs/>
          <w:sz w:val="24"/>
          <w:szCs w:val="24"/>
        </w:rPr>
        <w:t xml:space="preserve">duomenys nepakankami tokioms išvadoms pateikti, </w:t>
      </w:r>
      <w:r w:rsidR="008F56FD" w:rsidRPr="003D5024">
        <w:rPr>
          <w:rFonts w:ascii="Times New Roman" w:eastAsia="Times New Roman" w:hAnsi="Times New Roman" w:cs="Times New Roman"/>
          <w:bCs/>
          <w:sz w:val="24"/>
          <w:szCs w:val="24"/>
        </w:rPr>
        <w:t xml:space="preserve">bei į tai, kad vienintelė institucija, įgaliota tikrinti karių sveikatos būklę ir nustatyti, ar asmuo tinkamas stoti į profesinę karo tarnybą, yra Karo medicinos tarnyba, o teismų kompetencijai nepriskiriamas medicininių kriterijų vertinimas, </w:t>
      </w:r>
      <w:r w:rsidRPr="003D5024">
        <w:rPr>
          <w:rFonts w:ascii="Times New Roman" w:eastAsia="Times New Roman" w:hAnsi="Times New Roman" w:cs="Times New Roman"/>
          <w:bCs/>
          <w:sz w:val="24"/>
          <w:szCs w:val="24"/>
        </w:rPr>
        <w:t>prieina prie išvados, kad</w:t>
      </w:r>
      <w:r w:rsidR="00BB2E87" w:rsidRPr="003D5024">
        <w:rPr>
          <w:rFonts w:ascii="Times New Roman" w:eastAsia="Times New Roman" w:hAnsi="Times New Roman" w:cs="Times New Roman"/>
          <w:bCs/>
          <w:sz w:val="24"/>
          <w:szCs w:val="24"/>
        </w:rPr>
        <w:t xml:space="preserve">, nesurinkus pakankamai medicininių dokumentų, byloje esantys prieštaravimai dėl pareiškėjo </w:t>
      </w:r>
      <w:r w:rsidR="005C6DCC" w:rsidRPr="005C6DCC">
        <w:rPr>
          <w:rFonts w:ascii="Times New Roman" w:eastAsia="Times New Roman" w:hAnsi="Times New Roman" w:cs="Times New Roman"/>
          <w:bCs/>
          <w:i/>
          <w:iCs/>
          <w:sz w:val="24"/>
          <w:szCs w:val="24"/>
        </w:rPr>
        <w:t>(duomenys neskelbtini)</w:t>
      </w:r>
      <w:r w:rsidR="00BB2E87" w:rsidRPr="003D5024">
        <w:rPr>
          <w:rFonts w:ascii="Times New Roman" w:eastAsia="Times New Roman" w:hAnsi="Times New Roman" w:cs="Times New Roman"/>
          <w:bCs/>
          <w:sz w:val="24"/>
          <w:szCs w:val="24"/>
        </w:rPr>
        <w:t xml:space="preserve"> būklės negali būti pašalinti bylos nagrinėjimo teisme metu.</w:t>
      </w:r>
    </w:p>
    <w:p w14:paraId="2406902C" w14:textId="354EEFB8" w:rsidR="003B0134" w:rsidRPr="003D5024" w:rsidRDefault="009959BA" w:rsidP="00ED2B50">
      <w:pPr>
        <w:pStyle w:val="Sraopastraipa"/>
        <w:numPr>
          <w:ilvl w:val="0"/>
          <w:numId w:val="1"/>
        </w:numPr>
        <w:tabs>
          <w:tab w:val="left" w:pos="142"/>
          <w:tab w:val="left" w:pos="851"/>
          <w:tab w:val="left" w:pos="1134"/>
        </w:tabs>
        <w:spacing w:line="240" w:lineRule="auto"/>
        <w:ind w:left="0" w:right="2"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Pažymėtina, kad</w:t>
      </w:r>
      <w:r w:rsidR="003B0134" w:rsidRPr="003D5024">
        <w:rPr>
          <w:rFonts w:ascii="Times New Roman" w:eastAsia="Times New Roman" w:hAnsi="Times New Roman" w:cs="Times New Roman"/>
          <w:bCs/>
          <w:sz w:val="24"/>
          <w:szCs w:val="24"/>
        </w:rPr>
        <w:t xml:space="preserve"> </w:t>
      </w:r>
      <w:r w:rsidR="00BB2E87" w:rsidRPr="003D5024">
        <w:rPr>
          <w:rFonts w:ascii="Times New Roman" w:eastAsia="Times New Roman" w:hAnsi="Times New Roman" w:cs="Times New Roman"/>
          <w:bCs/>
          <w:sz w:val="24"/>
          <w:szCs w:val="24"/>
        </w:rPr>
        <w:t xml:space="preserve">KMEK </w:t>
      </w:r>
      <w:r w:rsidR="003B0134" w:rsidRPr="003D5024">
        <w:rPr>
          <w:rFonts w:ascii="Times New Roman" w:eastAsia="Times New Roman" w:hAnsi="Times New Roman" w:cs="Times New Roman"/>
          <w:bCs/>
          <w:sz w:val="24"/>
          <w:szCs w:val="24"/>
        </w:rPr>
        <w:t xml:space="preserve">atliekant </w:t>
      </w:r>
      <w:r w:rsidR="00BB2E87" w:rsidRPr="003D5024">
        <w:rPr>
          <w:rFonts w:ascii="Times New Roman" w:eastAsia="Times New Roman" w:hAnsi="Times New Roman" w:cs="Times New Roman"/>
          <w:bCs/>
          <w:sz w:val="24"/>
          <w:szCs w:val="24"/>
        </w:rPr>
        <w:t xml:space="preserve">pareiškėjo tinkamumo karinei tarnybai </w:t>
      </w:r>
      <w:r w:rsidR="003B0134" w:rsidRPr="003D5024">
        <w:rPr>
          <w:rFonts w:ascii="Times New Roman" w:eastAsia="Times New Roman" w:hAnsi="Times New Roman" w:cs="Times New Roman"/>
          <w:bCs/>
          <w:sz w:val="24"/>
          <w:szCs w:val="24"/>
        </w:rPr>
        <w:t>ekspertizę</w:t>
      </w:r>
      <w:r w:rsidR="00C84BF5" w:rsidRPr="003D5024">
        <w:rPr>
          <w:rFonts w:ascii="Times New Roman" w:eastAsia="Times New Roman" w:hAnsi="Times New Roman" w:cs="Times New Roman"/>
          <w:bCs/>
          <w:sz w:val="24"/>
          <w:szCs w:val="24"/>
        </w:rPr>
        <w:t>,</w:t>
      </w:r>
      <w:r w:rsidR="003B0134" w:rsidRPr="003D5024">
        <w:rPr>
          <w:rFonts w:ascii="Times New Roman" w:eastAsia="Times New Roman" w:hAnsi="Times New Roman" w:cs="Times New Roman"/>
          <w:bCs/>
          <w:sz w:val="24"/>
          <w:szCs w:val="24"/>
        </w:rPr>
        <w:t xml:space="preserve"> buvo surinkti prieštaringi faktiniai duomenys dėl pareiškėj</w:t>
      </w:r>
      <w:r w:rsidR="00F369F6" w:rsidRPr="003D5024">
        <w:rPr>
          <w:rFonts w:ascii="Times New Roman" w:eastAsia="Times New Roman" w:hAnsi="Times New Roman" w:cs="Times New Roman"/>
          <w:bCs/>
          <w:sz w:val="24"/>
          <w:szCs w:val="24"/>
        </w:rPr>
        <w:t xml:space="preserve">o </w:t>
      </w:r>
      <w:r w:rsidR="005C6DCC" w:rsidRPr="005C6DCC">
        <w:rPr>
          <w:rFonts w:ascii="Times New Roman" w:eastAsia="Times New Roman" w:hAnsi="Times New Roman" w:cs="Times New Roman"/>
          <w:bCs/>
          <w:i/>
          <w:iCs/>
          <w:sz w:val="24"/>
          <w:szCs w:val="24"/>
        </w:rPr>
        <w:t>(duomenys neskelbtini)</w:t>
      </w:r>
      <w:r w:rsidR="005C6DCC">
        <w:rPr>
          <w:rFonts w:ascii="Times New Roman" w:eastAsia="Times New Roman" w:hAnsi="Times New Roman" w:cs="Times New Roman"/>
          <w:bCs/>
          <w:i/>
          <w:iCs/>
          <w:sz w:val="24"/>
          <w:szCs w:val="24"/>
        </w:rPr>
        <w:t xml:space="preserve"> </w:t>
      </w:r>
      <w:r w:rsidR="00F369F6" w:rsidRPr="003D5024">
        <w:rPr>
          <w:rFonts w:ascii="Times New Roman" w:eastAsia="Times New Roman" w:hAnsi="Times New Roman" w:cs="Times New Roman"/>
          <w:bCs/>
          <w:sz w:val="24"/>
          <w:szCs w:val="24"/>
        </w:rPr>
        <w:t>būklės</w:t>
      </w:r>
      <w:r w:rsidRPr="003D5024">
        <w:rPr>
          <w:rFonts w:ascii="Times New Roman" w:eastAsia="Times New Roman" w:hAnsi="Times New Roman" w:cs="Times New Roman"/>
          <w:bCs/>
          <w:sz w:val="24"/>
          <w:szCs w:val="24"/>
        </w:rPr>
        <w:t xml:space="preserve">, </w:t>
      </w:r>
      <w:r w:rsidR="00BB2E87" w:rsidRPr="003D5024">
        <w:rPr>
          <w:rFonts w:ascii="Times New Roman" w:eastAsia="Times New Roman" w:hAnsi="Times New Roman" w:cs="Times New Roman"/>
          <w:bCs/>
          <w:sz w:val="24"/>
          <w:szCs w:val="24"/>
        </w:rPr>
        <w:t xml:space="preserve">tačiau KMEK nepašalino nustatytų prieštaravimų, nesurinko visų būtinų duomenų pareiškėjo </w:t>
      </w:r>
      <w:r w:rsidR="005C6DCC" w:rsidRPr="005C6DCC">
        <w:rPr>
          <w:rFonts w:ascii="Times New Roman" w:eastAsia="Times New Roman" w:hAnsi="Times New Roman" w:cs="Times New Roman"/>
          <w:bCs/>
          <w:i/>
          <w:iCs/>
          <w:sz w:val="24"/>
          <w:szCs w:val="24"/>
        </w:rPr>
        <w:t>(duomenys neskelbtini)</w:t>
      </w:r>
      <w:r w:rsidR="005C6DCC">
        <w:rPr>
          <w:rFonts w:ascii="Times New Roman" w:eastAsia="Times New Roman" w:hAnsi="Times New Roman" w:cs="Times New Roman"/>
          <w:bCs/>
          <w:i/>
          <w:iCs/>
          <w:sz w:val="24"/>
          <w:szCs w:val="24"/>
        </w:rPr>
        <w:t xml:space="preserve"> </w:t>
      </w:r>
      <w:r w:rsidR="00BB2E87" w:rsidRPr="003D5024">
        <w:rPr>
          <w:rFonts w:ascii="Times New Roman" w:eastAsia="Times New Roman" w:hAnsi="Times New Roman" w:cs="Times New Roman"/>
          <w:bCs/>
          <w:sz w:val="24"/>
          <w:szCs w:val="24"/>
        </w:rPr>
        <w:t>nustatyti. P</w:t>
      </w:r>
      <w:r w:rsidRPr="003D5024">
        <w:rPr>
          <w:rFonts w:ascii="Times New Roman" w:eastAsia="Times New Roman" w:hAnsi="Times New Roman" w:cs="Times New Roman"/>
          <w:bCs/>
          <w:sz w:val="24"/>
          <w:szCs w:val="24"/>
        </w:rPr>
        <w:t xml:space="preserve">riimdama </w:t>
      </w:r>
      <w:r w:rsidR="00BB2E87" w:rsidRPr="003D5024">
        <w:rPr>
          <w:rFonts w:ascii="Times New Roman" w:eastAsia="Times New Roman" w:hAnsi="Times New Roman" w:cs="Times New Roman"/>
          <w:bCs/>
          <w:sz w:val="24"/>
          <w:szCs w:val="24"/>
        </w:rPr>
        <w:t>E</w:t>
      </w:r>
      <w:r w:rsidRPr="003D5024">
        <w:rPr>
          <w:rFonts w:ascii="Times New Roman" w:eastAsia="Times New Roman" w:hAnsi="Times New Roman" w:cs="Times New Roman"/>
          <w:bCs/>
          <w:sz w:val="24"/>
          <w:szCs w:val="24"/>
        </w:rPr>
        <w:t xml:space="preserve">kspertinį nutarimą, </w:t>
      </w:r>
      <w:r w:rsidR="00C84BF5" w:rsidRPr="003D5024">
        <w:rPr>
          <w:rFonts w:ascii="Times New Roman" w:eastAsia="Times New Roman" w:hAnsi="Times New Roman" w:cs="Times New Roman"/>
          <w:bCs/>
          <w:sz w:val="24"/>
          <w:szCs w:val="24"/>
        </w:rPr>
        <w:t>Karo medicinos tarnyba</w:t>
      </w:r>
      <w:r w:rsidR="003B0134" w:rsidRPr="003D5024">
        <w:rPr>
          <w:rFonts w:ascii="Times New Roman" w:eastAsia="Times New Roman" w:hAnsi="Times New Roman" w:cs="Times New Roman"/>
          <w:bCs/>
          <w:sz w:val="24"/>
          <w:szCs w:val="24"/>
        </w:rPr>
        <w:t xml:space="preserve"> vadovavosi tik savo gydytojų medicininiais dokumentais ir </w:t>
      </w:r>
      <w:r w:rsidR="00F369F6" w:rsidRPr="003D5024">
        <w:rPr>
          <w:rFonts w:ascii="Times New Roman" w:eastAsia="Times New Roman" w:hAnsi="Times New Roman" w:cs="Times New Roman"/>
          <w:bCs/>
          <w:sz w:val="24"/>
          <w:szCs w:val="24"/>
        </w:rPr>
        <w:t xml:space="preserve">dokumentais, pagrindžiančiais jų išvadas, tačiau </w:t>
      </w:r>
      <w:r w:rsidR="003B0134" w:rsidRPr="003D5024">
        <w:rPr>
          <w:rFonts w:ascii="Times New Roman" w:eastAsia="Times New Roman" w:hAnsi="Times New Roman" w:cs="Times New Roman"/>
          <w:bCs/>
          <w:sz w:val="24"/>
          <w:szCs w:val="24"/>
        </w:rPr>
        <w:t>nesivadovavo pareiškėjo pateiktais medicininiais dokumentais</w:t>
      </w:r>
      <w:r w:rsidR="00F369F6" w:rsidRPr="003D5024">
        <w:rPr>
          <w:rFonts w:ascii="Times New Roman" w:eastAsia="Times New Roman" w:hAnsi="Times New Roman" w:cs="Times New Roman"/>
          <w:bCs/>
          <w:sz w:val="24"/>
          <w:szCs w:val="24"/>
        </w:rPr>
        <w:t xml:space="preserve"> (Santarų klinikų 2024 m. balandžio 15 d. </w:t>
      </w:r>
      <w:r w:rsidR="00CD6160">
        <w:rPr>
          <w:rFonts w:ascii="Times New Roman" w:eastAsia="Times New Roman" w:hAnsi="Times New Roman" w:cs="Times New Roman"/>
          <w:bCs/>
          <w:sz w:val="24"/>
          <w:szCs w:val="24"/>
        </w:rPr>
        <w:t>(duomenys neskelbtini)</w:t>
      </w:r>
      <w:r w:rsidR="00F369F6" w:rsidRPr="003D5024">
        <w:rPr>
          <w:rFonts w:ascii="Times New Roman" w:eastAsia="Times New Roman" w:hAnsi="Times New Roman" w:cs="Times New Roman"/>
          <w:bCs/>
          <w:sz w:val="24"/>
          <w:szCs w:val="24"/>
        </w:rPr>
        <w:t>)</w:t>
      </w:r>
      <w:r w:rsidR="00BB2E87" w:rsidRPr="003D5024">
        <w:rPr>
          <w:rFonts w:ascii="Times New Roman" w:eastAsia="Times New Roman" w:hAnsi="Times New Roman" w:cs="Times New Roman"/>
          <w:bCs/>
          <w:sz w:val="24"/>
          <w:szCs w:val="24"/>
        </w:rPr>
        <w:t xml:space="preserve">. </w:t>
      </w:r>
      <w:r w:rsidR="003B0134" w:rsidRPr="003D5024">
        <w:rPr>
          <w:rFonts w:ascii="Times New Roman" w:eastAsia="Times New Roman" w:hAnsi="Times New Roman" w:cs="Times New Roman"/>
          <w:bCs/>
          <w:sz w:val="24"/>
          <w:szCs w:val="24"/>
        </w:rPr>
        <w:t xml:space="preserve">KMEK </w:t>
      </w:r>
      <w:r w:rsidR="00F369F6" w:rsidRPr="003D5024">
        <w:rPr>
          <w:rFonts w:ascii="Times New Roman" w:eastAsia="Times New Roman" w:hAnsi="Times New Roman" w:cs="Times New Roman"/>
          <w:bCs/>
          <w:sz w:val="24"/>
          <w:szCs w:val="24"/>
        </w:rPr>
        <w:t xml:space="preserve">skundžiamame </w:t>
      </w:r>
      <w:r w:rsidR="00C84BF5" w:rsidRPr="003D5024">
        <w:rPr>
          <w:rFonts w:ascii="Times New Roman" w:eastAsia="Times New Roman" w:hAnsi="Times New Roman" w:cs="Times New Roman"/>
          <w:bCs/>
          <w:sz w:val="24"/>
          <w:szCs w:val="24"/>
        </w:rPr>
        <w:t>E</w:t>
      </w:r>
      <w:r w:rsidR="00F369F6" w:rsidRPr="003D5024">
        <w:rPr>
          <w:rFonts w:ascii="Times New Roman" w:eastAsia="Times New Roman" w:hAnsi="Times New Roman" w:cs="Times New Roman"/>
          <w:bCs/>
          <w:sz w:val="24"/>
          <w:szCs w:val="24"/>
        </w:rPr>
        <w:t xml:space="preserve">kspertiniame nutarime </w:t>
      </w:r>
      <w:r w:rsidR="003B0134" w:rsidRPr="003D5024">
        <w:rPr>
          <w:rFonts w:ascii="Times New Roman" w:eastAsia="Times New Roman" w:hAnsi="Times New Roman" w:cs="Times New Roman"/>
          <w:bCs/>
          <w:sz w:val="24"/>
          <w:szCs w:val="24"/>
        </w:rPr>
        <w:t>nepaaiškino, kodėl nebuvo vadovaujamasi pareiškėjo pateiktais medicininiais dokumentais, kodėl jie buvo pripažinti netinkamais.</w:t>
      </w:r>
    </w:p>
    <w:p w14:paraId="2AD5AF3E" w14:textId="3C5AC574"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KMEK veiksmai, atlikti priimant </w:t>
      </w:r>
      <w:r w:rsidR="00C84BF5" w:rsidRPr="003D5024">
        <w:rPr>
          <w:rFonts w:ascii="Times New Roman" w:eastAsia="Times New Roman" w:hAnsi="Times New Roman" w:cs="Times New Roman"/>
          <w:bCs/>
          <w:sz w:val="24"/>
          <w:szCs w:val="24"/>
        </w:rPr>
        <w:t>E</w:t>
      </w:r>
      <w:r w:rsidRPr="003D5024">
        <w:rPr>
          <w:rFonts w:ascii="Times New Roman" w:eastAsia="Times New Roman" w:hAnsi="Times New Roman" w:cs="Times New Roman"/>
          <w:bCs/>
          <w:sz w:val="24"/>
          <w:szCs w:val="24"/>
        </w:rPr>
        <w:t>kspertinį nutarimą, t. y. išvados padarymas dėl tiriamojo asmens sveikatos būklės remiantis vien KMEK gydytojų atliktais tyrimais ir nevertinant pareiškėjo pateiktų dokumentų, kuriose užfiksuotos kitokios išvados dėl pareiškėj</w:t>
      </w:r>
      <w:r w:rsidR="00C84BF5" w:rsidRPr="003D5024">
        <w:rPr>
          <w:rFonts w:ascii="Times New Roman" w:eastAsia="Times New Roman" w:hAnsi="Times New Roman" w:cs="Times New Roman"/>
          <w:bCs/>
          <w:sz w:val="24"/>
          <w:szCs w:val="24"/>
        </w:rPr>
        <w:t xml:space="preserve">o </w:t>
      </w:r>
      <w:r w:rsidR="005C6DCC" w:rsidRPr="005C6DCC">
        <w:rPr>
          <w:rFonts w:ascii="Times New Roman" w:eastAsia="Times New Roman" w:hAnsi="Times New Roman" w:cs="Times New Roman"/>
          <w:bCs/>
          <w:i/>
          <w:iCs/>
          <w:sz w:val="24"/>
          <w:szCs w:val="24"/>
        </w:rPr>
        <w:t>(duomenys neskelbtini)</w:t>
      </w:r>
      <w:r w:rsidR="00C84BF5" w:rsidRPr="003D5024">
        <w:rPr>
          <w:rFonts w:ascii="Times New Roman" w:eastAsia="Times New Roman" w:hAnsi="Times New Roman" w:cs="Times New Roman"/>
          <w:bCs/>
          <w:sz w:val="24"/>
          <w:szCs w:val="24"/>
        </w:rPr>
        <w:t xml:space="preserve"> būklės, </w:t>
      </w:r>
      <w:r w:rsidRPr="003D5024">
        <w:rPr>
          <w:rFonts w:ascii="Times New Roman" w:eastAsia="Times New Roman" w:hAnsi="Times New Roman" w:cs="Times New Roman"/>
          <w:bCs/>
          <w:sz w:val="24"/>
          <w:szCs w:val="24"/>
        </w:rPr>
        <w:t>negu KMEK gydytojų atliktuose tyrimuose, yra akivaizdžiai nesuderinamas su pareigomis pagal Nuostatus. KMEK pagal Nuostatus privalėjo įvertinti visus duomenis apie asmens sveikatą, jeigu šie duomenys yra prieštaringi, pasisakyti, kodėl vadovaujasi vienais duomenimis ir atmeta kitus duomenis (pareiškėjo pateiktus). KMEK pareigos įvertinti visus duomenis apie asmens sveikatą nevykdė, kaip ir pareigos pašalinti prieštaravimus dėl turimų asmens sveikatos būklės duomenų</w:t>
      </w:r>
      <w:r w:rsidR="00BB2E87" w:rsidRPr="003D5024">
        <w:rPr>
          <w:rFonts w:ascii="Times New Roman" w:eastAsia="Times New Roman" w:hAnsi="Times New Roman" w:cs="Times New Roman"/>
          <w:bCs/>
          <w:sz w:val="24"/>
          <w:szCs w:val="24"/>
        </w:rPr>
        <w:t xml:space="preserve"> (žr., pvz., Lietuvos vyriausiojo administracinio teismo </w:t>
      </w:r>
      <w:r w:rsidR="003D5024" w:rsidRPr="003D5024">
        <w:rPr>
          <w:rFonts w:ascii="Times New Roman" w:eastAsia="Times New Roman" w:hAnsi="Times New Roman" w:cs="Times New Roman"/>
          <w:bCs/>
          <w:sz w:val="24"/>
          <w:szCs w:val="24"/>
        </w:rPr>
        <w:t>2021 m. sausio 6 d. nutartį administracinėje byloje Nr. eA-2412-602/2020)</w:t>
      </w:r>
      <w:r w:rsidRPr="003D5024">
        <w:rPr>
          <w:rFonts w:ascii="Times New Roman" w:eastAsia="Times New Roman" w:hAnsi="Times New Roman" w:cs="Times New Roman"/>
          <w:bCs/>
          <w:sz w:val="24"/>
          <w:szCs w:val="24"/>
        </w:rPr>
        <w:t>.</w:t>
      </w:r>
    </w:p>
    <w:p w14:paraId="62B0AD65" w14:textId="63F47B80"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KMEK pareiga išsamiai, t. y. atsižvelgiant į visus turimus faktinius duomenis, įvertinti tikrinamo asmens sveikatos būklę, o esant neaiškumų, kreiptis į kitas gydymo įstaigas dėl diagnozių patikslinimo, kyla iš minėtų Nuostatų reikalavimų – 8.</w:t>
      </w:r>
      <w:r w:rsidR="00F369F6" w:rsidRPr="003D5024">
        <w:rPr>
          <w:rFonts w:ascii="Times New Roman" w:eastAsia="Times New Roman" w:hAnsi="Times New Roman" w:cs="Times New Roman"/>
          <w:bCs/>
          <w:sz w:val="24"/>
          <w:szCs w:val="24"/>
        </w:rPr>
        <w:t>1, 11.</w:t>
      </w:r>
      <w:r w:rsidRPr="003D5024">
        <w:rPr>
          <w:rFonts w:ascii="Times New Roman" w:eastAsia="Times New Roman" w:hAnsi="Times New Roman" w:cs="Times New Roman"/>
          <w:bCs/>
          <w:sz w:val="24"/>
          <w:szCs w:val="24"/>
        </w:rPr>
        <w:t>2 punktų (pvz., teisė siųsti tikrinamus asmenis į kitas asmens sveikatos priežiūros įstaigas, teikiančias antrinio ar tretinio lygio asmens sveikatos priežiūros paslaugas, ištirti papildomai ar patikslinti diagnozės; gauti duomenis ir dokumentus apie asmenų sveikatos būklę iš kitų asmens sveikatos priežiūros įstaigų); 2</w:t>
      </w:r>
      <w:r w:rsidR="00F369F6" w:rsidRPr="003D5024">
        <w:rPr>
          <w:rFonts w:ascii="Times New Roman" w:eastAsia="Times New Roman" w:hAnsi="Times New Roman" w:cs="Times New Roman"/>
          <w:bCs/>
          <w:sz w:val="24"/>
          <w:szCs w:val="24"/>
        </w:rPr>
        <w:t>4</w:t>
      </w:r>
      <w:r w:rsidRPr="003D5024">
        <w:rPr>
          <w:rFonts w:ascii="Times New Roman" w:eastAsia="Times New Roman" w:hAnsi="Times New Roman" w:cs="Times New Roman"/>
          <w:bCs/>
          <w:sz w:val="24"/>
          <w:szCs w:val="24"/>
        </w:rPr>
        <w:t xml:space="preserve"> punkto (tikrinama kiekvieno asmens sveikatos būklė, susipažįstama su jo medicininių tyrimų ir medicinos dokumentų duomenimis); 2</w:t>
      </w:r>
      <w:r w:rsidR="00E72FDD" w:rsidRPr="003D5024">
        <w:rPr>
          <w:rFonts w:ascii="Times New Roman" w:eastAsia="Times New Roman" w:hAnsi="Times New Roman" w:cs="Times New Roman"/>
          <w:bCs/>
          <w:sz w:val="24"/>
          <w:szCs w:val="24"/>
        </w:rPr>
        <w:t>6</w:t>
      </w:r>
      <w:r w:rsidRPr="003D5024">
        <w:rPr>
          <w:rFonts w:ascii="Times New Roman" w:eastAsia="Times New Roman" w:hAnsi="Times New Roman" w:cs="Times New Roman"/>
          <w:bCs/>
          <w:sz w:val="24"/>
          <w:szCs w:val="24"/>
        </w:rPr>
        <w:t xml:space="preserve"> punkto (Komisijos pakomisių nariai gydytojai atlieka medicinos ekspertizę: įvertina pateiktus medicinos dokumentus, anamnezės duomenis, duomenis apie tiriamajam diagnozuotas ligas; pagal kompetenciją atlieka klinikinį tyrimą; įvertina klinikinių, laboratorinių, instrumentinių tyrimų rezultatus ir kitus duomenis apie tiriamojo asmens sveikatos būklę, konsultantų išvadas); </w:t>
      </w:r>
      <w:r w:rsidR="00E72FDD" w:rsidRPr="003D5024">
        <w:rPr>
          <w:rFonts w:ascii="Times New Roman" w:eastAsia="Times New Roman" w:hAnsi="Times New Roman" w:cs="Times New Roman"/>
          <w:bCs/>
          <w:sz w:val="24"/>
          <w:szCs w:val="24"/>
        </w:rPr>
        <w:t>29</w:t>
      </w:r>
      <w:r w:rsidRPr="003D5024">
        <w:rPr>
          <w:rFonts w:ascii="Times New Roman" w:eastAsia="Times New Roman" w:hAnsi="Times New Roman" w:cs="Times New Roman"/>
          <w:bCs/>
          <w:sz w:val="24"/>
          <w:szCs w:val="24"/>
        </w:rPr>
        <w:t xml:space="preserve"> punkto (jeigu yra indikacijų arba nepakanka duomenų apie asmens </w:t>
      </w:r>
      <w:r w:rsidRPr="003D5024">
        <w:rPr>
          <w:rFonts w:ascii="Times New Roman" w:eastAsia="Times New Roman" w:hAnsi="Times New Roman" w:cs="Times New Roman"/>
          <w:bCs/>
          <w:sz w:val="24"/>
          <w:szCs w:val="24"/>
        </w:rPr>
        <w:lastRenderedPageBreak/>
        <w:t>sveikatą, Komisijos pakomisės pirmininkas ir pakomisės gydytojas pasirašo siuntimą ir siunčia asmenį ištirti papildomai, konsultuotis ar patikslinti diagnozės (toliau – papildomi tyrimai) į kitus Lietuvos kariuomenės padalinius, vykdančius sveikatinimo veiklą, ar kitas asmens sveikatos priežiūros įstaigas, teikiančias antrinio ir tretinio lygių asmens sveikatos priežiūros paslaugas).</w:t>
      </w:r>
    </w:p>
    <w:p w14:paraId="2EF8EDA9" w14:textId="24F89FAC"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Nustačius, kad KMEK nesivadovavo minėtais Nuostatų reikalavimais ir nevykdė pareigos išsamiai, t. y. atsižvelgiant į visus turimus faktinius duomenis, įvertinti tikrinamo asmens sveikatos būklę, o, esant neaiškumų, kreiptis į kitas gydymo įstaigas dėl diagnozių patikslinimo, skundžiamas </w:t>
      </w:r>
      <w:r w:rsidR="008F56FD" w:rsidRPr="003D5024">
        <w:rPr>
          <w:rFonts w:ascii="Times New Roman" w:eastAsia="Times New Roman" w:hAnsi="Times New Roman" w:cs="Times New Roman"/>
          <w:bCs/>
          <w:sz w:val="24"/>
          <w:szCs w:val="24"/>
        </w:rPr>
        <w:t>administracinis aktas</w:t>
      </w:r>
      <w:r w:rsidRPr="003D5024">
        <w:rPr>
          <w:rFonts w:ascii="Times New Roman" w:eastAsia="Times New Roman" w:hAnsi="Times New Roman" w:cs="Times New Roman"/>
          <w:bCs/>
          <w:sz w:val="24"/>
          <w:szCs w:val="24"/>
        </w:rPr>
        <w:t xml:space="preserve"> naikinamas remiantis ABTĮ 91 straipsnio 1 dalies 3 punktu (skundžiamas teisės aktas (ar jo dalis) turi būti panaikintas, jeigu jis yra neteisėtas dėl to, kad jį priimant buvo pažeistos pagrindinės procedūros, ypač taisyklės, turėjusios užtikrinti objektyvų visų aplinkybių įvertinimą ir sprendimo pagrįstumą.). Todėl pagrįstas yra pareiškėjo reikalavimas panaikinti </w:t>
      </w:r>
      <w:r w:rsidR="003D5024" w:rsidRPr="003D5024">
        <w:rPr>
          <w:rFonts w:ascii="Times New Roman" w:eastAsia="Times New Roman" w:hAnsi="Times New Roman" w:cs="Times New Roman"/>
          <w:bCs/>
          <w:sz w:val="24"/>
          <w:szCs w:val="24"/>
        </w:rPr>
        <w:t>E</w:t>
      </w:r>
      <w:r w:rsidR="008F56FD" w:rsidRPr="003D5024">
        <w:rPr>
          <w:rFonts w:ascii="Times New Roman" w:eastAsia="Times New Roman" w:hAnsi="Times New Roman" w:cs="Times New Roman"/>
          <w:bCs/>
          <w:sz w:val="24"/>
          <w:szCs w:val="24"/>
        </w:rPr>
        <w:t>kspertinį nutarimą</w:t>
      </w:r>
      <w:r w:rsidRPr="003D5024">
        <w:rPr>
          <w:rFonts w:ascii="Times New Roman" w:eastAsia="Times New Roman" w:hAnsi="Times New Roman" w:cs="Times New Roman"/>
          <w:bCs/>
          <w:sz w:val="24"/>
          <w:szCs w:val="24"/>
        </w:rPr>
        <w:t>.</w:t>
      </w:r>
      <w:r w:rsidR="008F56FD" w:rsidRPr="003D5024">
        <w:rPr>
          <w:rFonts w:ascii="Times New Roman" w:eastAsia="Times New Roman" w:hAnsi="Times New Roman" w:cs="Times New Roman"/>
          <w:bCs/>
          <w:sz w:val="24"/>
          <w:szCs w:val="24"/>
        </w:rPr>
        <w:t xml:space="preserve"> Pažymėtina, kad pagal ABTĮ 94 straipsnio nuostatas, skundžiamo teisės akto (veiksmo) panaikinimas reiškia, kad konkrečiu atveju atkuriama buvusi iki ginčijamo teisės akto (veiksmo) priėmimo padėtis, tai yra atkuriamos pažeistos pareiškėjo teisės ar teisėti interesai, tačiau iki panaikinto teisės akto galiojusio kito teisės akto teisinė galia tokiu atveju savaime neatkuriama.</w:t>
      </w:r>
    </w:p>
    <w:p w14:paraId="1EC22A70" w14:textId="1D3B82B8"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Panaikinus skundžiamą aktą kaip neteisėtą, iš dalies pagrįstu pripažįstamas ir pareiškėjo reikalavimas priteisti neturtinę žalą, atsiradusią dėl neteisėto akto priėmimo, kaip tai yra įtvirtinta </w:t>
      </w:r>
      <w:r w:rsidR="008F56FD" w:rsidRPr="003D5024">
        <w:rPr>
          <w:rFonts w:ascii="Times New Roman" w:eastAsia="Times New Roman" w:hAnsi="Times New Roman" w:cs="Times New Roman"/>
          <w:bCs/>
          <w:sz w:val="24"/>
          <w:szCs w:val="24"/>
        </w:rPr>
        <w:t>C</w:t>
      </w:r>
      <w:r w:rsidRPr="003D5024">
        <w:rPr>
          <w:rFonts w:ascii="Times New Roman" w:eastAsia="Times New Roman" w:hAnsi="Times New Roman" w:cs="Times New Roman"/>
          <w:bCs/>
          <w:sz w:val="24"/>
          <w:szCs w:val="24"/>
        </w:rPr>
        <w:t>ivilinio kodekso 6.271 straipsnyje, nustatančiame atsakomybę už žalą, atsiradusią dėl valdžios institucijų neteisėtų veiksmų. Naikinamas skundžiamas aktas tiesiogiai daro įtaką pareiškėjo teisėms, priimant šį aktą valdžios institucijų darbuotojai neveikė taip, kaip pagal įstatymus šios institucijos ar jų darbuotojai privalėjo veikti.</w:t>
      </w:r>
    </w:p>
    <w:p w14:paraId="19E2CD74" w14:textId="53076391"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Teismas, atsižvelgdamas į pareiškėjo nurodytas aplinkybes dėl jo patirto emocinio streso, dvasinių išgyvenimų dėl </w:t>
      </w:r>
      <w:r w:rsidR="003D5024" w:rsidRPr="003D5024">
        <w:rPr>
          <w:rFonts w:ascii="Times New Roman" w:eastAsia="Times New Roman" w:hAnsi="Times New Roman" w:cs="Times New Roman"/>
          <w:bCs/>
          <w:sz w:val="24"/>
          <w:szCs w:val="24"/>
        </w:rPr>
        <w:t>praleistos</w:t>
      </w:r>
      <w:r w:rsidRPr="003D5024">
        <w:rPr>
          <w:rFonts w:ascii="Times New Roman" w:eastAsia="Times New Roman" w:hAnsi="Times New Roman" w:cs="Times New Roman"/>
          <w:bCs/>
          <w:sz w:val="24"/>
          <w:szCs w:val="24"/>
        </w:rPr>
        <w:t xml:space="preserve"> galimybės įstoti </w:t>
      </w:r>
      <w:r w:rsidR="003D5024" w:rsidRPr="003D5024">
        <w:rPr>
          <w:rFonts w:ascii="Times New Roman" w:eastAsia="Times New Roman" w:hAnsi="Times New Roman" w:cs="Times New Roman"/>
          <w:bCs/>
          <w:sz w:val="24"/>
          <w:szCs w:val="24"/>
        </w:rPr>
        <w:t>mokytis į LKA</w:t>
      </w:r>
      <w:r w:rsidRPr="003D5024">
        <w:rPr>
          <w:rFonts w:ascii="Times New Roman" w:eastAsia="Times New Roman" w:hAnsi="Times New Roman" w:cs="Times New Roman"/>
          <w:bCs/>
          <w:sz w:val="24"/>
          <w:szCs w:val="24"/>
        </w:rPr>
        <w:t>, dėl tolimesnės savo ateities, karjeros, nes pagal vertybes ir įsitikinimus, savo ateitį ir lūkesčius išimtinai siejo su karo tarnyba, sprendžia, kad pareiškėjui padaryta neturtinė žala (CK 6.250 str.). Teismas, nustatydamas neturtinės žalos dydį, atsižvelgia į jos pasekmes bei kitas turinčias reikšmės bylai aplinkybes, taip pat į sąžiningumo, teisingumo ir protingumo kriterijus ir sprendžia, kad pareiškėjui turėtų būti priteista 500 Eur neturtinės žalos atlyginimo. Pareiškėjo prašomas žalos atlyginimas – 2 000 Eur</w:t>
      </w:r>
      <w:r w:rsidR="003D5024" w:rsidRPr="003D5024">
        <w:rPr>
          <w:rFonts w:ascii="Times New Roman" w:eastAsia="Times New Roman" w:hAnsi="Times New Roman" w:cs="Times New Roman"/>
          <w:bCs/>
          <w:sz w:val="24"/>
          <w:szCs w:val="24"/>
        </w:rPr>
        <w:t xml:space="preserve"> –</w:t>
      </w:r>
      <w:r w:rsidRPr="003D5024">
        <w:rPr>
          <w:rFonts w:ascii="Times New Roman" w:eastAsia="Times New Roman" w:hAnsi="Times New Roman" w:cs="Times New Roman"/>
          <w:bCs/>
          <w:sz w:val="24"/>
          <w:szCs w:val="24"/>
        </w:rPr>
        <w:t xml:space="preserve"> yra pernelyg didelis atsižvelgiant į tai, kad šiame baigiamajame teismo akte nėra daroma išvada ir konstatuojama, kad klausimas išspręstas neteisėtai, tačiau konstatuojama, kad institucija nesilaikė procedūrų ir klausimas grąžinamas nagrinėti institucijai iš naujo.</w:t>
      </w:r>
    </w:p>
    <w:p w14:paraId="23BAE891" w14:textId="7DEBF7BE" w:rsidR="00C84BF5" w:rsidRPr="003D5024" w:rsidRDefault="00C84BF5"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Teisėjų kolegija</w:t>
      </w:r>
      <w:r w:rsidR="003B0134" w:rsidRPr="003D5024">
        <w:rPr>
          <w:rFonts w:ascii="Times New Roman" w:eastAsia="Times New Roman" w:hAnsi="Times New Roman" w:cs="Times New Roman"/>
          <w:bCs/>
          <w:sz w:val="24"/>
          <w:szCs w:val="24"/>
        </w:rPr>
        <w:t xml:space="preserve"> nepasisako dėl šalių argumentų, susijusių su pareiškėjui medicininiuose dokumentuose nustatyta diagnoze, jos teisingumu. </w:t>
      </w:r>
      <w:r w:rsidR="003D5024" w:rsidRPr="003D5024">
        <w:rPr>
          <w:rFonts w:ascii="Times New Roman" w:eastAsia="Times New Roman" w:hAnsi="Times New Roman" w:cs="Times New Roman"/>
          <w:bCs/>
          <w:sz w:val="24"/>
          <w:szCs w:val="24"/>
        </w:rPr>
        <w:t>V</w:t>
      </w:r>
      <w:r w:rsidR="003B0134" w:rsidRPr="003D5024">
        <w:rPr>
          <w:rFonts w:ascii="Times New Roman" w:eastAsia="Times New Roman" w:hAnsi="Times New Roman" w:cs="Times New Roman"/>
          <w:bCs/>
          <w:sz w:val="24"/>
          <w:szCs w:val="24"/>
        </w:rPr>
        <w:t xml:space="preserve">isus klausimus, turinčius užtikrinti pagrįsto ir teisėto administracinio sprendimo priėmimą, privalo išspręsti institucija, priimanti administracinį sprendimą, kurio teismas negalės priimti, nes tai pagal kompetenciją priskirta atitinkamoje srityje veikiančiai institucijai. Administracinis teismas tikrina administracinio sprendimo teisėtumą. </w:t>
      </w:r>
    </w:p>
    <w:p w14:paraId="5EF5B25E" w14:textId="77777777" w:rsidR="00C84BF5" w:rsidRPr="003D5024" w:rsidRDefault="00C84BF5"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Tai konstatavus, kiti šalių procesiniuose dokumentuose pateikti argumentai ir tikrinamo pirmosios instancijos teismo motyvai neturi esminės teisinės reikšmės bylai teisingai išspręsti ir nekeičia šioje byloje susiklosčiusios situacijos teisinio vertinimo, todėl dėl jų plačiau nepasisakoma. </w:t>
      </w:r>
    </w:p>
    <w:p w14:paraId="0F601444" w14:textId="067AA086"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Apibendrinant spręstina, kad pirmosios instancijos teismas iš dalies neteisingai sprendė dėl atsakovo taikytų materialiosios teisės normų, todėl </w:t>
      </w:r>
      <w:r w:rsidR="00C5605F" w:rsidRPr="003D5024">
        <w:rPr>
          <w:rFonts w:ascii="Times New Roman" w:eastAsia="Times New Roman" w:hAnsi="Times New Roman" w:cs="Times New Roman"/>
          <w:bCs/>
          <w:sz w:val="24"/>
          <w:szCs w:val="24"/>
        </w:rPr>
        <w:t xml:space="preserve">pareiškėjo apeliacinis skundas tenkinamas iš dalies, o pirmosios instancijos teismo </w:t>
      </w:r>
      <w:r w:rsidRPr="003D5024">
        <w:rPr>
          <w:rFonts w:ascii="Times New Roman" w:eastAsia="Times New Roman" w:hAnsi="Times New Roman" w:cs="Times New Roman"/>
          <w:bCs/>
          <w:sz w:val="24"/>
          <w:szCs w:val="24"/>
        </w:rPr>
        <w:t>sprendimas keičiamas.</w:t>
      </w:r>
    </w:p>
    <w:p w14:paraId="0834A076" w14:textId="4907AD60" w:rsidR="00C84BF5"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Patenkinus pareiškėjo skundą, pareiškėjui turi būti atlygintos jo turėtos bylinėjimosi išlaidos (ABTĮ 40 str.). ABTĮ 40 straipsnio 5 dalis įtvirtina, jog proceso šalis, kurios naudai priimtas sprendimas, turi teisę reikalauti atlyginti jai išlaidas advokato ar advokato padėjėjo pagalbai apmokėti. </w:t>
      </w:r>
      <w:r w:rsidR="00C84BF5" w:rsidRPr="003D5024">
        <w:rPr>
          <w:rFonts w:ascii="Times New Roman" w:eastAsia="Times New Roman" w:hAnsi="Times New Roman" w:cs="Times New Roman"/>
          <w:bCs/>
          <w:sz w:val="24"/>
          <w:szCs w:val="24"/>
        </w:rPr>
        <w:t>Vadovaujantis ABTĮ 41 straipsnio 3 dalimi, jeigu Lietuvos vyriausiasis administracinis teismas, neperduodamas bylos iš naujo nagrinėti, pakeičia pirmosios instancijos teismo sprendimą arba priima naują sprendimą, jis atitinkamai pakeičia bylinėjimosi išlaidų paskirstymą.</w:t>
      </w:r>
    </w:p>
    <w:p w14:paraId="73F62ACC" w14:textId="574EE1AD" w:rsidR="003B0134" w:rsidRPr="003D5024" w:rsidRDefault="003B0134" w:rsidP="00ED2B50">
      <w:pPr>
        <w:numPr>
          <w:ilvl w:val="0"/>
          <w:numId w:val="1"/>
        </w:numPr>
        <w:tabs>
          <w:tab w:val="left" w:pos="142"/>
          <w:tab w:val="left" w:pos="851"/>
          <w:tab w:val="left" w:pos="1134"/>
        </w:tabs>
        <w:spacing w:line="240" w:lineRule="auto"/>
        <w:ind w:left="0" w:right="2" w:firstLine="709"/>
        <w:contextualSpacing/>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Atstovavimo išlaidų atlyginimo klausimas sprendžiamas Lietuvos Respublikos civilinio proceso kodekso (toliau – ir CPK) ir kitų teisės aktų nustatyta tvarka. CPK 98 straipsnio 1 dalis nustato, kad šaliai, kurios naudai priimtas sprendimas, teismas priteisia iš antrosios šalies išlaidas už advokato ar advokato padėjėjo, dalyvavusio nagrinėjant bylą, pagalbą, taip pat už pagalbą rengiant </w:t>
      </w:r>
      <w:r w:rsidRPr="003D5024">
        <w:rPr>
          <w:rFonts w:ascii="Times New Roman" w:eastAsia="Times New Roman" w:hAnsi="Times New Roman" w:cs="Times New Roman"/>
          <w:bCs/>
          <w:sz w:val="24"/>
          <w:szCs w:val="24"/>
        </w:rPr>
        <w:lastRenderedPageBreak/>
        <w:t>procesinius dokumentus bei teikiant konsultacijas. CPK 98 straipsnio 2 dalis nustato, jog šalies išlaidos, susijusios su advokato ar advokato padėjėjo pagalba, atsižvelgiant į konkrečios bylos sudėtingumą ir advokato ar advokato padėjėjo darbo ir laiko sąnaudas, yra priteisiamos ne didesnės, kaip yra nustatyta teisingumo ministro kartu su Lietuvos advokatų tarybos pirmininku patvirtintose rekomendacijose dėl užmokesčio dydžio. Lietuvos Respublikos teisingumo ministro 2004 m. balandžio 2 d. įsakymu Nr. 1R-85 patvirtintos Rekomendacijos dėl civilinėse bylose priteistino užmokesčio už advokato ar advokato padėjėjo teikiamą teisinę pagalbą (paslaugas) maksimalaus dydžio (toliau – ir Rekomendacijos) (2015 m. kovo 19 d. įsakymo Nr. 1R-77 redakcija).</w:t>
      </w:r>
    </w:p>
    <w:p w14:paraId="0E568CFE" w14:textId="77777777" w:rsidR="003D5024" w:rsidRPr="003D5024" w:rsidRDefault="00441573"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Pareiškėjas prašė priteisti pirmą kartą </w:t>
      </w:r>
      <w:r w:rsidR="00C5605F" w:rsidRPr="003D5024">
        <w:rPr>
          <w:rFonts w:ascii="Times New Roman" w:eastAsia="Times New Roman" w:hAnsi="Times New Roman" w:cs="Times New Roman"/>
          <w:bCs/>
          <w:sz w:val="24"/>
          <w:szCs w:val="24"/>
        </w:rPr>
        <w:t xml:space="preserve">bylą </w:t>
      </w:r>
      <w:r w:rsidRPr="003D5024">
        <w:rPr>
          <w:rFonts w:ascii="Times New Roman" w:eastAsia="Times New Roman" w:hAnsi="Times New Roman" w:cs="Times New Roman"/>
          <w:bCs/>
          <w:sz w:val="24"/>
          <w:szCs w:val="24"/>
        </w:rPr>
        <w:t>nagrinėjant pirmosios instancijos teisme turėtas bylinėjimosi išlaidas: 22,50 Eur žyminio mokesčio ir 1 055 Eur atstovavimo išlaidų (300</w:t>
      </w:r>
      <w:r w:rsidR="003D5024" w:rsidRPr="003D5024">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 xml:space="preserve">Eur už paklausimo </w:t>
      </w:r>
      <w:r w:rsidR="003D5024" w:rsidRPr="003D5024">
        <w:rPr>
          <w:rFonts w:ascii="Times New Roman" w:eastAsia="Times New Roman" w:hAnsi="Times New Roman" w:cs="Times New Roman"/>
          <w:bCs/>
          <w:sz w:val="24"/>
          <w:szCs w:val="24"/>
        </w:rPr>
        <w:t xml:space="preserve">Lietuvos Respublikos krašto apsaugos ministerijai (toliau – ir KAM) </w:t>
      </w:r>
      <w:r w:rsidRPr="003D5024">
        <w:rPr>
          <w:rFonts w:ascii="Times New Roman" w:eastAsia="Times New Roman" w:hAnsi="Times New Roman" w:cs="Times New Roman"/>
          <w:bCs/>
          <w:sz w:val="24"/>
          <w:szCs w:val="24"/>
        </w:rPr>
        <w:t>parengimą, rengiantis bylos nagrinėjimui; 600 Eur už skundo parengimą ir 155</w:t>
      </w:r>
      <w:r w:rsidR="003D5024" w:rsidRPr="003D5024">
        <w:rPr>
          <w:rFonts w:ascii="Times New Roman" w:eastAsia="Times New Roman" w:hAnsi="Times New Roman" w:cs="Times New Roman"/>
          <w:bCs/>
          <w:sz w:val="24"/>
          <w:szCs w:val="24"/>
        </w:rPr>
        <w:t> </w:t>
      </w:r>
      <w:r w:rsidRPr="003D5024">
        <w:rPr>
          <w:rFonts w:ascii="Times New Roman" w:eastAsia="Times New Roman" w:hAnsi="Times New Roman" w:cs="Times New Roman"/>
          <w:bCs/>
          <w:sz w:val="24"/>
          <w:szCs w:val="24"/>
        </w:rPr>
        <w:t>Eur už atstovavimą teismo posėdyje), kurias patvirtina sąskaita faktūra ir mokėjimo pavedimai. Teisėjų kolegija pažymi, kad p</w:t>
      </w:r>
      <w:r w:rsidR="003B0134" w:rsidRPr="003D5024">
        <w:rPr>
          <w:rFonts w:ascii="Times New Roman" w:eastAsia="Times New Roman" w:hAnsi="Times New Roman" w:cs="Times New Roman"/>
          <w:bCs/>
          <w:sz w:val="24"/>
          <w:szCs w:val="24"/>
        </w:rPr>
        <w:t xml:space="preserve">areiškėjo prašomos atstovavimo išlaidos – </w:t>
      </w:r>
      <w:r w:rsidRPr="003D5024">
        <w:rPr>
          <w:rFonts w:ascii="Times New Roman" w:eastAsia="Times New Roman" w:hAnsi="Times New Roman" w:cs="Times New Roman"/>
          <w:bCs/>
          <w:sz w:val="24"/>
          <w:szCs w:val="24"/>
        </w:rPr>
        <w:t>6</w:t>
      </w:r>
      <w:r w:rsidR="003B0134" w:rsidRPr="003D5024">
        <w:rPr>
          <w:rFonts w:ascii="Times New Roman" w:eastAsia="Times New Roman" w:hAnsi="Times New Roman" w:cs="Times New Roman"/>
          <w:bCs/>
          <w:sz w:val="24"/>
          <w:szCs w:val="24"/>
        </w:rPr>
        <w:t>00 Eur už apeliacinio skundo parengimą</w:t>
      </w:r>
      <w:r w:rsidRPr="003D5024">
        <w:rPr>
          <w:rFonts w:ascii="Times New Roman" w:eastAsia="Times New Roman" w:hAnsi="Times New Roman" w:cs="Times New Roman"/>
          <w:bCs/>
          <w:sz w:val="24"/>
          <w:szCs w:val="24"/>
        </w:rPr>
        <w:t xml:space="preserve"> ir 155 Eur už atstovavimą teismo posėdyje</w:t>
      </w:r>
      <w:r w:rsidR="003B0134" w:rsidRPr="003D5024">
        <w:rPr>
          <w:rFonts w:ascii="Times New Roman" w:eastAsia="Times New Roman" w:hAnsi="Times New Roman" w:cs="Times New Roman"/>
          <w:bCs/>
          <w:sz w:val="24"/>
          <w:szCs w:val="24"/>
        </w:rPr>
        <w:t xml:space="preserve">, neviršija Rekomendacijų nustatyto dydžio, tačiau </w:t>
      </w:r>
      <w:r w:rsidRPr="003D5024">
        <w:rPr>
          <w:rFonts w:ascii="Times New Roman" w:eastAsia="Times New Roman" w:hAnsi="Times New Roman" w:cs="Times New Roman"/>
          <w:bCs/>
          <w:sz w:val="24"/>
          <w:szCs w:val="24"/>
        </w:rPr>
        <w:t>pareiškėjas nepagrindė 300 Eur išlaidų, patirtų advokatui susipažinus su dokumentais bei parengus raštą Krašto apsaugos ministerijai iki bylos iškėlimo teisme (spręstina, kad šios išlaidos nesusiję su nagrinėjama byla ir pareiškėjui nepriteistinos).</w:t>
      </w:r>
      <w:r w:rsidR="00160943" w:rsidRPr="003D5024">
        <w:rPr>
          <w:rFonts w:ascii="Times New Roman" w:eastAsia="Times New Roman" w:hAnsi="Times New Roman" w:cs="Times New Roman"/>
          <w:bCs/>
          <w:sz w:val="24"/>
          <w:szCs w:val="24"/>
        </w:rPr>
        <w:t xml:space="preserve"> </w:t>
      </w:r>
    </w:p>
    <w:p w14:paraId="44ABC438" w14:textId="3FB53333" w:rsidR="00160943" w:rsidRPr="003D5024" w:rsidRDefault="00441573"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Iš naujo nagrinėjant bylą pirmosios instancijos teisme</w:t>
      </w:r>
      <w:r w:rsidR="003D5024" w:rsidRPr="003D5024">
        <w:rPr>
          <w:rFonts w:ascii="Times New Roman" w:eastAsia="Times New Roman" w:hAnsi="Times New Roman" w:cs="Times New Roman"/>
          <w:bCs/>
          <w:sz w:val="24"/>
          <w:szCs w:val="24"/>
        </w:rPr>
        <w:t>,</w:t>
      </w:r>
      <w:r w:rsidRPr="003D5024">
        <w:rPr>
          <w:rFonts w:ascii="Times New Roman" w:eastAsia="Times New Roman" w:hAnsi="Times New Roman" w:cs="Times New Roman"/>
          <w:bCs/>
          <w:sz w:val="24"/>
          <w:szCs w:val="24"/>
        </w:rPr>
        <w:t xml:space="preserve"> pareiškėjas pateikė prašym</w:t>
      </w:r>
      <w:r w:rsidR="00160943" w:rsidRPr="003D5024">
        <w:rPr>
          <w:rFonts w:ascii="Times New Roman" w:eastAsia="Times New Roman" w:hAnsi="Times New Roman" w:cs="Times New Roman"/>
          <w:bCs/>
          <w:sz w:val="24"/>
          <w:szCs w:val="24"/>
        </w:rPr>
        <w:t>us</w:t>
      </w:r>
      <w:r w:rsidRPr="003D5024">
        <w:rPr>
          <w:rFonts w:ascii="Times New Roman" w:eastAsia="Times New Roman" w:hAnsi="Times New Roman" w:cs="Times New Roman"/>
          <w:bCs/>
          <w:sz w:val="24"/>
          <w:szCs w:val="24"/>
        </w:rPr>
        <w:t xml:space="preserve"> dėl 220 Eur bylinėjimosi išlaidų už </w:t>
      </w:r>
      <w:r w:rsidR="00160943" w:rsidRPr="003D5024">
        <w:rPr>
          <w:rFonts w:ascii="Times New Roman" w:eastAsia="Times New Roman" w:hAnsi="Times New Roman" w:cs="Times New Roman"/>
          <w:bCs/>
          <w:sz w:val="24"/>
          <w:szCs w:val="24"/>
        </w:rPr>
        <w:t xml:space="preserve">atstovavimą 2025 m. rugsėjo 9 d. teismo posėdyje ir 220 Eur už atstovavimą </w:t>
      </w:r>
      <w:r w:rsidRPr="003D5024">
        <w:rPr>
          <w:rFonts w:ascii="Times New Roman" w:eastAsia="Times New Roman" w:hAnsi="Times New Roman" w:cs="Times New Roman"/>
          <w:bCs/>
          <w:sz w:val="24"/>
          <w:szCs w:val="24"/>
        </w:rPr>
        <w:t>2026 m. gegužės 5 d. teismo posėdyje atlyginimo</w:t>
      </w:r>
      <w:r w:rsidR="00160943" w:rsidRPr="003D5024">
        <w:rPr>
          <w:rFonts w:ascii="Times New Roman" w:eastAsia="Times New Roman" w:hAnsi="Times New Roman" w:cs="Times New Roman"/>
          <w:bCs/>
          <w:sz w:val="24"/>
          <w:szCs w:val="24"/>
        </w:rPr>
        <w:t>, ir šios išlaidos neviršija Rekomendacijų nustatyto dydžio.</w:t>
      </w:r>
      <w:r w:rsidR="00160943" w:rsidRPr="003D5024">
        <w:t xml:space="preserve"> </w:t>
      </w:r>
      <w:r w:rsidR="00160943" w:rsidRPr="003D5024">
        <w:rPr>
          <w:rFonts w:ascii="Times New Roman" w:eastAsia="Times New Roman" w:hAnsi="Times New Roman" w:cs="Times New Roman"/>
          <w:bCs/>
          <w:sz w:val="24"/>
          <w:szCs w:val="24"/>
        </w:rPr>
        <w:t>Atsižvelgiant į tai, kad pareiškėjo skundas tenkinamas iš dalies, vadovaujantis teisingumo ir protingumo kriterijais, pareiškėjui iš atsakovo priteistina 800 Eur bylinėjimosi išlaidų, patirtų pirmosios instancijos teisme</w:t>
      </w:r>
      <w:r w:rsidR="003D5024" w:rsidRPr="003D5024">
        <w:rPr>
          <w:rFonts w:ascii="Times New Roman" w:eastAsia="Times New Roman" w:hAnsi="Times New Roman" w:cs="Times New Roman"/>
          <w:bCs/>
          <w:sz w:val="24"/>
          <w:szCs w:val="24"/>
        </w:rPr>
        <w:t>,</w:t>
      </w:r>
      <w:r w:rsidR="00160943" w:rsidRPr="003D5024">
        <w:rPr>
          <w:rFonts w:ascii="Times New Roman" w:eastAsia="Times New Roman" w:hAnsi="Times New Roman" w:cs="Times New Roman"/>
          <w:bCs/>
          <w:sz w:val="24"/>
          <w:szCs w:val="24"/>
        </w:rPr>
        <w:t xml:space="preserve"> ir </w:t>
      </w:r>
      <w:r w:rsidR="00C5605F" w:rsidRPr="003D5024">
        <w:rPr>
          <w:rFonts w:ascii="Times New Roman" w:eastAsia="Times New Roman" w:hAnsi="Times New Roman" w:cs="Times New Roman"/>
          <w:bCs/>
          <w:sz w:val="24"/>
          <w:szCs w:val="24"/>
        </w:rPr>
        <w:t>22,50 Eur žyminio mokesčio.</w:t>
      </w:r>
    </w:p>
    <w:p w14:paraId="40433F4A" w14:textId="794BE4A0" w:rsidR="00C5605F" w:rsidRPr="003D5024" w:rsidRDefault="00C5605F" w:rsidP="00ED2B50">
      <w:pPr>
        <w:pStyle w:val="Sraopastraipa"/>
        <w:numPr>
          <w:ilvl w:val="0"/>
          <w:numId w:val="1"/>
        </w:numPr>
        <w:tabs>
          <w:tab w:val="left" w:pos="1134"/>
        </w:tabs>
        <w:spacing w:line="240" w:lineRule="auto"/>
        <w:ind w:left="0" w:firstLine="709"/>
        <w:jc w:val="both"/>
        <w:rPr>
          <w:rFonts w:ascii="Times New Roman" w:eastAsia="Times New Roman" w:hAnsi="Times New Roman" w:cs="Times New Roman"/>
          <w:bCs/>
          <w:sz w:val="24"/>
          <w:szCs w:val="24"/>
        </w:rPr>
      </w:pPr>
      <w:r w:rsidRPr="003D5024">
        <w:rPr>
          <w:rFonts w:ascii="Times New Roman" w:eastAsia="Times New Roman" w:hAnsi="Times New Roman" w:cs="Times New Roman"/>
          <w:bCs/>
          <w:sz w:val="24"/>
          <w:szCs w:val="24"/>
        </w:rPr>
        <w:t xml:space="preserve">Teisėjų kolegija, įvertinusi pareiškėjo pateiktus dokumentus, nustatė, kad už apeliacinį skundą buvo sumokėtas 15 Eur žyminis mokestis. Pažymėtina, kad pareiškėjas, paduodamas apeliacinį skundą ir jo priedus elektroninių ryšių priemonėmis, turėjo mokėti 75 procentus už apeliacinį skundą mokėtinos žyminio mokesčio sumos, t. y. 11,25 Eur (ABTĮ 35 str. 2 ir 3 d.), todėl pareiškėjui iš atsakovo priteistina 11,25 Eur suma. Sumokėta žyminio mokesčio permoka (3,75 Eur) pareiškėjui grąžinama. Išaiškintina, kad žyminį mokestį grąžina Valstybinė mokesčių inspekcija prie Lietuvos Respublikos finansų ministerijos (ABTĮ 38 str. 3 d.). </w:t>
      </w:r>
    </w:p>
    <w:p w14:paraId="3B4F77C8" w14:textId="77777777" w:rsidR="00B8165D" w:rsidRPr="003D5024" w:rsidRDefault="00B8165D" w:rsidP="00ED2B50">
      <w:pPr>
        <w:tabs>
          <w:tab w:val="left" w:pos="142"/>
          <w:tab w:val="left" w:pos="851"/>
          <w:tab w:val="left" w:pos="1134"/>
        </w:tabs>
        <w:spacing w:line="240" w:lineRule="auto"/>
        <w:ind w:left="705" w:right="2"/>
        <w:contextualSpacing/>
        <w:jc w:val="both"/>
        <w:rPr>
          <w:rFonts w:ascii="Times New Roman" w:eastAsia="Times New Roman" w:hAnsi="Times New Roman" w:cs="Times New Roman"/>
          <w:sz w:val="24"/>
          <w:szCs w:val="24"/>
        </w:rPr>
      </w:pPr>
    </w:p>
    <w:p w14:paraId="443FA50C" w14:textId="4AF6BF32" w:rsidR="005D32F1" w:rsidRPr="003D5024" w:rsidRDefault="003453C3" w:rsidP="00ED2B50">
      <w:pPr>
        <w:tabs>
          <w:tab w:val="left" w:pos="851"/>
          <w:tab w:val="left" w:pos="993"/>
          <w:tab w:val="left" w:pos="1134"/>
        </w:tabs>
        <w:spacing w:line="240" w:lineRule="auto"/>
        <w:ind w:right="2" w:firstLine="709"/>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Vadovaudamasi Lietuvos Respublikos administracinių bylų teisenos įstatymo 144 straipsnio 1 dalies </w:t>
      </w:r>
      <w:r w:rsidR="00C5605F" w:rsidRPr="003D5024">
        <w:rPr>
          <w:rFonts w:ascii="Times New Roman" w:eastAsia="Times New Roman" w:hAnsi="Times New Roman" w:cs="Times New Roman"/>
          <w:sz w:val="24"/>
          <w:szCs w:val="24"/>
        </w:rPr>
        <w:t>3</w:t>
      </w:r>
      <w:r w:rsidRPr="003D5024">
        <w:rPr>
          <w:rFonts w:ascii="Times New Roman" w:eastAsia="Times New Roman" w:hAnsi="Times New Roman" w:cs="Times New Roman"/>
          <w:sz w:val="24"/>
          <w:szCs w:val="24"/>
        </w:rPr>
        <w:t xml:space="preserve"> punk</w:t>
      </w:r>
      <w:r w:rsidR="00C5605F" w:rsidRPr="003D5024">
        <w:rPr>
          <w:rFonts w:ascii="Times New Roman" w:eastAsia="Times New Roman" w:hAnsi="Times New Roman" w:cs="Times New Roman"/>
          <w:sz w:val="24"/>
          <w:szCs w:val="24"/>
        </w:rPr>
        <w:t>tu</w:t>
      </w:r>
      <w:r w:rsidRPr="003D5024">
        <w:rPr>
          <w:rFonts w:ascii="Times New Roman" w:eastAsia="Times New Roman" w:hAnsi="Times New Roman" w:cs="Times New Roman"/>
          <w:sz w:val="24"/>
          <w:szCs w:val="24"/>
        </w:rPr>
        <w:t>, teisėjų kolegija</w:t>
      </w:r>
    </w:p>
    <w:p w14:paraId="58AB9147" w14:textId="77777777" w:rsidR="005D32F1" w:rsidRPr="003D5024" w:rsidRDefault="005D32F1" w:rsidP="00ED2B50">
      <w:pPr>
        <w:tabs>
          <w:tab w:val="left" w:pos="142"/>
          <w:tab w:val="left" w:pos="1134"/>
        </w:tabs>
        <w:spacing w:line="240" w:lineRule="auto"/>
        <w:ind w:right="2" w:firstLine="709"/>
        <w:contextualSpacing/>
        <w:rPr>
          <w:rFonts w:ascii="Times New Roman" w:eastAsia="Times New Roman" w:hAnsi="Times New Roman" w:cs="Times New Roman"/>
          <w:sz w:val="24"/>
          <w:szCs w:val="24"/>
        </w:rPr>
      </w:pPr>
    </w:p>
    <w:p w14:paraId="48F13B6A" w14:textId="77777777" w:rsidR="005D32F1" w:rsidRPr="003D5024" w:rsidRDefault="00C97573" w:rsidP="00ED2B50">
      <w:pPr>
        <w:tabs>
          <w:tab w:val="left" w:pos="142"/>
        </w:tabs>
        <w:spacing w:line="240" w:lineRule="auto"/>
        <w:ind w:right="2"/>
        <w:contextualSpacing/>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n u t a r i a</w:t>
      </w:r>
      <w:r w:rsidR="003453C3" w:rsidRPr="003D5024">
        <w:rPr>
          <w:rFonts w:ascii="Times New Roman" w:eastAsia="Times New Roman" w:hAnsi="Times New Roman" w:cs="Times New Roman"/>
          <w:sz w:val="24"/>
          <w:szCs w:val="24"/>
        </w:rPr>
        <w:t xml:space="preserve">: </w:t>
      </w:r>
    </w:p>
    <w:p w14:paraId="69813D8D" w14:textId="77777777" w:rsidR="005D32F1" w:rsidRPr="003D5024" w:rsidRDefault="005D32F1" w:rsidP="00ED2B50">
      <w:pPr>
        <w:tabs>
          <w:tab w:val="left" w:pos="142"/>
          <w:tab w:val="left" w:pos="1134"/>
        </w:tabs>
        <w:spacing w:line="240" w:lineRule="auto"/>
        <w:ind w:right="2" w:firstLine="709"/>
        <w:contextualSpacing/>
        <w:rPr>
          <w:rFonts w:ascii="Times New Roman" w:eastAsia="Times New Roman" w:hAnsi="Times New Roman" w:cs="Times New Roman"/>
          <w:sz w:val="24"/>
          <w:szCs w:val="24"/>
        </w:rPr>
      </w:pPr>
    </w:p>
    <w:p w14:paraId="02E08AD8" w14:textId="12183F51" w:rsidR="00DA0F0C" w:rsidRPr="003D5024" w:rsidRDefault="00DA0F0C"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Pareiškėjo </w:t>
      </w:r>
      <w:bookmarkStart w:id="47" w:name="Buk_49"/>
      <w:r w:rsidR="00CD6160" w:rsidRPr="005C6DCC">
        <w:rPr>
          <w:rFonts w:ascii="Times New Roman" w:eastAsia="Times New Roman" w:hAnsi="Times New Roman" w:cs="Times New Roman"/>
          <w:sz w:val="24"/>
          <w:szCs w:val="24"/>
        </w:rPr>
        <w:t xml:space="preserve">V. V. </w:t>
      </w:r>
      <w:bookmarkEnd w:id="47"/>
      <w:r w:rsidRPr="003D5024">
        <w:rPr>
          <w:rFonts w:ascii="Times New Roman" w:eastAsia="Times New Roman" w:hAnsi="Times New Roman" w:cs="Times New Roman"/>
          <w:sz w:val="24"/>
          <w:szCs w:val="24"/>
        </w:rPr>
        <w:t xml:space="preserve">apeliacinį skundą </w:t>
      </w:r>
      <w:r w:rsidR="00C5605F" w:rsidRPr="003D5024">
        <w:rPr>
          <w:rFonts w:ascii="Times New Roman" w:eastAsia="Times New Roman" w:hAnsi="Times New Roman" w:cs="Times New Roman"/>
          <w:sz w:val="24"/>
          <w:szCs w:val="24"/>
        </w:rPr>
        <w:t>tenkinti iš dalies.</w:t>
      </w:r>
    </w:p>
    <w:p w14:paraId="575BBD9C" w14:textId="7E52CD42" w:rsidR="00470BE0" w:rsidRPr="003D5024" w:rsidRDefault="00DA0F0C"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Regionų administracinio teismo 2026 m. gegužės 19 d.</w:t>
      </w:r>
      <w:r w:rsidR="00B8165D" w:rsidRPr="003D5024">
        <w:rPr>
          <w:rFonts w:ascii="Times New Roman" w:eastAsia="Times New Roman" w:hAnsi="Times New Roman" w:cs="Times New Roman"/>
          <w:sz w:val="24"/>
          <w:szCs w:val="24"/>
        </w:rPr>
        <w:t xml:space="preserve"> </w:t>
      </w:r>
      <w:r w:rsidRPr="003D5024">
        <w:rPr>
          <w:rFonts w:ascii="Times New Roman" w:eastAsia="Times New Roman" w:hAnsi="Times New Roman" w:cs="Times New Roman"/>
          <w:sz w:val="24"/>
          <w:szCs w:val="24"/>
        </w:rPr>
        <w:t xml:space="preserve">sprendimą </w:t>
      </w:r>
      <w:r w:rsidR="00C5605F" w:rsidRPr="003D5024">
        <w:rPr>
          <w:rFonts w:ascii="Times New Roman" w:eastAsia="Times New Roman" w:hAnsi="Times New Roman" w:cs="Times New Roman"/>
          <w:sz w:val="24"/>
          <w:szCs w:val="24"/>
        </w:rPr>
        <w:t>pakeisti ir jo rezoliucinę dalį išdėstyti taip:</w:t>
      </w:r>
    </w:p>
    <w:p w14:paraId="094C5318" w14:textId="42CFDEB3" w:rsidR="00C5605F" w:rsidRPr="003D5024" w:rsidRDefault="00C5605F" w:rsidP="00ED2B50">
      <w:pPr>
        <w:tabs>
          <w:tab w:val="left" w:pos="142"/>
          <w:tab w:val="left" w:pos="1134"/>
        </w:tabs>
        <w:spacing w:line="240" w:lineRule="auto"/>
        <w:ind w:firstLine="705"/>
        <w:contextualSpacing/>
        <w:jc w:val="both"/>
      </w:pPr>
      <w:r w:rsidRPr="003D5024">
        <w:rPr>
          <w:rFonts w:ascii="Times New Roman" w:eastAsia="Times New Roman" w:hAnsi="Times New Roman" w:cs="Times New Roman"/>
          <w:sz w:val="24"/>
          <w:szCs w:val="24"/>
        </w:rPr>
        <w:t xml:space="preserve">„Pareiškėjo </w:t>
      </w:r>
      <w:bookmarkStart w:id="48" w:name="Buk_50"/>
      <w:r w:rsidR="00CD6160" w:rsidRPr="005C6DCC">
        <w:rPr>
          <w:rFonts w:ascii="Times New Roman" w:eastAsia="Times New Roman" w:hAnsi="Times New Roman" w:cs="Times New Roman"/>
          <w:sz w:val="24"/>
          <w:szCs w:val="24"/>
        </w:rPr>
        <w:t xml:space="preserve">V. V. </w:t>
      </w:r>
      <w:bookmarkEnd w:id="48"/>
      <w:r w:rsidRPr="003D5024">
        <w:rPr>
          <w:rFonts w:ascii="Times New Roman" w:eastAsia="Times New Roman" w:hAnsi="Times New Roman" w:cs="Times New Roman"/>
          <w:sz w:val="24"/>
          <w:szCs w:val="24"/>
        </w:rPr>
        <w:t>skundą tenkinti iš dalies.</w:t>
      </w:r>
      <w:r w:rsidRPr="003D5024">
        <w:t xml:space="preserve"> </w:t>
      </w:r>
    </w:p>
    <w:p w14:paraId="1B3C8399" w14:textId="2C8ED92B" w:rsidR="00C5605F" w:rsidRPr="003D5024" w:rsidRDefault="00C5605F"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t>P</w:t>
      </w:r>
      <w:r w:rsidRPr="003D5024">
        <w:rPr>
          <w:rFonts w:ascii="Times New Roman" w:eastAsia="Times New Roman" w:hAnsi="Times New Roman" w:cs="Times New Roman"/>
          <w:sz w:val="24"/>
          <w:szCs w:val="24"/>
        </w:rPr>
        <w:t xml:space="preserve">anaikinti Lietuvos kariuomenės Dr. Jono Basanavičiaus karo medicinos tarnybos Karinės medicinos ekspertizės komisijos 2024 m. birželio 18 d. medicinos ekspertizės akto Nr. 1981/2024 ekspertinį nutarimą, kuriuo </w:t>
      </w:r>
      <w:bookmarkStart w:id="49" w:name="Buk_32"/>
      <w:r w:rsidR="00CD6160" w:rsidRPr="005C6DCC">
        <w:rPr>
          <w:rFonts w:ascii="Times New Roman" w:eastAsia="Times New Roman" w:hAnsi="Times New Roman" w:cs="Times New Roman"/>
          <w:sz w:val="24"/>
          <w:szCs w:val="24"/>
        </w:rPr>
        <w:t xml:space="preserve">V. V. </w:t>
      </w:r>
      <w:bookmarkEnd w:id="49"/>
      <w:r w:rsidRPr="003D5024">
        <w:rPr>
          <w:rFonts w:ascii="Times New Roman" w:eastAsia="Times New Roman" w:hAnsi="Times New Roman" w:cs="Times New Roman"/>
          <w:sz w:val="24"/>
          <w:szCs w:val="24"/>
        </w:rPr>
        <w:t>pripažintas netinkamu karo tarnybai</w:t>
      </w:r>
      <w:r w:rsidR="00131291" w:rsidRPr="003D5024">
        <w:rPr>
          <w:rFonts w:ascii="Times New Roman" w:eastAsia="Times New Roman" w:hAnsi="Times New Roman" w:cs="Times New Roman"/>
          <w:sz w:val="24"/>
          <w:szCs w:val="24"/>
        </w:rPr>
        <w:t>.</w:t>
      </w:r>
    </w:p>
    <w:p w14:paraId="0E75DE72" w14:textId="3FE21D8C" w:rsidR="00131291" w:rsidRPr="003D5024" w:rsidRDefault="00131291"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Priteisti pareiškėjui </w:t>
      </w:r>
      <w:bookmarkStart w:id="50" w:name="Buk_54"/>
      <w:r w:rsidR="00CD6160" w:rsidRPr="005C6DCC">
        <w:rPr>
          <w:rFonts w:ascii="Times New Roman" w:eastAsia="Times New Roman" w:hAnsi="Times New Roman" w:cs="Times New Roman"/>
          <w:sz w:val="24"/>
          <w:szCs w:val="24"/>
        </w:rPr>
        <w:t xml:space="preserve">V. V. </w:t>
      </w:r>
      <w:bookmarkEnd w:id="50"/>
      <w:r w:rsidRPr="003D5024">
        <w:rPr>
          <w:rFonts w:ascii="Times New Roman" w:eastAsia="Times New Roman" w:hAnsi="Times New Roman" w:cs="Times New Roman"/>
          <w:sz w:val="24"/>
          <w:szCs w:val="24"/>
        </w:rPr>
        <w:t>iš atsakovo Lietuvos valstybės, atstovaujamos Lietuvos kariuomenės, 500 Eur (penkių šimtų eurų) neturtinės žalos atlyginimą.</w:t>
      </w:r>
    </w:p>
    <w:p w14:paraId="1A95427C" w14:textId="676F2085" w:rsidR="00131291" w:rsidRPr="003D5024" w:rsidRDefault="00131291"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Kitą pareiškėjo </w:t>
      </w:r>
      <w:bookmarkStart w:id="51" w:name="Buk_51"/>
      <w:r w:rsidR="00CD6160" w:rsidRPr="005C6DCC">
        <w:rPr>
          <w:rFonts w:ascii="Times New Roman" w:eastAsia="Times New Roman" w:hAnsi="Times New Roman" w:cs="Times New Roman"/>
          <w:sz w:val="24"/>
          <w:szCs w:val="24"/>
        </w:rPr>
        <w:t xml:space="preserve">V. V. </w:t>
      </w:r>
      <w:bookmarkEnd w:id="51"/>
      <w:r w:rsidRPr="003D5024">
        <w:rPr>
          <w:rFonts w:ascii="Times New Roman" w:eastAsia="Times New Roman" w:hAnsi="Times New Roman" w:cs="Times New Roman"/>
          <w:sz w:val="24"/>
          <w:szCs w:val="24"/>
        </w:rPr>
        <w:t>skundo dalį atmesti“.</w:t>
      </w:r>
    </w:p>
    <w:p w14:paraId="408470B7" w14:textId="349F6770" w:rsidR="00131291" w:rsidRPr="003D5024" w:rsidRDefault="00131291"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Priteisti pareiškėjui </w:t>
      </w:r>
      <w:bookmarkStart w:id="52" w:name="Buk_55"/>
      <w:r w:rsidR="00CD6160" w:rsidRPr="005C6DCC">
        <w:rPr>
          <w:rFonts w:ascii="Times New Roman" w:eastAsia="Times New Roman" w:hAnsi="Times New Roman" w:cs="Times New Roman"/>
          <w:sz w:val="24"/>
          <w:szCs w:val="24"/>
        </w:rPr>
        <w:t xml:space="preserve">V. V. </w:t>
      </w:r>
      <w:bookmarkEnd w:id="52"/>
      <w:r w:rsidRPr="003D5024">
        <w:rPr>
          <w:rFonts w:ascii="Times New Roman" w:eastAsia="Times New Roman" w:hAnsi="Times New Roman" w:cs="Times New Roman"/>
          <w:sz w:val="24"/>
          <w:szCs w:val="24"/>
        </w:rPr>
        <w:t>iš atsakovo Lietuvos kariuomenės 822,50 Eur (aštuonis šimtus dvidešimt du eurus 50 centus) bylinėjimosi išlaidų, patirtų pirmosios instancijos teisme ir 11,25 Eur (vienuolika eurų 25 centus) bylinėjimosi išlaidų, patirtų apeliacinės instancijos teisme.</w:t>
      </w:r>
    </w:p>
    <w:p w14:paraId="70CB9E25" w14:textId="307D8FBF" w:rsidR="00131291" w:rsidRPr="003D5024" w:rsidRDefault="00131291" w:rsidP="00ED2B50">
      <w:pPr>
        <w:tabs>
          <w:tab w:val="left" w:pos="142"/>
          <w:tab w:val="left" w:pos="1134"/>
        </w:tabs>
        <w:spacing w:line="240" w:lineRule="auto"/>
        <w:ind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 xml:space="preserve">Grąžinti pareiškėjui </w:t>
      </w:r>
      <w:bookmarkStart w:id="53" w:name="Buk_56"/>
      <w:r w:rsidR="00CD6160" w:rsidRPr="005C6DCC">
        <w:rPr>
          <w:rFonts w:ascii="Times New Roman" w:eastAsia="Times New Roman" w:hAnsi="Times New Roman" w:cs="Times New Roman"/>
          <w:sz w:val="24"/>
          <w:szCs w:val="24"/>
        </w:rPr>
        <w:t xml:space="preserve">V. V. </w:t>
      </w:r>
      <w:bookmarkEnd w:id="53"/>
      <w:r w:rsidRPr="003D5024">
        <w:rPr>
          <w:rFonts w:ascii="Times New Roman" w:eastAsia="Times New Roman" w:hAnsi="Times New Roman" w:cs="Times New Roman"/>
          <w:sz w:val="24"/>
          <w:szCs w:val="24"/>
        </w:rPr>
        <w:t>žyminio mokesčio permoką – 3,75 Eur (tris eurus 75</w:t>
      </w:r>
      <w:r w:rsidR="003D5024" w:rsidRPr="003D5024">
        <w:rPr>
          <w:rFonts w:ascii="Times New Roman" w:eastAsia="Times New Roman" w:hAnsi="Times New Roman" w:cs="Times New Roman"/>
          <w:sz w:val="24"/>
          <w:szCs w:val="24"/>
        </w:rPr>
        <w:t> </w:t>
      </w:r>
      <w:r w:rsidRPr="003D5024">
        <w:rPr>
          <w:rFonts w:ascii="Times New Roman" w:eastAsia="Times New Roman" w:hAnsi="Times New Roman" w:cs="Times New Roman"/>
          <w:sz w:val="24"/>
          <w:szCs w:val="24"/>
        </w:rPr>
        <w:t>centus).</w:t>
      </w:r>
    </w:p>
    <w:p w14:paraId="7585F005" w14:textId="77777777" w:rsidR="005D32F1" w:rsidRDefault="003453C3" w:rsidP="00ED2B50">
      <w:pPr>
        <w:tabs>
          <w:tab w:val="left" w:pos="142"/>
          <w:tab w:val="left" w:pos="1134"/>
        </w:tabs>
        <w:spacing w:line="240" w:lineRule="auto"/>
        <w:ind w:right="2" w:firstLine="705"/>
        <w:contextualSpacing/>
        <w:jc w:val="both"/>
        <w:rPr>
          <w:rFonts w:ascii="Times New Roman" w:eastAsia="Times New Roman" w:hAnsi="Times New Roman" w:cs="Times New Roman"/>
          <w:sz w:val="24"/>
          <w:szCs w:val="24"/>
        </w:rPr>
      </w:pPr>
      <w:r w:rsidRPr="003D5024">
        <w:rPr>
          <w:rFonts w:ascii="Times New Roman" w:eastAsia="Times New Roman" w:hAnsi="Times New Roman" w:cs="Times New Roman"/>
          <w:sz w:val="24"/>
          <w:szCs w:val="24"/>
        </w:rPr>
        <w:t>Nutartis neskundžiama.</w:t>
      </w:r>
    </w:p>
    <w:p w14:paraId="2E55F4AA" w14:textId="77777777" w:rsidR="00EF5DA4" w:rsidRPr="00134A88" w:rsidRDefault="00EF5DA4" w:rsidP="00ED2B50">
      <w:pPr>
        <w:tabs>
          <w:tab w:val="left" w:pos="142"/>
          <w:tab w:val="left" w:pos="1134"/>
        </w:tabs>
        <w:spacing w:line="240" w:lineRule="auto"/>
        <w:ind w:right="2" w:firstLine="705"/>
        <w:contextualSpacing/>
        <w:jc w:val="both"/>
        <w:rPr>
          <w:rFonts w:ascii="Times New Roman" w:eastAsia="Times New Roman" w:hAnsi="Times New Roman" w:cs="Times New Roman"/>
          <w:sz w:val="24"/>
          <w:szCs w:val="24"/>
        </w:rPr>
      </w:pPr>
    </w:p>
    <w:p w14:paraId="3297F98C" w14:textId="77777777" w:rsidR="002066E4" w:rsidRPr="00134A88" w:rsidRDefault="002066E4" w:rsidP="00ED2B50">
      <w:pPr>
        <w:tabs>
          <w:tab w:val="left" w:pos="142"/>
          <w:tab w:val="left" w:pos="1134"/>
        </w:tabs>
        <w:spacing w:line="240" w:lineRule="auto"/>
        <w:ind w:right="2"/>
        <w:contextualSpacing/>
        <w:jc w:val="both"/>
        <w:rPr>
          <w:rFonts w:ascii="Times New Roman" w:eastAsia="Times New Roman" w:hAnsi="Times New Roman" w:cs="Times New Roman"/>
          <w:sz w:val="24"/>
          <w:szCs w:val="24"/>
        </w:rPr>
      </w:pPr>
    </w:p>
    <w:p w14:paraId="0B4D36E5" w14:textId="45B81BF4" w:rsidR="00DA13A9" w:rsidRPr="00134A88" w:rsidRDefault="00DA13A9" w:rsidP="00ED2B50">
      <w:pPr>
        <w:spacing w:line="240" w:lineRule="auto"/>
        <w:contextualSpacing/>
        <w:jc w:val="both"/>
        <w:rPr>
          <w:rFonts w:ascii="Times New Roman" w:eastAsia="Times New Roman" w:hAnsi="Times New Roman" w:cs="Times New Roman"/>
          <w:sz w:val="24"/>
          <w:szCs w:val="24"/>
          <w:lang w:eastAsia="en-US"/>
        </w:rPr>
      </w:pPr>
      <w:r w:rsidRPr="00134A88">
        <w:rPr>
          <w:rFonts w:ascii="Times New Roman" w:eastAsia="Times New Roman" w:hAnsi="Times New Roman" w:cs="Times New Roman"/>
          <w:sz w:val="24"/>
          <w:szCs w:val="24"/>
          <w:lang w:eastAsia="en-US"/>
        </w:rPr>
        <w:tab/>
        <w:t xml:space="preserve">Teisėjai </w:t>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Pr="00134A88">
        <w:rPr>
          <w:rFonts w:ascii="Times New Roman" w:eastAsia="Times New Roman" w:hAnsi="Times New Roman" w:cs="Times New Roman"/>
          <w:sz w:val="24"/>
          <w:szCs w:val="24"/>
          <w:lang w:eastAsia="en-US"/>
        </w:rPr>
        <w:tab/>
      </w:r>
      <w:r w:rsidR="00DA0F0C">
        <w:rPr>
          <w:rFonts w:ascii="Times New Roman" w:eastAsia="Times New Roman" w:hAnsi="Times New Roman" w:cs="Times New Roman"/>
          <w:sz w:val="24"/>
          <w:szCs w:val="24"/>
          <w:lang w:eastAsia="en-US"/>
        </w:rPr>
        <w:t>Jolanta Malijauskienė</w:t>
      </w:r>
    </w:p>
    <w:p w14:paraId="2C3FAA29" w14:textId="77777777" w:rsidR="005A525F" w:rsidRPr="00134A88" w:rsidRDefault="005A525F" w:rsidP="00ED2B50">
      <w:pPr>
        <w:spacing w:line="240" w:lineRule="auto"/>
        <w:contextualSpacing/>
        <w:jc w:val="both"/>
        <w:rPr>
          <w:rFonts w:ascii="Times New Roman" w:eastAsia="Times New Roman" w:hAnsi="Times New Roman" w:cs="Times New Roman"/>
          <w:sz w:val="24"/>
          <w:szCs w:val="24"/>
          <w:lang w:eastAsia="en-US"/>
        </w:rPr>
      </w:pPr>
    </w:p>
    <w:p w14:paraId="216FBEDD" w14:textId="77777777" w:rsidR="00DA13A9" w:rsidRPr="00134A88" w:rsidRDefault="00DA13A9" w:rsidP="00ED2B50">
      <w:pPr>
        <w:spacing w:line="240" w:lineRule="auto"/>
        <w:contextualSpacing/>
        <w:jc w:val="both"/>
        <w:rPr>
          <w:rFonts w:ascii="Times New Roman" w:eastAsia="Times New Roman" w:hAnsi="Times New Roman" w:cs="Times New Roman"/>
          <w:sz w:val="24"/>
          <w:szCs w:val="24"/>
          <w:lang w:eastAsia="en-US"/>
        </w:rPr>
      </w:pPr>
    </w:p>
    <w:p w14:paraId="56F9E133" w14:textId="3A8D0710" w:rsidR="00DA13A9" w:rsidRPr="00134A88" w:rsidRDefault="00DA0F0C" w:rsidP="00ED2B50">
      <w:pPr>
        <w:spacing w:line="240" w:lineRule="auto"/>
        <w:ind w:left="5760" w:firstLine="720"/>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Iveta </w:t>
      </w:r>
      <w:proofErr w:type="spellStart"/>
      <w:r>
        <w:rPr>
          <w:rFonts w:ascii="Times New Roman" w:eastAsia="Times New Roman" w:hAnsi="Times New Roman" w:cs="Times New Roman"/>
          <w:sz w:val="24"/>
          <w:szCs w:val="24"/>
          <w:lang w:eastAsia="en-US"/>
        </w:rPr>
        <w:t>Pelienė</w:t>
      </w:r>
      <w:proofErr w:type="spellEnd"/>
    </w:p>
    <w:p w14:paraId="4B415537" w14:textId="77777777" w:rsidR="005A525F" w:rsidRPr="00134A88" w:rsidRDefault="005A525F" w:rsidP="00ED2B50">
      <w:pPr>
        <w:spacing w:line="240" w:lineRule="auto"/>
        <w:ind w:left="5760" w:firstLine="720"/>
        <w:contextualSpacing/>
        <w:jc w:val="both"/>
        <w:rPr>
          <w:rFonts w:ascii="Times New Roman" w:eastAsia="Times New Roman" w:hAnsi="Times New Roman" w:cs="Times New Roman"/>
          <w:sz w:val="24"/>
          <w:szCs w:val="24"/>
          <w:lang w:eastAsia="en-US"/>
        </w:rPr>
      </w:pPr>
    </w:p>
    <w:p w14:paraId="246F0A34" w14:textId="77777777" w:rsidR="00383BAB" w:rsidRPr="00134A88" w:rsidRDefault="00383BAB" w:rsidP="00ED2B50">
      <w:pPr>
        <w:spacing w:line="240" w:lineRule="auto"/>
        <w:ind w:left="5760" w:firstLine="720"/>
        <w:contextualSpacing/>
        <w:jc w:val="both"/>
        <w:rPr>
          <w:rFonts w:ascii="Times New Roman" w:eastAsia="Times New Roman" w:hAnsi="Times New Roman" w:cs="Times New Roman"/>
          <w:sz w:val="24"/>
          <w:szCs w:val="24"/>
          <w:lang w:eastAsia="en-US"/>
        </w:rPr>
      </w:pPr>
    </w:p>
    <w:p w14:paraId="52E743F5" w14:textId="30BCCCF8" w:rsidR="00DA13A9" w:rsidRPr="00134A88" w:rsidRDefault="00DA0F0C" w:rsidP="00ED2B50">
      <w:pPr>
        <w:spacing w:line="240" w:lineRule="auto"/>
        <w:ind w:left="5760"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 xml:space="preserve">Ernestas </w:t>
      </w:r>
      <w:proofErr w:type="spellStart"/>
      <w:r>
        <w:rPr>
          <w:rFonts w:ascii="Times New Roman" w:eastAsia="Times New Roman" w:hAnsi="Times New Roman" w:cs="Times New Roman"/>
          <w:sz w:val="24"/>
          <w:szCs w:val="24"/>
          <w:lang w:eastAsia="en-US"/>
        </w:rPr>
        <w:t>Spruogis</w:t>
      </w:r>
      <w:proofErr w:type="spellEnd"/>
    </w:p>
    <w:sectPr w:rsidR="00DA13A9" w:rsidRPr="00134A88" w:rsidSect="00F235B3">
      <w:headerReference w:type="default" r:id="rId9"/>
      <w:pgSz w:w="11909" w:h="16834"/>
      <w:pgMar w:top="1077" w:right="567" w:bottom="1077" w:left="1701"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82B2D" w14:textId="77777777" w:rsidR="00627AB9" w:rsidRDefault="00627AB9">
      <w:pPr>
        <w:spacing w:line="240" w:lineRule="auto"/>
      </w:pPr>
      <w:r>
        <w:separator/>
      </w:r>
    </w:p>
  </w:endnote>
  <w:endnote w:type="continuationSeparator" w:id="0">
    <w:p w14:paraId="597F7EA0" w14:textId="77777777" w:rsidR="00627AB9" w:rsidRDefault="00627A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798D" w14:textId="77777777" w:rsidR="00627AB9" w:rsidRDefault="00627AB9">
      <w:pPr>
        <w:spacing w:line="240" w:lineRule="auto"/>
      </w:pPr>
      <w:r>
        <w:separator/>
      </w:r>
    </w:p>
  </w:footnote>
  <w:footnote w:type="continuationSeparator" w:id="0">
    <w:p w14:paraId="347F3F23" w14:textId="77777777" w:rsidR="00627AB9" w:rsidRDefault="00627A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DA0B" w14:textId="77777777" w:rsidR="00C02990" w:rsidRDefault="005D1E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begin"/>
    </w:r>
    <w:r w:rsidR="00C02990">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0A6390">
      <w:rPr>
        <w:rFonts w:ascii="Times New Roman" w:eastAsia="Times New Roman" w:hAnsi="Times New Roman" w:cs="Times New Roman"/>
        <w:noProof/>
        <w:sz w:val="20"/>
        <w:szCs w:val="20"/>
      </w:rPr>
      <w:t>11</w:t>
    </w:r>
    <w:r>
      <w:rPr>
        <w:rFonts w:ascii="Times New Roman" w:eastAsia="Times New Roman" w:hAnsi="Times New Roman" w:cs="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3277"/>
    <w:multiLevelType w:val="hybridMultilevel"/>
    <w:tmpl w:val="9C783C0E"/>
    <w:lvl w:ilvl="0" w:tplc="78B89EBC">
      <w:start w:val="1"/>
      <w:numFmt w:val="decimal"/>
      <w:lvlText w:val="9.%1"/>
      <w:lvlJc w:val="righ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197E3D16"/>
    <w:multiLevelType w:val="multilevel"/>
    <w:tmpl w:val="670A635E"/>
    <w:lvl w:ilvl="0">
      <w:start w:val="1"/>
      <w:numFmt w:val="decimal"/>
      <w:lvlText w:val="%1."/>
      <w:lvlJc w:val="left"/>
      <w:pPr>
        <w:ind w:left="1353" w:hanging="359"/>
      </w:pPr>
      <w:rPr>
        <w:rFonts w:ascii="Times New Roman" w:eastAsia="Times New Roman" w:hAnsi="Times New Roman" w:cs="Times New Roman"/>
        <w:b w:val="0"/>
        <w:i w:val="0"/>
        <w:sz w:val="24"/>
        <w:szCs w:val="24"/>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Arial" w:eastAsia="Arial" w:hAnsi="Arial" w:cs="Arial"/>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C94BE8"/>
    <w:multiLevelType w:val="multilevel"/>
    <w:tmpl w:val="A0740BD0"/>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Times New Roman" w:eastAsia="Arial"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D34489"/>
    <w:multiLevelType w:val="multilevel"/>
    <w:tmpl w:val="87D0D334"/>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Arial" w:eastAsia="Arial" w:hAnsi="Arial" w:cs="Arial"/>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2B444A"/>
    <w:multiLevelType w:val="multilevel"/>
    <w:tmpl w:val="87D0D334"/>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Arial" w:eastAsia="Arial" w:hAnsi="Arial" w:cs="Arial"/>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BD2BA4"/>
    <w:multiLevelType w:val="multilevel"/>
    <w:tmpl w:val="F432C578"/>
    <w:lvl w:ilvl="0">
      <w:start w:val="20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252DAA"/>
    <w:multiLevelType w:val="multilevel"/>
    <w:tmpl w:val="694639F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E02492"/>
    <w:multiLevelType w:val="multilevel"/>
    <w:tmpl w:val="A0740BD0"/>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1000" w:hanging="432"/>
      </w:pPr>
      <w:rPr>
        <w:b w:val="0"/>
        <w:sz w:val="24"/>
        <w:szCs w:val="24"/>
      </w:rPr>
    </w:lvl>
    <w:lvl w:ilvl="2">
      <w:start w:val="1"/>
      <w:numFmt w:val="decimal"/>
      <w:lvlText w:val="%1.%2.%3."/>
      <w:lvlJc w:val="left"/>
      <w:pPr>
        <w:ind w:left="1224" w:hanging="504"/>
      </w:pPr>
      <w:rPr>
        <w:rFonts w:ascii="Times New Roman" w:eastAsia="Arial"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9901977"/>
    <w:multiLevelType w:val="multilevel"/>
    <w:tmpl w:val="87D0D334"/>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Arial" w:eastAsia="Arial" w:hAnsi="Arial" w:cs="Arial"/>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57F5A"/>
    <w:multiLevelType w:val="multilevel"/>
    <w:tmpl w:val="A0740BD0"/>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Times New Roman" w:eastAsia="Arial"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1A419E3"/>
    <w:multiLevelType w:val="multilevel"/>
    <w:tmpl w:val="9FD4F912"/>
    <w:lvl w:ilvl="0">
      <w:start w:val="1"/>
      <w:numFmt w:val="decimal"/>
      <w:lvlText w:val="%1."/>
      <w:lvlJc w:val="left"/>
      <w:pPr>
        <w:ind w:left="1353" w:hanging="360"/>
      </w:pPr>
      <w:rPr>
        <w:b w:val="0"/>
        <w:sz w:val="24"/>
        <w:szCs w:val="24"/>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22C6346"/>
    <w:multiLevelType w:val="multilevel"/>
    <w:tmpl w:val="A0740BD0"/>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432" w:hanging="432"/>
      </w:pPr>
      <w:rPr>
        <w:b w:val="0"/>
        <w:sz w:val="24"/>
        <w:szCs w:val="24"/>
      </w:rPr>
    </w:lvl>
    <w:lvl w:ilvl="2">
      <w:start w:val="1"/>
      <w:numFmt w:val="decimal"/>
      <w:lvlText w:val="%1.%2.%3."/>
      <w:lvlJc w:val="left"/>
      <w:pPr>
        <w:ind w:left="1224" w:hanging="504"/>
      </w:pPr>
      <w:rPr>
        <w:rFonts w:ascii="Times New Roman" w:eastAsia="Arial"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6130B5B"/>
    <w:multiLevelType w:val="multilevel"/>
    <w:tmpl w:val="A0740BD0"/>
    <w:lvl w:ilvl="0">
      <w:start w:val="1"/>
      <w:numFmt w:val="decimal"/>
      <w:lvlText w:val="%1."/>
      <w:lvlJc w:val="left"/>
      <w:pPr>
        <w:ind w:left="1353" w:hanging="359"/>
      </w:pPr>
      <w:rPr>
        <w:rFonts w:ascii="Times New Roman" w:eastAsia="Times New Roman" w:hAnsi="Times New Roman" w:cs="Times New Roman"/>
        <w:b w:val="0"/>
        <w:i w:val="0"/>
        <w:sz w:val="24"/>
        <w:szCs w:val="24"/>
        <w:lang w:val="lt-LT"/>
      </w:rPr>
    </w:lvl>
    <w:lvl w:ilvl="1">
      <w:start w:val="1"/>
      <w:numFmt w:val="decimal"/>
      <w:lvlText w:val="%1.%2."/>
      <w:lvlJc w:val="left"/>
      <w:pPr>
        <w:ind w:left="858" w:hanging="432"/>
      </w:pPr>
      <w:rPr>
        <w:b w:val="0"/>
        <w:sz w:val="24"/>
        <w:szCs w:val="24"/>
      </w:rPr>
    </w:lvl>
    <w:lvl w:ilvl="2">
      <w:start w:val="1"/>
      <w:numFmt w:val="decimal"/>
      <w:lvlText w:val="%1.%2.%3."/>
      <w:lvlJc w:val="left"/>
      <w:pPr>
        <w:ind w:left="1224" w:hanging="504"/>
      </w:pPr>
      <w:rPr>
        <w:rFonts w:ascii="Times New Roman" w:eastAsia="Arial" w:hAnsi="Times New Roman" w:cs="Times New Roman" w:hint="default"/>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4717689">
    <w:abstractNumId w:val="12"/>
  </w:num>
  <w:num w:numId="2" w16cid:durableId="966860809">
    <w:abstractNumId w:val="1"/>
  </w:num>
  <w:num w:numId="3" w16cid:durableId="1038554104">
    <w:abstractNumId w:val="10"/>
  </w:num>
  <w:num w:numId="4" w16cid:durableId="820274245">
    <w:abstractNumId w:val="6"/>
  </w:num>
  <w:num w:numId="5" w16cid:durableId="646319819">
    <w:abstractNumId w:val="4"/>
  </w:num>
  <w:num w:numId="6" w16cid:durableId="1086682458">
    <w:abstractNumId w:val="3"/>
  </w:num>
  <w:num w:numId="7" w16cid:durableId="956911996">
    <w:abstractNumId w:val="8"/>
  </w:num>
  <w:num w:numId="8" w16cid:durableId="1592466069">
    <w:abstractNumId w:val="9"/>
  </w:num>
  <w:num w:numId="9" w16cid:durableId="2041542587">
    <w:abstractNumId w:val="11"/>
  </w:num>
  <w:num w:numId="10" w16cid:durableId="1072312204">
    <w:abstractNumId w:val="2"/>
  </w:num>
  <w:num w:numId="11" w16cid:durableId="316690717">
    <w:abstractNumId w:val="5"/>
  </w:num>
  <w:num w:numId="12" w16cid:durableId="188297629">
    <w:abstractNumId w:val="0"/>
  </w:num>
  <w:num w:numId="13" w16cid:durableId="5936307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2F1"/>
    <w:rsid w:val="0000596D"/>
    <w:rsid w:val="000076E1"/>
    <w:rsid w:val="0001087B"/>
    <w:rsid w:val="0001496E"/>
    <w:rsid w:val="000238F0"/>
    <w:rsid w:val="00023CEA"/>
    <w:rsid w:val="00025B75"/>
    <w:rsid w:val="00026FF0"/>
    <w:rsid w:val="00027A94"/>
    <w:rsid w:val="00032805"/>
    <w:rsid w:val="0003283D"/>
    <w:rsid w:val="00042D8B"/>
    <w:rsid w:val="00043DF7"/>
    <w:rsid w:val="00045469"/>
    <w:rsid w:val="00053B5F"/>
    <w:rsid w:val="000540BA"/>
    <w:rsid w:val="00055712"/>
    <w:rsid w:val="000570A2"/>
    <w:rsid w:val="00060D38"/>
    <w:rsid w:val="000669B6"/>
    <w:rsid w:val="00076D3C"/>
    <w:rsid w:val="00085F07"/>
    <w:rsid w:val="0008672D"/>
    <w:rsid w:val="00091E96"/>
    <w:rsid w:val="00093831"/>
    <w:rsid w:val="000945A8"/>
    <w:rsid w:val="00094B11"/>
    <w:rsid w:val="00095C0E"/>
    <w:rsid w:val="00095FD1"/>
    <w:rsid w:val="00097EAE"/>
    <w:rsid w:val="000A011F"/>
    <w:rsid w:val="000A6390"/>
    <w:rsid w:val="000B5AC7"/>
    <w:rsid w:val="000B5DAC"/>
    <w:rsid w:val="000B6D2C"/>
    <w:rsid w:val="000C675A"/>
    <w:rsid w:val="000D6660"/>
    <w:rsid w:val="000E0AD4"/>
    <w:rsid w:val="000E7C72"/>
    <w:rsid w:val="000F3110"/>
    <w:rsid w:val="000F46BE"/>
    <w:rsid w:val="000F48F6"/>
    <w:rsid w:val="000F50DA"/>
    <w:rsid w:val="000F63EF"/>
    <w:rsid w:val="001152B3"/>
    <w:rsid w:val="00127190"/>
    <w:rsid w:val="00130FDE"/>
    <w:rsid w:val="00131291"/>
    <w:rsid w:val="00131789"/>
    <w:rsid w:val="001341B1"/>
    <w:rsid w:val="00134A88"/>
    <w:rsid w:val="0013522C"/>
    <w:rsid w:val="00140882"/>
    <w:rsid w:val="001445AB"/>
    <w:rsid w:val="00145F38"/>
    <w:rsid w:val="0014749E"/>
    <w:rsid w:val="001478B2"/>
    <w:rsid w:val="00152322"/>
    <w:rsid w:val="00157924"/>
    <w:rsid w:val="00160943"/>
    <w:rsid w:val="00164A56"/>
    <w:rsid w:val="0016619C"/>
    <w:rsid w:val="00171901"/>
    <w:rsid w:val="00171D68"/>
    <w:rsid w:val="00173595"/>
    <w:rsid w:val="00174029"/>
    <w:rsid w:val="00174310"/>
    <w:rsid w:val="001766D5"/>
    <w:rsid w:val="001766FA"/>
    <w:rsid w:val="00180A39"/>
    <w:rsid w:val="00183CE4"/>
    <w:rsid w:val="00185557"/>
    <w:rsid w:val="001879ED"/>
    <w:rsid w:val="00193DF0"/>
    <w:rsid w:val="001B1FD3"/>
    <w:rsid w:val="001B2773"/>
    <w:rsid w:val="001C41CC"/>
    <w:rsid w:val="001D02A4"/>
    <w:rsid w:val="001D1551"/>
    <w:rsid w:val="001D3A46"/>
    <w:rsid w:val="001D3D58"/>
    <w:rsid w:val="001D6AF4"/>
    <w:rsid w:val="001E311A"/>
    <w:rsid w:val="001E5068"/>
    <w:rsid w:val="001F5984"/>
    <w:rsid w:val="0020068D"/>
    <w:rsid w:val="00203A72"/>
    <w:rsid w:val="00205C93"/>
    <w:rsid w:val="002066E4"/>
    <w:rsid w:val="0020766A"/>
    <w:rsid w:val="00213790"/>
    <w:rsid w:val="002144EC"/>
    <w:rsid w:val="002148B6"/>
    <w:rsid w:val="00215047"/>
    <w:rsid w:val="00235DE4"/>
    <w:rsid w:val="00236888"/>
    <w:rsid w:val="00237F1A"/>
    <w:rsid w:val="00241AAF"/>
    <w:rsid w:val="0024215E"/>
    <w:rsid w:val="00245965"/>
    <w:rsid w:val="002535CC"/>
    <w:rsid w:val="002629CB"/>
    <w:rsid w:val="002641BE"/>
    <w:rsid w:val="00264D16"/>
    <w:rsid w:val="00273E46"/>
    <w:rsid w:val="00282FF2"/>
    <w:rsid w:val="002837E6"/>
    <w:rsid w:val="00294577"/>
    <w:rsid w:val="0029797B"/>
    <w:rsid w:val="002C3EFB"/>
    <w:rsid w:val="002C427A"/>
    <w:rsid w:val="002C6331"/>
    <w:rsid w:val="002C6DD6"/>
    <w:rsid w:val="002D0B0C"/>
    <w:rsid w:val="002D171E"/>
    <w:rsid w:val="002D23BF"/>
    <w:rsid w:val="002D276D"/>
    <w:rsid w:val="002D2F6D"/>
    <w:rsid w:val="002E2A55"/>
    <w:rsid w:val="002E3D8F"/>
    <w:rsid w:val="002E7BD9"/>
    <w:rsid w:val="002F4323"/>
    <w:rsid w:val="002F4C69"/>
    <w:rsid w:val="002F4F97"/>
    <w:rsid w:val="00300FB8"/>
    <w:rsid w:val="0030190C"/>
    <w:rsid w:val="00302015"/>
    <w:rsid w:val="00303F66"/>
    <w:rsid w:val="003073CD"/>
    <w:rsid w:val="00311AB1"/>
    <w:rsid w:val="00312E50"/>
    <w:rsid w:val="00321215"/>
    <w:rsid w:val="00326900"/>
    <w:rsid w:val="00332524"/>
    <w:rsid w:val="00340CE3"/>
    <w:rsid w:val="00342CB7"/>
    <w:rsid w:val="00343A68"/>
    <w:rsid w:val="003453C3"/>
    <w:rsid w:val="0034683F"/>
    <w:rsid w:val="0035043D"/>
    <w:rsid w:val="00351896"/>
    <w:rsid w:val="0035262F"/>
    <w:rsid w:val="003551FA"/>
    <w:rsid w:val="0036789B"/>
    <w:rsid w:val="00370960"/>
    <w:rsid w:val="00372188"/>
    <w:rsid w:val="003748B6"/>
    <w:rsid w:val="00375A8F"/>
    <w:rsid w:val="00382F24"/>
    <w:rsid w:val="00383BAB"/>
    <w:rsid w:val="00386E6E"/>
    <w:rsid w:val="00387712"/>
    <w:rsid w:val="003929D9"/>
    <w:rsid w:val="003B0134"/>
    <w:rsid w:val="003B44FD"/>
    <w:rsid w:val="003B6960"/>
    <w:rsid w:val="003B6DA0"/>
    <w:rsid w:val="003C3DEB"/>
    <w:rsid w:val="003C5438"/>
    <w:rsid w:val="003D5024"/>
    <w:rsid w:val="003E19C2"/>
    <w:rsid w:val="003E4EAE"/>
    <w:rsid w:val="003F032B"/>
    <w:rsid w:val="003F0A4B"/>
    <w:rsid w:val="003F1E34"/>
    <w:rsid w:val="003F4689"/>
    <w:rsid w:val="00404E54"/>
    <w:rsid w:val="00405209"/>
    <w:rsid w:val="00407177"/>
    <w:rsid w:val="004115BA"/>
    <w:rsid w:val="00425F5A"/>
    <w:rsid w:val="0043140A"/>
    <w:rsid w:val="004327CF"/>
    <w:rsid w:val="00440C94"/>
    <w:rsid w:val="00441573"/>
    <w:rsid w:val="00442889"/>
    <w:rsid w:val="004432F1"/>
    <w:rsid w:val="00463707"/>
    <w:rsid w:val="00470BE0"/>
    <w:rsid w:val="00474936"/>
    <w:rsid w:val="00474F88"/>
    <w:rsid w:val="004762F2"/>
    <w:rsid w:val="00481725"/>
    <w:rsid w:val="00482F8D"/>
    <w:rsid w:val="00487A8E"/>
    <w:rsid w:val="00487F18"/>
    <w:rsid w:val="00491354"/>
    <w:rsid w:val="004959E4"/>
    <w:rsid w:val="004A0626"/>
    <w:rsid w:val="004A6DDE"/>
    <w:rsid w:val="004A7A02"/>
    <w:rsid w:val="004B0830"/>
    <w:rsid w:val="004B0CDD"/>
    <w:rsid w:val="004D0F0D"/>
    <w:rsid w:val="004D47B6"/>
    <w:rsid w:val="004E00AC"/>
    <w:rsid w:val="004E1FE3"/>
    <w:rsid w:val="004E244D"/>
    <w:rsid w:val="004E3A8E"/>
    <w:rsid w:val="004E5013"/>
    <w:rsid w:val="004E5156"/>
    <w:rsid w:val="004F1294"/>
    <w:rsid w:val="004F3219"/>
    <w:rsid w:val="004F36B0"/>
    <w:rsid w:val="00501C6D"/>
    <w:rsid w:val="005075D7"/>
    <w:rsid w:val="00511444"/>
    <w:rsid w:val="005133B2"/>
    <w:rsid w:val="00513D51"/>
    <w:rsid w:val="0051678B"/>
    <w:rsid w:val="00524512"/>
    <w:rsid w:val="00531688"/>
    <w:rsid w:val="00532649"/>
    <w:rsid w:val="00536F09"/>
    <w:rsid w:val="00541D2D"/>
    <w:rsid w:val="00543F7C"/>
    <w:rsid w:val="00552EE5"/>
    <w:rsid w:val="0055341C"/>
    <w:rsid w:val="0056099D"/>
    <w:rsid w:val="00566E18"/>
    <w:rsid w:val="0056799D"/>
    <w:rsid w:val="0057001F"/>
    <w:rsid w:val="005746A0"/>
    <w:rsid w:val="005764F1"/>
    <w:rsid w:val="00586579"/>
    <w:rsid w:val="00587F5E"/>
    <w:rsid w:val="0059138E"/>
    <w:rsid w:val="00596797"/>
    <w:rsid w:val="00597AEC"/>
    <w:rsid w:val="005A4521"/>
    <w:rsid w:val="005A4A43"/>
    <w:rsid w:val="005A525F"/>
    <w:rsid w:val="005B0A47"/>
    <w:rsid w:val="005B2AC7"/>
    <w:rsid w:val="005B4D27"/>
    <w:rsid w:val="005B61B2"/>
    <w:rsid w:val="005C02B6"/>
    <w:rsid w:val="005C4C20"/>
    <w:rsid w:val="005C5F02"/>
    <w:rsid w:val="005C6DCC"/>
    <w:rsid w:val="005C7297"/>
    <w:rsid w:val="005D19B5"/>
    <w:rsid w:val="005D1EC1"/>
    <w:rsid w:val="005D32F1"/>
    <w:rsid w:val="005D620D"/>
    <w:rsid w:val="005E1630"/>
    <w:rsid w:val="005E170F"/>
    <w:rsid w:val="005E1AED"/>
    <w:rsid w:val="005E51B8"/>
    <w:rsid w:val="005E5B63"/>
    <w:rsid w:val="005F0E17"/>
    <w:rsid w:val="005F1E4E"/>
    <w:rsid w:val="005F4E54"/>
    <w:rsid w:val="00600B82"/>
    <w:rsid w:val="0060271C"/>
    <w:rsid w:val="00603304"/>
    <w:rsid w:val="006101A3"/>
    <w:rsid w:val="006107C9"/>
    <w:rsid w:val="00611B6F"/>
    <w:rsid w:val="00627AB9"/>
    <w:rsid w:val="00630289"/>
    <w:rsid w:val="00635973"/>
    <w:rsid w:val="00640AF0"/>
    <w:rsid w:val="00646191"/>
    <w:rsid w:val="006577C8"/>
    <w:rsid w:val="006602B7"/>
    <w:rsid w:val="006613CD"/>
    <w:rsid w:val="0066274E"/>
    <w:rsid w:val="00670F92"/>
    <w:rsid w:val="00673853"/>
    <w:rsid w:val="00693C82"/>
    <w:rsid w:val="00694B6F"/>
    <w:rsid w:val="006958FB"/>
    <w:rsid w:val="006A3B11"/>
    <w:rsid w:val="006B1856"/>
    <w:rsid w:val="006B2691"/>
    <w:rsid w:val="006B36F9"/>
    <w:rsid w:val="006B5A98"/>
    <w:rsid w:val="006C4711"/>
    <w:rsid w:val="006C6299"/>
    <w:rsid w:val="006D013C"/>
    <w:rsid w:val="006D460B"/>
    <w:rsid w:val="006D4CBE"/>
    <w:rsid w:val="006E0784"/>
    <w:rsid w:val="006E6BD0"/>
    <w:rsid w:val="006E7D62"/>
    <w:rsid w:val="006F0337"/>
    <w:rsid w:val="006F30BB"/>
    <w:rsid w:val="006F3DC9"/>
    <w:rsid w:val="006F4D6C"/>
    <w:rsid w:val="006F5036"/>
    <w:rsid w:val="006F5A54"/>
    <w:rsid w:val="006F6091"/>
    <w:rsid w:val="00711BE4"/>
    <w:rsid w:val="00713243"/>
    <w:rsid w:val="00715989"/>
    <w:rsid w:val="007368FB"/>
    <w:rsid w:val="00737A90"/>
    <w:rsid w:val="007435B6"/>
    <w:rsid w:val="00744DAD"/>
    <w:rsid w:val="00745019"/>
    <w:rsid w:val="0074732F"/>
    <w:rsid w:val="00747D09"/>
    <w:rsid w:val="0075078C"/>
    <w:rsid w:val="00754950"/>
    <w:rsid w:val="00755A2B"/>
    <w:rsid w:val="00761AFA"/>
    <w:rsid w:val="00761F3B"/>
    <w:rsid w:val="007762CF"/>
    <w:rsid w:val="0078256F"/>
    <w:rsid w:val="00793D30"/>
    <w:rsid w:val="00795135"/>
    <w:rsid w:val="00795885"/>
    <w:rsid w:val="007A0590"/>
    <w:rsid w:val="007A129D"/>
    <w:rsid w:val="007A2BFB"/>
    <w:rsid w:val="007B14E4"/>
    <w:rsid w:val="007B2634"/>
    <w:rsid w:val="007B3C17"/>
    <w:rsid w:val="007B5266"/>
    <w:rsid w:val="007C12F7"/>
    <w:rsid w:val="007C4311"/>
    <w:rsid w:val="007C792B"/>
    <w:rsid w:val="007D2707"/>
    <w:rsid w:val="007E08DC"/>
    <w:rsid w:val="007E4A89"/>
    <w:rsid w:val="007E5930"/>
    <w:rsid w:val="007E6608"/>
    <w:rsid w:val="007E76A1"/>
    <w:rsid w:val="00802F0B"/>
    <w:rsid w:val="0080307B"/>
    <w:rsid w:val="00805061"/>
    <w:rsid w:val="00814C3D"/>
    <w:rsid w:val="0081701F"/>
    <w:rsid w:val="008176BF"/>
    <w:rsid w:val="00821A70"/>
    <w:rsid w:val="008275AD"/>
    <w:rsid w:val="00836997"/>
    <w:rsid w:val="0084079B"/>
    <w:rsid w:val="00845909"/>
    <w:rsid w:val="00846824"/>
    <w:rsid w:val="008525E9"/>
    <w:rsid w:val="008536E0"/>
    <w:rsid w:val="00853D9F"/>
    <w:rsid w:val="008566F9"/>
    <w:rsid w:val="00862A64"/>
    <w:rsid w:val="008721E6"/>
    <w:rsid w:val="00872D8B"/>
    <w:rsid w:val="008761C7"/>
    <w:rsid w:val="00876CCF"/>
    <w:rsid w:val="008806AF"/>
    <w:rsid w:val="00881FCD"/>
    <w:rsid w:val="00882F29"/>
    <w:rsid w:val="00885D13"/>
    <w:rsid w:val="008920EB"/>
    <w:rsid w:val="008A4AEA"/>
    <w:rsid w:val="008A5591"/>
    <w:rsid w:val="008B5640"/>
    <w:rsid w:val="008B5E95"/>
    <w:rsid w:val="008B64D6"/>
    <w:rsid w:val="008B75DE"/>
    <w:rsid w:val="008C2245"/>
    <w:rsid w:val="008C47BC"/>
    <w:rsid w:val="008D04CF"/>
    <w:rsid w:val="008D0DA0"/>
    <w:rsid w:val="008D356E"/>
    <w:rsid w:val="008D4375"/>
    <w:rsid w:val="008D685A"/>
    <w:rsid w:val="008F282B"/>
    <w:rsid w:val="008F2D7A"/>
    <w:rsid w:val="008F56FD"/>
    <w:rsid w:val="0090048E"/>
    <w:rsid w:val="00904FBD"/>
    <w:rsid w:val="009052BF"/>
    <w:rsid w:val="009118BE"/>
    <w:rsid w:val="00911A51"/>
    <w:rsid w:val="00916137"/>
    <w:rsid w:val="00930633"/>
    <w:rsid w:val="00942BF4"/>
    <w:rsid w:val="00945751"/>
    <w:rsid w:val="00952D54"/>
    <w:rsid w:val="009539F9"/>
    <w:rsid w:val="00954C44"/>
    <w:rsid w:val="0096334C"/>
    <w:rsid w:val="009657ED"/>
    <w:rsid w:val="009657F1"/>
    <w:rsid w:val="009672BF"/>
    <w:rsid w:val="00970674"/>
    <w:rsid w:val="00970C6D"/>
    <w:rsid w:val="009710D7"/>
    <w:rsid w:val="00973C0B"/>
    <w:rsid w:val="00973E7D"/>
    <w:rsid w:val="009756C4"/>
    <w:rsid w:val="009814A6"/>
    <w:rsid w:val="00984932"/>
    <w:rsid w:val="00990AA9"/>
    <w:rsid w:val="009959BA"/>
    <w:rsid w:val="00995EF4"/>
    <w:rsid w:val="009A3FD2"/>
    <w:rsid w:val="009A5B80"/>
    <w:rsid w:val="009B15DE"/>
    <w:rsid w:val="009B40D5"/>
    <w:rsid w:val="009C4C06"/>
    <w:rsid w:val="009C6251"/>
    <w:rsid w:val="009C63D9"/>
    <w:rsid w:val="009D4B93"/>
    <w:rsid w:val="009F2FD7"/>
    <w:rsid w:val="009F3DC8"/>
    <w:rsid w:val="009F5289"/>
    <w:rsid w:val="009F600A"/>
    <w:rsid w:val="00A02284"/>
    <w:rsid w:val="00A16392"/>
    <w:rsid w:val="00A2472E"/>
    <w:rsid w:val="00A378AA"/>
    <w:rsid w:val="00A41F30"/>
    <w:rsid w:val="00A45F3C"/>
    <w:rsid w:val="00A47875"/>
    <w:rsid w:val="00A5005D"/>
    <w:rsid w:val="00A61EEC"/>
    <w:rsid w:val="00A669D5"/>
    <w:rsid w:val="00A70EA5"/>
    <w:rsid w:val="00A74F84"/>
    <w:rsid w:val="00A76795"/>
    <w:rsid w:val="00A7789D"/>
    <w:rsid w:val="00A81AE4"/>
    <w:rsid w:val="00A82857"/>
    <w:rsid w:val="00A91279"/>
    <w:rsid w:val="00A943B0"/>
    <w:rsid w:val="00AA671E"/>
    <w:rsid w:val="00AB0854"/>
    <w:rsid w:val="00AB3D42"/>
    <w:rsid w:val="00AC73C9"/>
    <w:rsid w:val="00AD1633"/>
    <w:rsid w:val="00AD724D"/>
    <w:rsid w:val="00AE08A1"/>
    <w:rsid w:val="00AE0939"/>
    <w:rsid w:val="00AE29C6"/>
    <w:rsid w:val="00AE42D0"/>
    <w:rsid w:val="00AE50C4"/>
    <w:rsid w:val="00AF0D11"/>
    <w:rsid w:val="00AF477E"/>
    <w:rsid w:val="00AF7165"/>
    <w:rsid w:val="00B01FF7"/>
    <w:rsid w:val="00B05316"/>
    <w:rsid w:val="00B076BB"/>
    <w:rsid w:val="00B10DBF"/>
    <w:rsid w:val="00B14CA4"/>
    <w:rsid w:val="00B23E8A"/>
    <w:rsid w:val="00B26758"/>
    <w:rsid w:val="00B4014B"/>
    <w:rsid w:val="00B40262"/>
    <w:rsid w:val="00B46C75"/>
    <w:rsid w:val="00B46F8D"/>
    <w:rsid w:val="00B5092E"/>
    <w:rsid w:val="00B53E90"/>
    <w:rsid w:val="00B62158"/>
    <w:rsid w:val="00B6508E"/>
    <w:rsid w:val="00B65EA8"/>
    <w:rsid w:val="00B73CD3"/>
    <w:rsid w:val="00B76FB5"/>
    <w:rsid w:val="00B8165D"/>
    <w:rsid w:val="00B87CD2"/>
    <w:rsid w:val="00B92A60"/>
    <w:rsid w:val="00B943F3"/>
    <w:rsid w:val="00B9572B"/>
    <w:rsid w:val="00BA334B"/>
    <w:rsid w:val="00BB0BD0"/>
    <w:rsid w:val="00BB2E87"/>
    <w:rsid w:val="00BD19B2"/>
    <w:rsid w:val="00BD2CD4"/>
    <w:rsid w:val="00BD4A69"/>
    <w:rsid w:val="00BD5799"/>
    <w:rsid w:val="00BD656F"/>
    <w:rsid w:val="00BE2628"/>
    <w:rsid w:val="00BE57C1"/>
    <w:rsid w:val="00BF00E8"/>
    <w:rsid w:val="00BF2D60"/>
    <w:rsid w:val="00BF6052"/>
    <w:rsid w:val="00C02990"/>
    <w:rsid w:val="00C04DF2"/>
    <w:rsid w:val="00C05E4B"/>
    <w:rsid w:val="00C05F1A"/>
    <w:rsid w:val="00C07F8C"/>
    <w:rsid w:val="00C11AFE"/>
    <w:rsid w:val="00C16427"/>
    <w:rsid w:val="00C24151"/>
    <w:rsid w:val="00C26F6D"/>
    <w:rsid w:val="00C31BC1"/>
    <w:rsid w:val="00C33D3A"/>
    <w:rsid w:val="00C36F4F"/>
    <w:rsid w:val="00C435D8"/>
    <w:rsid w:val="00C44724"/>
    <w:rsid w:val="00C455ED"/>
    <w:rsid w:val="00C505B7"/>
    <w:rsid w:val="00C518C6"/>
    <w:rsid w:val="00C547D2"/>
    <w:rsid w:val="00C55145"/>
    <w:rsid w:val="00C5605F"/>
    <w:rsid w:val="00C6346E"/>
    <w:rsid w:val="00C65512"/>
    <w:rsid w:val="00C7360C"/>
    <w:rsid w:val="00C740D0"/>
    <w:rsid w:val="00C743E9"/>
    <w:rsid w:val="00C76F73"/>
    <w:rsid w:val="00C8393A"/>
    <w:rsid w:val="00C84BF5"/>
    <w:rsid w:val="00C8650F"/>
    <w:rsid w:val="00C86C0A"/>
    <w:rsid w:val="00C92E1D"/>
    <w:rsid w:val="00C97348"/>
    <w:rsid w:val="00C97573"/>
    <w:rsid w:val="00CA0B03"/>
    <w:rsid w:val="00CA4CC1"/>
    <w:rsid w:val="00CA54B5"/>
    <w:rsid w:val="00CB2877"/>
    <w:rsid w:val="00CB36F0"/>
    <w:rsid w:val="00CB5740"/>
    <w:rsid w:val="00CC1D82"/>
    <w:rsid w:val="00CD1B60"/>
    <w:rsid w:val="00CD6160"/>
    <w:rsid w:val="00CE2309"/>
    <w:rsid w:val="00CE5EF1"/>
    <w:rsid w:val="00CF41E6"/>
    <w:rsid w:val="00D00D08"/>
    <w:rsid w:val="00D0429A"/>
    <w:rsid w:val="00D0626A"/>
    <w:rsid w:val="00D07C83"/>
    <w:rsid w:val="00D1373F"/>
    <w:rsid w:val="00D2258F"/>
    <w:rsid w:val="00D23DFB"/>
    <w:rsid w:val="00D35221"/>
    <w:rsid w:val="00D40CCF"/>
    <w:rsid w:val="00D413AD"/>
    <w:rsid w:val="00D429AE"/>
    <w:rsid w:val="00D44938"/>
    <w:rsid w:val="00D462A8"/>
    <w:rsid w:val="00D5057B"/>
    <w:rsid w:val="00D51FCA"/>
    <w:rsid w:val="00D5593C"/>
    <w:rsid w:val="00D57A91"/>
    <w:rsid w:val="00D606A7"/>
    <w:rsid w:val="00D61C29"/>
    <w:rsid w:val="00D6392E"/>
    <w:rsid w:val="00D63C50"/>
    <w:rsid w:val="00D745DE"/>
    <w:rsid w:val="00D7791E"/>
    <w:rsid w:val="00D77B02"/>
    <w:rsid w:val="00D80AE5"/>
    <w:rsid w:val="00D8137F"/>
    <w:rsid w:val="00D8320E"/>
    <w:rsid w:val="00D86CAB"/>
    <w:rsid w:val="00D90A4B"/>
    <w:rsid w:val="00D9157C"/>
    <w:rsid w:val="00DA06AE"/>
    <w:rsid w:val="00DA0F0C"/>
    <w:rsid w:val="00DA13A9"/>
    <w:rsid w:val="00DA28CA"/>
    <w:rsid w:val="00DA2C99"/>
    <w:rsid w:val="00DA5C02"/>
    <w:rsid w:val="00DB287B"/>
    <w:rsid w:val="00DB6F15"/>
    <w:rsid w:val="00DC0020"/>
    <w:rsid w:val="00DC193D"/>
    <w:rsid w:val="00DC5B20"/>
    <w:rsid w:val="00DC6244"/>
    <w:rsid w:val="00DC749F"/>
    <w:rsid w:val="00DD33CE"/>
    <w:rsid w:val="00DD40A0"/>
    <w:rsid w:val="00DD58C6"/>
    <w:rsid w:val="00DE2153"/>
    <w:rsid w:val="00DE5E09"/>
    <w:rsid w:val="00DE6FF2"/>
    <w:rsid w:val="00DF528B"/>
    <w:rsid w:val="00E0237B"/>
    <w:rsid w:val="00E123C4"/>
    <w:rsid w:val="00E14A5C"/>
    <w:rsid w:val="00E163A1"/>
    <w:rsid w:val="00E16758"/>
    <w:rsid w:val="00E231C3"/>
    <w:rsid w:val="00E308E2"/>
    <w:rsid w:val="00E33F8E"/>
    <w:rsid w:val="00E433AA"/>
    <w:rsid w:val="00E46E0C"/>
    <w:rsid w:val="00E511E9"/>
    <w:rsid w:val="00E52301"/>
    <w:rsid w:val="00E6037E"/>
    <w:rsid w:val="00E70662"/>
    <w:rsid w:val="00E72CB6"/>
    <w:rsid w:val="00E72FDD"/>
    <w:rsid w:val="00E738E4"/>
    <w:rsid w:val="00E74A95"/>
    <w:rsid w:val="00E802F9"/>
    <w:rsid w:val="00EA74D4"/>
    <w:rsid w:val="00EA7FCC"/>
    <w:rsid w:val="00EB04B8"/>
    <w:rsid w:val="00EB0DCE"/>
    <w:rsid w:val="00EB46FB"/>
    <w:rsid w:val="00EC1B73"/>
    <w:rsid w:val="00EC4825"/>
    <w:rsid w:val="00ED0C25"/>
    <w:rsid w:val="00ED2B50"/>
    <w:rsid w:val="00ED58E5"/>
    <w:rsid w:val="00ED7366"/>
    <w:rsid w:val="00ED74F9"/>
    <w:rsid w:val="00EE1005"/>
    <w:rsid w:val="00EE2612"/>
    <w:rsid w:val="00EE3F7C"/>
    <w:rsid w:val="00EE6700"/>
    <w:rsid w:val="00EE688E"/>
    <w:rsid w:val="00EF0793"/>
    <w:rsid w:val="00EF5DA4"/>
    <w:rsid w:val="00EF7BF7"/>
    <w:rsid w:val="00F0135E"/>
    <w:rsid w:val="00F03279"/>
    <w:rsid w:val="00F068CC"/>
    <w:rsid w:val="00F14657"/>
    <w:rsid w:val="00F15B0C"/>
    <w:rsid w:val="00F17F5C"/>
    <w:rsid w:val="00F22499"/>
    <w:rsid w:val="00F232AE"/>
    <w:rsid w:val="00F235B3"/>
    <w:rsid w:val="00F2673C"/>
    <w:rsid w:val="00F34FCA"/>
    <w:rsid w:val="00F369F6"/>
    <w:rsid w:val="00F37A21"/>
    <w:rsid w:val="00F46155"/>
    <w:rsid w:val="00F46A0E"/>
    <w:rsid w:val="00F47CC0"/>
    <w:rsid w:val="00F52C3F"/>
    <w:rsid w:val="00F55335"/>
    <w:rsid w:val="00F56071"/>
    <w:rsid w:val="00F56EC5"/>
    <w:rsid w:val="00F63E88"/>
    <w:rsid w:val="00F7007E"/>
    <w:rsid w:val="00F7050D"/>
    <w:rsid w:val="00F73335"/>
    <w:rsid w:val="00F741D2"/>
    <w:rsid w:val="00F829B0"/>
    <w:rsid w:val="00FA539A"/>
    <w:rsid w:val="00FB1394"/>
    <w:rsid w:val="00FB2252"/>
    <w:rsid w:val="00FB4585"/>
    <w:rsid w:val="00FB6513"/>
    <w:rsid w:val="00FC1FAE"/>
    <w:rsid w:val="00FC2DE9"/>
    <w:rsid w:val="00FC328B"/>
    <w:rsid w:val="00FC3E3B"/>
    <w:rsid w:val="00FC4A68"/>
    <w:rsid w:val="00FD14A1"/>
    <w:rsid w:val="00FD49E8"/>
    <w:rsid w:val="00FD68C5"/>
    <w:rsid w:val="00FE0C60"/>
    <w:rsid w:val="00FE1F8E"/>
    <w:rsid w:val="00FF2AF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1B0B7"/>
  <w15:docId w15:val="{0C3C223F-F2A5-4905-8EF1-543563D8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t-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671E"/>
  </w:style>
  <w:style w:type="paragraph" w:styleId="Antrat1">
    <w:name w:val="heading 1"/>
    <w:basedOn w:val="prastasis"/>
    <w:next w:val="prastasis"/>
    <w:uiPriority w:val="9"/>
    <w:qFormat/>
    <w:rsid w:val="00C26F6D"/>
    <w:pPr>
      <w:keepNext/>
      <w:keepLines/>
      <w:spacing w:before="400" w:after="120"/>
      <w:outlineLvl w:val="0"/>
    </w:pPr>
    <w:rPr>
      <w:sz w:val="40"/>
      <w:szCs w:val="40"/>
    </w:rPr>
  </w:style>
  <w:style w:type="paragraph" w:styleId="Antrat2">
    <w:name w:val="heading 2"/>
    <w:basedOn w:val="prastasis"/>
    <w:next w:val="prastasis"/>
    <w:uiPriority w:val="9"/>
    <w:semiHidden/>
    <w:unhideWhenUsed/>
    <w:qFormat/>
    <w:rsid w:val="00C26F6D"/>
    <w:pPr>
      <w:keepNext/>
      <w:keepLines/>
      <w:spacing w:before="360" w:after="120"/>
      <w:outlineLvl w:val="1"/>
    </w:pPr>
    <w:rPr>
      <w:sz w:val="32"/>
      <w:szCs w:val="32"/>
    </w:rPr>
  </w:style>
  <w:style w:type="paragraph" w:styleId="Antrat3">
    <w:name w:val="heading 3"/>
    <w:basedOn w:val="prastasis"/>
    <w:next w:val="prastasis"/>
    <w:uiPriority w:val="9"/>
    <w:semiHidden/>
    <w:unhideWhenUsed/>
    <w:qFormat/>
    <w:rsid w:val="00C26F6D"/>
    <w:pPr>
      <w:keepNext/>
      <w:keepLines/>
      <w:spacing w:before="320" w:after="80"/>
      <w:outlineLvl w:val="2"/>
    </w:pPr>
    <w:rPr>
      <w:color w:val="434343"/>
      <w:sz w:val="28"/>
      <w:szCs w:val="28"/>
    </w:rPr>
  </w:style>
  <w:style w:type="paragraph" w:styleId="Antrat4">
    <w:name w:val="heading 4"/>
    <w:basedOn w:val="prastasis"/>
    <w:next w:val="prastasis"/>
    <w:uiPriority w:val="9"/>
    <w:semiHidden/>
    <w:unhideWhenUsed/>
    <w:qFormat/>
    <w:rsid w:val="00C26F6D"/>
    <w:pPr>
      <w:keepNext/>
      <w:keepLines/>
      <w:spacing w:before="280" w:after="80"/>
      <w:outlineLvl w:val="3"/>
    </w:pPr>
    <w:rPr>
      <w:color w:val="666666"/>
      <w:sz w:val="24"/>
      <w:szCs w:val="24"/>
    </w:rPr>
  </w:style>
  <w:style w:type="paragraph" w:styleId="Antrat5">
    <w:name w:val="heading 5"/>
    <w:basedOn w:val="prastasis"/>
    <w:next w:val="prastasis"/>
    <w:uiPriority w:val="9"/>
    <w:semiHidden/>
    <w:unhideWhenUsed/>
    <w:qFormat/>
    <w:rsid w:val="00C26F6D"/>
    <w:pPr>
      <w:keepNext/>
      <w:keepLines/>
      <w:spacing w:before="240" w:after="80"/>
      <w:outlineLvl w:val="4"/>
    </w:pPr>
    <w:rPr>
      <w:color w:val="666666"/>
    </w:rPr>
  </w:style>
  <w:style w:type="paragraph" w:styleId="Antrat6">
    <w:name w:val="heading 6"/>
    <w:basedOn w:val="prastasis"/>
    <w:next w:val="prastasis"/>
    <w:uiPriority w:val="9"/>
    <w:semiHidden/>
    <w:unhideWhenUsed/>
    <w:qFormat/>
    <w:rsid w:val="00C26F6D"/>
    <w:pPr>
      <w:keepNext/>
      <w:keepLines/>
      <w:spacing w:before="240" w:after="80"/>
      <w:outlineLvl w:val="5"/>
    </w:pPr>
    <w:rPr>
      <w:i/>
      <w:color w:val="66666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rsid w:val="00C26F6D"/>
    <w:tblPr>
      <w:tblCellMar>
        <w:top w:w="0" w:type="dxa"/>
        <w:left w:w="0" w:type="dxa"/>
        <w:bottom w:w="0" w:type="dxa"/>
        <w:right w:w="0" w:type="dxa"/>
      </w:tblCellMar>
    </w:tblPr>
  </w:style>
  <w:style w:type="paragraph" w:styleId="Pavadinimas">
    <w:name w:val="Title"/>
    <w:basedOn w:val="prastasis"/>
    <w:next w:val="prastasis"/>
    <w:uiPriority w:val="10"/>
    <w:qFormat/>
    <w:rsid w:val="00C26F6D"/>
    <w:pPr>
      <w:keepNext/>
      <w:keepLines/>
      <w:spacing w:after="60"/>
    </w:pPr>
    <w:rPr>
      <w:sz w:val="52"/>
      <w:szCs w:val="52"/>
    </w:rPr>
  </w:style>
  <w:style w:type="table" w:customStyle="1" w:styleId="TableNormal6">
    <w:name w:val="Table Normal6"/>
    <w:rsid w:val="00C26F6D"/>
    <w:tblPr>
      <w:tblCellMar>
        <w:top w:w="0" w:type="dxa"/>
        <w:left w:w="0" w:type="dxa"/>
        <w:bottom w:w="0" w:type="dxa"/>
        <w:right w:w="0" w:type="dxa"/>
      </w:tblCellMar>
    </w:tblPr>
  </w:style>
  <w:style w:type="table" w:customStyle="1" w:styleId="TableNormal5">
    <w:name w:val="Table Normal5"/>
    <w:rsid w:val="00C26F6D"/>
    <w:tblPr>
      <w:tblCellMar>
        <w:top w:w="0" w:type="dxa"/>
        <w:left w:w="0" w:type="dxa"/>
        <w:bottom w:w="0" w:type="dxa"/>
        <w:right w:w="0" w:type="dxa"/>
      </w:tblCellMar>
    </w:tblPr>
  </w:style>
  <w:style w:type="table" w:customStyle="1" w:styleId="TableNormal4">
    <w:name w:val="Table Normal4"/>
    <w:rsid w:val="00C26F6D"/>
    <w:tblPr>
      <w:tblCellMar>
        <w:top w:w="0" w:type="dxa"/>
        <w:left w:w="0" w:type="dxa"/>
        <w:bottom w:w="0" w:type="dxa"/>
        <w:right w:w="0" w:type="dxa"/>
      </w:tblCellMar>
    </w:tblPr>
  </w:style>
  <w:style w:type="table" w:customStyle="1" w:styleId="TableNormal3">
    <w:name w:val="Table Normal3"/>
    <w:rsid w:val="00C26F6D"/>
    <w:tblPr>
      <w:tblCellMar>
        <w:top w:w="0" w:type="dxa"/>
        <w:left w:w="0" w:type="dxa"/>
        <w:bottom w:w="0" w:type="dxa"/>
        <w:right w:w="0" w:type="dxa"/>
      </w:tblCellMar>
    </w:tblPr>
  </w:style>
  <w:style w:type="table" w:customStyle="1" w:styleId="TableNormal2">
    <w:name w:val="Table Normal2"/>
    <w:rsid w:val="00C26F6D"/>
    <w:tblPr>
      <w:tblCellMar>
        <w:top w:w="0" w:type="dxa"/>
        <w:left w:w="0" w:type="dxa"/>
        <w:bottom w:w="0" w:type="dxa"/>
        <w:right w:w="0" w:type="dxa"/>
      </w:tblCellMar>
    </w:tblPr>
  </w:style>
  <w:style w:type="table" w:customStyle="1" w:styleId="TableNormal10">
    <w:name w:val="Table Normal1"/>
    <w:rsid w:val="00C26F6D"/>
    <w:tblPr>
      <w:tblCellMar>
        <w:top w:w="0" w:type="dxa"/>
        <w:left w:w="0" w:type="dxa"/>
        <w:bottom w:w="0" w:type="dxa"/>
        <w:right w:w="0" w:type="dxa"/>
      </w:tblCellMar>
    </w:tblPr>
  </w:style>
  <w:style w:type="paragraph" w:styleId="Paantrat">
    <w:name w:val="Subtitle"/>
    <w:basedOn w:val="prastasis"/>
    <w:next w:val="prastasis"/>
    <w:uiPriority w:val="11"/>
    <w:qFormat/>
    <w:rsid w:val="00C26F6D"/>
    <w:pPr>
      <w:keepNext/>
      <w:keepLines/>
      <w:spacing w:after="320"/>
    </w:pPr>
    <w:rPr>
      <w:color w:val="666666"/>
      <w:sz w:val="30"/>
      <w:szCs w:val="30"/>
    </w:rPr>
  </w:style>
  <w:style w:type="paragraph" w:styleId="Antrats">
    <w:name w:val="header"/>
    <w:basedOn w:val="prastasis"/>
    <w:link w:val="AntratsDiagrama"/>
    <w:uiPriority w:val="99"/>
    <w:unhideWhenUsed/>
    <w:rsid w:val="003453C3"/>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3453C3"/>
  </w:style>
  <w:style w:type="paragraph" w:styleId="Porat">
    <w:name w:val="footer"/>
    <w:basedOn w:val="prastasis"/>
    <w:link w:val="PoratDiagrama"/>
    <w:uiPriority w:val="99"/>
    <w:unhideWhenUsed/>
    <w:rsid w:val="003453C3"/>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3453C3"/>
  </w:style>
  <w:style w:type="paragraph" w:customStyle="1" w:styleId="prastasis1">
    <w:name w:val="Įprastasis1"/>
    <w:rsid w:val="00836997"/>
    <w:pPr>
      <w:spacing w:line="240" w:lineRule="auto"/>
    </w:pPr>
    <w:rPr>
      <w:rFonts w:ascii="Times New Roman" w:eastAsia="Times New Roman" w:hAnsi="Times New Roman" w:cs="Times New Roman"/>
      <w:sz w:val="20"/>
      <w:szCs w:val="20"/>
      <w:lang w:eastAsia="en-US"/>
    </w:rPr>
  </w:style>
  <w:style w:type="paragraph" w:styleId="Sraopastraipa">
    <w:name w:val="List Paragraph"/>
    <w:basedOn w:val="prastasis"/>
    <w:uiPriority w:val="34"/>
    <w:qFormat/>
    <w:rsid w:val="00205C93"/>
    <w:pPr>
      <w:ind w:left="720"/>
      <w:contextualSpacing/>
    </w:pPr>
  </w:style>
  <w:style w:type="paragraph" w:styleId="Pagrindinistekstas2">
    <w:name w:val="Body Text 2"/>
    <w:basedOn w:val="prastasis"/>
    <w:link w:val="Pagrindinistekstas2Diagrama"/>
    <w:rsid w:val="00F0135E"/>
    <w:pPr>
      <w:spacing w:line="240" w:lineRule="auto"/>
      <w:jc w:val="both"/>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F0135E"/>
    <w:rPr>
      <w:rFonts w:ascii="Times New Roman" w:eastAsia="Times New Roman" w:hAnsi="Times New Roman" w:cs="Times New Roman"/>
      <w:sz w:val="24"/>
      <w:szCs w:val="20"/>
      <w:lang w:val="lt-LT" w:eastAsia="en-US"/>
    </w:rPr>
  </w:style>
  <w:style w:type="paragraph" w:styleId="Pagrindiniotekstotrauka2">
    <w:name w:val="Body Text Indent 2"/>
    <w:basedOn w:val="prastasis"/>
    <w:link w:val="Pagrindiniotekstotrauka2Diagrama"/>
    <w:uiPriority w:val="99"/>
    <w:semiHidden/>
    <w:unhideWhenUsed/>
    <w:rsid w:val="00B26758"/>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B26758"/>
  </w:style>
  <w:style w:type="paragraph" w:styleId="Debesliotekstas">
    <w:name w:val="Balloon Text"/>
    <w:basedOn w:val="prastasis"/>
    <w:link w:val="DebesliotekstasDiagrama"/>
    <w:uiPriority w:val="99"/>
    <w:semiHidden/>
    <w:unhideWhenUsed/>
    <w:rsid w:val="00DA06AE"/>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A06AE"/>
    <w:rPr>
      <w:rFonts w:ascii="Tahoma" w:hAnsi="Tahoma" w:cs="Tahoma"/>
      <w:sz w:val="16"/>
      <w:szCs w:val="16"/>
    </w:rPr>
  </w:style>
  <w:style w:type="character" w:styleId="Hipersaitas">
    <w:name w:val="Hyperlink"/>
    <w:basedOn w:val="Numatytasispastraiposriftas"/>
    <w:uiPriority w:val="99"/>
    <w:unhideWhenUsed/>
    <w:rsid w:val="008806AF"/>
    <w:rPr>
      <w:color w:val="0000FF" w:themeColor="hyperlink"/>
      <w:u w:val="single"/>
    </w:rPr>
  </w:style>
  <w:style w:type="character" w:customStyle="1" w:styleId="Neapdorotaspaminjimas1">
    <w:name w:val="Neapdorotas paminėjimas1"/>
    <w:basedOn w:val="Numatytasispastraiposriftas"/>
    <w:uiPriority w:val="99"/>
    <w:semiHidden/>
    <w:unhideWhenUsed/>
    <w:rsid w:val="00DC0020"/>
    <w:rPr>
      <w:color w:val="605E5C"/>
      <w:shd w:val="clear" w:color="auto" w:fill="E1DFDD"/>
    </w:rPr>
  </w:style>
  <w:style w:type="paragraph" w:customStyle="1" w:styleId="Betarp2">
    <w:name w:val="Be tarpų2"/>
    <w:uiPriority w:val="99"/>
    <w:rsid w:val="00EE3F7C"/>
    <w:pPr>
      <w:spacing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1723">
      <w:bodyDiv w:val="1"/>
      <w:marLeft w:val="0"/>
      <w:marRight w:val="0"/>
      <w:marTop w:val="0"/>
      <w:marBottom w:val="0"/>
      <w:divBdr>
        <w:top w:val="none" w:sz="0" w:space="0" w:color="auto"/>
        <w:left w:val="none" w:sz="0" w:space="0" w:color="auto"/>
        <w:bottom w:val="none" w:sz="0" w:space="0" w:color="auto"/>
        <w:right w:val="none" w:sz="0" w:space="0" w:color="auto"/>
      </w:divBdr>
    </w:div>
    <w:div w:id="94984066">
      <w:bodyDiv w:val="1"/>
      <w:marLeft w:val="0"/>
      <w:marRight w:val="0"/>
      <w:marTop w:val="0"/>
      <w:marBottom w:val="0"/>
      <w:divBdr>
        <w:top w:val="none" w:sz="0" w:space="0" w:color="auto"/>
        <w:left w:val="none" w:sz="0" w:space="0" w:color="auto"/>
        <w:bottom w:val="none" w:sz="0" w:space="0" w:color="auto"/>
        <w:right w:val="none" w:sz="0" w:space="0" w:color="auto"/>
      </w:divBdr>
    </w:div>
    <w:div w:id="560411338">
      <w:bodyDiv w:val="1"/>
      <w:marLeft w:val="0"/>
      <w:marRight w:val="0"/>
      <w:marTop w:val="0"/>
      <w:marBottom w:val="0"/>
      <w:divBdr>
        <w:top w:val="none" w:sz="0" w:space="0" w:color="auto"/>
        <w:left w:val="none" w:sz="0" w:space="0" w:color="auto"/>
        <w:bottom w:val="none" w:sz="0" w:space="0" w:color="auto"/>
        <w:right w:val="none" w:sz="0" w:space="0" w:color="auto"/>
      </w:divBdr>
    </w:div>
    <w:div w:id="683242167">
      <w:bodyDiv w:val="1"/>
      <w:marLeft w:val="0"/>
      <w:marRight w:val="0"/>
      <w:marTop w:val="0"/>
      <w:marBottom w:val="0"/>
      <w:divBdr>
        <w:top w:val="none" w:sz="0" w:space="0" w:color="auto"/>
        <w:left w:val="none" w:sz="0" w:space="0" w:color="auto"/>
        <w:bottom w:val="none" w:sz="0" w:space="0" w:color="auto"/>
        <w:right w:val="none" w:sz="0" w:space="0" w:color="auto"/>
      </w:divBdr>
    </w:div>
    <w:div w:id="830875909">
      <w:bodyDiv w:val="1"/>
      <w:marLeft w:val="0"/>
      <w:marRight w:val="0"/>
      <w:marTop w:val="0"/>
      <w:marBottom w:val="0"/>
      <w:divBdr>
        <w:top w:val="none" w:sz="0" w:space="0" w:color="auto"/>
        <w:left w:val="none" w:sz="0" w:space="0" w:color="auto"/>
        <w:bottom w:val="none" w:sz="0" w:space="0" w:color="auto"/>
        <w:right w:val="none" w:sz="0" w:space="0" w:color="auto"/>
      </w:divBdr>
    </w:div>
    <w:div w:id="1178154440">
      <w:bodyDiv w:val="1"/>
      <w:marLeft w:val="0"/>
      <w:marRight w:val="0"/>
      <w:marTop w:val="0"/>
      <w:marBottom w:val="0"/>
      <w:divBdr>
        <w:top w:val="none" w:sz="0" w:space="0" w:color="auto"/>
        <w:left w:val="none" w:sz="0" w:space="0" w:color="auto"/>
        <w:bottom w:val="none" w:sz="0" w:space="0" w:color="auto"/>
        <w:right w:val="none" w:sz="0" w:space="0" w:color="auto"/>
      </w:divBdr>
    </w:div>
    <w:div w:id="1769962079">
      <w:bodyDiv w:val="1"/>
      <w:marLeft w:val="0"/>
      <w:marRight w:val="0"/>
      <w:marTop w:val="0"/>
      <w:marBottom w:val="0"/>
      <w:divBdr>
        <w:top w:val="none" w:sz="0" w:space="0" w:color="auto"/>
        <w:left w:val="none" w:sz="0" w:space="0" w:color="auto"/>
        <w:bottom w:val="none" w:sz="0" w:space="0" w:color="auto"/>
        <w:right w:val="none" w:sz="0" w:space="0" w:color="auto"/>
      </w:divBdr>
      <w:divsChild>
        <w:div w:id="97458304">
          <w:marLeft w:val="0"/>
          <w:marRight w:val="0"/>
          <w:marTop w:val="0"/>
          <w:marBottom w:val="0"/>
          <w:divBdr>
            <w:top w:val="none" w:sz="0" w:space="0" w:color="auto"/>
            <w:left w:val="none" w:sz="0" w:space="0" w:color="auto"/>
            <w:bottom w:val="none" w:sz="0" w:space="0" w:color="auto"/>
            <w:right w:val="none" w:sz="0" w:space="0" w:color="auto"/>
          </w:divBdr>
        </w:div>
        <w:div w:id="673648387">
          <w:marLeft w:val="0"/>
          <w:marRight w:val="0"/>
          <w:marTop w:val="0"/>
          <w:marBottom w:val="0"/>
          <w:divBdr>
            <w:top w:val="none" w:sz="0" w:space="0" w:color="auto"/>
            <w:left w:val="none" w:sz="0" w:space="0" w:color="auto"/>
            <w:bottom w:val="none" w:sz="0" w:space="0" w:color="auto"/>
            <w:right w:val="none" w:sz="0" w:space="0" w:color="auto"/>
          </w:divBdr>
        </w:div>
        <w:div w:id="1035693098">
          <w:marLeft w:val="0"/>
          <w:marRight w:val="0"/>
          <w:marTop w:val="0"/>
          <w:marBottom w:val="0"/>
          <w:divBdr>
            <w:top w:val="none" w:sz="0" w:space="0" w:color="auto"/>
            <w:left w:val="none" w:sz="0" w:space="0" w:color="auto"/>
            <w:bottom w:val="none" w:sz="0" w:space="0" w:color="auto"/>
            <w:right w:val="none" w:sz="0" w:space="0" w:color="auto"/>
          </w:divBdr>
        </w:div>
        <w:div w:id="1268345041">
          <w:marLeft w:val="0"/>
          <w:marRight w:val="0"/>
          <w:marTop w:val="0"/>
          <w:marBottom w:val="0"/>
          <w:divBdr>
            <w:top w:val="none" w:sz="0" w:space="0" w:color="auto"/>
            <w:left w:val="none" w:sz="0" w:space="0" w:color="auto"/>
            <w:bottom w:val="none" w:sz="0" w:space="0" w:color="auto"/>
            <w:right w:val="none" w:sz="0" w:space="0" w:color="auto"/>
          </w:divBdr>
        </w:div>
        <w:div w:id="1310749957">
          <w:marLeft w:val="0"/>
          <w:marRight w:val="0"/>
          <w:marTop w:val="0"/>
          <w:marBottom w:val="0"/>
          <w:divBdr>
            <w:top w:val="none" w:sz="0" w:space="0" w:color="auto"/>
            <w:left w:val="none" w:sz="0" w:space="0" w:color="auto"/>
            <w:bottom w:val="none" w:sz="0" w:space="0" w:color="auto"/>
            <w:right w:val="none" w:sz="0" w:space="0" w:color="auto"/>
          </w:divBdr>
        </w:div>
        <w:div w:id="1352682757">
          <w:marLeft w:val="0"/>
          <w:marRight w:val="0"/>
          <w:marTop w:val="0"/>
          <w:marBottom w:val="0"/>
          <w:divBdr>
            <w:top w:val="none" w:sz="0" w:space="0" w:color="auto"/>
            <w:left w:val="none" w:sz="0" w:space="0" w:color="auto"/>
            <w:bottom w:val="none" w:sz="0" w:space="0" w:color="auto"/>
            <w:right w:val="none" w:sz="0" w:space="0" w:color="auto"/>
          </w:divBdr>
        </w:div>
        <w:div w:id="1828587619">
          <w:marLeft w:val="0"/>
          <w:marRight w:val="0"/>
          <w:marTop w:val="0"/>
          <w:marBottom w:val="0"/>
          <w:divBdr>
            <w:top w:val="none" w:sz="0" w:space="0" w:color="auto"/>
            <w:left w:val="none" w:sz="0" w:space="0" w:color="auto"/>
            <w:bottom w:val="none" w:sz="0" w:space="0" w:color="auto"/>
            <w:right w:val="none" w:sz="0" w:space="0" w:color="auto"/>
          </w:divBdr>
        </w:div>
        <w:div w:id="1969817217">
          <w:marLeft w:val="0"/>
          <w:marRight w:val="0"/>
          <w:marTop w:val="0"/>
          <w:marBottom w:val="0"/>
          <w:divBdr>
            <w:top w:val="none" w:sz="0" w:space="0" w:color="auto"/>
            <w:left w:val="none" w:sz="0" w:space="0" w:color="auto"/>
            <w:bottom w:val="none" w:sz="0" w:space="0" w:color="auto"/>
            <w:right w:val="none" w:sz="0" w:space="0" w:color="auto"/>
          </w:divBdr>
        </w:div>
      </w:divsChild>
    </w:div>
    <w:div w:id="1944995326">
      <w:bodyDiv w:val="1"/>
      <w:marLeft w:val="0"/>
      <w:marRight w:val="0"/>
      <w:marTop w:val="0"/>
      <w:marBottom w:val="0"/>
      <w:divBdr>
        <w:top w:val="none" w:sz="0" w:space="0" w:color="auto"/>
        <w:left w:val="none" w:sz="0" w:space="0" w:color="auto"/>
        <w:bottom w:val="none" w:sz="0" w:space="0" w:color="auto"/>
        <w:right w:val="none" w:sz="0" w:space="0" w:color="auto"/>
      </w:divBdr>
    </w:div>
    <w:div w:id="2017076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90A4A-AC00-4266-92F5-5E1A5C890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41241</Words>
  <Characters>23508</Characters>
  <Application>Microsoft Office Word</Application>
  <DocSecurity>0</DocSecurity>
  <Lines>195</Lines>
  <Paragraphs>129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Jucevičienė</dc:creator>
  <cp:lastModifiedBy>Neringa Jucevičienė</cp:lastModifiedBy>
  <cp:revision>2</cp:revision>
  <dcterms:created xsi:type="dcterms:W3CDTF">2026-09-09T14:15:00Z</dcterms:created>
  <dcterms:modified xsi:type="dcterms:W3CDTF">2026-09-09T14:15:00Z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2ec89686c89f427fab51bd4eba7f6666202609091638260">
    <vt:lpwstr>+trrWQzLIV60teVac83DAm5p0bA=</vt:lpwstr>
  </property>
</Properties>
</file>