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1B65C9" w14:textId="689D30E6" w:rsidR="00096405" w:rsidRPr="00AC1653" w:rsidRDefault="00096405" w:rsidP="00096405">
      <w:pPr>
        <w:pStyle w:val="Antrat1"/>
        <w:ind w:right="-1" w:firstLine="5245"/>
        <w:jc w:val="right"/>
        <w:rPr>
          <w:sz w:val="24"/>
          <w:szCs w:val="24"/>
        </w:rPr>
      </w:pPr>
      <w:r w:rsidRPr="00AC1653">
        <w:rPr>
          <w:sz w:val="24"/>
          <w:szCs w:val="24"/>
        </w:rPr>
        <w:t>Administracinė byla Nr. eI-</w:t>
      </w:r>
      <w:r w:rsidR="008A58F5" w:rsidRPr="00AC1653">
        <w:rPr>
          <w:sz w:val="24"/>
          <w:szCs w:val="24"/>
        </w:rPr>
        <w:t>3</w:t>
      </w:r>
      <w:r w:rsidRPr="00AC1653">
        <w:rPr>
          <w:sz w:val="24"/>
          <w:szCs w:val="24"/>
        </w:rPr>
        <w:t>-968/20</w:t>
      </w:r>
      <w:r w:rsidR="008A58F5" w:rsidRPr="00AC1653">
        <w:rPr>
          <w:sz w:val="24"/>
          <w:szCs w:val="24"/>
        </w:rPr>
        <w:t>20</w:t>
      </w:r>
    </w:p>
    <w:p w14:paraId="281C9422" w14:textId="77777777" w:rsidR="00096405" w:rsidRPr="00647B05" w:rsidRDefault="00096405" w:rsidP="00096405">
      <w:pPr>
        <w:ind w:right="-1"/>
        <w:jc w:val="right"/>
      </w:pPr>
      <w:r w:rsidRPr="00647B05">
        <w:t>Teisminio proceso Nr. 3-66-3-00084-2019-2</w:t>
      </w:r>
    </w:p>
    <w:p w14:paraId="6B6B9419" w14:textId="75163238" w:rsidR="00096405" w:rsidRDefault="00096405" w:rsidP="00096405">
      <w:pPr>
        <w:ind w:right="-1" w:firstLine="5245"/>
        <w:jc w:val="right"/>
      </w:pPr>
      <w:r w:rsidRPr="00647B05">
        <w:t>Procesinio sprendimo kategorija 4.1</w:t>
      </w:r>
    </w:p>
    <w:p w14:paraId="6F9172BF" w14:textId="013108FC" w:rsidR="00795A38" w:rsidRPr="00647B05" w:rsidRDefault="00795A38" w:rsidP="00096405">
      <w:pPr>
        <w:ind w:right="-1" w:firstLine="5245"/>
        <w:jc w:val="right"/>
      </w:pPr>
      <w:r>
        <w:t>(S)</w:t>
      </w:r>
    </w:p>
    <w:p w14:paraId="28644B11" w14:textId="77777777" w:rsidR="00096405" w:rsidRPr="00647B05" w:rsidRDefault="00096405" w:rsidP="00096405">
      <w:pPr>
        <w:ind w:right="-1" w:firstLine="5245"/>
        <w:jc w:val="right"/>
      </w:pPr>
    </w:p>
    <w:p w14:paraId="1751922C" w14:textId="77777777" w:rsidR="00096405" w:rsidRPr="00647B05" w:rsidRDefault="00096405" w:rsidP="00096405">
      <w:pPr>
        <w:jc w:val="center"/>
      </w:pPr>
      <w:r w:rsidRPr="00647B05">
        <w:rPr>
          <w:noProof/>
          <w:lang w:eastAsia="lt-LT"/>
        </w:rPr>
        <w:drawing>
          <wp:inline distT="0" distB="0" distL="0" distR="0" wp14:anchorId="375013B4" wp14:editId="1610A3E7">
            <wp:extent cx="657225" cy="6858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14:paraId="469964B3" w14:textId="41CA9A54" w:rsidR="00096405" w:rsidRPr="00647B05" w:rsidRDefault="00096405" w:rsidP="00096405">
      <w:pPr>
        <w:jc w:val="center"/>
        <w:rPr>
          <w:b/>
          <w:bCs/>
        </w:rPr>
      </w:pPr>
      <w:r w:rsidRPr="00647B05">
        <w:rPr>
          <w:b/>
          <w:bCs/>
        </w:rPr>
        <w:t>LIETUVOS VYRIAUSIASIS ADMINISTRACINIS TEISMAS</w:t>
      </w:r>
    </w:p>
    <w:p w14:paraId="148F61E8" w14:textId="77777777" w:rsidR="00096405" w:rsidRPr="00647B05" w:rsidRDefault="00096405" w:rsidP="00096405">
      <w:pPr>
        <w:jc w:val="center"/>
        <w:rPr>
          <w:b/>
          <w:bCs/>
        </w:rPr>
      </w:pPr>
    </w:p>
    <w:p w14:paraId="2593F420" w14:textId="77777777" w:rsidR="00096405" w:rsidRPr="00647B05" w:rsidRDefault="00096405" w:rsidP="00096405">
      <w:pPr>
        <w:jc w:val="center"/>
        <w:rPr>
          <w:b/>
          <w:bCs/>
          <w:spacing w:val="60"/>
        </w:rPr>
      </w:pPr>
      <w:r w:rsidRPr="00647B05">
        <w:rPr>
          <w:b/>
          <w:bCs/>
          <w:spacing w:val="60"/>
        </w:rPr>
        <w:t>SPRENDIMAS</w:t>
      </w:r>
    </w:p>
    <w:p w14:paraId="38092952" w14:textId="5BABCF81" w:rsidR="00096405" w:rsidRPr="00647B05" w:rsidRDefault="00096405" w:rsidP="00096405">
      <w:pPr>
        <w:jc w:val="center"/>
        <w:rPr>
          <w:b/>
        </w:rPr>
      </w:pPr>
      <w:r w:rsidRPr="00647B05">
        <w:rPr>
          <w:b/>
        </w:rPr>
        <w:t>LIETUVOS RESPUBLIKOS VARDU</w:t>
      </w:r>
    </w:p>
    <w:p w14:paraId="694479FA" w14:textId="77777777" w:rsidR="00096405" w:rsidRPr="00647B05" w:rsidRDefault="00096405" w:rsidP="00096405">
      <w:pPr>
        <w:jc w:val="center"/>
        <w:rPr>
          <w:b/>
        </w:rPr>
      </w:pPr>
    </w:p>
    <w:p w14:paraId="0725A337" w14:textId="09A3457D" w:rsidR="00096405" w:rsidRPr="00647B05" w:rsidRDefault="00096405" w:rsidP="00096405">
      <w:pPr>
        <w:jc w:val="center"/>
      </w:pPr>
      <w:r w:rsidRPr="00647B05">
        <w:t>20</w:t>
      </w:r>
      <w:r w:rsidR="008A58F5" w:rsidRPr="00647B05">
        <w:t>20</w:t>
      </w:r>
      <w:r w:rsidRPr="00647B05">
        <w:t xml:space="preserve"> m. </w:t>
      </w:r>
      <w:r w:rsidR="00461D1C" w:rsidRPr="00647B05">
        <w:t>kovo 4</w:t>
      </w:r>
      <w:r w:rsidRPr="00647B05">
        <w:t xml:space="preserve"> d.</w:t>
      </w:r>
    </w:p>
    <w:p w14:paraId="49F33BF0" w14:textId="03085E2A" w:rsidR="00096405" w:rsidRPr="00647B05" w:rsidRDefault="00096405" w:rsidP="00096405">
      <w:pPr>
        <w:jc w:val="center"/>
      </w:pPr>
      <w:r w:rsidRPr="00647B05">
        <w:t>Vilnius</w:t>
      </w:r>
    </w:p>
    <w:p w14:paraId="73112BC6" w14:textId="77777777" w:rsidR="00096405" w:rsidRPr="00647B05" w:rsidRDefault="00096405" w:rsidP="00096405">
      <w:pPr>
        <w:jc w:val="center"/>
      </w:pPr>
    </w:p>
    <w:p w14:paraId="780957CC" w14:textId="4D34D3DE" w:rsidR="004841AB" w:rsidRPr="00AC1653" w:rsidRDefault="00096405" w:rsidP="004841AB">
      <w:pPr>
        <w:pStyle w:val="Pagrindinistekstas"/>
        <w:tabs>
          <w:tab w:val="left" w:pos="709"/>
        </w:tabs>
        <w:ind w:right="-1" w:firstLine="567"/>
      </w:pPr>
      <w:r w:rsidRPr="00AC1653">
        <w:t>Lietuvos vyriausiojo administracinio teismo išplėstinė teisėjų kolegija, susidedanti iš teisėjų Laimučio Alechnavičiaus,</w:t>
      </w:r>
      <w:r w:rsidR="001D05B0" w:rsidRPr="009A23AE">
        <w:t xml:space="preserve"> Stasio Gagio,</w:t>
      </w:r>
      <w:r w:rsidRPr="00AC1653">
        <w:t xml:space="preserve"> Ryčio Krasausko (pranešėjas), Gintaro Kryževičiaus (kolegijos pirmininkas), Skirgailės Žalimienės,</w:t>
      </w:r>
    </w:p>
    <w:p w14:paraId="6EBFB9B9" w14:textId="3D056844" w:rsidR="004841AB" w:rsidRPr="00AC1653" w:rsidRDefault="00096405" w:rsidP="00B11277">
      <w:pPr>
        <w:pStyle w:val="Pagrindinistekstas"/>
        <w:tabs>
          <w:tab w:val="left" w:pos="709"/>
        </w:tabs>
        <w:ind w:right="-1"/>
      </w:pPr>
      <w:r w:rsidRPr="00AC1653">
        <w:t xml:space="preserve">sekretoriaujant teismo posėdžių sekretorei </w:t>
      </w:r>
      <w:r w:rsidR="00003D25" w:rsidRPr="00AC1653">
        <w:t>Laisvidai Versekienei</w:t>
      </w:r>
      <w:r w:rsidRPr="00AC1653">
        <w:t>,</w:t>
      </w:r>
    </w:p>
    <w:p w14:paraId="519A2528" w14:textId="3B2A8115" w:rsidR="00096405" w:rsidRPr="00AC1653" w:rsidRDefault="00096405" w:rsidP="00B11277">
      <w:pPr>
        <w:pStyle w:val="Pagrindinistekstas"/>
        <w:tabs>
          <w:tab w:val="left" w:pos="709"/>
        </w:tabs>
        <w:ind w:right="-1"/>
      </w:pPr>
      <w:r w:rsidRPr="00AC1653">
        <w:t>dalyvaujant</w:t>
      </w:r>
      <w:r w:rsidR="00A15F90" w:rsidRPr="00AC1653">
        <w:t xml:space="preserve"> pareiškėjo Lietuvos Respublikos Seimo nario Simono Gentvilo atstovui advokatui Ruslanui Černiauskui,</w:t>
      </w:r>
    </w:p>
    <w:p w14:paraId="68A6E023" w14:textId="080C7404" w:rsidR="00B11277" w:rsidRPr="00AC1653" w:rsidRDefault="0030506C" w:rsidP="00B11277">
      <w:pPr>
        <w:pStyle w:val="Pagrindinistekstas"/>
        <w:tabs>
          <w:tab w:val="left" w:pos="709"/>
        </w:tabs>
        <w:ind w:right="-1"/>
      </w:pPr>
      <w:r w:rsidRPr="00AC1653">
        <w:t xml:space="preserve">atsakovo Lietuvos Respublikos aplinkos ministerijos atstovei </w:t>
      </w:r>
      <w:r w:rsidR="006638F2">
        <w:t>E. P.</w:t>
      </w:r>
      <w:r w:rsidRPr="00AC1653">
        <w:t>,</w:t>
      </w:r>
    </w:p>
    <w:p w14:paraId="59AB8B7B" w14:textId="403AA75F" w:rsidR="0030506C" w:rsidRPr="00AC1653" w:rsidRDefault="0030506C" w:rsidP="00B11277">
      <w:pPr>
        <w:pStyle w:val="Pagrindinistekstas"/>
        <w:tabs>
          <w:tab w:val="left" w:pos="709"/>
        </w:tabs>
        <w:ind w:right="-1"/>
      </w:pPr>
      <w:r w:rsidRPr="00AC1653">
        <w:t xml:space="preserve">atsakovo Lietuvos Respublikos energetikos ministerijos atstovui </w:t>
      </w:r>
      <w:r w:rsidR="006638F2">
        <w:t>N. B.</w:t>
      </w:r>
      <w:r w:rsidRPr="00AC1653">
        <w:t>,</w:t>
      </w:r>
    </w:p>
    <w:p w14:paraId="36479A68" w14:textId="49C18432" w:rsidR="0030506C" w:rsidRPr="00AC1653" w:rsidRDefault="0030506C" w:rsidP="00B11277">
      <w:pPr>
        <w:pStyle w:val="Pagrindinistekstas"/>
        <w:tabs>
          <w:tab w:val="left" w:pos="709"/>
        </w:tabs>
        <w:ind w:right="-1"/>
      </w:pPr>
      <w:r w:rsidRPr="00AC1653">
        <w:t xml:space="preserve">atsakovo Lietuvos Respublikos susisiekimo ministerijos atstovui </w:t>
      </w:r>
      <w:r w:rsidR="006638F2">
        <w:t>L. Š.</w:t>
      </w:r>
      <w:r w:rsidR="0061752B" w:rsidRPr="00AC1653">
        <w:t>,</w:t>
      </w:r>
    </w:p>
    <w:p w14:paraId="21904913" w14:textId="32C8E128" w:rsidR="00096405" w:rsidRPr="00AC1653" w:rsidRDefault="00096405" w:rsidP="00096405">
      <w:pPr>
        <w:pStyle w:val="Pagrindinistekstas"/>
        <w:tabs>
          <w:tab w:val="left" w:pos="709"/>
        </w:tabs>
        <w:ind w:right="-1" w:firstLine="567"/>
      </w:pPr>
      <w:r w:rsidRPr="00AC1653">
        <w:t>viešame teismo posėdyje žodinio proceso tvarka išnagrinėjo norminę administracinę bylą pagal pareiškėjo Lietuvos Respublikos Seimo nario Simono Gentvilo pareiškimą</w:t>
      </w:r>
      <w:r w:rsidR="00E80F31" w:rsidRPr="00AC1653">
        <w:t xml:space="preserve"> </w:t>
      </w:r>
      <w:r w:rsidRPr="00AC1653">
        <w:t xml:space="preserve">ištirti, </w:t>
      </w:r>
      <w:r w:rsidR="00F3692E" w:rsidRPr="00AC1653">
        <w:t xml:space="preserve">ar </w:t>
      </w:r>
      <w:r w:rsidR="00F3692E" w:rsidRPr="00AC1653">
        <w:rPr>
          <w:lang w:bidi="lt-LT"/>
        </w:rPr>
        <w:t>Lietuvos Respublikos energetikos ministro, aplinkos ministro ir sus</w:t>
      </w:r>
      <w:bookmarkStart w:id="0" w:name="_GoBack"/>
      <w:bookmarkEnd w:id="0"/>
      <w:r w:rsidR="00F3692E" w:rsidRPr="00AC1653">
        <w:rPr>
          <w:lang w:bidi="lt-LT"/>
        </w:rPr>
        <w:t xml:space="preserve">isiekimo ministro 2010 m. gruodžio 22 d. įsakymu Nr. 1-348/D1-1014/3-742 patvirtintų Lietuvos Respublikoje vartojamų naftos produktų, biodegalų ir skystojo kuro </w:t>
      </w:r>
      <w:r w:rsidR="00A91BAD" w:rsidRPr="00AC1653">
        <w:rPr>
          <w:lang w:bidi="lt-LT"/>
        </w:rPr>
        <w:t>privalomųjų</w:t>
      </w:r>
      <w:r w:rsidR="00F3692E" w:rsidRPr="00AC1653">
        <w:rPr>
          <w:lang w:bidi="lt-LT"/>
        </w:rPr>
        <w:t xml:space="preserve"> kokybės rodiklių 9.4 ir 9.5 </w:t>
      </w:r>
      <w:r w:rsidR="00887E9A" w:rsidRPr="00AC1653">
        <w:rPr>
          <w:lang w:bidi="lt-LT"/>
        </w:rPr>
        <w:t>papunktis</w:t>
      </w:r>
      <w:r w:rsidR="00F3692E" w:rsidRPr="00AC1653">
        <w:rPr>
          <w:lang w:bidi="lt-LT"/>
        </w:rPr>
        <w:t xml:space="preserve"> </w:t>
      </w:r>
      <w:r w:rsidR="00B74D68" w:rsidRPr="00AC1653">
        <w:rPr>
          <w:lang w:bidi="lt-LT"/>
        </w:rPr>
        <w:t>neprieštarauja</w:t>
      </w:r>
      <w:r w:rsidR="00F3692E" w:rsidRPr="00AC1653">
        <w:rPr>
          <w:lang w:bidi="lt-LT"/>
        </w:rPr>
        <w:t xml:space="preserve"> </w:t>
      </w:r>
      <w:r w:rsidR="00B74D68" w:rsidRPr="00AC1653">
        <w:rPr>
          <w:lang w:bidi="lt-LT"/>
        </w:rPr>
        <w:t>Lietuvos Respublikos atsinaujinančių išteklių energetikos įstatymo 39 straipsnio 1 daliai, 1 straipsnio 5 dalies 1 punktui ir Lietuvos Respublikos teisėkūros pagrindų įstatymo 3 straipsnio 2 dalies 7 punktui.</w:t>
      </w:r>
    </w:p>
    <w:p w14:paraId="68882948" w14:textId="77777777" w:rsidR="00096405" w:rsidRPr="00AC1653" w:rsidRDefault="00096405" w:rsidP="00096405">
      <w:pPr>
        <w:pStyle w:val="Pagrindinistekstas"/>
        <w:tabs>
          <w:tab w:val="left" w:pos="709"/>
        </w:tabs>
        <w:ind w:right="-1" w:firstLine="567"/>
      </w:pPr>
    </w:p>
    <w:p w14:paraId="247FAA42" w14:textId="77777777" w:rsidR="00013B56" w:rsidRPr="00647B05" w:rsidRDefault="003A58EB" w:rsidP="002C35B2">
      <w:pPr>
        <w:ind w:firstLine="851"/>
        <w:jc w:val="both"/>
      </w:pPr>
      <w:r w:rsidRPr="00647B05">
        <w:t>Išplėstinė t</w:t>
      </w:r>
      <w:r w:rsidR="00013B56" w:rsidRPr="00647B05">
        <w:t>eisėjų kolegija</w:t>
      </w:r>
    </w:p>
    <w:p w14:paraId="50B37207" w14:textId="77777777" w:rsidR="00013B56" w:rsidRPr="00647B05" w:rsidRDefault="00013B56" w:rsidP="002C35B2">
      <w:pPr>
        <w:ind w:firstLine="851"/>
        <w:jc w:val="both"/>
      </w:pPr>
    </w:p>
    <w:p w14:paraId="0F2A5E66" w14:textId="77777777" w:rsidR="001609FD" w:rsidRPr="00647B05" w:rsidRDefault="00013B56" w:rsidP="004C1E34">
      <w:pPr>
        <w:jc w:val="both"/>
      </w:pPr>
      <w:r w:rsidRPr="00647B05">
        <w:t>n u s t a t ė</w:t>
      </w:r>
      <w:r w:rsidR="00CC13BD" w:rsidRPr="00647B05">
        <w:t>:</w:t>
      </w:r>
    </w:p>
    <w:p w14:paraId="67741916" w14:textId="77777777" w:rsidR="00013B56" w:rsidRPr="00647B05" w:rsidRDefault="00013B56" w:rsidP="004C1E34">
      <w:pPr>
        <w:jc w:val="center"/>
      </w:pPr>
      <w:r w:rsidRPr="00647B05">
        <w:t>I.</w:t>
      </w:r>
    </w:p>
    <w:p w14:paraId="6BF35D5F" w14:textId="77777777" w:rsidR="009A3D42" w:rsidRPr="00AC1653" w:rsidRDefault="009A3D42" w:rsidP="00F55D18">
      <w:pPr>
        <w:pStyle w:val="Sraopastraipa"/>
        <w:ind w:left="0" w:firstLine="851"/>
        <w:jc w:val="both"/>
      </w:pPr>
    </w:p>
    <w:p w14:paraId="052AD9B8" w14:textId="2698D957" w:rsidR="00B14B75" w:rsidRPr="00DC7803" w:rsidRDefault="000A0C7B" w:rsidP="00A67741">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9A23AE">
        <w:t>Seimo narys</w:t>
      </w:r>
      <w:r w:rsidR="0002131C" w:rsidRPr="00AC1653">
        <w:t xml:space="preserve"> </w:t>
      </w:r>
      <w:r w:rsidR="00D04DF4" w:rsidRPr="00AC1653">
        <w:t>Simonas Gentvilas</w:t>
      </w:r>
      <w:r w:rsidRPr="00AC1653">
        <w:t xml:space="preserve"> </w:t>
      </w:r>
      <w:r w:rsidR="00F611C2" w:rsidRPr="00DC7803">
        <w:t>kreipėsi į Lietuvos vyriausiąjį administracinį teismą su</w:t>
      </w:r>
      <w:r w:rsidRPr="00DC7803">
        <w:t xml:space="preserve"> pareiškim</w:t>
      </w:r>
      <w:r w:rsidR="00F611C2" w:rsidRPr="00DC7803">
        <w:t>u</w:t>
      </w:r>
      <w:r w:rsidRPr="00DC7803">
        <w:t>, kur</w:t>
      </w:r>
      <w:r w:rsidR="00F611C2" w:rsidRPr="00DC7803">
        <w:t>į vėliau patikslino,</w:t>
      </w:r>
      <w:r w:rsidRPr="00DC7803">
        <w:t xml:space="preserve"> </w:t>
      </w:r>
      <w:r w:rsidR="00F611C2" w:rsidRPr="00DC7803">
        <w:t>prašydamas</w:t>
      </w:r>
      <w:r w:rsidR="00B74D68" w:rsidRPr="00DC7803">
        <w:t xml:space="preserve"> ištirti</w:t>
      </w:r>
      <w:r w:rsidR="00720F4B" w:rsidRPr="00DC7803">
        <w:t>:</w:t>
      </w:r>
      <w:r w:rsidR="00B74D68" w:rsidRPr="00DC7803">
        <w:t xml:space="preserve"> </w:t>
      </w:r>
      <w:r w:rsidR="00E67CB0" w:rsidRPr="00DC7803">
        <w:t xml:space="preserve">1) ar Lietuvos Respublikos energetikos ministro, Lietuvos Respublikos aplinkos ministro, Lietuvos Respublikos susisiekimo ministro 2010 m. gruodžio 22 d. įsakymu Nr. 1-348/D1-1014/3-742 „Dėl Lietuvos Respublikoje vartojamų naftos produktų, biodegalų ir skystojo kuro privalomųjų kokybės rodiklių patvirtinimo” </w:t>
      </w:r>
      <w:r w:rsidR="006F1517" w:rsidRPr="00DC7803">
        <w:t xml:space="preserve">(toliau – ir Įsakymas) </w:t>
      </w:r>
      <w:r w:rsidR="00E67CB0" w:rsidRPr="00DC7803">
        <w:t>patvirtintų Lietuvos Respublikoje vartojamų naftos produktų, biodegalų ir skystojo kuro privalomųjų kokybės rodiklių</w:t>
      </w:r>
      <w:r w:rsidR="007E3261" w:rsidRPr="00DC7803">
        <w:t xml:space="preserve"> (toliau – ir Kokybės rodikliai)</w:t>
      </w:r>
      <w:r w:rsidR="00DC0C3F" w:rsidRPr="00DC7803">
        <w:t xml:space="preserve"> (2014 m. birželio 25 d. įsakymo Nr. 1-170/D1-562/3-257-(E) redakcija)</w:t>
      </w:r>
      <w:r w:rsidR="00E67CB0" w:rsidRPr="00DC7803">
        <w:t xml:space="preserve"> 9.4 papunkčio </w:t>
      </w:r>
      <w:r w:rsidR="00371EF9" w:rsidRPr="00DC7803">
        <w:t>nuostata</w:t>
      </w:r>
      <w:r w:rsidR="00E67CB0" w:rsidRPr="00DC7803">
        <w:t xml:space="preserve"> „Žiemos laikotarpiu 1 ir 2 klasės arktinis dyzelinas gali būti be biodegalų“ ir 9.5 papunkčio </w:t>
      </w:r>
      <w:r w:rsidR="00DC7803" w:rsidRPr="00DC7803">
        <w:t>nuostata</w:t>
      </w:r>
      <w:r w:rsidR="00E67CB0" w:rsidRPr="00DC7803">
        <w:t xml:space="preserve"> „biodegalų dalis dyzeline lapkričio 10–30 dienomis ir kovo 1–balandžio 10 dienomis gali būti mažesnė nei privalomoji dalis“ neprieštarauja </w:t>
      </w:r>
      <w:r w:rsidR="00720F4B" w:rsidRPr="00DC7803">
        <w:t>A</w:t>
      </w:r>
      <w:r w:rsidR="00E67CB0" w:rsidRPr="00DC7803">
        <w:t xml:space="preserve">tsinaujinančių išteklių energetikos įstatymo </w:t>
      </w:r>
      <w:r w:rsidR="009A6C22" w:rsidRPr="00DC7803">
        <w:t>1</w:t>
      </w:r>
      <w:r w:rsidR="00DC0C3F" w:rsidRPr="00DC7803">
        <w:t> </w:t>
      </w:r>
      <w:r w:rsidR="009A6C22" w:rsidRPr="00DC7803">
        <w:t xml:space="preserve">straipsnio 5 dalies 1 punktui, </w:t>
      </w:r>
      <w:r w:rsidR="00E67CB0" w:rsidRPr="00DC7803">
        <w:t xml:space="preserve">39 straipsnio 1 daliai ir </w:t>
      </w:r>
      <w:r w:rsidR="00720F4B" w:rsidRPr="00DC7803">
        <w:t>T</w:t>
      </w:r>
      <w:r w:rsidR="00E67CB0" w:rsidRPr="00DC7803">
        <w:t>eisėkūros pagrindų įstatymo 3</w:t>
      </w:r>
      <w:r w:rsidR="009A0CAA" w:rsidRPr="00DC7803">
        <w:t> </w:t>
      </w:r>
      <w:r w:rsidR="00E67CB0" w:rsidRPr="00DC7803">
        <w:t>straipsnio 2</w:t>
      </w:r>
      <w:r w:rsidR="00DC0C3F" w:rsidRPr="00DC7803">
        <w:t> </w:t>
      </w:r>
      <w:r w:rsidR="00E67CB0" w:rsidRPr="00DC7803">
        <w:t>dalies 7 punktui;</w:t>
      </w:r>
      <w:r w:rsidR="0009223C" w:rsidRPr="00DC7803">
        <w:t xml:space="preserve"> </w:t>
      </w:r>
      <w:r w:rsidR="00E67CB0" w:rsidRPr="00DC7803">
        <w:t xml:space="preserve">2) ar </w:t>
      </w:r>
      <w:r w:rsidR="00720F4B" w:rsidRPr="00DC7803">
        <w:t xml:space="preserve">Kokybės rodiklių </w:t>
      </w:r>
      <w:r w:rsidR="00E67CB0" w:rsidRPr="00DC7803">
        <w:t>9.5 papunktis</w:t>
      </w:r>
      <w:r w:rsidR="009A0CAA" w:rsidRPr="00DC7803">
        <w:t xml:space="preserve"> (2019 m. spalio 10 d. įsakymo Nr. 1-273/D1-600/3-455 redakcija)</w:t>
      </w:r>
      <w:r w:rsidR="00E67CB0" w:rsidRPr="00DC7803">
        <w:t xml:space="preserve"> neprieštarauja </w:t>
      </w:r>
      <w:r w:rsidR="00720F4B" w:rsidRPr="00DC7803">
        <w:t>A</w:t>
      </w:r>
      <w:r w:rsidR="00E67CB0" w:rsidRPr="00DC7803">
        <w:t xml:space="preserve">tsinaujinančių </w:t>
      </w:r>
      <w:r w:rsidR="00E67CB0" w:rsidRPr="00DC7803">
        <w:lastRenderedPageBreak/>
        <w:t xml:space="preserve">išteklių energetikos įstatymo </w:t>
      </w:r>
      <w:r w:rsidR="009A6C22" w:rsidRPr="00DC7803">
        <w:t xml:space="preserve">1 straipsnio 5 dalies 1 punktui, </w:t>
      </w:r>
      <w:r w:rsidR="00E67CB0" w:rsidRPr="00DC7803">
        <w:t>39</w:t>
      </w:r>
      <w:r w:rsidR="00720F4B" w:rsidRPr="00DC7803">
        <w:t> </w:t>
      </w:r>
      <w:r w:rsidR="00E67CB0" w:rsidRPr="00DC7803">
        <w:t xml:space="preserve">straipsnio 1 daliai ir </w:t>
      </w:r>
      <w:r w:rsidR="00720F4B" w:rsidRPr="00DC7803">
        <w:t>T</w:t>
      </w:r>
      <w:r w:rsidR="00E67CB0" w:rsidRPr="00DC7803">
        <w:t>eisėkūros pagrindų įstatymo 3 straipsnio 2</w:t>
      </w:r>
      <w:r w:rsidR="00720F4B" w:rsidRPr="00DC7803">
        <w:t> </w:t>
      </w:r>
      <w:r w:rsidR="00E67CB0" w:rsidRPr="00DC7803">
        <w:t>dalies 7 punktui</w:t>
      </w:r>
      <w:r w:rsidR="004E5D30" w:rsidRPr="00DC7803">
        <w:t>.</w:t>
      </w:r>
    </w:p>
    <w:p w14:paraId="6B6DC955" w14:textId="412C64AA" w:rsidR="00B75F98" w:rsidRPr="00DC7803" w:rsidRDefault="00A5667C" w:rsidP="00B75F98">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DC7803">
        <w:t>Pareiškėjas s</w:t>
      </w:r>
      <w:r w:rsidR="00B75F98" w:rsidRPr="00DC7803">
        <w:t xml:space="preserve">avo abejones </w:t>
      </w:r>
      <w:r w:rsidR="0030369B" w:rsidRPr="00DC7803">
        <w:t>Kokybės rodiklių</w:t>
      </w:r>
      <w:r w:rsidR="00B75F98" w:rsidRPr="00DC7803">
        <w:t xml:space="preserve"> teisėtum</w:t>
      </w:r>
      <w:r w:rsidR="0030369B" w:rsidRPr="00DC7803">
        <w:t>u</w:t>
      </w:r>
      <w:r w:rsidR="00B75F98" w:rsidRPr="00DC7803">
        <w:t xml:space="preserve"> grindžia šiais argumentais:</w:t>
      </w:r>
    </w:p>
    <w:p w14:paraId="4F748F74" w14:textId="76B15CE9" w:rsidR="00D319CE" w:rsidRPr="00DC7803" w:rsidRDefault="00720F4B" w:rsidP="00D319CE">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iCs/>
        </w:rPr>
      </w:pPr>
      <w:r w:rsidRPr="00DC7803">
        <w:t>A</w:t>
      </w:r>
      <w:r w:rsidR="00CA4565" w:rsidRPr="00DC7803">
        <w:t>tsinaujinančių išteklių energetikos įstatymo 39 str</w:t>
      </w:r>
      <w:r w:rsidRPr="00DC7803">
        <w:t>aipsnio</w:t>
      </w:r>
      <w:r w:rsidR="00CA4565" w:rsidRPr="00DC7803">
        <w:t xml:space="preserve"> 1 d</w:t>
      </w:r>
      <w:r w:rsidRPr="00DC7803">
        <w:t>al</w:t>
      </w:r>
      <w:r w:rsidR="00F747FD" w:rsidRPr="00DC7803">
        <w:t>yje</w:t>
      </w:r>
      <w:r w:rsidR="00CA4565" w:rsidRPr="00DC7803">
        <w:t xml:space="preserve"> nustat</w:t>
      </w:r>
      <w:r w:rsidR="00F747FD" w:rsidRPr="00DC7803">
        <w:t>yta</w:t>
      </w:r>
      <w:r w:rsidR="00CA4565" w:rsidRPr="00DC7803">
        <w:t xml:space="preserve">, </w:t>
      </w:r>
      <w:r w:rsidRPr="00DC7803">
        <w:t>kad</w:t>
      </w:r>
      <w:r w:rsidR="00CA4565" w:rsidRPr="00DC7803">
        <w:t xml:space="preserve"> d</w:t>
      </w:r>
      <w:r w:rsidR="00CA4565" w:rsidRPr="00DC7803">
        <w:rPr>
          <w:iCs/>
        </w:rPr>
        <w:t>egalų pardavimo vietose turi būti prekiaujama Lietuvos arba Europos standartų reikalavimus atitinkančiu dyzelinu, kuriame yra ne mažiau kaip 7 procentai biodegalų</w:t>
      </w:r>
      <w:r w:rsidR="00B61158" w:rsidRPr="00DC7803">
        <w:rPr>
          <w:iCs/>
        </w:rPr>
        <w:t>.</w:t>
      </w:r>
      <w:r w:rsidR="001B1D77" w:rsidRPr="00DC7803">
        <w:rPr>
          <w:iCs/>
        </w:rPr>
        <w:t xml:space="preserve"> To paties straipsnio 2 dalyje numatyta, kad degalų pardavimo vietose gali būti prekiaujama biodegalais ir degalų mišiniais, kuriuose biodegalų, įmaišytų į mineralinius naftos produktus, procentinė dalis viršija šio straipsnio 1</w:t>
      </w:r>
      <w:r w:rsidR="00F747FD" w:rsidRPr="00DC7803">
        <w:rPr>
          <w:iCs/>
        </w:rPr>
        <w:t> </w:t>
      </w:r>
      <w:r w:rsidR="001B1D77" w:rsidRPr="00DC7803">
        <w:rPr>
          <w:iCs/>
        </w:rPr>
        <w:t>dalyje nurodytas procentines dalis ir kurie atitinka Lietuvos, Europos arba įmonės standartuose nustatytus reikalavimus.</w:t>
      </w:r>
      <w:r w:rsidR="00F747FD" w:rsidRPr="00DC7803">
        <w:rPr>
          <w:iCs/>
        </w:rPr>
        <w:t xml:space="preserve"> Šis teisinis reguliavimas vienareikšmiškai skatina biodegalų vartojimą maišant biodegalus į degalus, pagamintus iš mineralinių degalų ir biodegalų vartojimas biodegalų ir degalų, pagamintų iš mineralinių degalų, mišiniuose įstatymu skatinamas visus metus, neatsižvelgiant į metų laikotarpį (metų laiką).</w:t>
      </w:r>
    </w:p>
    <w:p w14:paraId="6DD1A442" w14:textId="49B444FB" w:rsidR="00495C6B" w:rsidRPr="00DC7803" w:rsidRDefault="00D319CE" w:rsidP="00D319CE">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iCs/>
        </w:rPr>
      </w:pPr>
      <w:r w:rsidRPr="00DC7803">
        <w:rPr>
          <w:iCs/>
        </w:rPr>
        <w:t>Atsinaujinančių išteklių energetikos įstatymo 1 straipsnio, reglamentuojančio šio įstatymo tikslus ir uždavinius, 5 dalies 1 punkt</w:t>
      </w:r>
      <w:r w:rsidR="00F747FD" w:rsidRPr="00DC7803">
        <w:rPr>
          <w:iCs/>
        </w:rPr>
        <w:t>e</w:t>
      </w:r>
      <w:r w:rsidRPr="00DC7803">
        <w:rPr>
          <w:iCs/>
        </w:rPr>
        <w:t xml:space="preserve"> nustat</w:t>
      </w:r>
      <w:r w:rsidR="00F747FD" w:rsidRPr="00DC7803">
        <w:rPr>
          <w:iCs/>
        </w:rPr>
        <w:t>yta</w:t>
      </w:r>
      <w:r w:rsidRPr="00DC7803">
        <w:rPr>
          <w:iCs/>
        </w:rPr>
        <w:t xml:space="preserve">, </w:t>
      </w:r>
      <w:r w:rsidR="00F747FD" w:rsidRPr="00DC7803">
        <w:rPr>
          <w:iCs/>
        </w:rPr>
        <w:t xml:space="preserve">kad </w:t>
      </w:r>
      <w:r w:rsidRPr="00DC7803">
        <w:rPr>
          <w:iCs/>
        </w:rPr>
        <w:t>2020 metais atsinaujinančių išteklių energijos dalį, palyginti su transporto sektoriaus galutiniu energijos suvartojimu, visų rūšių transporte padidinti ne mažiau kaip iki 10 procentų. Didžiausia bendra biodegalų ir skystųjų bioproduktų, pagamintų iš javų ir kitų krakmolingų augalų, cukrų ir aliejinių augalų bei augalų, auginamų žemės ūkio paskirties žemėje kaip pagrindinis pasėlis energijos gamybos tikslais, dalis turi būti ne didesnė kaip 7 procentai transporto sektoriaus galutinio energijos suvartojimo.</w:t>
      </w:r>
    </w:p>
    <w:p w14:paraId="13E19B08" w14:textId="415C73B9" w:rsidR="00D319CE" w:rsidRPr="00DC7803" w:rsidRDefault="00042BF7" w:rsidP="00D319CE">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iCs/>
        </w:rPr>
      </w:pPr>
      <w:r w:rsidRPr="00DC7803">
        <w:rPr>
          <w:iCs/>
        </w:rPr>
        <w:t>Skundžiamos nuostatos sukūrė su Atsinaujinančių išteklių energetikos įstatymo 39</w:t>
      </w:r>
      <w:r w:rsidR="00F747FD" w:rsidRPr="00DC7803">
        <w:rPr>
          <w:iCs/>
        </w:rPr>
        <w:t> </w:t>
      </w:r>
      <w:r w:rsidRPr="00DC7803">
        <w:rPr>
          <w:iCs/>
        </w:rPr>
        <w:t>straipsnio 1 dalies reguliavimu nesuderinamą situaciją, kai į Lietuvos Respublikos rinką tiekiamas dyzelinas žiemos laikotarpiu gali būti apskritai be biodegalų; lapkričio 10</w:t>
      </w:r>
      <w:r w:rsidR="00333BC3" w:rsidRPr="00DC7803">
        <w:rPr>
          <w:iCs/>
        </w:rPr>
        <w:t>–</w:t>
      </w:r>
      <w:r w:rsidRPr="00DC7803">
        <w:rPr>
          <w:iCs/>
        </w:rPr>
        <w:t xml:space="preserve">30 ir kovo </w:t>
      </w:r>
      <w:r w:rsidR="007B7608" w:rsidRPr="00DC7803">
        <w:rPr>
          <w:iCs/>
        </w:rPr>
        <w:t>1</w:t>
      </w:r>
      <w:r w:rsidR="00561DEA" w:rsidRPr="00DC7803">
        <w:rPr>
          <w:iCs/>
        </w:rPr>
        <w:t xml:space="preserve"> </w:t>
      </w:r>
      <w:r w:rsidR="007B7608" w:rsidRPr="00DC7803">
        <w:rPr>
          <w:iCs/>
        </w:rPr>
        <w:t xml:space="preserve">– </w:t>
      </w:r>
      <w:r w:rsidRPr="00DC7803">
        <w:rPr>
          <w:iCs/>
        </w:rPr>
        <w:t>balandžio 10 dienomis į Lietuvos Respublikos rinką tiekiamas dyzelinas gali turėti mažesnę procentinę biodegalų išraišką negu privalomoji</w:t>
      </w:r>
      <w:r w:rsidR="00DC47D5" w:rsidRPr="00DC7803">
        <w:rPr>
          <w:iCs/>
        </w:rPr>
        <w:t xml:space="preserve"> </w:t>
      </w:r>
      <w:r w:rsidRPr="00DC7803">
        <w:rPr>
          <w:iCs/>
        </w:rPr>
        <w:t>(7 proc.).</w:t>
      </w:r>
    </w:p>
    <w:p w14:paraId="403CFDFC" w14:textId="0E4971B0" w:rsidR="00B76096" w:rsidRPr="00DC7803" w:rsidRDefault="00B76096" w:rsidP="00D319CE">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DC7803">
        <w:t xml:space="preserve">Kokybės rodiklių </w:t>
      </w:r>
      <w:r w:rsidR="00333BC3" w:rsidRPr="00DC7803">
        <w:rPr>
          <w:lang w:bidi="lt-LT"/>
        </w:rPr>
        <w:t>9.4 ir 9.5 </w:t>
      </w:r>
      <w:r w:rsidR="00887E9A" w:rsidRPr="00DC7803">
        <w:rPr>
          <w:lang w:bidi="lt-LT"/>
        </w:rPr>
        <w:t>papunkčiai</w:t>
      </w:r>
      <w:r w:rsidR="00561DEA" w:rsidRPr="00DC7803">
        <w:rPr>
          <w:lang w:bidi="lt-LT"/>
        </w:rPr>
        <w:t>s</w:t>
      </w:r>
      <w:r w:rsidR="00333BC3" w:rsidRPr="00DC7803">
        <w:rPr>
          <w:lang w:bidi="lt-LT"/>
        </w:rPr>
        <w:t xml:space="preserve"> pažeidžiamas teisės aktų hierarchijos principas, pagal kurį </w:t>
      </w:r>
      <w:r w:rsidR="000D7350" w:rsidRPr="00DC7803">
        <w:rPr>
          <w:lang w:bidi="lt-LT"/>
        </w:rPr>
        <w:t xml:space="preserve">poįstatyminiai teisės aktai negali prieštarauti įstatymams, konstituciniams įstatymams ir </w:t>
      </w:r>
      <w:r w:rsidR="005774B8" w:rsidRPr="00DC7803">
        <w:rPr>
          <w:lang w:bidi="lt-LT"/>
        </w:rPr>
        <w:t xml:space="preserve">Lietuvos Respublikos </w:t>
      </w:r>
      <w:r w:rsidR="000D7350" w:rsidRPr="00DC7803">
        <w:rPr>
          <w:lang w:bidi="lt-LT"/>
        </w:rPr>
        <w:t>Konstitucijai</w:t>
      </w:r>
      <w:bookmarkStart w:id="1" w:name="pnbcd7a2a9-b9d3-4df6-9bef-7d5c71d4f6b1"/>
      <w:bookmarkEnd w:id="1"/>
      <w:r w:rsidR="000D7350" w:rsidRPr="00DC7803">
        <w:rPr>
          <w:lang w:bidi="lt-LT"/>
        </w:rPr>
        <w:t>, poįstatyminiai teisės aktai turi būti priimami remiantis įstatymai</w:t>
      </w:r>
      <w:r w:rsidR="00561DEA" w:rsidRPr="00DC7803">
        <w:rPr>
          <w:lang w:bidi="lt-LT"/>
        </w:rPr>
        <w:t>s</w:t>
      </w:r>
      <w:r w:rsidR="00D02DBF" w:rsidRPr="00DC7803">
        <w:rPr>
          <w:lang w:bidi="lt-LT"/>
        </w:rPr>
        <w:t xml:space="preserve">. </w:t>
      </w:r>
      <w:r w:rsidR="001F747D" w:rsidRPr="00DC7803">
        <w:rPr>
          <w:lang w:bidi="lt-LT"/>
        </w:rPr>
        <w:t xml:space="preserve">Šias nuostatas priėmę </w:t>
      </w:r>
      <w:r w:rsidR="00561DEA" w:rsidRPr="00DC7803">
        <w:rPr>
          <w:lang w:bidi="lt-LT"/>
        </w:rPr>
        <w:t>s</w:t>
      </w:r>
      <w:r w:rsidR="001F747D" w:rsidRPr="00DC7803">
        <w:rPr>
          <w:lang w:bidi="lt-LT"/>
        </w:rPr>
        <w:t xml:space="preserve">usisiekimo, </w:t>
      </w:r>
      <w:r w:rsidR="00561DEA" w:rsidRPr="00DC7803">
        <w:rPr>
          <w:lang w:bidi="lt-LT"/>
        </w:rPr>
        <w:t>a</w:t>
      </w:r>
      <w:r w:rsidR="001F747D" w:rsidRPr="00DC7803">
        <w:rPr>
          <w:lang w:bidi="lt-LT"/>
        </w:rPr>
        <w:t xml:space="preserve">plinkos ir </w:t>
      </w:r>
      <w:r w:rsidR="00561DEA" w:rsidRPr="00DC7803">
        <w:rPr>
          <w:lang w:bidi="lt-LT"/>
        </w:rPr>
        <w:t>e</w:t>
      </w:r>
      <w:r w:rsidR="001F747D" w:rsidRPr="00DC7803">
        <w:rPr>
          <w:lang w:bidi="lt-LT"/>
        </w:rPr>
        <w:t xml:space="preserve">nergetikos ministrai veikė </w:t>
      </w:r>
      <w:r w:rsidR="001F747D" w:rsidRPr="00DC7803">
        <w:rPr>
          <w:i/>
          <w:lang w:bidi="lt-LT"/>
        </w:rPr>
        <w:t xml:space="preserve">ultra vires </w:t>
      </w:r>
      <w:r w:rsidR="001F747D" w:rsidRPr="00DC7803">
        <w:rPr>
          <w:lang w:bidi="lt-LT"/>
        </w:rPr>
        <w:t>(priešingai įstatymui). Atsinaujinančių išteklių energetikos įstatymas nustatė, jog biodegalų naudojimo standartų ir tvarkos įgyvendinimą turi atlikti Susisiekimo ministerija, Aplinkos ministerija ir Energetikos ministerija</w:t>
      </w:r>
      <w:r w:rsidR="00F747FD" w:rsidRPr="00DC7803">
        <w:rPr>
          <w:lang w:bidi="lt-LT"/>
        </w:rPr>
        <w:t>.</w:t>
      </w:r>
      <w:r w:rsidR="001F747D" w:rsidRPr="00DC7803">
        <w:rPr>
          <w:lang w:bidi="lt-LT"/>
        </w:rPr>
        <w:t xml:space="preserve"> Tačiau Atsinaujinančių išteklių energetikos įstatyme nustatytas reguliavimas nesuteikė teisės</w:t>
      </w:r>
      <w:r w:rsidR="00561DEA" w:rsidRPr="00DC7803">
        <w:rPr>
          <w:lang w:bidi="lt-LT"/>
        </w:rPr>
        <w:t>,</w:t>
      </w:r>
      <w:r w:rsidR="001F747D" w:rsidRPr="00DC7803">
        <w:rPr>
          <w:lang w:bidi="lt-LT"/>
        </w:rPr>
        <w:t xml:space="preserve"> nustatant biodegalų naudojimo standartų ir tvarkos įgyvendinimą</w:t>
      </w:r>
      <w:r w:rsidR="00561DEA" w:rsidRPr="00DC7803">
        <w:rPr>
          <w:lang w:bidi="lt-LT"/>
        </w:rPr>
        <w:t>,</w:t>
      </w:r>
      <w:r w:rsidR="001F747D" w:rsidRPr="00DC7803">
        <w:rPr>
          <w:lang w:bidi="lt-LT"/>
        </w:rPr>
        <w:t xml:space="preserve"> nustatyti išimtis dėl biodegalų nenaudojimo, mažesnio naudojimo dyzeline atskirais laikotarpiais.</w:t>
      </w:r>
    </w:p>
    <w:p w14:paraId="6AACA60F" w14:textId="3E40F736" w:rsidR="00D043AE" w:rsidRPr="00AC1653" w:rsidRDefault="000D345B" w:rsidP="00D319CE">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DC7803">
        <w:rPr>
          <w:bCs/>
        </w:rPr>
        <w:t>Europos Parlamento ir Tarybos 2009</w:t>
      </w:r>
      <w:r w:rsidR="00190622" w:rsidRPr="00DC7803">
        <w:rPr>
          <w:bCs/>
        </w:rPr>
        <w:t xml:space="preserve"> m. balandžio </w:t>
      </w:r>
      <w:r w:rsidRPr="00DC7803">
        <w:rPr>
          <w:bCs/>
        </w:rPr>
        <w:t>23</w:t>
      </w:r>
      <w:r w:rsidR="00190622" w:rsidRPr="00DC7803">
        <w:rPr>
          <w:bCs/>
        </w:rPr>
        <w:t xml:space="preserve"> d.</w:t>
      </w:r>
      <w:r w:rsidRPr="00DC7803">
        <w:rPr>
          <w:bCs/>
        </w:rPr>
        <w:t xml:space="preserve"> direktyvos 2009/28/EB  dėl skatinimo naudoti atsinaujinančių išteklių energiją, </w:t>
      </w:r>
      <w:r w:rsidRPr="00DC7803">
        <w:rPr>
          <w:b/>
          <w:bCs/>
        </w:rPr>
        <w:t> </w:t>
      </w:r>
      <w:r w:rsidRPr="00DC7803">
        <w:rPr>
          <w:bCs/>
        </w:rPr>
        <w:t xml:space="preserve">iš dalies keičiančios bei vėliau panaikinančios Direktyvas 2001/77/EB ir 2003/30/EB (toliau – </w:t>
      </w:r>
      <w:r w:rsidR="00561DEA" w:rsidRPr="00DC7803">
        <w:rPr>
          <w:bCs/>
        </w:rPr>
        <w:t xml:space="preserve">ir </w:t>
      </w:r>
      <w:r w:rsidRPr="00DC7803">
        <w:rPr>
          <w:bCs/>
        </w:rPr>
        <w:t xml:space="preserve">Direktyva) </w:t>
      </w:r>
      <w:r w:rsidR="004042BA" w:rsidRPr="00DC7803">
        <w:rPr>
          <w:bCs/>
        </w:rPr>
        <w:t>tiksluose įtvirtintas įsipareigojimas, kad iki 2020 m. biodegalai sudarytų 10 proc. transporte suvartojamo benzino ir dyzelino kiekio.</w:t>
      </w:r>
      <w:r w:rsidR="004042BA" w:rsidRPr="00DC7803">
        <w:t xml:space="preserve"> </w:t>
      </w:r>
      <w:r w:rsidR="00054C24" w:rsidRPr="00DC7803">
        <w:t>Valstybių narių nacionaliniai teismai privalo aiškinti nacionalinius teisės aktus atsižvelg</w:t>
      </w:r>
      <w:r w:rsidR="00561DEA" w:rsidRPr="00DC7803">
        <w:t>dami</w:t>
      </w:r>
      <w:r w:rsidR="00054C24" w:rsidRPr="00DC7803">
        <w:t xml:space="preserve"> į</w:t>
      </w:r>
      <w:r w:rsidR="00054C24" w:rsidRPr="00AC1653">
        <w:t xml:space="preserve"> Europos Sąjungos teisės aktuose įtvirtintas formuluotes ir tikslus (Europos Sąjungos Teisingumo Teismo 1990 m. lapkričio 13 d. sprendimas</w:t>
      </w:r>
      <w:r w:rsidR="00852051" w:rsidRPr="00AC1653">
        <w:t xml:space="preserve"> b</w:t>
      </w:r>
      <w:r w:rsidR="00054C24" w:rsidRPr="00AC1653">
        <w:t xml:space="preserve">yloje </w:t>
      </w:r>
      <w:proofErr w:type="spellStart"/>
      <w:r w:rsidR="00054C24" w:rsidRPr="00AC1653">
        <w:rPr>
          <w:i/>
          <w:iCs/>
        </w:rPr>
        <w:t>Marleasing</w:t>
      </w:r>
      <w:proofErr w:type="spellEnd"/>
      <w:r w:rsidR="00054C24" w:rsidRPr="00AC1653">
        <w:rPr>
          <w:i/>
          <w:iCs/>
        </w:rPr>
        <w:t xml:space="preserve"> SA v. La </w:t>
      </w:r>
      <w:proofErr w:type="spellStart"/>
      <w:r w:rsidR="00054C24" w:rsidRPr="00AC1653">
        <w:rPr>
          <w:i/>
          <w:iCs/>
        </w:rPr>
        <w:t>Comercial</w:t>
      </w:r>
      <w:proofErr w:type="spellEnd"/>
      <w:r w:rsidR="00054C24" w:rsidRPr="00AC1653">
        <w:rPr>
          <w:i/>
          <w:iCs/>
        </w:rPr>
        <w:t xml:space="preserve"> </w:t>
      </w:r>
      <w:proofErr w:type="spellStart"/>
      <w:r w:rsidR="00054C24" w:rsidRPr="00AC1653">
        <w:rPr>
          <w:i/>
          <w:iCs/>
        </w:rPr>
        <w:t>Internacional</w:t>
      </w:r>
      <w:proofErr w:type="spellEnd"/>
      <w:r w:rsidR="00054C24" w:rsidRPr="00AC1653">
        <w:rPr>
          <w:i/>
          <w:iCs/>
        </w:rPr>
        <w:t xml:space="preserve"> de </w:t>
      </w:r>
      <w:proofErr w:type="spellStart"/>
      <w:r w:rsidR="00054C24" w:rsidRPr="00AC1653">
        <w:rPr>
          <w:i/>
          <w:iCs/>
        </w:rPr>
        <w:t>Alimentacion</w:t>
      </w:r>
      <w:proofErr w:type="spellEnd"/>
      <w:r w:rsidR="00054C24" w:rsidRPr="00AC1653">
        <w:rPr>
          <w:i/>
          <w:iCs/>
        </w:rPr>
        <w:t xml:space="preserve"> SA.</w:t>
      </w:r>
      <w:r w:rsidR="00054C24" w:rsidRPr="00AC1653">
        <w:t>, C-106/89)</w:t>
      </w:r>
      <w:r w:rsidR="00852051" w:rsidRPr="00AC1653">
        <w:t xml:space="preserve">. Kokybės rodiklių </w:t>
      </w:r>
      <w:r w:rsidR="00852051" w:rsidRPr="00AC1653">
        <w:rPr>
          <w:lang w:bidi="lt-LT"/>
        </w:rPr>
        <w:t>9.4 ir 9.5 </w:t>
      </w:r>
      <w:r w:rsidR="00887E9A" w:rsidRPr="00AC1653">
        <w:rPr>
          <w:lang w:bidi="lt-LT"/>
        </w:rPr>
        <w:t>papunkčiai</w:t>
      </w:r>
      <w:r w:rsidR="00852051" w:rsidRPr="00AC1653">
        <w:rPr>
          <w:lang w:bidi="lt-LT"/>
        </w:rPr>
        <w:t xml:space="preserve"> akivaizdžiai prieštarauja minėtam Direktyvos tikslui.</w:t>
      </w:r>
      <w:r w:rsidR="002B5160" w:rsidRPr="00AC1653">
        <w:rPr>
          <w:rFonts w:ascii="Arial" w:eastAsia="MS Mincho" w:hAnsi="Arial" w:cs="Arial"/>
          <w:color w:val="000000"/>
          <w:sz w:val="21"/>
          <w:szCs w:val="21"/>
          <w:lang w:eastAsia="en-US"/>
        </w:rPr>
        <w:t xml:space="preserve"> </w:t>
      </w:r>
      <w:r w:rsidR="002B5160" w:rsidRPr="00AC1653">
        <w:rPr>
          <w:lang w:bidi="lt-LT"/>
        </w:rPr>
        <w:t>Pagal šiuo metu viešai prieinamus duomenis, 2017 metais Lietuvos Respublikoje atsinaujinančių išteklių dalis transporto sektoriuje sudarė 3,69 proc. bendrame galutiniame energijos suvartojime transporto sektoriuje, kai E</w:t>
      </w:r>
      <w:r w:rsidR="00F747FD" w:rsidRPr="00AC1653">
        <w:rPr>
          <w:lang w:bidi="lt-LT"/>
        </w:rPr>
        <w:t xml:space="preserve">uropos </w:t>
      </w:r>
      <w:r w:rsidR="002B5160" w:rsidRPr="00AC1653">
        <w:rPr>
          <w:lang w:bidi="lt-LT"/>
        </w:rPr>
        <w:t>S</w:t>
      </w:r>
      <w:r w:rsidR="00F747FD" w:rsidRPr="00AC1653">
        <w:rPr>
          <w:lang w:bidi="lt-LT"/>
        </w:rPr>
        <w:t>ąjungos</w:t>
      </w:r>
      <w:r w:rsidR="002B5160" w:rsidRPr="00AC1653">
        <w:rPr>
          <w:lang w:bidi="lt-LT"/>
        </w:rPr>
        <w:t xml:space="preserve"> 2017 metų vidurkis siekė 7,42 proc.</w:t>
      </w:r>
    </w:p>
    <w:p w14:paraId="397D8299" w14:textId="5D58A0FE" w:rsidR="00565173" w:rsidRPr="00AC1653" w:rsidRDefault="00443B40" w:rsidP="00D319CE">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t>Biodegalų naudojimas dyzeline žiemos (šaltuoju) laikotarpiu nedaro neigiamos įtakos dyzelino techninėms savybėms</w:t>
      </w:r>
      <w:r w:rsidR="00E2566F" w:rsidRPr="00AC1653">
        <w:t>. Šį faktą patvirtina Lietuvos ir užsienio mokslininkų tyrimai</w:t>
      </w:r>
      <w:r w:rsidR="00466C27" w:rsidRPr="00AC1653">
        <w:t xml:space="preserve">. Užsienio šalyse, kuriose klimato sąlygos yra atšiaurios, šaltuoju metų laiku taip pat būna tiekiamas dyzelinis kuras, kurio </w:t>
      </w:r>
      <w:r w:rsidR="007A02AC" w:rsidRPr="00AC1653">
        <w:t>sudėtyje yra biodegalų.</w:t>
      </w:r>
      <w:r w:rsidR="00917F9B" w:rsidRPr="00AC1653">
        <w:t xml:space="preserve"> Pareiškėjo žiniomis</w:t>
      </w:r>
      <w:r w:rsidR="00561DEA">
        <w:t>,</w:t>
      </w:r>
      <w:r w:rsidR="00917F9B" w:rsidRPr="00AC1653">
        <w:t xml:space="preserve"> biodegalų</w:t>
      </w:r>
      <w:r w:rsidR="00917F9B" w:rsidRPr="00AC1653">
        <w:rPr>
          <w:bCs/>
        </w:rPr>
        <w:t xml:space="preserve"> </w:t>
      </w:r>
      <w:r w:rsidR="00917F9B" w:rsidRPr="00AC1653">
        <w:t xml:space="preserve">rinkoje </w:t>
      </w:r>
      <w:r w:rsidR="00F747FD" w:rsidRPr="00AC1653">
        <w:t>naudojamas</w:t>
      </w:r>
      <w:r w:rsidR="00917F9B" w:rsidRPr="00AC1653">
        <w:t xml:space="preserve"> HVO (hidrintas augalinis aliejus) sintetinis biodyzelinas</w:t>
      </w:r>
      <w:r w:rsidR="00F747FD" w:rsidRPr="00AC1653">
        <w:t xml:space="preserve"> (jis 2018 m. sudarė apie 20 proc. rinkos)</w:t>
      </w:r>
      <w:r w:rsidR="00917F9B" w:rsidRPr="00AC1653">
        <w:t xml:space="preserve">, kurio maišymas su dyzelinu, pagamintu iš mineralinių degalų, nekelia jokių problemų net ir </w:t>
      </w:r>
      <w:r w:rsidR="00917F9B" w:rsidRPr="00AC1653">
        <w:lastRenderedPageBreak/>
        <w:t xml:space="preserve">atšiauriausiomis klimato sąlygomis. Dėl šių priežasčių išimtims dėl biodegalų nenaudojimo dyzeline </w:t>
      </w:r>
      <w:r w:rsidR="0005393F" w:rsidRPr="00AC1653">
        <w:t xml:space="preserve">numatytuoju metų </w:t>
      </w:r>
      <w:r w:rsidR="00917F9B" w:rsidRPr="00AC1653">
        <w:t>laikotarpiu nėra ne tik teisinio, bet ir techninio pagrindo</w:t>
      </w:r>
      <w:r w:rsidR="0005393F" w:rsidRPr="00AC1653">
        <w:t>.</w:t>
      </w:r>
    </w:p>
    <w:p w14:paraId="1BDA0713" w14:textId="5F7B5926" w:rsidR="00C44AA3" w:rsidRPr="00647B05" w:rsidRDefault="00C44AA3" w:rsidP="0002795D">
      <w:pPr>
        <w:tabs>
          <w:tab w:val="left" w:pos="851"/>
          <w:tab w:val="left" w:pos="1134"/>
          <w:tab w:val="left" w:pos="1276"/>
          <w:tab w:val="left" w:pos="1418"/>
          <w:tab w:val="left" w:pos="1701"/>
          <w:tab w:val="left" w:pos="1843"/>
          <w:tab w:val="left" w:pos="1985"/>
          <w:tab w:val="left" w:pos="2268"/>
          <w:tab w:val="left" w:pos="2410"/>
          <w:tab w:val="left" w:pos="2552"/>
        </w:tabs>
        <w:jc w:val="both"/>
      </w:pPr>
    </w:p>
    <w:p w14:paraId="164E1A14" w14:textId="103DEE98" w:rsidR="00A326A5" w:rsidRPr="00647B05" w:rsidRDefault="00456507" w:rsidP="00456507">
      <w:pPr>
        <w:jc w:val="center"/>
      </w:pPr>
      <w:r w:rsidRPr="00647B05">
        <w:t>I</w:t>
      </w:r>
      <w:r w:rsidR="00A326A5" w:rsidRPr="00647B05">
        <w:t>I.</w:t>
      </w:r>
    </w:p>
    <w:p w14:paraId="4D4B3141" w14:textId="77777777" w:rsidR="00A326A5" w:rsidRPr="00647B05" w:rsidRDefault="00A326A5" w:rsidP="00A326A5">
      <w:pPr>
        <w:tabs>
          <w:tab w:val="left" w:pos="851"/>
          <w:tab w:val="left" w:pos="1134"/>
          <w:tab w:val="left" w:pos="1276"/>
          <w:tab w:val="left" w:pos="1418"/>
          <w:tab w:val="left" w:pos="1701"/>
          <w:tab w:val="left" w:pos="1843"/>
          <w:tab w:val="left" w:pos="1985"/>
          <w:tab w:val="left" w:pos="2268"/>
          <w:tab w:val="left" w:pos="2410"/>
          <w:tab w:val="left" w:pos="2552"/>
        </w:tabs>
        <w:jc w:val="both"/>
      </w:pPr>
    </w:p>
    <w:p w14:paraId="58AD6919" w14:textId="02BCDF11" w:rsidR="00EE179E" w:rsidRPr="00AC1653" w:rsidRDefault="002073AE" w:rsidP="005D246D">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t xml:space="preserve">Atsakovas Lietuvos Respublikos </w:t>
      </w:r>
      <w:r w:rsidR="00A61A88" w:rsidRPr="009A23AE">
        <w:t>energetikos</w:t>
      </w:r>
      <w:r w:rsidRPr="00AC1653">
        <w:t xml:space="preserve"> ministerija</w:t>
      </w:r>
      <w:r w:rsidR="009E7FE1" w:rsidRPr="00AC1653">
        <w:t xml:space="preserve"> </w:t>
      </w:r>
      <w:r w:rsidR="00250BE8" w:rsidRPr="00AC1653">
        <w:t xml:space="preserve">atsiliepime į pareiškėjo </w:t>
      </w:r>
      <w:r w:rsidR="00A61A88" w:rsidRPr="00AC1653">
        <w:t>Seimo nario Simono Gentvilo pareiškimą</w:t>
      </w:r>
      <w:r w:rsidR="00EE179E" w:rsidRPr="00AC1653">
        <w:t xml:space="preserve"> prašo </w:t>
      </w:r>
      <w:r w:rsidR="00371AC9" w:rsidRPr="00AC1653">
        <w:t>Kokybės rodiklių</w:t>
      </w:r>
      <w:r w:rsidR="003B61D5" w:rsidRPr="00AC1653">
        <w:t xml:space="preserve"> </w:t>
      </w:r>
      <w:r w:rsidR="003B61D5" w:rsidRPr="00AC1653">
        <w:rPr>
          <w:lang w:bidi="lt-LT"/>
        </w:rPr>
        <w:t>9.4 ir 9.5 papunkčius pripažinti teisėtais</w:t>
      </w:r>
      <w:r w:rsidR="005D246D" w:rsidRPr="00AC1653">
        <w:t>.</w:t>
      </w:r>
      <w:r w:rsidR="0039290F" w:rsidRPr="00AC1653">
        <w:t xml:space="preserve"> </w:t>
      </w:r>
      <w:r w:rsidR="004F1E4A" w:rsidRPr="00AC1653">
        <w:t>Atsakovas nurodo šiuos argumentus:</w:t>
      </w:r>
    </w:p>
    <w:p w14:paraId="5F202D6C" w14:textId="2C2509F7" w:rsidR="00BE0940" w:rsidRPr="00AC1653" w:rsidRDefault="00BE0940" w:rsidP="005E4E2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rPr>
          <w:lang w:bidi="lt-LT"/>
        </w:rPr>
        <w:t>Atsinaujinančių išteklių energetikos įstatymo 1 straipsnio 5 dalies 1 punkto nuostata nenumato, jog šiuo metu degalų pardavimo vietose turi būti prekiaujama dyzelinu, kuriame yra ne mažiau kaip 7 procentai biodegalų. Šia nuostata reglamentuojama, kad didžiausia bendra biodegalų ir skystųjų bioproduktų, pagamintų iš javų ir kitų krakmolingų augalų, cukrų ir aliejinių augalų bei augalų, auginamų žemės ūkio paskirties žemėje kaip pagrindinis pasėlis energijos gamybos tikslais, dalis turi būti ne didesnė kaip 7 procentai transporto sektoriaus galutinio energijos suvartojimo</w:t>
      </w:r>
      <w:r w:rsidRPr="00AC1653">
        <w:t xml:space="preserve">, t. y. </w:t>
      </w:r>
      <w:r w:rsidRPr="00AC1653">
        <w:rPr>
          <w:color w:val="000000"/>
          <w:lang w:eastAsia="lt-LT" w:bidi="lt-LT"/>
        </w:rPr>
        <w:t>ne tai</w:t>
      </w:r>
      <w:r w:rsidR="00561DEA">
        <w:rPr>
          <w:color w:val="000000"/>
          <w:lang w:eastAsia="lt-LT" w:bidi="lt-LT"/>
        </w:rPr>
        <w:t>,</w:t>
      </w:r>
      <w:r w:rsidRPr="00AC1653">
        <w:rPr>
          <w:color w:val="000000"/>
          <w:lang w:eastAsia="lt-LT" w:bidi="lt-LT"/>
        </w:rPr>
        <w:t xml:space="preserve"> kiek biodegalų turi būti įmaišyta išskirtinai dyzeliniame kure</w:t>
      </w:r>
      <w:r w:rsidR="006F1517" w:rsidRPr="00AC1653">
        <w:rPr>
          <w:color w:val="000000"/>
          <w:lang w:eastAsia="lt-LT" w:bidi="lt-LT"/>
        </w:rPr>
        <w:t>. M</w:t>
      </w:r>
      <w:r w:rsidRPr="00AC1653">
        <w:rPr>
          <w:color w:val="000000"/>
          <w:lang w:eastAsia="lt-LT" w:bidi="lt-LT"/>
        </w:rPr>
        <w:t xml:space="preserve">inėtos nuostatos aiškiai ir nedviprasmiškai numato, kad biodegalų ir skystųjų bioproduktų dalis turi būti </w:t>
      </w:r>
      <w:r w:rsidRPr="00AC1653">
        <w:rPr>
          <w:rStyle w:val="Bodytext2Bold"/>
          <w:b w:val="0"/>
          <w:bCs w:val="0"/>
        </w:rPr>
        <w:t>ne didesnė kaip 7 procentai transporto sektoriaus galutinio energijos suvartojimo,</w:t>
      </w:r>
      <w:r w:rsidRPr="00AC1653">
        <w:rPr>
          <w:rStyle w:val="Bodytext2Bold"/>
        </w:rPr>
        <w:t xml:space="preserve"> </w:t>
      </w:r>
      <w:r w:rsidRPr="00AC1653">
        <w:rPr>
          <w:color w:val="000000"/>
          <w:lang w:eastAsia="lt-LT" w:bidi="lt-LT"/>
        </w:rPr>
        <w:t xml:space="preserve">todėl konstatuotina, kad Kokybės rodiklių 9.4 ir 9.5 papunkčių nuostatos nekaip neprieštarauja minėtai įstatymo </w:t>
      </w:r>
      <w:r w:rsidR="00CF666A" w:rsidRPr="00AC1653">
        <w:rPr>
          <w:lang w:bidi="lt-LT"/>
        </w:rPr>
        <w:t xml:space="preserve">Atsinaujinančių išteklių energetikos įstatymo </w:t>
      </w:r>
      <w:r w:rsidRPr="00AC1653">
        <w:rPr>
          <w:color w:val="000000"/>
          <w:lang w:eastAsia="lt-LT" w:bidi="lt-LT"/>
        </w:rPr>
        <w:t>nuostat</w:t>
      </w:r>
      <w:r w:rsidR="00CF666A" w:rsidRPr="00AC1653">
        <w:rPr>
          <w:color w:val="000000"/>
          <w:lang w:eastAsia="lt-LT" w:bidi="lt-LT"/>
        </w:rPr>
        <w:t xml:space="preserve">ai ir </w:t>
      </w:r>
      <w:r w:rsidR="006F1517" w:rsidRPr="00AC1653">
        <w:rPr>
          <w:lang w:bidi="lt-LT"/>
        </w:rPr>
        <w:t>T</w:t>
      </w:r>
      <w:r w:rsidR="00CF666A" w:rsidRPr="00AC1653">
        <w:rPr>
          <w:lang w:bidi="lt-LT"/>
        </w:rPr>
        <w:t>eisėkūros pagrindų įstatymo</w:t>
      </w:r>
      <w:r w:rsidR="00286DF8" w:rsidRPr="00AC1653">
        <w:rPr>
          <w:lang w:bidi="lt-LT"/>
        </w:rPr>
        <w:t xml:space="preserve"> </w:t>
      </w:r>
      <w:r w:rsidR="00CF666A" w:rsidRPr="00AC1653">
        <w:rPr>
          <w:lang w:bidi="lt-LT"/>
        </w:rPr>
        <w:t>3 straipsnio 2 dalies 7 punktui</w:t>
      </w:r>
      <w:r w:rsidR="00286DF8" w:rsidRPr="00AC1653">
        <w:rPr>
          <w:lang w:bidi="lt-LT"/>
        </w:rPr>
        <w:t>.</w:t>
      </w:r>
    </w:p>
    <w:p w14:paraId="07AB3FB8" w14:textId="177712DD" w:rsidR="005E4E2C" w:rsidRPr="00AC1653" w:rsidRDefault="005E4E2C" w:rsidP="005E4E2C">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color w:val="000000"/>
          <w:lang w:eastAsia="lt-LT" w:bidi="lt-LT"/>
        </w:rPr>
      </w:pPr>
      <w:r w:rsidRPr="00AC1653">
        <w:rPr>
          <w:color w:val="000000"/>
          <w:lang w:eastAsia="lt-LT" w:bidi="lt-LT"/>
        </w:rPr>
        <w:t>Energetikos ministerija, priimdama Kokybės rodiklius</w:t>
      </w:r>
      <w:r w:rsidR="006F1517" w:rsidRPr="00AC1653">
        <w:rPr>
          <w:color w:val="000000"/>
          <w:lang w:eastAsia="lt-LT" w:bidi="lt-LT"/>
        </w:rPr>
        <w:t>,</w:t>
      </w:r>
      <w:r w:rsidRPr="00AC1653">
        <w:rPr>
          <w:color w:val="000000"/>
          <w:lang w:eastAsia="lt-LT" w:bidi="lt-LT"/>
        </w:rPr>
        <w:t xml:space="preserve"> vykdo jai suteiktą įgaliojimą nustatyti leidžiamą arba privalomą biodegalų dalį mišinyje su degalais, pagamintais iš mineralinių degalų</w:t>
      </w:r>
      <w:r w:rsidR="006F1517" w:rsidRPr="00AC1653">
        <w:rPr>
          <w:color w:val="000000"/>
          <w:lang w:eastAsia="lt-LT" w:bidi="lt-LT"/>
        </w:rPr>
        <w:t>.</w:t>
      </w:r>
      <w:r w:rsidRPr="00AC1653">
        <w:rPr>
          <w:color w:val="000000"/>
          <w:lang w:eastAsia="lt-LT" w:bidi="lt-LT"/>
        </w:rPr>
        <w:t xml:space="preserve"> </w:t>
      </w:r>
      <w:r w:rsidR="006F1517" w:rsidRPr="00AC1653">
        <w:rPr>
          <w:color w:val="000000"/>
          <w:lang w:eastAsia="lt-LT" w:bidi="lt-LT"/>
        </w:rPr>
        <w:t>Taip pat ji</w:t>
      </w:r>
      <w:r w:rsidRPr="00AC1653">
        <w:rPr>
          <w:color w:val="000000"/>
          <w:lang w:eastAsia="lt-LT" w:bidi="lt-LT"/>
        </w:rPr>
        <w:t xml:space="preserve"> įgyvendina </w:t>
      </w:r>
      <w:r w:rsidR="00DD43B0" w:rsidRPr="00AC1653">
        <w:rPr>
          <w:lang w:bidi="lt-LT"/>
        </w:rPr>
        <w:t xml:space="preserve">Atsinaujinančių išteklių energetikos įstatymo </w:t>
      </w:r>
      <w:r w:rsidRPr="00AC1653">
        <w:rPr>
          <w:color w:val="000000"/>
          <w:lang w:eastAsia="lt-LT" w:bidi="lt-LT"/>
        </w:rPr>
        <w:t xml:space="preserve">36 straipsnio 8 dalyje ir 39 straipsnio 3 dalyje nurodytus įpareigojimus kartu su Aplinkos ministerija ir Susisiekimo ministerija nustatyti biodegalų privalomuosius kokybės rodiklius bei nustatyti </w:t>
      </w:r>
      <w:r w:rsidR="00DD43B0" w:rsidRPr="00AC1653">
        <w:rPr>
          <w:lang w:bidi="lt-LT"/>
        </w:rPr>
        <w:t xml:space="preserve">Atsinaujinančių išteklių energetikos įstatymo </w:t>
      </w:r>
      <w:r w:rsidRPr="00AC1653">
        <w:rPr>
          <w:color w:val="000000"/>
          <w:lang w:eastAsia="lt-LT" w:bidi="lt-LT"/>
        </w:rPr>
        <w:t>39 straipsnio 1 ir 2 dalyse nurodytų standartų taikymo ir kitų reikalavimų įgyvendinimo tvarką ir sąlygas</w:t>
      </w:r>
      <w:r w:rsidR="003D3493" w:rsidRPr="00AC1653">
        <w:rPr>
          <w:color w:val="000000"/>
          <w:lang w:eastAsia="lt-LT" w:bidi="lt-LT"/>
        </w:rPr>
        <w:t xml:space="preserve">. Atsižvelgiant į suteiktus įgaliojimus būtų klaidinga </w:t>
      </w:r>
      <w:r w:rsidR="003D3493" w:rsidRPr="00AC1653">
        <w:rPr>
          <w:lang w:bidi="lt-LT"/>
        </w:rPr>
        <w:t xml:space="preserve">Atsinaujinančių išteklių energetikos įstatymo </w:t>
      </w:r>
      <w:r w:rsidR="003D3493" w:rsidRPr="00AC1653">
        <w:rPr>
          <w:color w:val="000000"/>
          <w:lang w:eastAsia="lt-LT" w:bidi="lt-LT"/>
        </w:rPr>
        <w:t xml:space="preserve">39 straipsnio 1 dalies nuostatą, numatančią, kad degalų pardavimo vietose turi būti prekiaujama Lietuvos arba Europos standartų reikalavimus atitinkančiu dyzelinu, kuriame yra ne mažiau kaip 7 procentai biodegalų, aiškinti taikant išskirtinai tik lingvistinį teisės aiškinimo metodą, neatsižvelgiant į kitas </w:t>
      </w:r>
      <w:r w:rsidR="003D3493" w:rsidRPr="00AC1653">
        <w:rPr>
          <w:lang w:bidi="lt-LT"/>
        </w:rPr>
        <w:t xml:space="preserve">Atsinaujinančių išteklių energetikos įstatymo </w:t>
      </w:r>
      <w:r w:rsidR="003D3493" w:rsidRPr="00AC1653">
        <w:rPr>
          <w:color w:val="000000"/>
          <w:lang w:eastAsia="lt-LT" w:bidi="lt-LT"/>
        </w:rPr>
        <w:t>normas ir jų bendrumą su poįstatyminiais teisės aktais.</w:t>
      </w:r>
    </w:p>
    <w:p w14:paraId="4A2409EF" w14:textId="22C63996" w:rsidR="00F025CE" w:rsidRPr="00AC1653" w:rsidRDefault="00A66C43" w:rsidP="00A66C43">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t xml:space="preserve">Atsakovas Lietuvos Respublikos </w:t>
      </w:r>
      <w:r w:rsidR="00F025CE" w:rsidRPr="00AC1653">
        <w:t>energetikos</w:t>
      </w:r>
      <w:r w:rsidRPr="00AC1653">
        <w:t xml:space="preserve"> ministerija atsiliepime į pareiškėjo </w:t>
      </w:r>
      <w:r w:rsidR="00F025CE" w:rsidRPr="00AC1653">
        <w:t xml:space="preserve">Seimo nario Simono Gentvilo pareiškimą prašo </w:t>
      </w:r>
      <w:r w:rsidR="00160FFA" w:rsidRPr="00AC1653">
        <w:t xml:space="preserve">Kokybės rodiklių </w:t>
      </w:r>
      <w:r w:rsidR="00160FFA" w:rsidRPr="00AC1653">
        <w:rPr>
          <w:lang w:bidi="lt-LT"/>
        </w:rPr>
        <w:t>9.4 ir 9.5 papunkčius pripažinti teisėtais</w:t>
      </w:r>
      <w:r w:rsidR="00160FFA" w:rsidRPr="00AC1653">
        <w:t>. Atsakovas nurodo šiuos argumentus:</w:t>
      </w:r>
    </w:p>
    <w:p w14:paraId="6D554D70" w14:textId="3707A39F" w:rsidR="009D01FA" w:rsidRPr="00AC1653" w:rsidRDefault="006F1517" w:rsidP="00A66C43">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t>Į</w:t>
      </w:r>
      <w:r w:rsidR="00AD1DB9" w:rsidRPr="00AC1653">
        <w:t>sakymas</w:t>
      </w:r>
      <w:r w:rsidRPr="00AC1653">
        <w:t xml:space="preserve">, kurio nuostatos ginčijamos, </w:t>
      </w:r>
      <w:r w:rsidR="00AD1DB9" w:rsidRPr="00AC1653">
        <w:t>priimtas 2010 m. gruodžio 22 d., įsigaliojo 2011</w:t>
      </w:r>
      <w:r w:rsidRPr="00AC1653">
        <w:t> </w:t>
      </w:r>
      <w:r w:rsidR="00AD1DB9" w:rsidRPr="00AC1653">
        <w:t>m. sausio 1 d</w:t>
      </w:r>
      <w:r w:rsidRPr="00AC1653">
        <w:t>.,</w:t>
      </w:r>
      <w:r w:rsidR="00AD1DB9" w:rsidRPr="00AC1653">
        <w:t xml:space="preserve"> </w:t>
      </w:r>
      <w:r w:rsidRPr="00AC1653">
        <w:t xml:space="preserve">t. y. </w:t>
      </w:r>
      <w:r w:rsidR="00AD1DB9" w:rsidRPr="00AC1653">
        <w:t xml:space="preserve">dar prieš priimant ir įsigaliojant </w:t>
      </w:r>
      <w:r w:rsidRPr="00AC1653">
        <w:t>A</w:t>
      </w:r>
      <w:r w:rsidR="00AD1DB9" w:rsidRPr="00AC1653">
        <w:t>tsinaujinančių išteklių energetikos įstatym</w:t>
      </w:r>
      <w:r w:rsidR="007056E6" w:rsidRPr="00AC1653">
        <w:t>ui</w:t>
      </w:r>
      <w:r w:rsidR="00AD1DB9" w:rsidRPr="00AC1653">
        <w:t xml:space="preserve"> (</w:t>
      </w:r>
      <w:r w:rsidRPr="00AC1653">
        <w:t xml:space="preserve">paminėtas įstatymas </w:t>
      </w:r>
      <w:r w:rsidR="00AD1DB9" w:rsidRPr="00AC1653">
        <w:t>priimtas 2011 m. gegužės 12 d., įsigaliojo 2011 m. gegužės 24 d.).</w:t>
      </w:r>
      <w:r w:rsidR="00D1637D" w:rsidRPr="00AC1653">
        <w:t xml:space="preserve"> </w:t>
      </w:r>
      <w:r w:rsidR="007056E6" w:rsidRPr="00AC1653">
        <w:t>Šio įsakymo pirminės redakcijos</w:t>
      </w:r>
      <w:r w:rsidR="00D1637D" w:rsidRPr="00AC1653">
        <w:t xml:space="preserve"> priėmimo metu galioję teisės aktai numatė naftos produktų atitinkamų dydžių klasifikaciją pagal vasaros, žiemos sezonus, atsižvelgiant į naftos produktų chemines savybes ir jų reakciją į kintančias aplinkos oro sąlygas.</w:t>
      </w:r>
      <w:r w:rsidR="007056E6" w:rsidRPr="00AC1653">
        <w:t xml:space="preserve"> </w:t>
      </w:r>
      <w:r w:rsidR="00902489" w:rsidRPr="00AC1653">
        <w:t xml:space="preserve">Įvertinus </w:t>
      </w:r>
      <w:r w:rsidR="00A23A41" w:rsidRPr="00AC1653">
        <w:t>Į</w:t>
      </w:r>
      <w:r w:rsidR="00902489" w:rsidRPr="00AC1653">
        <w:t>sakymo nuostatų kaitą iš istorinės perspektyvos, galima matyti, kad privalomieji naftos produktų kokybės reikalavimai buvo patvirtinti 1997 m. ir laipsniškai kito</w:t>
      </w:r>
      <w:r w:rsidR="00BB43EA">
        <w:t>,</w:t>
      </w:r>
      <w:r w:rsidR="00902489" w:rsidRPr="00AC1653">
        <w:t xml:space="preserve"> atsižvelgiant į technologinę pažangą ir tarptautinius teisinius įsipareigojimus.</w:t>
      </w:r>
    </w:p>
    <w:p w14:paraId="3542A375" w14:textId="59522091" w:rsidR="009D01FA" w:rsidRPr="00AC1653" w:rsidRDefault="00A23A41" w:rsidP="00A66C43">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rPr>
          <w:lang w:bidi="lt-LT"/>
        </w:rPr>
        <w:t>Į</w:t>
      </w:r>
      <w:r w:rsidR="002A1DF6" w:rsidRPr="00AC1653">
        <w:rPr>
          <w:lang w:bidi="lt-LT"/>
        </w:rPr>
        <w:t>sakymo kvestionuojamos nuostatos susijusios su biodegalų kiekio dyzeline nustatymu, o Atsinaujinančių išteklių energetikos įstatymo</w:t>
      </w:r>
      <w:r w:rsidR="00427E50" w:rsidRPr="00AC1653">
        <w:rPr>
          <w:lang w:bidi="lt-LT"/>
        </w:rPr>
        <w:t xml:space="preserve"> 1 straipsnio 5 dalies 1 punkte</w:t>
      </w:r>
      <w:r w:rsidR="002A1DF6" w:rsidRPr="00AC1653">
        <w:rPr>
          <w:lang w:bidi="lt-LT"/>
        </w:rPr>
        <w:t xml:space="preserve"> </w:t>
      </w:r>
      <w:r w:rsidR="00427E50" w:rsidRPr="00AC1653">
        <w:rPr>
          <w:lang w:bidi="lt-LT"/>
        </w:rPr>
        <w:t>yra</w:t>
      </w:r>
      <w:r w:rsidR="002A1DF6" w:rsidRPr="00AC1653">
        <w:rPr>
          <w:lang w:bidi="lt-LT"/>
        </w:rPr>
        <w:t xml:space="preserve"> nurodomi bendri siekiai 2020 m. atsinaujinančių ištekli</w:t>
      </w:r>
      <w:r w:rsidRPr="00AC1653">
        <w:rPr>
          <w:lang w:bidi="lt-LT"/>
        </w:rPr>
        <w:t>ų</w:t>
      </w:r>
      <w:r w:rsidR="002A1DF6" w:rsidRPr="00AC1653">
        <w:rPr>
          <w:lang w:bidi="lt-LT"/>
        </w:rPr>
        <w:t xml:space="preserve"> energijos dal</w:t>
      </w:r>
      <w:r w:rsidR="00427E50" w:rsidRPr="00AC1653">
        <w:rPr>
          <w:lang w:bidi="lt-LT"/>
        </w:rPr>
        <w:t>į</w:t>
      </w:r>
      <w:r w:rsidR="002A1DF6" w:rsidRPr="00AC1653">
        <w:rPr>
          <w:lang w:bidi="lt-LT"/>
        </w:rPr>
        <w:t xml:space="preserve"> vis</w:t>
      </w:r>
      <w:r w:rsidR="00427E50" w:rsidRPr="00AC1653">
        <w:rPr>
          <w:lang w:bidi="lt-LT"/>
        </w:rPr>
        <w:t>ų</w:t>
      </w:r>
      <w:r w:rsidR="002A1DF6" w:rsidRPr="00AC1653">
        <w:rPr>
          <w:lang w:bidi="lt-LT"/>
        </w:rPr>
        <w:t xml:space="preserve"> rūšių transporte padidinti iki 10</w:t>
      </w:r>
      <w:r w:rsidRPr="00AC1653">
        <w:rPr>
          <w:lang w:bidi="lt-LT"/>
        </w:rPr>
        <w:t> </w:t>
      </w:r>
      <w:r w:rsidR="002A1DF6" w:rsidRPr="00AC1653">
        <w:rPr>
          <w:lang w:bidi="lt-LT"/>
        </w:rPr>
        <w:t>procent</w:t>
      </w:r>
      <w:r w:rsidR="00427E50" w:rsidRPr="00AC1653">
        <w:rPr>
          <w:lang w:bidi="lt-LT"/>
        </w:rPr>
        <w:t xml:space="preserve">ų: didžiausia bendra biodegalų ir skystųjų bioproduktų &lt;...&gt; dalis turi būti ne didesnė kaip 7 procentai transporto sektoriaus galutinio energijos suvartojimo: siektina biodegalų </w:t>
      </w:r>
      <w:r w:rsidR="00960CB4" w:rsidRPr="00AC1653">
        <w:rPr>
          <w:lang w:bidi="lt-LT"/>
        </w:rPr>
        <w:t>&lt;</w:t>
      </w:r>
      <w:r w:rsidR="00427E50" w:rsidRPr="00AC1653">
        <w:rPr>
          <w:lang w:bidi="lt-LT"/>
        </w:rPr>
        <w:t>...</w:t>
      </w:r>
      <w:r w:rsidR="00960CB4" w:rsidRPr="00AC1653">
        <w:rPr>
          <w:lang w:bidi="lt-LT"/>
        </w:rPr>
        <w:t>&gt;</w:t>
      </w:r>
      <w:r w:rsidR="00427E50" w:rsidRPr="00AC1653">
        <w:rPr>
          <w:lang w:bidi="lt-LT"/>
        </w:rPr>
        <w:t>, numatytų įstatymo 6</w:t>
      </w:r>
      <w:r w:rsidRPr="00AC1653">
        <w:rPr>
          <w:lang w:bidi="lt-LT"/>
        </w:rPr>
        <w:t> </w:t>
      </w:r>
      <w:r w:rsidR="00427E50" w:rsidRPr="00AC1653">
        <w:rPr>
          <w:lang w:bidi="lt-LT"/>
        </w:rPr>
        <w:t>straipsnio 14 punkte nurodytame Lietuvos Respublikos energetikos ministro patvirtintame sąraše, dalis sudarytų ne mažiau kaip 0,5 procento transporto sektoriaus galutinio energijos suvartojimo</w:t>
      </w:r>
      <w:r w:rsidR="009B6AED" w:rsidRPr="00AC1653">
        <w:rPr>
          <w:lang w:bidi="lt-LT"/>
        </w:rPr>
        <w:t xml:space="preserve">. Šios nuostatos nekelia reikalavimų konkrečios rūšies kuro sudėčiai, nereglamentuoja biodegalų kiekio </w:t>
      </w:r>
      <w:r w:rsidR="009B6AED" w:rsidRPr="00AC1653">
        <w:rPr>
          <w:lang w:bidi="lt-LT"/>
        </w:rPr>
        <w:lastRenderedPageBreak/>
        <w:t>dyzeline (ar kitos rūšies kure) ir nurodyti siekiai gali būti įgyvendinti pasirenkant įvairias alternatyvias priemones</w:t>
      </w:r>
      <w:r w:rsidR="00292E5B" w:rsidRPr="00AC1653">
        <w:rPr>
          <w:lang w:bidi="lt-LT"/>
        </w:rPr>
        <w:t xml:space="preserve">. </w:t>
      </w:r>
    </w:p>
    <w:p w14:paraId="4B183810" w14:textId="6D5D1378" w:rsidR="009D01FA" w:rsidRPr="00AC1653" w:rsidRDefault="00AA5A57" w:rsidP="00A66C43">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rPr>
          <w:lang w:bidi="lt-LT"/>
        </w:rPr>
        <w:t xml:space="preserve">Atsinaujinančių išteklių energetikos įstatymo 39 straipsnio 3 dalyje yra įtvirtinti įgaliojimai Energetikos ministerijai, Aplinkos ministerijai ir Susisiekimo ministerijai priimti </w:t>
      </w:r>
      <w:r w:rsidR="00371EF9">
        <w:rPr>
          <w:lang w:bidi="lt-LT"/>
        </w:rPr>
        <w:t>šio s</w:t>
      </w:r>
      <w:r w:rsidRPr="00AC1653">
        <w:rPr>
          <w:lang w:bidi="lt-LT"/>
        </w:rPr>
        <w:t xml:space="preserve">traipsnio 1 dalies įgyvendinimo tvarką ir sąlygas ir ši tvarka ir sąlygos gali būti nustatytos remiantis ir kitais ginčijamo įsakymo teisiniais pagrindais – Lietuvos Respublikos </w:t>
      </w:r>
      <w:r w:rsidR="00036324" w:rsidRPr="00AC1653">
        <w:rPr>
          <w:lang w:bidi="lt-LT"/>
        </w:rPr>
        <w:t>a</w:t>
      </w:r>
      <w:r w:rsidRPr="00AC1653">
        <w:rPr>
          <w:lang w:bidi="lt-LT"/>
        </w:rPr>
        <w:t>plinkos oro įstatymo</w:t>
      </w:r>
      <w:r w:rsidR="00036324" w:rsidRPr="00AC1653">
        <w:rPr>
          <w:lang w:bidi="lt-LT"/>
        </w:rPr>
        <w:t xml:space="preserve"> </w:t>
      </w:r>
      <w:r w:rsidRPr="00AC1653">
        <w:rPr>
          <w:lang w:bidi="lt-LT"/>
        </w:rPr>
        <w:t>13</w:t>
      </w:r>
      <w:r w:rsidR="00720F4B" w:rsidRPr="00AC1653">
        <w:rPr>
          <w:lang w:bidi="lt-LT"/>
        </w:rPr>
        <w:t> </w:t>
      </w:r>
      <w:r w:rsidRPr="00AC1653">
        <w:rPr>
          <w:lang w:bidi="lt-LT"/>
        </w:rPr>
        <w:t>straipsnio, Lietuvos Respublikos produktų saugos įstatymo</w:t>
      </w:r>
      <w:r w:rsidR="00036324" w:rsidRPr="00AC1653">
        <w:rPr>
          <w:lang w:bidi="lt-LT"/>
        </w:rPr>
        <w:t xml:space="preserve"> </w:t>
      </w:r>
      <w:r w:rsidRPr="00AC1653">
        <w:rPr>
          <w:lang w:bidi="lt-LT"/>
        </w:rPr>
        <w:t>5 straipsnio pagrindu.</w:t>
      </w:r>
      <w:r w:rsidR="00AC34EF" w:rsidRPr="00AC1653">
        <w:rPr>
          <w:lang w:bidi="lt-LT"/>
        </w:rPr>
        <w:t xml:space="preserve"> Aplinkos ministerija kartu su Energetikos ir Susisiekimo ministerija</w:t>
      </w:r>
      <w:r w:rsidR="00BB43EA">
        <w:rPr>
          <w:lang w:bidi="lt-LT"/>
        </w:rPr>
        <w:t>,</w:t>
      </w:r>
      <w:r w:rsidR="00AC34EF" w:rsidRPr="00AC1653">
        <w:rPr>
          <w:lang w:bidi="lt-LT"/>
        </w:rPr>
        <w:t xml:space="preserve"> priimdama ginčijamą įsakymą ir įtvirtindama kvestionuojamas nuostatas</w:t>
      </w:r>
      <w:r w:rsidR="00BB43EA">
        <w:rPr>
          <w:lang w:bidi="lt-LT"/>
        </w:rPr>
        <w:t>,</w:t>
      </w:r>
      <w:r w:rsidR="00AC34EF" w:rsidRPr="00AC1653">
        <w:rPr>
          <w:lang w:bidi="lt-LT"/>
        </w:rPr>
        <w:t xml:space="preserve"> neveikė </w:t>
      </w:r>
      <w:r w:rsidR="00AC34EF" w:rsidRPr="00AC1653">
        <w:rPr>
          <w:i/>
          <w:iCs/>
          <w:lang w:bidi="lt-LT"/>
        </w:rPr>
        <w:t>ultra vires</w:t>
      </w:r>
      <w:r w:rsidR="00AC34EF" w:rsidRPr="00AC1653">
        <w:rPr>
          <w:lang w:bidi="lt-LT"/>
        </w:rPr>
        <w:t xml:space="preserve">, </w:t>
      </w:r>
      <w:r w:rsidR="00542F66" w:rsidRPr="00AC1653">
        <w:rPr>
          <w:lang w:bidi="lt-LT"/>
        </w:rPr>
        <w:t>bet</w:t>
      </w:r>
      <w:r w:rsidR="00AC34EF" w:rsidRPr="00AC1653">
        <w:rPr>
          <w:lang w:bidi="lt-LT"/>
        </w:rPr>
        <w:t xml:space="preserve"> įgyvendino įgaliojimus savo kompetencijos ribose.</w:t>
      </w:r>
    </w:p>
    <w:p w14:paraId="06BDB9A0" w14:textId="585D9245" w:rsidR="009D01FA" w:rsidRPr="00AC1653" w:rsidRDefault="00294CBF" w:rsidP="00A66C43">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rPr>
          <w:lang w:bidi="lt-LT"/>
        </w:rPr>
        <w:t xml:space="preserve">Ginčijamame įsakyme įtvirtinti reikalavimai, susiję su biodegalų maišymu į benziną, dyzeliną, buvo įtvirtinti dar iki </w:t>
      </w:r>
      <w:r w:rsidR="00A23A41" w:rsidRPr="00AC1653">
        <w:rPr>
          <w:lang w:bidi="lt-LT"/>
        </w:rPr>
        <w:t>A</w:t>
      </w:r>
      <w:r w:rsidRPr="00AC1653">
        <w:rPr>
          <w:lang w:bidi="lt-LT"/>
        </w:rPr>
        <w:t>tsinaujinančių išteklių energetikos įstatymo įsigaliojimo, buvo kildinami iš kitų aukštesnės galios teisės aktų reikalavimų ir pastariesiems neprieštaravo</w:t>
      </w:r>
      <w:r w:rsidR="00847B22" w:rsidRPr="00AC1653">
        <w:rPr>
          <w:lang w:bidi="lt-LT"/>
        </w:rPr>
        <w:t>. Atsinaujinančių išteklių energetikos įstatyme yra ir daugiau nuostatų, susijusių su biodegalų dalies mišinyje su degalais, pagamintais iš mineralinių degalų (biodegalų dalies dyzeline), nustatymu: 5</w:t>
      </w:r>
      <w:r w:rsidR="00A23A41" w:rsidRPr="00AC1653">
        <w:rPr>
          <w:lang w:bidi="lt-LT"/>
        </w:rPr>
        <w:t> </w:t>
      </w:r>
      <w:r w:rsidR="00847B22" w:rsidRPr="00AC1653">
        <w:rPr>
          <w:lang w:bidi="lt-LT"/>
        </w:rPr>
        <w:t xml:space="preserve">straipsnio 2 dalies 9 punkte, 36 straipsnio 7 dalyje numatyta, kad „Vyriausybė ar jos įgaliota institucija nustato leidžiamą arba privalomą biodegalų dalį mišinyje su degalais, pagamintais iš mineralinių degalų“. Sistemiškai aiškinant šias nuostatas kartu su įstatymo 39 straipsnio 1 dalimi, kuri numato, kad „degalų pardavimo vietose turi būti prekiaujama Lietuvos arba Europos standartų reikalavimus atitinkančiu benzinu, kuriame yra nuo 5 iki 10 procentų biodegalų, ir dyzelinu, kuriame yra ne mažiau kaip 7 procentai biodegalų“, manytina, kad jos viena kitą papildo, o tvarka, pagal kurią nustatoma, kokios sudėties ir kokybės reikalavimus turi atitikti šalies vidaus rinkoje parduodami degalai (ginčijamo įsakymo 9 punktas) neprieštarauja </w:t>
      </w:r>
      <w:r w:rsidR="00A23A41" w:rsidRPr="00AC1653">
        <w:rPr>
          <w:lang w:bidi="lt-LT"/>
        </w:rPr>
        <w:t>A</w:t>
      </w:r>
      <w:r w:rsidR="00847B22" w:rsidRPr="00AC1653">
        <w:rPr>
          <w:lang w:bidi="lt-LT"/>
        </w:rPr>
        <w:t>tsinaujinančių išteklių energetikos įstatymo 39 straipsnio 1 daliai. Atsižvelg</w:t>
      </w:r>
      <w:r w:rsidR="00A23A41" w:rsidRPr="00AC1653">
        <w:rPr>
          <w:lang w:bidi="lt-LT"/>
        </w:rPr>
        <w:t>damas</w:t>
      </w:r>
      <w:r w:rsidR="00847B22" w:rsidRPr="00AC1653">
        <w:rPr>
          <w:lang w:bidi="lt-LT"/>
        </w:rPr>
        <w:t xml:space="preserve"> į </w:t>
      </w:r>
      <w:r w:rsidR="00CE774B">
        <w:rPr>
          <w:lang w:bidi="lt-LT"/>
        </w:rPr>
        <w:t>pirmiau</w:t>
      </w:r>
      <w:r w:rsidR="00847B22" w:rsidRPr="00AC1653">
        <w:rPr>
          <w:lang w:bidi="lt-LT"/>
        </w:rPr>
        <w:t xml:space="preserve"> pateiktus argumentus</w:t>
      </w:r>
      <w:r w:rsidR="00AB708C" w:rsidRPr="00AC1653">
        <w:rPr>
          <w:lang w:bidi="lt-LT"/>
        </w:rPr>
        <w:t>, atsakovas nurod</w:t>
      </w:r>
      <w:r w:rsidR="00C67AF0" w:rsidRPr="00AC1653">
        <w:rPr>
          <w:lang w:bidi="lt-LT"/>
        </w:rPr>
        <w:t>o</w:t>
      </w:r>
      <w:r w:rsidR="00AB708C" w:rsidRPr="00AC1653">
        <w:rPr>
          <w:lang w:bidi="lt-LT"/>
        </w:rPr>
        <w:t>, kad</w:t>
      </w:r>
      <w:r w:rsidR="00847B22" w:rsidRPr="00AC1653">
        <w:rPr>
          <w:lang w:bidi="lt-LT"/>
        </w:rPr>
        <w:t xml:space="preserve"> teisėkūros sistemiškumo principas nebuvo pažeistas</w:t>
      </w:r>
      <w:r w:rsidR="00BC155B" w:rsidRPr="00AC1653">
        <w:rPr>
          <w:lang w:bidi="lt-LT"/>
        </w:rPr>
        <w:t>.</w:t>
      </w:r>
    </w:p>
    <w:p w14:paraId="7A253640" w14:textId="299C01FE" w:rsidR="003505F8" w:rsidRPr="00AC1653" w:rsidRDefault="003505F8" w:rsidP="003505F8">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t xml:space="preserve">Atsakovas Lietuvos Respublikos </w:t>
      </w:r>
      <w:r w:rsidR="00F4516F" w:rsidRPr="00AC1653">
        <w:t>susisiekimo</w:t>
      </w:r>
      <w:r w:rsidRPr="00AC1653">
        <w:t xml:space="preserve"> ministerija atsiliepime į pareiškėjo Seimo nario Simono Gentvilo pareiškimą prašo Kokybės rodiklių </w:t>
      </w:r>
      <w:r w:rsidRPr="00AC1653">
        <w:rPr>
          <w:lang w:bidi="lt-LT"/>
        </w:rPr>
        <w:t>9.4 ir 9.5 papunkčius pripažinti teisėtais</w:t>
      </w:r>
      <w:r w:rsidRPr="00AC1653">
        <w:t>. Atsakovas nurodo šiuos argumentus:</w:t>
      </w:r>
    </w:p>
    <w:p w14:paraId="4883A72F" w14:textId="18C1470C" w:rsidR="001038E4" w:rsidRPr="00AC1653" w:rsidRDefault="00CA7BDD" w:rsidP="00420350">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rPr>
          <w:lang w:bidi="lt-LT"/>
        </w:rPr>
        <w:t xml:space="preserve">Pareiškėjas ginčija Kokybės rodiklių 9.4 ir 9.5 papunkčių atitiktį Atsinaujinančių išteklių energetikos įstatymo 39 straipsnio 1 daliai, tačiau iš Įsakymo preambulėje pateiktų teisės aktų matyti, kad </w:t>
      </w:r>
      <w:r w:rsidR="00A23A41" w:rsidRPr="00AC1653">
        <w:rPr>
          <w:lang w:bidi="lt-LT"/>
        </w:rPr>
        <w:t>Kokybės r</w:t>
      </w:r>
      <w:r w:rsidRPr="00AC1653">
        <w:rPr>
          <w:lang w:bidi="lt-LT"/>
        </w:rPr>
        <w:t>odikliai patvirtinti vadovaujantis ne tik Atsinaujinančių išteklių energetikos įstatymo 39 straipsniu, tačiau ir įgyvendinant Lietuvos Respublikos energetikos įstatymo</w:t>
      </w:r>
      <w:r w:rsidR="00036324" w:rsidRPr="00AC1653">
        <w:rPr>
          <w:lang w:bidi="lt-LT"/>
        </w:rPr>
        <w:t xml:space="preserve"> </w:t>
      </w:r>
      <w:r w:rsidRPr="00AC1653">
        <w:rPr>
          <w:lang w:bidi="lt-LT"/>
        </w:rPr>
        <w:t xml:space="preserve">6 straipsnio 10 punktą, </w:t>
      </w:r>
      <w:r w:rsidR="008B4612" w:rsidRPr="00AC1653">
        <w:rPr>
          <w:lang w:bidi="lt-LT"/>
        </w:rPr>
        <w:t>Lietuvos Respublikos a</w:t>
      </w:r>
      <w:r w:rsidRPr="00AC1653">
        <w:rPr>
          <w:lang w:bidi="lt-LT"/>
        </w:rPr>
        <w:t xml:space="preserve">plinkos oro apsaugos įstatymo 13 straipsnį ir </w:t>
      </w:r>
      <w:r w:rsidR="008B4612" w:rsidRPr="00AC1653">
        <w:rPr>
          <w:lang w:bidi="lt-LT"/>
        </w:rPr>
        <w:t>Lietuvos Respublikos p</w:t>
      </w:r>
      <w:r w:rsidRPr="00AC1653">
        <w:rPr>
          <w:lang w:bidi="lt-LT"/>
        </w:rPr>
        <w:t>roduktų saugos įstatymo 5 straipsnį</w:t>
      </w:r>
      <w:r w:rsidR="003A3ADB" w:rsidRPr="00AC1653">
        <w:rPr>
          <w:lang w:bidi="lt-LT"/>
        </w:rPr>
        <w:t>, kurie suteikia įgaliojimus išleisti tiriamas teisines nuostatas.</w:t>
      </w:r>
      <w:r w:rsidR="00ED6674" w:rsidRPr="00AC1653">
        <w:rPr>
          <w:lang w:bidi="lt-LT"/>
        </w:rPr>
        <w:t xml:space="preserve"> Energetikos, Aplinkos ir Susisiekimo ministerija</w:t>
      </w:r>
      <w:r w:rsidR="00CE774B">
        <w:rPr>
          <w:lang w:bidi="lt-LT"/>
        </w:rPr>
        <w:t>,</w:t>
      </w:r>
      <w:r w:rsidR="00ED6674" w:rsidRPr="00AC1653">
        <w:rPr>
          <w:lang w:bidi="lt-LT"/>
        </w:rPr>
        <w:t xml:space="preserve"> tvirtindama Kokybės rodiklius, kurių turinys reglamentavo kuro sudėties ir kokybės reikalavimus, vadovavosi pirmiausiai Aplinkos oro apsaugos įstatymo 13 straipsniu ir Produktų saugos įstatymo 5 straipsniu</w:t>
      </w:r>
      <w:r w:rsidR="008512F3" w:rsidRPr="00AC1653">
        <w:rPr>
          <w:lang w:bidi="lt-LT"/>
        </w:rPr>
        <w:t xml:space="preserve">, o </w:t>
      </w:r>
      <w:r w:rsidR="001C3BFB" w:rsidRPr="00AC1653">
        <w:rPr>
          <w:lang w:bidi="lt-LT"/>
        </w:rPr>
        <w:t>E</w:t>
      </w:r>
      <w:r w:rsidR="008512F3" w:rsidRPr="00AC1653">
        <w:rPr>
          <w:lang w:bidi="lt-LT"/>
        </w:rPr>
        <w:t>nergetikos įstatymo 6 straipsnio 10 punktas ir Atsinaujinančių išteklių energetikos įstatymo 39 straipsnio nuostatos atsirado vėliau, t. y. 2012 m. gegužės 8 d.</w:t>
      </w:r>
    </w:p>
    <w:p w14:paraId="31FFA882" w14:textId="6105373A" w:rsidR="003A3ADB" w:rsidRPr="00AC1653" w:rsidRDefault="00646218" w:rsidP="00420350">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rPr>
          <w:lang w:bidi="lt-LT"/>
        </w:rPr>
        <w:t>Seimas, Atsinaujinančių išteklių energetikos įstatymo 39</w:t>
      </w:r>
      <w:r w:rsidR="001C3BFB" w:rsidRPr="00AC1653">
        <w:rPr>
          <w:lang w:bidi="lt-LT"/>
        </w:rPr>
        <w:t> </w:t>
      </w:r>
      <w:r w:rsidRPr="00AC1653">
        <w:rPr>
          <w:lang w:bidi="lt-LT"/>
        </w:rPr>
        <w:t>straipsnio 3 dalimi suteikdamas Susisiekimo ministerijai kartu su Aplinkos ministerija ir Energetikos ministerija įgaliojimus nustatyti ne tik šio straipsnio 1 ir 2 dalyse nurodytų standartų taikymo ir kitų reikalavimų įgyvendinimo tvarką, tačiau ir minėtų standartų taikymo ir kitų reikalavimų įgyvendinimo sąlygas, suteikė įgaliojimus ministerijoms veikti jų kompetencijos ribose, paliekant laisvę techninio lygmens sprendimams dėl Atsinaujinančių išteklių energetikos įstatymo 39</w:t>
      </w:r>
      <w:r w:rsidR="001C3BFB" w:rsidRPr="00AC1653">
        <w:rPr>
          <w:lang w:bidi="lt-LT"/>
        </w:rPr>
        <w:t> </w:t>
      </w:r>
      <w:r w:rsidRPr="00AC1653">
        <w:rPr>
          <w:lang w:bidi="lt-LT"/>
        </w:rPr>
        <w:t>straipsnio 1 ir 2 dalių įgyvendinimo priimti, pavyzdžiui, paliekant ministerijoms galimybę, atsižvelgiant į klimato kaitos pokyčius ir biodegalų kokybę, sumažinti biodegalų procentinę dalį tam tikros rūšies dyzeline iki saugaus vartojimo lygio</w:t>
      </w:r>
      <w:r w:rsidR="00013A05" w:rsidRPr="00AC1653">
        <w:rPr>
          <w:lang w:bidi="lt-LT"/>
        </w:rPr>
        <w:t>.</w:t>
      </w:r>
    </w:p>
    <w:p w14:paraId="235FA3A5" w14:textId="2A3934EA" w:rsidR="00F4516F" w:rsidRPr="00AC1653" w:rsidRDefault="00917D34" w:rsidP="00420350">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rPr>
          <w:lang w:bidi="lt-LT"/>
        </w:rPr>
        <w:t xml:space="preserve">Seimo priimta Atsinaujinančių išteklių energetikos įstatymo 39 straipsnio 1 dalies redakcija žiemos (šaltuoju) laikotarpiu įgyvendinimo prasme yra sudėtinga, todėl Susisiekimo ministerija, kartu su Energetikos ir Aplinkos ministerija, pasinaudodamos </w:t>
      </w:r>
      <w:r w:rsidR="00806D1B">
        <w:rPr>
          <w:lang w:bidi="lt-LT"/>
        </w:rPr>
        <w:t>pirmiau</w:t>
      </w:r>
      <w:r w:rsidRPr="00AC1653">
        <w:rPr>
          <w:lang w:bidi="lt-LT"/>
        </w:rPr>
        <w:t xml:space="preserve"> minėtų įstatymų joms suteiktais įgaliojimais</w:t>
      </w:r>
      <w:r w:rsidR="00806D1B">
        <w:rPr>
          <w:lang w:bidi="lt-LT"/>
        </w:rPr>
        <w:t>,</w:t>
      </w:r>
      <w:r w:rsidRPr="00AC1653">
        <w:rPr>
          <w:lang w:bidi="lt-LT"/>
        </w:rPr>
        <w:t xml:space="preserve"> siekia sureguliuoti transporto sektoriuje naudojamų degalų kokybinius </w:t>
      </w:r>
      <w:r w:rsidRPr="00AC1653">
        <w:rPr>
          <w:lang w:bidi="lt-LT"/>
        </w:rPr>
        <w:lastRenderedPageBreak/>
        <w:t>rodiklius taip, kad būtų užtikrinta ir kuo mažesnė aplinkos tarša ir tuo pačiu, jog nebūtų prekiaujama degalais</w:t>
      </w:r>
      <w:r w:rsidR="00806D1B">
        <w:rPr>
          <w:lang w:bidi="lt-LT"/>
        </w:rPr>
        <w:t>,</w:t>
      </w:r>
      <w:r w:rsidRPr="00AC1653">
        <w:rPr>
          <w:lang w:bidi="lt-LT"/>
        </w:rPr>
        <w:t xml:space="preserve"> dėl kurių kokybės savybių galėtų būti pakenkta transporto priemonių valdytojų turtiniams interesams</w:t>
      </w:r>
      <w:r w:rsidR="00010EA6" w:rsidRPr="00AC1653">
        <w:rPr>
          <w:lang w:bidi="lt-LT"/>
        </w:rPr>
        <w:t>.</w:t>
      </w:r>
    </w:p>
    <w:p w14:paraId="7A49A4BF" w14:textId="197D14B3" w:rsidR="00F4516F" w:rsidRPr="00AC1653" w:rsidRDefault="007003EC" w:rsidP="00420350">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rPr>
          <w:lang w:bidi="lt-LT"/>
        </w:rPr>
        <w:t xml:space="preserve">Susisiekimo ministerijos reguliavimo srities įmonės ne kartą buvo informavusios Susisiekimo ministeriją, kad </w:t>
      </w:r>
      <w:r w:rsidR="004F240A">
        <w:rPr>
          <w:lang w:bidi="lt-LT"/>
        </w:rPr>
        <w:t xml:space="preserve">transporto priemonėse </w:t>
      </w:r>
      <w:r w:rsidRPr="00AC1653">
        <w:rPr>
          <w:lang w:bidi="lt-LT"/>
        </w:rPr>
        <w:t>su dyzeliniais vidaus degimo varikliais, naudojant dyzelinį kurą, kurio sudėtyje yra 7 procentai riebalų rūgščių metilo esterių, susiduria</w:t>
      </w:r>
      <w:r w:rsidR="004F240A">
        <w:rPr>
          <w:lang w:bidi="lt-LT"/>
        </w:rPr>
        <w:t>ma</w:t>
      </w:r>
      <w:r w:rsidRPr="00AC1653">
        <w:rPr>
          <w:lang w:bidi="lt-LT"/>
        </w:rPr>
        <w:t xml:space="preserve"> su rimtomis techninėmis problemomis, pavyzdžiui, lokomotyvų dyzelinių degimo variklių kuro sistemų filtravimo elementų užsikimšimu dėl dyzeliniame kure esančio riebalų rūgščių metilo esterių prastų žematemperatūrinių savybių. Atsižvelg</w:t>
      </w:r>
      <w:r w:rsidR="001C3BFB" w:rsidRPr="00AC1653">
        <w:rPr>
          <w:lang w:bidi="lt-LT"/>
        </w:rPr>
        <w:t>damas</w:t>
      </w:r>
      <w:r w:rsidRPr="00AC1653">
        <w:rPr>
          <w:lang w:bidi="lt-LT"/>
        </w:rPr>
        <w:t xml:space="preserve"> į šiuos argumentus, atsakov</w:t>
      </w:r>
      <w:r w:rsidR="00036324" w:rsidRPr="00AC1653">
        <w:rPr>
          <w:lang w:bidi="lt-LT"/>
        </w:rPr>
        <w:t>a</w:t>
      </w:r>
      <w:r w:rsidRPr="00AC1653">
        <w:rPr>
          <w:lang w:bidi="lt-LT"/>
        </w:rPr>
        <w:t>s nurodo, kad teisėkūros sistemiškumo principas</w:t>
      </w:r>
      <w:r w:rsidR="008D7306">
        <w:rPr>
          <w:lang w:bidi="lt-LT"/>
        </w:rPr>
        <w:t>,</w:t>
      </w:r>
      <w:r w:rsidRPr="00AC1653">
        <w:rPr>
          <w:lang w:bidi="lt-LT"/>
        </w:rPr>
        <w:t xml:space="preserve"> įtvirtintas </w:t>
      </w:r>
      <w:r w:rsidR="001C3BFB" w:rsidRPr="00AC1653">
        <w:rPr>
          <w:lang w:bidi="lt-LT"/>
        </w:rPr>
        <w:t>T</w:t>
      </w:r>
      <w:r w:rsidRPr="00AC1653">
        <w:rPr>
          <w:lang w:bidi="lt-LT"/>
        </w:rPr>
        <w:t>eisėkūros pagrindų įstatymo 3 straipsnio 2 dalies 7 punkte, nebuvo pažeistas.</w:t>
      </w:r>
    </w:p>
    <w:p w14:paraId="27C7A1DC" w14:textId="634FE209" w:rsidR="00036324" w:rsidRPr="00AC1653" w:rsidRDefault="00696831" w:rsidP="00420350">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rPr>
          <w:i/>
          <w:iCs/>
        </w:rPr>
      </w:pPr>
      <w:r w:rsidRPr="00AC1653">
        <w:rPr>
          <w:lang w:bidi="lt-LT"/>
        </w:rPr>
        <w:t>Apibendrinant, Kokybės rodiklių 9.4 ir 9.5 papunkči</w:t>
      </w:r>
      <w:r w:rsidR="00E0107F" w:rsidRPr="00AC1653">
        <w:rPr>
          <w:lang w:bidi="lt-LT"/>
        </w:rPr>
        <w:t>ai</w:t>
      </w:r>
      <w:r w:rsidRPr="00AC1653">
        <w:rPr>
          <w:lang w:bidi="lt-LT"/>
        </w:rPr>
        <w:t xml:space="preserve"> </w:t>
      </w:r>
      <w:r w:rsidR="00E0107F" w:rsidRPr="00AC1653">
        <w:rPr>
          <w:lang w:bidi="lt-LT"/>
        </w:rPr>
        <w:t xml:space="preserve">neprieštarauja </w:t>
      </w:r>
      <w:r w:rsidRPr="00AC1653">
        <w:rPr>
          <w:lang w:bidi="lt-LT"/>
        </w:rPr>
        <w:t xml:space="preserve">Atsinaujinančių išteklių energetikos įstatymo 39 straipsnio 1 daliai, kadangi </w:t>
      </w:r>
      <w:r w:rsidR="00036324" w:rsidRPr="00AC1653">
        <w:rPr>
          <w:lang w:bidi="lt-LT"/>
        </w:rPr>
        <w:t>Energetikos įstatymo 6 straipsnio 10</w:t>
      </w:r>
      <w:r w:rsidR="001C3BFB" w:rsidRPr="00AC1653">
        <w:rPr>
          <w:lang w:bidi="lt-LT"/>
        </w:rPr>
        <w:t> </w:t>
      </w:r>
      <w:r w:rsidR="00036324" w:rsidRPr="00AC1653">
        <w:rPr>
          <w:lang w:bidi="lt-LT"/>
        </w:rPr>
        <w:t xml:space="preserve">punktas ir Oro aplinkos apsaugos įstatymo 13 straipsnis yra tiesiogiai taikomi Kokybės rodiklių atžvilgiu ir nustato savarankiškus įgaliojimus Susisiekimo ministerijai, Aplinkos ministerijai ir Energetikos ministerijai reglamentuoti privalomus kuro sudėties ir kokybės reikalavimus; </w:t>
      </w:r>
      <w:r w:rsidR="00036324" w:rsidRPr="00AC1653">
        <w:t xml:space="preserve">Oro aplinkos apsaugos įstatymo 13 straipsnis </w:t>
      </w:r>
      <w:r w:rsidR="001C3BFB" w:rsidRPr="00AC1653">
        <w:t>Į</w:t>
      </w:r>
      <w:r w:rsidR="00036324" w:rsidRPr="00AC1653">
        <w:t>sakymo</w:t>
      </w:r>
      <w:r w:rsidR="001C3BFB" w:rsidRPr="00AC1653">
        <w:t>, kurio nuostatos ginčijamos,</w:t>
      </w:r>
      <w:r w:rsidR="00036324" w:rsidRPr="00AC1653">
        <w:t xml:space="preserve"> preambulėje atsirado anksčiau nei Atsinaujinančių išteklių energetikos įstatymo 39 straipsnis, todėl </w:t>
      </w:r>
      <w:r w:rsidR="00036324" w:rsidRPr="00AC1653">
        <w:rPr>
          <w:rStyle w:val="Bodytext2Italic"/>
          <w:i w:val="0"/>
          <w:iCs w:val="0"/>
        </w:rPr>
        <w:t xml:space="preserve">sistemiškai įsakymas pirmiausiai įgyvendina Oro aplinkos apsaugos įstatymo 13 straipsnį; </w:t>
      </w:r>
      <w:r w:rsidR="00036324" w:rsidRPr="00AC1653">
        <w:t xml:space="preserve">Atsinaujinančių išteklių energetikos įstatymo 39 straipsnio 3 dalis suteikia įgaliojimus nustatyti šio straipsnio 1 ir 2 dalyse nurodytų standartų </w:t>
      </w:r>
      <w:r w:rsidR="00036324" w:rsidRPr="00AC1653">
        <w:rPr>
          <w:lang w:bidi="lt-LT"/>
        </w:rPr>
        <w:t>taikymo ir kitų reikalavimų įgyvendinimo sąlygas, t. y. įgaliojimus veikti savo kompetencijos ribose, paliekant laisvę techninio lygmens sprendimams dėl įstatymo 39 straipsnio 1</w:t>
      </w:r>
      <w:r w:rsidR="001C3BFB" w:rsidRPr="00AC1653">
        <w:rPr>
          <w:lang w:bidi="lt-LT"/>
        </w:rPr>
        <w:t> </w:t>
      </w:r>
      <w:r w:rsidR="00036324" w:rsidRPr="00AC1653">
        <w:rPr>
          <w:lang w:bidi="lt-LT"/>
        </w:rPr>
        <w:t>ir 2 dalių įgyvendinimo priimti</w:t>
      </w:r>
      <w:r w:rsidR="00036324" w:rsidRPr="00AC1653">
        <w:rPr>
          <w:i/>
          <w:iCs/>
          <w:lang w:bidi="lt-LT"/>
        </w:rPr>
        <w:t>,</w:t>
      </w:r>
      <w:r w:rsidR="00036324" w:rsidRPr="00AC1653">
        <w:rPr>
          <w:lang w:bidi="lt-LT"/>
        </w:rPr>
        <w:t xml:space="preserve"> pavyzdžiui, paliekant ministerijoms galimybę, atsižvelgiant į klimato kaitos pokyčius ir biodegalų kokybę, sumažinti biodegalų procentinę dalį tam tikros rūšies dyzeline iki saugaus vartojimo lygio.</w:t>
      </w:r>
    </w:p>
    <w:p w14:paraId="130E6CF2" w14:textId="33EE3A3F" w:rsidR="00F4516F" w:rsidRPr="00AC1653" w:rsidRDefault="00512E71" w:rsidP="00420350">
      <w:pPr>
        <w:pStyle w:val="Sraopastraipa"/>
        <w:numPr>
          <w:ilvl w:val="1"/>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t xml:space="preserve">Dėl tiriamo teisinio reguliavimo atitikties </w:t>
      </w:r>
      <w:r w:rsidRPr="00AC1653">
        <w:rPr>
          <w:lang w:bidi="lt-LT"/>
        </w:rPr>
        <w:t>Atsinaujinančių išteklių energetikos įstatymo 1 straipsnio 5 dali</w:t>
      </w:r>
      <w:r w:rsidR="008D7306">
        <w:rPr>
          <w:lang w:bidi="lt-LT"/>
        </w:rPr>
        <w:t>es</w:t>
      </w:r>
      <w:r w:rsidRPr="00AC1653">
        <w:rPr>
          <w:lang w:bidi="lt-LT"/>
        </w:rPr>
        <w:t xml:space="preserve"> 1 punktui</w:t>
      </w:r>
      <w:r w:rsidR="00E0107F" w:rsidRPr="00AC1653">
        <w:rPr>
          <w:lang w:bidi="lt-LT"/>
        </w:rPr>
        <w:t xml:space="preserve"> atsakovas pažymėjo, kad šiomis įstatymo nuostatomis </w:t>
      </w:r>
      <w:r w:rsidR="00E0107F" w:rsidRPr="00AC1653">
        <w:t xml:space="preserve">reglamentuojama ne kiek biodegalų turi būti įmaišyta konkrečiai dyzeliniame kure, o nustatoma, kad didžiausia bendra biodegalų ir skystųjų bioproduktų dalis turi būti ne didesnė kaip 7 procentai transporto sektoriaus galutinio energijos suvartojimo, todėl </w:t>
      </w:r>
      <w:r w:rsidR="00E0107F" w:rsidRPr="00AC1653">
        <w:rPr>
          <w:lang w:bidi="lt-LT"/>
        </w:rPr>
        <w:t>Kokybės rodiklių 9.4 ir 9.5 papunkčiai neprieštarauja Atsinaujinančių išteklių energetikos įstatymo 1 straipsnio 5 daliai 1 punktui.</w:t>
      </w:r>
    </w:p>
    <w:p w14:paraId="030CF380" w14:textId="77777777" w:rsidR="00E07040" w:rsidRPr="00647B05" w:rsidRDefault="00E07040" w:rsidP="00E07040">
      <w:pPr>
        <w:tabs>
          <w:tab w:val="left" w:pos="851"/>
          <w:tab w:val="left" w:pos="1134"/>
          <w:tab w:val="left" w:pos="1276"/>
          <w:tab w:val="left" w:pos="1418"/>
          <w:tab w:val="left" w:pos="1701"/>
          <w:tab w:val="left" w:pos="1843"/>
          <w:tab w:val="left" w:pos="1985"/>
          <w:tab w:val="left" w:pos="2268"/>
          <w:tab w:val="left" w:pos="2410"/>
          <w:tab w:val="left" w:pos="2552"/>
        </w:tabs>
        <w:jc w:val="both"/>
      </w:pPr>
    </w:p>
    <w:p w14:paraId="22E6272E" w14:textId="77777777" w:rsidR="00E5617C" w:rsidRPr="00647B05" w:rsidRDefault="00E5617C" w:rsidP="00E5617C">
      <w:pPr>
        <w:ind w:firstLine="851"/>
        <w:jc w:val="both"/>
      </w:pPr>
      <w:r w:rsidRPr="00647B05">
        <w:t>Išplėstinė teisėjų kolegija</w:t>
      </w:r>
    </w:p>
    <w:p w14:paraId="7279D398" w14:textId="77777777" w:rsidR="00E5617C" w:rsidRPr="00647B05" w:rsidRDefault="00E5617C" w:rsidP="00E5617C">
      <w:pPr>
        <w:ind w:firstLine="851"/>
        <w:jc w:val="both"/>
      </w:pPr>
    </w:p>
    <w:p w14:paraId="46B774CA" w14:textId="77777777" w:rsidR="00E5617C" w:rsidRPr="00647B05" w:rsidRDefault="00E5617C" w:rsidP="00E5617C">
      <w:pPr>
        <w:jc w:val="both"/>
      </w:pPr>
      <w:r w:rsidRPr="00647B05">
        <w:t>k o n s t a t u o j a:</w:t>
      </w:r>
    </w:p>
    <w:p w14:paraId="07084BEB" w14:textId="77777777" w:rsidR="00B654BB" w:rsidRPr="00647B05" w:rsidRDefault="00B654BB" w:rsidP="00E5617C">
      <w:pPr>
        <w:jc w:val="both"/>
      </w:pPr>
    </w:p>
    <w:p w14:paraId="64552460" w14:textId="586FC48C" w:rsidR="00E5617C" w:rsidRPr="00647B05" w:rsidRDefault="006F1517" w:rsidP="00E5617C">
      <w:pPr>
        <w:jc w:val="center"/>
      </w:pPr>
      <w:r w:rsidRPr="00647B05">
        <w:t>III</w:t>
      </w:r>
      <w:r w:rsidR="00E5617C" w:rsidRPr="00647B05">
        <w:t>.</w:t>
      </w:r>
    </w:p>
    <w:p w14:paraId="0325B437" w14:textId="77777777" w:rsidR="0081531F" w:rsidRPr="00647B05" w:rsidRDefault="0081531F" w:rsidP="00DE2FFE">
      <w:pPr>
        <w:jc w:val="both"/>
      </w:pPr>
      <w:bookmarkStart w:id="2" w:name="_Hlk531800626"/>
    </w:p>
    <w:p w14:paraId="65B7760A" w14:textId="588DBA38" w:rsidR="002A6867" w:rsidRPr="00500A64" w:rsidRDefault="009A0CAA" w:rsidP="00D377C4">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t>Nagrinėjamoje byloje Seimo narys Simonas Gentvilas prašo i</w:t>
      </w:r>
      <w:r w:rsidR="002A6867" w:rsidRPr="000B7FDC">
        <w:t xml:space="preserve">štirti </w:t>
      </w:r>
      <w:r w:rsidR="00F1722A" w:rsidRPr="00690CCF">
        <w:t xml:space="preserve">Lietuvos Respublikos energetikos ministro, Lietuvos Respublikos aplinkos ministro, Lietuvos Respublikos susisiekimo ministro 2010 m. gruodžio 22 d. </w:t>
      </w:r>
      <w:r w:rsidR="00F1722A" w:rsidRPr="004B0162">
        <w:t xml:space="preserve">įsakymu Nr. 1-348/D1-1014/3-742 „Dėl Lietuvos Respublikoje vartojamų naftos produktų, biodegalų ir skystojo kuro privalomųjų kokybės rodiklių patvirtinimo” patvirtintų Lietuvos Respublikoje vartojamų naftos produktų, biodegalų ir skystojo kuro privalomųjų </w:t>
      </w:r>
      <w:r w:rsidR="00F1722A" w:rsidRPr="00AC1653">
        <w:t>kokybės rodiklių 9.4</w:t>
      </w:r>
      <w:r w:rsidRPr="00AC1653">
        <w:t xml:space="preserve"> papunkčio (2014 m. birželio 25 d. įsakymo</w:t>
      </w:r>
      <w:r w:rsidRPr="00CD2A18">
        <w:t xml:space="preserve"> Nr. 1-170/D1-562/3-257-(E)</w:t>
      </w:r>
      <w:r w:rsidRPr="00690CCF">
        <w:t xml:space="preserve"> redakcija)</w:t>
      </w:r>
      <w:r w:rsidR="00F1722A" w:rsidRPr="004B0162">
        <w:t xml:space="preserve"> ir 9.5 papunkči</w:t>
      </w:r>
      <w:r w:rsidRPr="00AC1653">
        <w:t>o (2014 m. birželio 25 d. įsakymo Nr. 1-170/D1-562/3-257-(E) ir 2019 m. spalio 10 d. įsakymo Nr. 1-273/D1-600/3-455 redakcijos)</w:t>
      </w:r>
      <w:r w:rsidR="00F1722A" w:rsidRPr="00AC1653">
        <w:t xml:space="preserve"> atitiktį </w:t>
      </w:r>
      <w:r w:rsidR="001C3BFB" w:rsidRPr="00AC1653">
        <w:t>A</w:t>
      </w:r>
      <w:r w:rsidR="00AB1E4B" w:rsidRPr="00AC1653">
        <w:t xml:space="preserve">tsinaujinančių išteklių energetikos įstatymo </w:t>
      </w:r>
      <w:r w:rsidR="009A6C22" w:rsidRPr="00AC1653">
        <w:t>1 straipsnio 5 dalies 1 punktui (</w:t>
      </w:r>
      <w:r w:rsidR="002B134D" w:rsidRPr="00AC1653">
        <w:t>2018 m. gruodžio 20 d. įstatymo Nr. XIII-1890 redakcija</w:t>
      </w:r>
      <w:r w:rsidR="009A6C22" w:rsidRPr="00AC1653">
        <w:t xml:space="preserve">), </w:t>
      </w:r>
      <w:r w:rsidR="00AB1E4B" w:rsidRPr="00AC1653">
        <w:t>39 straipsnio 1 daliai</w:t>
      </w:r>
      <w:r w:rsidR="009A6C22" w:rsidRPr="00AC1653">
        <w:t xml:space="preserve"> </w:t>
      </w:r>
      <w:r w:rsidR="009A6C22" w:rsidRPr="004F40FE">
        <w:rPr>
          <w:color w:val="000000"/>
          <w:lang w:bidi="lt-LT"/>
        </w:rPr>
        <w:t>(2019 m. kovo 21 d. įstatymo Nr. XIII-2017 redakcijos)</w:t>
      </w:r>
      <w:r w:rsidR="00AB1E4B" w:rsidRPr="004F40FE">
        <w:t>,</w:t>
      </w:r>
      <w:r w:rsidR="00AB1E4B" w:rsidRPr="00690CCF">
        <w:t xml:space="preserve"> ir </w:t>
      </w:r>
      <w:r w:rsidR="001C3BFB" w:rsidRPr="004B0162">
        <w:t>T</w:t>
      </w:r>
      <w:r w:rsidR="00AB1E4B" w:rsidRPr="00AC1653">
        <w:t>eisėkūros pagrindų įstatymo</w:t>
      </w:r>
      <w:r w:rsidR="00D70842" w:rsidRPr="00AC1653">
        <w:t xml:space="preserve"> (2012 m. lapkričio 6 d. įstatymo Nr. XI-2314 redakcija)</w:t>
      </w:r>
      <w:r w:rsidR="00AB1E4B" w:rsidRPr="00AC1653">
        <w:t xml:space="preserve"> 3</w:t>
      </w:r>
      <w:r w:rsidRPr="00AC1653">
        <w:t> </w:t>
      </w:r>
      <w:r w:rsidR="00AB1E4B" w:rsidRPr="00AC1653">
        <w:t>straipsnio 2 dalies 7</w:t>
      </w:r>
      <w:r w:rsidR="00EE1BE3" w:rsidRPr="00AC1653">
        <w:t> </w:t>
      </w:r>
      <w:r w:rsidR="00AB1E4B" w:rsidRPr="00AC1653">
        <w:t>punktui</w:t>
      </w:r>
      <w:r w:rsidR="003C1011" w:rsidRPr="00AC1653">
        <w:t>.</w:t>
      </w:r>
    </w:p>
    <w:p w14:paraId="54CA0E4A" w14:textId="25559181" w:rsidR="003C1011" w:rsidRPr="00AC1653" w:rsidRDefault="0044169A" w:rsidP="006B54B6">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t>T</w:t>
      </w:r>
      <w:r w:rsidRPr="00500A64">
        <w:t>eisme 2019 m. rugsėjo 25 d. gaut</w:t>
      </w:r>
      <w:r w:rsidR="008D7306">
        <w:t>ame</w:t>
      </w:r>
      <w:r w:rsidR="009E21D6" w:rsidRPr="00500A64">
        <w:t xml:space="preserve"> Lietuvos Respublikos Seimo nari</w:t>
      </w:r>
      <w:r w:rsidR="005F69E4" w:rsidRPr="000B7FDC">
        <w:t>o</w:t>
      </w:r>
      <w:r w:rsidR="009E21D6" w:rsidRPr="006E300B">
        <w:t xml:space="preserve"> </w:t>
      </w:r>
      <w:r w:rsidRPr="00983641">
        <w:t>pareiškim</w:t>
      </w:r>
      <w:r w:rsidR="008D7306">
        <w:t>e</w:t>
      </w:r>
      <w:r w:rsidRPr="00983641">
        <w:t xml:space="preserve"> </w:t>
      </w:r>
      <w:r w:rsidR="00811471" w:rsidRPr="00AC1653">
        <w:t>buvo prašoma</w:t>
      </w:r>
      <w:r w:rsidR="00AE0859" w:rsidRPr="00AC1653">
        <w:t xml:space="preserve">, </w:t>
      </w:r>
      <w:r w:rsidR="00AE0859" w:rsidRPr="00487D76">
        <w:rPr>
          <w:i/>
          <w:iCs/>
        </w:rPr>
        <w:t>inter alia</w:t>
      </w:r>
      <w:r w:rsidR="00AE0859" w:rsidRPr="00AC1653">
        <w:t xml:space="preserve"> (be kita ko)</w:t>
      </w:r>
      <w:r w:rsidR="00811471" w:rsidRPr="00AC1653">
        <w:t xml:space="preserve"> ištirti </w:t>
      </w:r>
      <w:r w:rsidR="000C2469" w:rsidRPr="00AC1653">
        <w:t xml:space="preserve">Kokybės rodiklių </w:t>
      </w:r>
      <w:r w:rsidR="00BD52B5" w:rsidRPr="00AC1653">
        <w:t>9.</w:t>
      </w:r>
      <w:r w:rsidR="00217778" w:rsidRPr="00AC1653">
        <w:t>5</w:t>
      </w:r>
      <w:r w:rsidR="00BD52B5" w:rsidRPr="00AC1653">
        <w:t xml:space="preserve"> papunkčio</w:t>
      </w:r>
      <w:r w:rsidR="001C3BFB" w:rsidRPr="00AC1653">
        <w:t xml:space="preserve"> nuostatos, išdėstytos</w:t>
      </w:r>
      <w:r w:rsidR="00BD52B5" w:rsidRPr="00AC1653">
        <w:t xml:space="preserve"> </w:t>
      </w:r>
      <w:r w:rsidR="00973D47" w:rsidRPr="00AC1653">
        <w:t>2014 m. birželio 25 d. įsakymo Nr. 1-170/D1-562/3-257-(E) redakcij</w:t>
      </w:r>
      <w:r w:rsidR="001C3BFB" w:rsidRPr="00AC1653">
        <w:t>a ir</w:t>
      </w:r>
      <w:r w:rsidR="00BD52B5" w:rsidRPr="00AC1653">
        <w:t xml:space="preserve"> galiojusios iki </w:t>
      </w:r>
      <w:r w:rsidR="006A2160" w:rsidRPr="00AC1653">
        <w:t xml:space="preserve">2019 m. gruodžio </w:t>
      </w:r>
      <w:r w:rsidR="006A2160" w:rsidRPr="00AC1653">
        <w:lastRenderedPageBreak/>
        <w:t>31</w:t>
      </w:r>
      <w:r w:rsidR="006E2062" w:rsidRPr="00AC1653">
        <w:t> </w:t>
      </w:r>
      <w:r w:rsidR="006A2160" w:rsidRPr="00AC1653">
        <w:t>d.,</w:t>
      </w:r>
      <w:r w:rsidR="00BD52B5" w:rsidRPr="00AC1653">
        <w:t xml:space="preserve"> teisėtumą. </w:t>
      </w:r>
      <w:r w:rsidR="00BD232F" w:rsidRPr="00AC1653">
        <w:t xml:space="preserve">Atsižvelgdamas į tai, kad </w:t>
      </w:r>
      <w:r w:rsidR="00A72984" w:rsidRPr="00AC1653">
        <w:t xml:space="preserve">nuo </w:t>
      </w:r>
      <w:r w:rsidR="00AE2A36" w:rsidRPr="00AC1653">
        <w:t>2020 m. sausio 1 d. įsigaliojo nauja šio papunkčio redakcija, pareiškėjas 2019 m. gruodžio 18 d. patikslino pareiškimą</w:t>
      </w:r>
      <w:r w:rsidR="001C3BFB" w:rsidRPr="00AC1653">
        <w:t>,</w:t>
      </w:r>
      <w:r w:rsidR="00AE2A36" w:rsidRPr="00AC1653">
        <w:t xml:space="preserve"> </w:t>
      </w:r>
      <w:r w:rsidR="00745DF5" w:rsidRPr="00AC1653">
        <w:t xml:space="preserve">prašydamas ištirti </w:t>
      </w:r>
      <w:r w:rsidR="00217778" w:rsidRPr="00AC1653">
        <w:t>Kokybės rodiklių 9.5 papunkčio</w:t>
      </w:r>
      <w:r w:rsidR="00A41469" w:rsidRPr="00AC1653">
        <w:t xml:space="preserve">, išdėstyto </w:t>
      </w:r>
      <w:r w:rsidR="00217778" w:rsidRPr="00AC1653">
        <w:t>2019 m. spalio 10 d. įsakymo Nr. 1-273/D1-600/3-455 redakcij</w:t>
      </w:r>
      <w:r w:rsidR="00A41469" w:rsidRPr="00AC1653">
        <w:t>a,</w:t>
      </w:r>
      <w:r w:rsidR="00217778" w:rsidRPr="00AC1653">
        <w:t xml:space="preserve"> teisėtumą.</w:t>
      </w:r>
      <w:r w:rsidR="00487D76">
        <w:t xml:space="preserve"> </w:t>
      </w:r>
      <w:r w:rsidR="009A0CAA" w:rsidRPr="00AC1653">
        <w:t>Šiame kontekste paminėtina, kad t</w:t>
      </w:r>
      <w:r w:rsidR="00D1220A" w:rsidRPr="00AC1653">
        <w:t xml:space="preserve">ais atvejais, kai į administracinį teismą dėl norminio administracinio akto teisėtumo su abstrakčiu prašymu ištirti norminio administracinio akto (ar jo dalies) teisėtumą kreipiasi </w:t>
      </w:r>
      <w:r w:rsidR="00371EF9">
        <w:t>Lietuvos Respublikos a</w:t>
      </w:r>
      <w:r w:rsidR="00D1220A" w:rsidRPr="00AC1653">
        <w:t>dministracinių bylų teisenos įstatymo 112</w:t>
      </w:r>
      <w:r w:rsidR="00A41469" w:rsidRPr="00AC1653">
        <w:t> </w:t>
      </w:r>
      <w:r w:rsidR="00D1220A" w:rsidRPr="00AC1653">
        <w:t>straipsnyje nurodyti subjektai, teismams yra priskiriama tirti tik galiojančių norminių administracinių aktų teisėtumą, todėl ginčijamo norminio administracinio akto panaikinimas iki sprendimo byloje priėmimo tokiais atvejais yra pagrindas nutraukti bylą kaip nepriskirtiną administracinių teismų kompetencijai (žr., pvz., Lietuvos vyriausiojo administracinio teismo 2006 m. gegužės 11 d. nutartį administracinėje byloje Nr. I</w:t>
      </w:r>
      <w:r w:rsidR="00D1220A" w:rsidRPr="00487D76">
        <w:rPr>
          <w:vertAlign w:val="superscript"/>
        </w:rPr>
        <w:t>1</w:t>
      </w:r>
      <w:r w:rsidR="00D1220A" w:rsidRPr="00AC1653">
        <w:t>-1/2006</w:t>
      </w:r>
      <w:r w:rsidR="00371EF9">
        <w:t>,</w:t>
      </w:r>
      <w:r w:rsidR="00D1220A" w:rsidRPr="00AC1653">
        <w:t xml:space="preserve"> 2012 m. birželio 25 d. nutartį administracinėje byloje Nr. I</w:t>
      </w:r>
      <w:r w:rsidR="00D1220A" w:rsidRPr="00487D76">
        <w:rPr>
          <w:vertAlign w:val="superscript"/>
        </w:rPr>
        <w:t>756</w:t>
      </w:r>
      <w:r w:rsidR="00D1220A" w:rsidRPr="00AC1653">
        <w:t>-19/2012, 2013 m. birželio 18 d. nutartį administracinėje byloje Nr.</w:t>
      </w:r>
      <w:r w:rsidR="00A41469" w:rsidRPr="00AC1653">
        <w:t> </w:t>
      </w:r>
      <w:r w:rsidR="00D1220A" w:rsidRPr="00AC1653">
        <w:t>I</w:t>
      </w:r>
      <w:r w:rsidR="00D1220A" w:rsidRPr="00487D76">
        <w:rPr>
          <w:vertAlign w:val="superscript"/>
        </w:rPr>
        <w:t>444</w:t>
      </w:r>
      <w:r w:rsidR="00D1220A" w:rsidRPr="00AC1653">
        <w:t>-3/2013)</w:t>
      </w:r>
      <w:r w:rsidR="00487D76">
        <w:t xml:space="preserve">. </w:t>
      </w:r>
      <w:r w:rsidR="00FA7D04">
        <w:t>S</w:t>
      </w:r>
      <w:r w:rsidR="00610D6A" w:rsidRPr="00FA7D04">
        <w:t>prendžiamoje byloje nag</w:t>
      </w:r>
      <w:r w:rsidR="00610D6A" w:rsidRPr="00983641">
        <w:t xml:space="preserve">rinėjamas prašymas yra abstraktus, pateiktas </w:t>
      </w:r>
      <w:r w:rsidR="00610D6A" w:rsidRPr="00AC1653">
        <w:t>Administracinių bylų teisenos įstatymo 112 straipsnio pagrindu</w:t>
      </w:r>
      <w:r w:rsidR="006321C6">
        <w:t xml:space="preserve"> ir</w:t>
      </w:r>
      <w:r w:rsidR="006E2062" w:rsidRPr="006321C6">
        <w:t xml:space="preserve"> Kokybės rodiklių 9.</w:t>
      </w:r>
      <w:r w:rsidR="006E2062" w:rsidRPr="00983641">
        <w:t>5</w:t>
      </w:r>
      <w:r w:rsidR="006E2062" w:rsidRPr="00AC1653">
        <w:t xml:space="preserve"> papunkčio 2014 m. birželio 25</w:t>
      </w:r>
      <w:r w:rsidR="006321C6">
        <w:t> </w:t>
      </w:r>
      <w:r w:rsidR="006E2062" w:rsidRPr="006321C6">
        <w:t xml:space="preserve">d. įsakymo Nr. 1-170/D1-562/3-257-(E) redakcija nuo </w:t>
      </w:r>
      <w:r w:rsidR="006E2062" w:rsidRPr="00647B05">
        <w:t xml:space="preserve">2020 m. sausio </w:t>
      </w:r>
      <w:r w:rsidR="006E2062" w:rsidRPr="00AC1653">
        <w:t>1 d. neteko galios</w:t>
      </w:r>
      <w:r w:rsidR="00A03A96" w:rsidRPr="00500A64">
        <w:t>, todėl,</w:t>
      </w:r>
      <w:r w:rsidR="00A03A96" w:rsidRPr="000B7FDC">
        <w:t xml:space="preserve"> </w:t>
      </w:r>
      <w:r w:rsidR="00A03A96" w:rsidRPr="006E300B">
        <w:t xml:space="preserve">vadovaujantis </w:t>
      </w:r>
      <w:r w:rsidR="000D2DBC" w:rsidRPr="00FA7D04">
        <w:t>minė</w:t>
      </w:r>
      <w:r w:rsidR="000D2DBC" w:rsidRPr="006321C6">
        <w:t>ta teismo praktika</w:t>
      </w:r>
      <w:r w:rsidR="001978CF" w:rsidRPr="00AC1653">
        <w:t xml:space="preserve">, </w:t>
      </w:r>
      <w:r w:rsidR="000947FF" w:rsidRPr="00AC1653">
        <w:t>bylos dalis dėl Kokybės rodiklių 9.5 papunkčio</w:t>
      </w:r>
      <w:r w:rsidR="00A41469" w:rsidRPr="00AC1653">
        <w:t>, išdėstyto</w:t>
      </w:r>
      <w:r w:rsidR="000947FF" w:rsidRPr="00AC1653">
        <w:t xml:space="preserve"> 2014</w:t>
      </w:r>
      <w:r w:rsidR="006321C6">
        <w:t> </w:t>
      </w:r>
      <w:r w:rsidR="000947FF" w:rsidRPr="00983641">
        <w:t>m. birželio 25 d. įsakymo Nr. 1-170/D1-562/3-257-(E) redakcij</w:t>
      </w:r>
      <w:r w:rsidR="00A41469" w:rsidRPr="00AC1653">
        <w:t>a,</w:t>
      </w:r>
      <w:r w:rsidR="000947FF" w:rsidRPr="00AC1653">
        <w:t xml:space="preserve"> atitikties Atsinaujinančių išteklių energetikos įstatymo 39 straipsnio 1</w:t>
      </w:r>
      <w:r w:rsidR="00371EF9">
        <w:t> </w:t>
      </w:r>
      <w:r w:rsidR="000947FF" w:rsidRPr="00AC1653">
        <w:t>daliai, 1</w:t>
      </w:r>
      <w:r w:rsidR="00A41469" w:rsidRPr="00AC1653">
        <w:t> </w:t>
      </w:r>
      <w:r w:rsidR="000947FF" w:rsidRPr="00AC1653">
        <w:t>straipsnio 5 dalies 1 punktui ir Teisėkūros pagrindų įstatymo 3 straipsnio 2 dalies 7 punktui nutrauk</w:t>
      </w:r>
      <w:r w:rsidR="00A41469" w:rsidRPr="00AC1653">
        <w:t>iama</w:t>
      </w:r>
      <w:r w:rsidR="000947FF" w:rsidRPr="00AC1653">
        <w:t>.</w:t>
      </w:r>
    </w:p>
    <w:p w14:paraId="366583DC" w14:textId="5ECC5B20" w:rsidR="00F11F11" w:rsidRPr="00AC1653" w:rsidRDefault="00F11F11" w:rsidP="00A52B61">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t>Lietuvos Respublikos</w:t>
      </w:r>
      <w:r w:rsidRPr="00500A64">
        <w:t xml:space="preserve"> energetikos ministras,</w:t>
      </w:r>
      <w:r w:rsidRPr="000B7FDC">
        <w:t xml:space="preserve"> </w:t>
      </w:r>
      <w:r w:rsidRPr="006E300B">
        <w:t>Lietuvos Respublikos</w:t>
      </w:r>
      <w:r w:rsidRPr="00FA7D04">
        <w:t xml:space="preserve"> aplinkos ministras ir </w:t>
      </w:r>
      <w:r w:rsidRPr="00983641">
        <w:t>Lietuvos Respublikos</w:t>
      </w:r>
      <w:r w:rsidRPr="00AC1653">
        <w:t xml:space="preserve"> susisiekimo ministras 201</w:t>
      </w:r>
      <w:r w:rsidR="00B46F69" w:rsidRPr="00AC1653">
        <w:t>0</w:t>
      </w:r>
      <w:r w:rsidRPr="00AC1653">
        <w:t xml:space="preserve"> m. </w:t>
      </w:r>
      <w:r w:rsidR="00B46F69" w:rsidRPr="00AC1653">
        <w:t>gruodžio</w:t>
      </w:r>
      <w:r w:rsidRPr="00AC1653">
        <w:t xml:space="preserve"> </w:t>
      </w:r>
      <w:r w:rsidR="00B46F69" w:rsidRPr="00647B05">
        <w:t>22</w:t>
      </w:r>
      <w:r w:rsidRPr="00647B05">
        <w:t xml:space="preserve"> d. </w:t>
      </w:r>
      <w:r w:rsidRPr="00AC1653">
        <w:t xml:space="preserve">įsakymu </w:t>
      </w:r>
      <w:r w:rsidR="00B46F69" w:rsidRPr="00500A64">
        <w:rPr>
          <w:color w:val="000000"/>
        </w:rPr>
        <w:t>Nr. 1-348/D1-1014/3-742</w:t>
      </w:r>
      <w:r w:rsidR="00B46F69" w:rsidRPr="000B7FDC">
        <w:rPr>
          <w:color w:val="000000"/>
        </w:rPr>
        <w:t xml:space="preserve"> patvirtino </w:t>
      </w:r>
      <w:r w:rsidR="00B46F69" w:rsidRPr="006E300B">
        <w:rPr>
          <w:color w:val="000000"/>
        </w:rPr>
        <w:t>Lietuvos Respublikoje vartojamų naftos produktų, biodegalų ir skystojo kuro privalomuosius kokybės rodiklius</w:t>
      </w:r>
      <w:r w:rsidR="002F6ACC" w:rsidRPr="00983641">
        <w:rPr>
          <w:color w:val="000000"/>
        </w:rPr>
        <w:t xml:space="preserve">, kurių 15 </w:t>
      </w:r>
      <w:r w:rsidR="002F6ACC" w:rsidRPr="00AC1653">
        <w:rPr>
          <w:color w:val="000000"/>
        </w:rPr>
        <w:t>punkte buvo nustatyta, kad „į dyzeliną turi būti įmaišoma biodyzelino (RRME),  &lt;...&gt; žiemos laikotarpiu 2 klasės arktinis dyzelinas gali būti be RRME“.</w:t>
      </w:r>
      <w:r w:rsidR="004F40FE">
        <w:rPr>
          <w:color w:val="000000"/>
        </w:rPr>
        <w:t xml:space="preserve"> Šis </w:t>
      </w:r>
      <w:r w:rsidR="00487D76">
        <w:rPr>
          <w:color w:val="000000"/>
        </w:rPr>
        <w:t>įsakymas buvo ne kartą keičiamas:</w:t>
      </w:r>
    </w:p>
    <w:p w14:paraId="6D115000" w14:textId="096E7A8A" w:rsidR="00487D76" w:rsidRDefault="00813027" w:rsidP="00487D76">
      <w:pPr>
        <w:pStyle w:val="Sraopastraipa"/>
        <w:numPr>
          <w:ilvl w:val="0"/>
          <w:numId w:val="19"/>
        </w:numPr>
        <w:tabs>
          <w:tab w:val="left" w:pos="851"/>
          <w:tab w:val="left" w:pos="1418"/>
          <w:tab w:val="left" w:pos="1560"/>
          <w:tab w:val="left" w:pos="1701"/>
          <w:tab w:val="left" w:pos="1843"/>
          <w:tab w:val="left" w:pos="1985"/>
          <w:tab w:val="left" w:pos="2268"/>
          <w:tab w:val="left" w:pos="2410"/>
          <w:tab w:val="left" w:pos="2552"/>
        </w:tabs>
        <w:ind w:left="0" w:firstLine="851"/>
        <w:jc w:val="both"/>
      </w:pPr>
      <w:r w:rsidRPr="00AC1653">
        <w:t xml:space="preserve">2012 m. gegužės 8 d. įsakymu Nr. 1-86/D1-399/3-346 </w:t>
      </w:r>
      <w:r w:rsidR="000F4327" w:rsidRPr="00AC1653">
        <w:t xml:space="preserve">pakeitus Kokybės rodiklius </w:t>
      </w:r>
      <w:r w:rsidR="00686EF4" w:rsidRPr="00AC1653">
        <w:t>6</w:t>
      </w:r>
      <w:r w:rsidR="00686EF4" w:rsidRPr="00647B05">
        <w:rPr>
          <w:vertAlign w:val="superscript"/>
        </w:rPr>
        <w:t>1</w:t>
      </w:r>
      <w:r w:rsidR="00686EF4" w:rsidRPr="00AC1653">
        <w:t>.4</w:t>
      </w:r>
      <w:r w:rsidR="006321C6">
        <w:t> </w:t>
      </w:r>
      <w:r w:rsidR="000F4327" w:rsidRPr="00500A64">
        <w:t xml:space="preserve">papunktyje buvo </w:t>
      </w:r>
      <w:r w:rsidR="000F4327" w:rsidRPr="000B7FDC">
        <w:t>nustatyta, kad</w:t>
      </w:r>
      <w:r w:rsidR="00686EF4" w:rsidRPr="006E300B">
        <w:t xml:space="preserve"> dyzelinas savo sudėtyje privalo turėti 7 % (iki 2012 m. gruodžio 31</w:t>
      </w:r>
      <w:r w:rsidR="00BA08F8" w:rsidRPr="00FA7D04">
        <w:t> </w:t>
      </w:r>
      <w:r w:rsidR="00686EF4" w:rsidRPr="006321C6">
        <w:t>d. leistina paklaida gali bū</w:t>
      </w:r>
      <w:r w:rsidR="00686EF4" w:rsidRPr="00983641">
        <w:t>ti minus 1 %, nuo 2013 m. sausio 1 d. leistina paklaida gali būti minus 0,5 %) tūrio biodegalų. Žiemos laikotarpiu 1 ir 2 klasės arktinis dyzelinas gali būti be biodegalų;</w:t>
      </w:r>
      <w:r w:rsidR="000F4327" w:rsidRPr="00AC1653">
        <w:t xml:space="preserve"> </w:t>
      </w:r>
      <w:r w:rsidR="00686EF4" w:rsidRPr="00AC1653">
        <w:t>6</w:t>
      </w:r>
      <w:r w:rsidR="00686EF4" w:rsidRPr="00647B05">
        <w:rPr>
          <w:vertAlign w:val="superscript"/>
        </w:rPr>
        <w:t>1</w:t>
      </w:r>
      <w:r w:rsidR="00686EF4" w:rsidRPr="00AC1653">
        <w:t>.5</w:t>
      </w:r>
      <w:r w:rsidR="00371EF9">
        <w:t> </w:t>
      </w:r>
      <w:r w:rsidR="006321C6">
        <w:t xml:space="preserve">papunktyje </w:t>
      </w:r>
      <w:r w:rsidR="000F4327" w:rsidRPr="00500A64">
        <w:t xml:space="preserve">buvo </w:t>
      </w:r>
      <w:r w:rsidR="000F4327" w:rsidRPr="006E300B">
        <w:t>nustatyta</w:t>
      </w:r>
      <w:r w:rsidR="00846D80">
        <w:t>, kad</w:t>
      </w:r>
      <w:r w:rsidR="00686EF4" w:rsidRPr="00FA7D04">
        <w:t xml:space="preserve"> biodegalų dalis 1 ar 2 klasės arktiniame dyzeline lapkričio 10–30 dienomis i</w:t>
      </w:r>
      <w:r w:rsidR="00686EF4" w:rsidRPr="006321C6">
        <w:t>r kovo 1–20 dienomis gali būti mažesnė nei privalomoji dalis, o ribinė filtruojamumo ir drumstimosi temperatūros gali būti aukštesnės, nei nustatyta atitinkamai dyzelino klasei</w:t>
      </w:r>
      <w:r w:rsidR="00487D76">
        <w:t>;</w:t>
      </w:r>
    </w:p>
    <w:p w14:paraId="1C94AA32" w14:textId="77777777" w:rsidR="00487D76" w:rsidRDefault="00776866" w:rsidP="00487D76">
      <w:pPr>
        <w:pStyle w:val="Sraopastraipa"/>
        <w:numPr>
          <w:ilvl w:val="0"/>
          <w:numId w:val="19"/>
        </w:numPr>
        <w:tabs>
          <w:tab w:val="left" w:pos="851"/>
          <w:tab w:val="left" w:pos="1418"/>
          <w:tab w:val="left" w:pos="1560"/>
          <w:tab w:val="left" w:pos="1701"/>
          <w:tab w:val="left" w:pos="1843"/>
          <w:tab w:val="left" w:pos="1985"/>
          <w:tab w:val="left" w:pos="2268"/>
          <w:tab w:val="left" w:pos="2410"/>
          <w:tab w:val="left" w:pos="2552"/>
        </w:tabs>
        <w:ind w:left="0" w:firstLine="851"/>
        <w:jc w:val="both"/>
      </w:pPr>
      <w:r w:rsidRPr="00647B05">
        <w:t xml:space="preserve">2014 m. birželio </w:t>
      </w:r>
      <w:r w:rsidRPr="00AC1653">
        <w:t>25 d. įsakym</w:t>
      </w:r>
      <w:r w:rsidRPr="00500A64">
        <w:t>u Nr. 1-170/D1-562/3-257-(E)</w:t>
      </w:r>
      <w:r w:rsidR="00C44CAC" w:rsidRPr="000B7FDC">
        <w:t xml:space="preserve"> </w:t>
      </w:r>
      <w:r w:rsidR="00C44CAC" w:rsidRPr="006E300B">
        <w:t>pakeitus Kokybės r</w:t>
      </w:r>
      <w:r w:rsidR="00C44CAC" w:rsidRPr="00FA7D04">
        <w:t>odiklius</w:t>
      </w:r>
      <w:r w:rsidR="00BA08F8" w:rsidRPr="00983641">
        <w:t xml:space="preserve"> </w:t>
      </w:r>
      <w:r w:rsidR="00BA08F8" w:rsidRPr="00AC1653">
        <w:t xml:space="preserve">9.4 papunktyje nustatyta, kad dyzelinas savo sudėtyje privalo turėti 7 % (leistina paklaida gali būti minus 0,5 %) tūrio biodegalų. Žiemos laikotarpiu 1 ir 2 klasės arktinis dyzelinas gali būti be biodegalų; 9.5 </w:t>
      </w:r>
      <w:r w:rsidR="00983641">
        <w:t xml:space="preserve">papunktyje </w:t>
      </w:r>
      <w:r w:rsidR="00BA08F8" w:rsidRPr="00983641">
        <w:t>buvo nustatyta, kad biodegalų dalis dyzeline lapkričio 10–30 dienomis ir kovo 1–balandžio 10 dienomis gali būti mažesnė nei privalomoji dalis, o ribinė filtruojamumo ir drumstimosi temperatūros gali būti aukštesnės, nei nustatyta atitinkamai dyzelino klasei</w:t>
      </w:r>
      <w:r w:rsidR="00487D76">
        <w:t>;</w:t>
      </w:r>
    </w:p>
    <w:p w14:paraId="56A2168F" w14:textId="6A0CA73C" w:rsidR="00F11F11" w:rsidRPr="00AC1653" w:rsidRDefault="00E70244" w:rsidP="00487D76">
      <w:pPr>
        <w:pStyle w:val="Sraopastraipa"/>
        <w:numPr>
          <w:ilvl w:val="0"/>
          <w:numId w:val="19"/>
        </w:numPr>
        <w:tabs>
          <w:tab w:val="left" w:pos="851"/>
          <w:tab w:val="left" w:pos="1418"/>
          <w:tab w:val="left" w:pos="1560"/>
          <w:tab w:val="left" w:pos="1701"/>
          <w:tab w:val="left" w:pos="1843"/>
          <w:tab w:val="left" w:pos="1985"/>
          <w:tab w:val="left" w:pos="2268"/>
          <w:tab w:val="left" w:pos="2410"/>
          <w:tab w:val="left" w:pos="2552"/>
        </w:tabs>
        <w:ind w:left="0" w:firstLine="851"/>
        <w:jc w:val="both"/>
      </w:pPr>
      <w:r w:rsidRPr="00AC1653">
        <w:t>2019 m. spalio 10 d. įsakymu Nr. 1-273/D1-600/3-455 buvo pakeistas Kokybės rodiklių 9.5 papunktis ir jame nustatyta, kad dyzelinas lapkričio 10–20 dienomis ir kovo 10</w:t>
      </w:r>
      <w:r w:rsidR="00785458">
        <w:t xml:space="preserve"> </w:t>
      </w:r>
      <w:r w:rsidRPr="00AC1653">
        <w:t>–</w:t>
      </w:r>
      <w:r w:rsidR="00785458">
        <w:t xml:space="preserve"> </w:t>
      </w:r>
      <w:r w:rsidRPr="00AC1653">
        <w:t>balandžio 10</w:t>
      </w:r>
      <w:r w:rsidR="00D86901">
        <w:t> </w:t>
      </w:r>
      <w:r w:rsidRPr="00D86901">
        <w:t>dienomis savo sudėtyje privalo turėti ne mažiau kaip 5 % (leistina paklaida gali būti minus 0,5 %) tūrio biodegalų. Biodegalų dalis dyzeline lapkričio 21–30 dienomis ir kovo 1–9</w:t>
      </w:r>
      <w:r w:rsidR="00371EF9">
        <w:t> </w:t>
      </w:r>
      <w:r w:rsidRPr="00D86901">
        <w:t xml:space="preserve">dienomis gali būti mažesnė nei 5 </w:t>
      </w:r>
      <w:r w:rsidRPr="00AC1653">
        <w:t>%  tūrio. Ribinė filtruojamumo ir drumstimosi temperatūros lapkričio 10–30 dienomis ir kovo 1–balandžio 10 dienomis gali būti aukštesnės, nei nustatyta atitinkamai dyzelino klasei.</w:t>
      </w:r>
    </w:p>
    <w:p w14:paraId="7445F0B9" w14:textId="77777777" w:rsidR="00443885" w:rsidRPr="00AC1653" w:rsidRDefault="00443885" w:rsidP="0044388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t>Įsakymo, kuriuo patvirtinti Kokybės rodikliai, preambulėje nurodyta, kad jis priimtas vadovaujantis Aplinkos oro apsaugos įstatymo 13 straipsniu, Lietuvos Respublikos produktų saugos įstatymo 5 straipsniu, Lietuvos Respublikos energetikos įstatymo 6 straipsnio 10 punktu, Lietuvos Respublikos atsinaujinančių išteklių energetikos įstatymo 39 straipsnio 1 ir 3 dalimis.</w:t>
      </w:r>
    </w:p>
    <w:p w14:paraId="50A6860C" w14:textId="69CA511D" w:rsidR="00722346" w:rsidRPr="002D4E05" w:rsidRDefault="00443885" w:rsidP="0044388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t xml:space="preserve">Atsakovų įgaliojimus patvirtinti Kokybės rodiklius numato Aplinkos oro apsaugos įstatymo 13 straipsnio 1 dalis, pagal kurią Lietuvos Respublikoje naudoti galima tik tokį kurą ir tokius degalus, kurie atitinka Energetikos, Aplinkos ir Susisiekimo ministerijų nustatytus sudėties ir </w:t>
      </w:r>
      <w:r w:rsidRPr="00AC1653">
        <w:lastRenderedPageBreak/>
        <w:t xml:space="preserve">kokybės reikalavimus </w:t>
      </w:r>
      <w:r w:rsidR="00785458">
        <w:t xml:space="preserve">dėl </w:t>
      </w:r>
      <w:r w:rsidRPr="00AC1653">
        <w:t xml:space="preserve">poveikio žmogaus sveikatai ir aplinkai vertinimo. Lietuvos Respublikos produktų saugos įstatymo 5 straipsnyje nustatyta, kad Lietuvos Respublikos Vyriausybė ar jos įgaliotos institucijos nustato privalomus produktų saugos reikalavimus, suderintus su Jungtinių Tautų Organizacijos, Europos Sąjungos, Pasaulio prekybos organizacijos reikalavimais, ir atitikties vertinimo tvarką. Lietuvos Respublikos energetikos įstatymo 6 straipsnio 10 punkte įtvirtinta, kad Energetikos ministerija kartu su Aplinkos ministerija ir Susisiekimo ministerija nustato Lietuvos Respublikoje naudojamo kuro ir degalų sudėties ir kokybės reikalavimus. Pagal Atsinaujinančių išteklių energetikos įstatymo 39 straipsnio 1 dalį degalų pardavimo vietose turi būti prekiaujama Lietuvos arba Europos standartų reikalavimus atitinkančiu benzinu, kuriame yra 10 procentų biodegalų, ir dyzelinu, kuriame yra ne mažiau kaip 7 procentai biodegalų; to paties straipsnio 3 dalyje numatyta, kad šio straipsnio 1 ir 2 dalyse nurodytų standartų taikymo ir kitų reikalavimų įgyvendinimo tvarką ir sąlygas nustato Susisiekimo ministerija kartu su Aplinkos ministerija ir Energetikos ministerija. Šio įstatymo 36 straipsnio 7 dalyje numatyta, kad </w:t>
      </w:r>
      <w:r w:rsidRPr="00285A5E">
        <w:t>Vyriausybė ar jos įgaliota institucija nustato leidžiamą arba privalomą biodegalų dalį mišinyje su degalais, pagamintais iš mineralinių degalų. Ta pati taisyklė įtvirtinta ir šio įstatymo 5 straipsnio 2 dalies 9 punkte, pagal kurį Vyriausybė ar jos įgaliota institucija nustato leidžiamą arba privalomą biodegalų dalį mišinyje su degalais, pagamintais iš mineralinių degalų.</w:t>
      </w:r>
      <w:r w:rsidRPr="00AC1653">
        <w:t xml:space="preserve"> Vadovaudamasi šia nuostata</w:t>
      </w:r>
      <w:r w:rsidRPr="00500A64">
        <w:t>,</w:t>
      </w:r>
      <w:r w:rsidRPr="00F8541F">
        <w:t xml:space="preserve"> Vyriausybė 2011</w:t>
      </w:r>
      <w:r w:rsidRPr="003A2E13">
        <w:t> </w:t>
      </w:r>
      <w:r w:rsidRPr="00285A5E">
        <w:t>m. spalio 19 d. nutarimo Nr. 1217 „Dėl įgaliojimų suteikimo įgyvendinant Lietuvos Respublikos atsinaujinančių išteklių energetikos įstatymą“ 1.6 papunkčiu įgaliojo Energetikos mini</w:t>
      </w:r>
      <w:r w:rsidRPr="00D86901">
        <w:t>steriją nustatyti leidžiamą arba privalomą biodegalų dalį mišinyje su degalais, pagamintais iš mineralinių degalų.</w:t>
      </w:r>
    </w:p>
    <w:p w14:paraId="3AADC4FE" w14:textId="502452C9" w:rsidR="00E70244" w:rsidRPr="002D4E05" w:rsidRDefault="00487D76" w:rsidP="002D4E05">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371EF9">
        <w:t>Sprendimo 8–10 punktuose a</w:t>
      </w:r>
      <w:r w:rsidR="002D4E05" w:rsidRPr="00371EF9">
        <w:t>ptart</w:t>
      </w:r>
      <w:r w:rsidRPr="00371EF9">
        <w:t>a</w:t>
      </w:r>
      <w:r w:rsidR="002D4E05" w:rsidRPr="00371EF9">
        <w:t>s</w:t>
      </w:r>
      <w:r w:rsidR="002D4E05" w:rsidRPr="002D4E05">
        <w:t xml:space="preserve"> </w:t>
      </w:r>
      <w:r>
        <w:t xml:space="preserve">teisinis reguliavimas </w:t>
      </w:r>
      <w:r w:rsidR="002D4E05" w:rsidRPr="002D4E05">
        <w:t>patvirtina, kad Energetikos ministerijai, Aplinkos ministerijai ir Susisiekimo ministerijai y</w:t>
      </w:r>
      <w:r w:rsidR="002D4E05" w:rsidRPr="00A154DF">
        <w:t>ra pavesta reglamentuoti klausimą dėl biodegalų dalies dyzeline. Sistemiškai atsižvelgiant į aptartus įstatymus matyti, kad atsakovams įgaliojimai teisiškai sureguliuoti kuro sudėtį yra suteikti siekiant užtikrinti kuro kokybę bei atsinaujinančių išteklių naudojimo plėtrą.</w:t>
      </w:r>
      <w:r w:rsidR="002D4E05">
        <w:t xml:space="preserve"> Tai atlikdami atsakovai </w:t>
      </w:r>
      <w:r w:rsidR="00D86901">
        <w:t>Kokybės rodiklių</w:t>
      </w:r>
      <w:r w:rsidR="00D62230" w:rsidRPr="00D86901">
        <w:t xml:space="preserve"> nuostatose išimt</w:t>
      </w:r>
      <w:r w:rsidR="002D4E05">
        <w:t>į</w:t>
      </w:r>
      <w:r w:rsidR="00D62230" w:rsidRPr="00D86901">
        <w:t>, leidžian</w:t>
      </w:r>
      <w:r w:rsidR="002D4E05">
        <w:t>čią</w:t>
      </w:r>
      <w:r w:rsidR="00D62230" w:rsidRPr="00D86901">
        <w:t xml:space="preserve"> šaltuoju metų laiku dyzelino sudėtyje mažesnę biodegalų dalį, </w:t>
      </w:r>
      <w:r w:rsidR="002D4E05">
        <w:t xml:space="preserve">įtvirtino </w:t>
      </w:r>
      <w:r w:rsidR="002D4E05" w:rsidRPr="002D4E05">
        <w:t xml:space="preserve">2010 m. gruodžio </w:t>
      </w:r>
      <w:r w:rsidR="002D4E05" w:rsidRPr="000E7AC4">
        <w:t xml:space="preserve">22 d. </w:t>
      </w:r>
      <w:r w:rsidR="002D4E05" w:rsidRPr="00AC1653">
        <w:t>įsakym</w:t>
      </w:r>
      <w:r w:rsidR="002D4E05">
        <w:t>u</w:t>
      </w:r>
      <w:r w:rsidR="002D4E05" w:rsidRPr="00F8541F">
        <w:t xml:space="preserve"> </w:t>
      </w:r>
      <w:r w:rsidR="002D4E05" w:rsidRPr="00F8541F">
        <w:rPr>
          <w:color w:val="000000"/>
        </w:rPr>
        <w:t>Nr. 1-348/D1-1014/3-74</w:t>
      </w:r>
      <w:r w:rsidR="002D4E05" w:rsidRPr="003A2E13">
        <w:rPr>
          <w:color w:val="000000"/>
        </w:rPr>
        <w:t>2</w:t>
      </w:r>
      <w:r w:rsidR="002D4E05">
        <w:rPr>
          <w:color w:val="000000"/>
        </w:rPr>
        <w:t>, kuri su neesminiais pakeitimais galioja iki šioje byloje tiriamo teisinio reguliavimo priėmimo</w:t>
      </w:r>
      <w:r w:rsidR="00D62230" w:rsidRPr="00D86901">
        <w:rPr>
          <w:color w:val="000000"/>
        </w:rPr>
        <w:t>.</w:t>
      </w:r>
    </w:p>
    <w:p w14:paraId="75F23562" w14:textId="718BB65F" w:rsidR="009C5355" w:rsidRDefault="009C5355" w:rsidP="00A52B61">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t>Pareiškėjas</w:t>
      </w:r>
      <w:r w:rsidR="003477D2">
        <w:t xml:space="preserve"> šioje</w:t>
      </w:r>
      <w:r>
        <w:t xml:space="preserve"> byloje prašo ištirti </w:t>
      </w:r>
      <w:r w:rsidRPr="009C5355">
        <w:t>Kokybės rodiklių 9.4 ir 9.5 papunkčių atitikt</w:t>
      </w:r>
      <w:r w:rsidR="00500A64">
        <w:t>į</w:t>
      </w:r>
      <w:r w:rsidRPr="009C5355">
        <w:t xml:space="preserve"> </w:t>
      </w:r>
      <w:r w:rsidR="00487D76" w:rsidRPr="00487D76">
        <w:rPr>
          <w:i/>
          <w:iCs/>
        </w:rPr>
        <w:t>inter alia</w:t>
      </w:r>
      <w:r w:rsidR="00487D76">
        <w:t xml:space="preserve"> </w:t>
      </w:r>
      <w:r w:rsidRPr="009C5355">
        <w:t>Atsinaujinančių išteklių energetikos įstatymo 39 straipsnio 1 daliai</w:t>
      </w:r>
      <w:r w:rsidR="00141E43">
        <w:t>. Šiuo metu galiojančio</w:t>
      </w:r>
      <w:r w:rsidR="00245456">
        <w:t>s</w:t>
      </w:r>
      <w:r w:rsidR="00141E43">
        <w:t xml:space="preserve"> </w:t>
      </w:r>
      <w:r w:rsidR="00141E43" w:rsidRPr="00647B05">
        <w:rPr>
          <w:color w:val="000000"/>
          <w:lang w:bidi="lt-LT"/>
        </w:rPr>
        <w:t>2019 m. kovo 21 d. įstatymo Nr. XIII-2017 redakcijos</w:t>
      </w:r>
      <w:r w:rsidR="00245456">
        <w:rPr>
          <w:color w:val="000000"/>
          <w:lang w:bidi="lt-LT"/>
        </w:rPr>
        <w:t xml:space="preserve"> </w:t>
      </w:r>
      <w:r w:rsidR="00245456" w:rsidRPr="009C5355">
        <w:t>39 straipsnio 1 dal</w:t>
      </w:r>
      <w:r w:rsidR="00245456">
        <w:t>yje nustatyta, kad d</w:t>
      </w:r>
      <w:r w:rsidR="00245456" w:rsidRPr="00245456">
        <w:t>egalų pardavimo vietose turi būti prekiaujama Lietuvos arba Europos standartų reikalavimus atitinkančiu benzinu, kuriame yra 10 procentų biodegalų, ir dyzelinu, kuriame yra ne mažiau kaip 7 procentai biodegalų</w:t>
      </w:r>
      <w:r w:rsidR="0003006B">
        <w:t>.</w:t>
      </w:r>
    </w:p>
    <w:p w14:paraId="55203E42" w14:textId="671EE219" w:rsidR="00FC5831" w:rsidRDefault="00FC5831" w:rsidP="00A52B61">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t xml:space="preserve">Minimalaus biodegalų kiekio dyzeline reikalavimas </w:t>
      </w:r>
      <w:r w:rsidRPr="009C5355">
        <w:t xml:space="preserve">Atsinaujinančių išteklių energetikos </w:t>
      </w:r>
      <w:r>
        <w:t xml:space="preserve">įstatyme įtvirtintas ir su neesminiais pakeitimais galiojo nuo </w:t>
      </w:r>
      <w:r w:rsidR="00382FBC" w:rsidRPr="00382FBC">
        <w:t xml:space="preserve">2011 m. gegužės 12 d. </w:t>
      </w:r>
      <w:r w:rsidR="00382FBC">
        <w:t xml:space="preserve">įstatymo </w:t>
      </w:r>
      <w:r w:rsidR="00382FBC" w:rsidRPr="00382FBC">
        <w:t>Nr. XI-1375</w:t>
      </w:r>
      <w:r w:rsidR="00382FBC">
        <w:t xml:space="preserve"> redakcijos įsigaliojimo, kurioje buvo numatyta, kad ne vėliau kaip nuo 2013</w:t>
      </w:r>
      <w:r w:rsidR="00F55522">
        <w:t> </w:t>
      </w:r>
      <w:r w:rsidR="00382FBC">
        <w:t>m. sausio 1 d. degalų pardavimo vietose turi būti pradėta prekiauti Lietuvos Respublikos arba Europos Sąjungos standartų reikalavimus atitinkančiu benzinu, kuriame yra nuo 5 iki 10 procentų biodegalų, ir ne vėliau kaip nuo 2012 m. sausio 1 d. – dyzelinu, kuriame yra ne mažiau kaip 7 procentai biodegalų.</w:t>
      </w:r>
    </w:p>
    <w:p w14:paraId="7FE56A48" w14:textId="7B8ACB4C" w:rsidR="00F8541F" w:rsidRDefault="00F8541F" w:rsidP="00F8541F">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t xml:space="preserve">Šiuo įstatymu, be kita ko, yra įgyvendinama </w:t>
      </w:r>
      <w:r w:rsidRPr="00F8541F">
        <w:t>Europos Parlamento ir Tarybos 2009 m. balandžio 23</w:t>
      </w:r>
      <w:r>
        <w:t> </w:t>
      </w:r>
      <w:r w:rsidRPr="00F8541F">
        <w:t>d. direktyv</w:t>
      </w:r>
      <w:r>
        <w:t>a</w:t>
      </w:r>
      <w:r w:rsidRPr="00F8541F">
        <w:t xml:space="preserve"> 2009/28/EB  dėl skatinimo naudoti atsinaujinančių išteklių energiją, iš dalies keičian</w:t>
      </w:r>
      <w:r>
        <w:t>ti</w:t>
      </w:r>
      <w:r w:rsidRPr="00F8541F">
        <w:t xml:space="preserve"> bei vėliau panaikinan</w:t>
      </w:r>
      <w:r>
        <w:t>ti</w:t>
      </w:r>
      <w:r w:rsidRPr="00F8541F">
        <w:t xml:space="preserve"> Direktyvas 2001/77/EB ir 2003/30/EB</w:t>
      </w:r>
      <w:r>
        <w:t>. Jos</w:t>
      </w:r>
      <w:r w:rsidRPr="00F8541F">
        <w:t xml:space="preserve"> preambulėje įtvirtintas tikslas, kad atsinaujinančių išteklių energija iki 2020 m. turi sudaryti 20 proc. bendro suvartojamo Bendrijos energijos kiekio, o visos valstybės narės, veikdamos efektyviai, turi pasiekti, kad iki 2020 m. biodegalai sudarytų 10 proc. transporte suvartojamo benzino ir dyzelino kiekio; iki 2020 m. nustatyti Bendrijoje suvartojamos energijos kiekio privalomus nacionalinius planinius rodiklius, atitinkančius 20 proc. atsinaujinančių išteklių energijos ir 10 proc. atsinaujinančių išteklių energijos transporto sektoriuje. Šis direktyvos reikalavimas detalizuojamas 3 straipsnyje, pagal kurį apskaičiuojant transporto sektoriuje suvartojamos atsinaujinančių išteklių energijos kiekį, įskaičiuojama visų rūšių atsinaujinančių išteklių energija, sunaudojama visų rūšių transporte.</w:t>
      </w:r>
    </w:p>
    <w:p w14:paraId="474A9925" w14:textId="79D5D5D6" w:rsidR="0084561A" w:rsidRDefault="000B7FDC" w:rsidP="0084561A">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lastRenderedPageBreak/>
        <w:t xml:space="preserve">Minėta </w:t>
      </w:r>
      <w:r w:rsidRPr="009C5355">
        <w:t>Atsinaujinančių išteklių energetikos įstatymo 39 straipsnio 1 dal</w:t>
      </w:r>
      <w:r>
        <w:t>ies norma</w:t>
      </w:r>
      <w:r w:rsidR="00605725">
        <w:t xml:space="preserve"> yra tiesiogiai susijusi su Direktyvos įgyvendinimu</w:t>
      </w:r>
      <w:r w:rsidRPr="000B7FDC">
        <w:t>.</w:t>
      </w:r>
      <w:r w:rsidR="002A6C03">
        <w:t xml:space="preserve"> </w:t>
      </w:r>
      <w:r w:rsidR="00F55522" w:rsidRPr="001F2DFE">
        <w:t>Reikalavimas prekiauti dyzelinu, kurio sudėtyje</w:t>
      </w:r>
      <w:r w:rsidR="00F55522" w:rsidRPr="000E7AC4">
        <w:t xml:space="preserve"> yra biodegalų, grindžiamas tikslu didinti atsinaujinančių išteklių energijos dalį, palyginti su transporto sektoriaus galutiniu energijos suvartojimu. Šis siekis yra įtvirtintas </w:t>
      </w:r>
      <w:r w:rsidR="00F55522">
        <w:t>A</w:t>
      </w:r>
      <w:r w:rsidR="00F55522" w:rsidRPr="000E7AC4">
        <w:t>tsinaujinančių išteklių energetikos įstatymo 1 straipsnio 5 dalies 1 punkte</w:t>
      </w:r>
      <w:r w:rsidR="00F55522">
        <w:t xml:space="preserve"> bei </w:t>
      </w:r>
      <w:r w:rsidR="00F55522" w:rsidRPr="000E7AC4">
        <w:t>Europos Sąjungos teisėje.</w:t>
      </w:r>
      <w:r w:rsidR="00F55522">
        <w:t xml:space="preserve"> </w:t>
      </w:r>
      <w:r w:rsidR="00F114D6" w:rsidRPr="00CB09ED">
        <w:t xml:space="preserve">Pažymėtina, kad atsakovai byloje nepateikė objektyvių duomenų, kurie patvirtintų tiriamo teisinio reguliavimo </w:t>
      </w:r>
      <w:r w:rsidR="00F114D6" w:rsidRPr="00CB09ED">
        <w:rPr>
          <w:i/>
          <w:iCs/>
        </w:rPr>
        <w:t>raison d’être</w:t>
      </w:r>
      <w:r w:rsidR="00F114D6" w:rsidRPr="00CB09ED">
        <w:t xml:space="preserve"> (pagrindas; paskirtis; prasmė; esmė) įrodant, kad šaltuoju metų laiku į dyzelino sudėtį įtraukiant biodegalų jo tinkama kokybė negalėtų būti užtikrinama ir dėl to kiltų neigiamų padarinių, kas suponuotų neleistiną įsiterpimą į ūkinę veiklą</w:t>
      </w:r>
      <w:r w:rsidR="00127A95">
        <w:t>,</w:t>
      </w:r>
      <w:r w:rsidR="00F114D6" w:rsidRPr="00CB09ED">
        <w:t xml:space="preserve"> pažeidžiant teisingą konstitucinių vertybių pusiausvyrą.</w:t>
      </w:r>
    </w:p>
    <w:p w14:paraId="6F7B2474" w14:textId="4C027B49" w:rsidR="00D04B55" w:rsidRDefault="00D04B55" w:rsidP="0084561A">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AC1653">
        <w:t>Lietuvos Respublikos Konstitucinis Teismas</w:t>
      </w:r>
      <w:r w:rsidR="009A23AE">
        <w:t xml:space="preserve"> </w:t>
      </w:r>
      <w:r w:rsidRPr="009C5355">
        <w:t>yra pažymėjęs, kad poįstatyminiu teisės aktu negali būti sukuriamos teisės normos</w:t>
      </w:r>
      <w:r w:rsidR="00F114D6">
        <w:t>,</w:t>
      </w:r>
      <w:r w:rsidRPr="009C5355">
        <w:t xml:space="preserve"> kurios konkuruotų su nustatytomis įstatymuose. Konstitucijoje įtvirtintas teisinės valstybės principas suponuoja teisės aktų hierar</w:t>
      </w:r>
      <w:r w:rsidRPr="00500A64">
        <w:t xml:space="preserve">chiją, </w:t>
      </w:r>
      <w:r w:rsidRPr="00141E43">
        <w:rPr>
          <w:i/>
          <w:iCs/>
        </w:rPr>
        <w:t>inter alia</w:t>
      </w:r>
      <w:r w:rsidRPr="00245456">
        <w:t xml:space="preserve"> tai, kad poįstatyminiai teisės aktai negali prieštarauti įstatymams, konstituciniams įstatymams ir Konstitucijai, kad poįstatyminiai teisės aktai turi būti priimami remiantis įstatymais, kad poįstatyminis teisės aktas yra įstatymo normų t</w:t>
      </w:r>
      <w:r w:rsidRPr="00F8541F">
        <w:t>aikymo aktas nepaisant to, ar tas aktas yra vienkartinio (</w:t>
      </w:r>
      <w:r w:rsidRPr="001F2DFE">
        <w:rPr>
          <w:i/>
          <w:iCs/>
        </w:rPr>
        <w:t>ad hoc</w:t>
      </w:r>
      <w:r w:rsidRPr="000E7AC4">
        <w:t>) taikymo, ar nuolatinio galiojimo (Konstitucinio Teismo 2007 m. rugpjūčio 13 d., 2013 m. vasario 20 d., 2018 m. kovo 2 d. nutarimai). Taigi, jeigu priimant poįstatyminius teisės aktus nepaisoma teisės aktų hierarchijos, t. y. nesilaikoma aukštesnės galios teisės aktuose nustatytų reikalavimų, yra pažeidžiamas ir konstitucinis teisinės valstybės principas (Konstitucinio Teismo 2018 m. birželio 29 d. nutarimas).</w:t>
      </w:r>
      <w:r w:rsidR="00F114D6" w:rsidRPr="00F114D6">
        <w:t xml:space="preserve"> </w:t>
      </w:r>
      <w:r w:rsidR="00F114D6">
        <w:t xml:space="preserve">Taigi, </w:t>
      </w:r>
      <w:r w:rsidR="00F114D6" w:rsidRPr="0084561A">
        <w:t xml:space="preserve">aplinkybė, jog ministerijoms </w:t>
      </w:r>
      <w:r w:rsidR="00F114D6">
        <w:t xml:space="preserve">yra </w:t>
      </w:r>
      <w:r w:rsidR="00F114D6" w:rsidRPr="0084561A">
        <w:t>suteikti įgaliojimai</w:t>
      </w:r>
      <w:r w:rsidR="00F114D6">
        <w:t xml:space="preserve"> reglamentuoti nurodytą teisinių santykių sritį</w:t>
      </w:r>
      <w:r w:rsidR="00F114D6" w:rsidRPr="0084561A">
        <w:t>, nereiškia, kad</w:t>
      </w:r>
      <w:r w:rsidR="00F114D6">
        <w:t xml:space="preserve"> jos tai gali atlikti visiškai savo nuožiūra, nepaisydamos</w:t>
      </w:r>
      <w:r w:rsidR="00F114D6" w:rsidRPr="0084561A">
        <w:t xml:space="preserve"> </w:t>
      </w:r>
      <w:r w:rsidR="00F114D6">
        <w:t xml:space="preserve">tą sritį reglamentuojančių įstatymų nuostatų. Tiriamomis Kokybės rodiklių nuostatomis yra reguliuojamas tas pats klausimas, kurį reguliuoja ir </w:t>
      </w:r>
      <w:r w:rsidR="00F114D6" w:rsidRPr="009C5355">
        <w:t>Atsinaujinančių išteklių energetikos įstatymo 39</w:t>
      </w:r>
      <w:r w:rsidR="00F114D6">
        <w:t> </w:t>
      </w:r>
      <w:r w:rsidR="00F114D6" w:rsidRPr="009C5355">
        <w:t>straipsnio 1 dal</w:t>
      </w:r>
      <w:r w:rsidR="00F114D6">
        <w:t>is – privaloma biodegalų dalis Lietuvos Respublikoje prekiaujamame dyzeline.</w:t>
      </w:r>
    </w:p>
    <w:p w14:paraId="75966685" w14:textId="35694206" w:rsidR="00CB09ED" w:rsidRPr="00CB09ED" w:rsidRDefault="0036499E" w:rsidP="00CB09ED">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9C5355">
        <w:t>Atsinaujinančių išteklių energetikos įstatymo 39 straipsnio 1</w:t>
      </w:r>
      <w:r>
        <w:t> </w:t>
      </w:r>
      <w:r w:rsidRPr="009C5355">
        <w:t>dal</w:t>
      </w:r>
      <w:r>
        <w:t>ies norma yra skirta nustatyti privalomą minimalų biodegalų kiekį dyzeline, š</w:t>
      </w:r>
      <w:r w:rsidRPr="00CB09ED">
        <w:t>is reikalavimas yra konstituciškai pagrįstas</w:t>
      </w:r>
      <w:r w:rsidR="00F114D6">
        <w:t>,</w:t>
      </w:r>
      <w:r w:rsidRPr="00CB09ED">
        <w:t xml:space="preserve"> įgyvendina Europos Sąjungos teisėje</w:t>
      </w:r>
      <w:r>
        <w:t xml:space="preserve">, </w:t>
      </w:r>
      <w:r w:rsidRPr="00CB09ED">
        <w:t>Atsinaujinančių išteklių energetikos įstatyme įtvirtintus tikslus</w:t>
      </w:r>
      <w:r w:rsidR="00F114D6">
        <w:t xml:space="preserve"> ir</w:t>
      </w:r>
      <w:r>
        <w:t xml:space="preserve"> yra privalomas valstybės institucijoms, kurios įgyvendina įstatymus</w:t>
      </w:r>
      <w:r w:rsidRPr="00CB09ED">
        <w:t xml:space="preserve">. </w:t>
      </w:r>
      <w:r w:rsidR="00CB09ED" w:rsidRPr="009C5355">
        <w:t>Atsinaujinančių išteklių energetikos įstatymo 39 straipsnio 1</w:t>
      </w:r>
      <w:r w:rsidR="00CB09ED">
        <w:t> </w:t>
      </w:r>
      <w:r w:rsidR="00CB09ED" w:rsidRPr="009C5355">
        <w:t>dal</w:t>
      </w:r>
      <w:r w:rsidR="00CB09ED">
        <w:t>ies</w:t>
      </w:r>
      <w:r w:rsidR="00CB09ED" w:rsidRPr="00CB09ED" w:rsidDel="00CB09ED">
        <w:t xml:space="preserve"> </w:t>
      </w:r>
      <w:r w:rsidR="00CB09ED" w:rsidRPr="00CB09ED">
        <w:t>nuostata yra imperatyvi ir nenumato galimybės netaikyti minimalaus biodegalų dalies dyzeline reikalavimo atskirais metų laikotarpiais. Kokybės rodiklių 9.4</w:t>
      </w:r>
      <w:r w:rsidR="0038713E">
        <w:t> </w:t>
      </w:r>
      <w:r w:rsidR="00CB09ED" w:rsidRPr="00CB09ED">
        <w:t>ir 9.5 papunkčiuose įtvirtinta išimtis, suteikianti teisę prekiauti dyzelinu, kuriame yra mažesnė negu 7 procentų biodegalų dalis dyzeline (t. y. Kokybės rodiklių 9.4 papunktyje nustatyta, kad „Žiemos laikotarpiu 1 ir 2 klasės arktinis dyzelinas gali būti be biodegalų“, 9.5 papunktyje – „dyzelinas lapkričio 10–20 dienomis ir kovo 1– balandžio 10 dienomis savo sudėtyje privalo turėti ne mažiau kaip 5 procentus (leistina paklaida gali būti minus 0,5 procentai) tūrio biodegalų. Biodegalų dalis dyzeline lapkričio 21–30 dienomis ir kovo 1–9 dienomis gali būti mažesnė nei 5 procentai tūrio“)</w:t>
      </w:r>
      <w:r w:rsidR="00893F95">
        <w:t>, todėl</w:t>
      </w:r>
      <w:r w:rsidR="00CB09ED" w:rsidRPr="00CB09ED">
        <w:t xml:space="preserve"> </w:t>
      </w:r>
      <w:r w:rsidR="00893F95">
        <w:t>šios</w:t>
      </w:r>
      <w:r w:rsidR="00CB09ED" w:rsidRPr="00CB09ED">
        <w:t xml:space="preserve"> Kokybės rodiklių nuostatos yra nesuderinamos su Atsinaujinančių išteklių energetikos įstatymo 39 straipsnio 1 dalimi.</w:t>
      </w:r>
    </w:p>
    <w:p w14:paraId="252E2035" w14:textId="1330F105" w:rsidR="00CB09ED" w:rsidRDefault="00CB09ED" w:rsidP="00CB09ED">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371EF9">
        <w:t xml:space="preserve">Atsižvelgdama į </w:t>
      </w:r>
      <w:r w:rsidR="00487D76" w:rsidRPr="00371EF9">
        <w:t>Sprendimo 13–17 punktuose išdėstytus</w:t>
      </w:r>
      <w:r w:rsidR="00487D76">
        <w:t xml:space="preserve"> argumentus</w:t>
      </w:r>
      <w:r w:rsidRPr="00CB09ED">
        <w:t xml:space="preserve">, išplėstinė teisėjų kolegija </w:t>
      </w:r>
      <w:r w:rsidR="00487D76">
        <w:t>prieina prie išvados</w:t>
      </w:r>
      <w:r w:rsidRPr="00CB09ED">
        <w:t xml:space="preserve">, kad įstatymai nesuteikia įgaliojimų atsakingoms ministerijoms </w:t>
      </w:r>
      <w:r w:rsidRPr="00FD4EEA">
        <w:t>Atsinaujinančių išteklių energetikos įstatymo 39</w:t>
      </w:r>
      <w:r w:rsidR="00AC4182" w:rsidRPr="00FD4EEA">
        <w:t> </w:t>
      </w:r>
      <w:r w:rsidRPr="00FD4EEA">
        <w:t>straipsnio 1 dalies nuostatos, pagal kurią degalų pardavimo vietose turi būti prekiaujama dyzelinu, kuriame yra ne mažiau kaip 7 procentai biodegalų, detalizuoti poįstatyminiu teisės aktu</w:t>
      </w:r>
      <w:r w:rsidR="00127A95">
        <w:t>,</w:t>
      </w:r>
      <w:r w:rsidRPr="00FD4EEA">
        <w:t xml:space="preserve"> įtvirtinant galimybę netaikyti paminėto įstatyme nustatyto reikalavimo šaltuoju</w:t>
      </w:r>
      <w:r w:rsidRPr="00CB09ED">
        <w:t xml:space="preserve"> metų laikotarpiu. Tiriamos Kokybės rodiklių 9.4 ir 9.5 papunkčių nuostatos nėra logiškai suderintos ir konkuruoja su Atsinaujinančių išteklių energetikos įstatymo 39 straipsnio 1 dalimi. Atsakovai neturėjo diskrecijos sukurti tokią konkuruojančią normą, todėl Kokybės rodiklių 9.4 papunkčio </w:t>
      </w:r>
      <w:r w:rsidR="00371EF9">
        <w:t>nuostata</w:t>
      </w:r>
      <w:r w:rsidRPr="00CB09ED">
        <w:t xml:space="preserve"> „Žiemos laikotarpiu 1 ir 2 klasės arktinis dyzelinas gali būti be biodegalų“ ir 9.5 papunkčio </w:t>
      </w:r>
      <w:r w:rsidR="00371EF9">
        <w:t>nuostata</w:t>
      </w:r>
      <w:r w:rsidRPr="00CB09ED">
        <w:t xml:space="preserve"> „dyzelinas lapkričio 10–20 dienomis ir kovo 10</w:t>
      </w:r>
      <w:r w:rsidR="00127A95">
        <w:t xml:space="preserve"> </w:t>
      </w:r>
      <w:r w:rsidRPr="00CB09ED">
        <w:t>–</w:t>
      </w:r>
      <w:r w:rsidR="00127A95">
        <w:t xml:space="preserve"> </w:t>
      </w:r>
      <w:r w:rsidRPr="00CB09ED">
        <w:t xml:space="preserve">balandžio 10 dienomis savo sudėtyje privalo turėti ne mažiau kaip 5 procentus (leistina paklaida gali būti minus 0,5 procentai) tūrio biodegalų. Biodegalų dalis dyzeline lapkričio 21–30 dienomis ir kovo 1–9 dienomis gali būti </w:t>
      </w:r>
      <w:r w:rsidRPr="00CB09ED">
        <w:lastRenderedPageBreak/>
        <w:t>mažesnė nei 5 procentai tūrio“, prieštarauja Atsinaujinančių išteklių energetikos įstatymo 39 straipsnio 1 daliai.</w:t>
      </w:r>
    </w:p>
    <w:p w14:paraId="7D13FAD2" w14:textId="47A81DAF" w:rsidR="00382FBC" w:rsidRDefault="00CD184E" w:rsidP="004573D0">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04176B">
        <w:t>L</w:t>
      </w:r>
      <w:r w:rsidRPr="003A2E13">
        <w:t>ietuvos vyriausiojo administracinio teismo praktikoje laikomasi pozicijos, kad</w:t>
      </w:r>
      <w:r w:rsidR="002C04BE">
        <w:t>,</w:t>
      </w:r>
      <w:r w:rsidRPr="003A2E13">
        <w:t xml:space="preserve"> kai keliamas klausimas dėl norminio administracinio akto (ar jo dalies) atitikties keliems aukštesnės galios teisės aktams (jų dalims), norminio administracinio akto teisėtumo bylą nagrinėjantis administracinis teismas</w:t>
      </w:r>
      <w:r w:rsidRPr="000E7AC4">
        <w:t>, konstatavęs norminio administracinio akto prieštaravimą vienai aukštesnės galios teisės akto nuostatai, nebeprivalo tirti norminio administracinio akto teisėtumo kitų aukštesnės galios teisės aktų nuostatų atžvilgiu (</w:t>
      </w:r>
      <w:r w:rsidR="00371EF9" w:rsidRPr="00AC1653">
        <w:t>žr., pvz.,</w:t>
      </w:r>
      <w:r w:rsidR="00371EF9">
        <w:t xml:space="preserve"> </w:t>
      </w:r>
      <w:r w:rsidRPr="000E7AC4">
        <w:t>Lietuvos vyriausiojo administracinio teismo 2006 m. liepos 25 d. sprendim</w:t>
      </w:r>
      <w:r w:rsidR="00371EF9">
        <w:t>ą</w:t>
      </w:r>
      <w:r w:rsidRPr="000E7AC4">
        <w:t xml:space="preserve"> administracinėje byloje Nr. I1-2/2006, 2009 m. vasario 26 d. sprendim</w:t>
      </w:r>
      <w:r w:rsidR="00371EF9">
        <w:t>ą</w:t>
      </w:r>
      <w:r w:rsidRPr="000E7AC4">
        <w:t xml:space="preserve"> administracinėje byloje Nr. I</w:t>
      </w:r>
      <w:r w:rsidRPr="00487D76">
        <w:rPr>
          <w:vertAlign w:val="superscript"/>
        </w:rPr>
        <w:t>444</w:t>
      </w:r>
      <w:r w:rsidRPr="000E7AC4">
        <w:t>-6/2009, 2011 m. kovo 21 d. sprendim</w:t>
      </w:r>
      <w:r w:rsidR="00371EF9">
        <w:t>ą</w:t>
      </w:r>
      <w:r w:rsidRPr="000E7AC4">
        <w:t xml:space="preserve"> administracinėje byloje Nr.</w:t>
      </w:r>
      <w:r w:rsidR="00371EF9">
        <w:t> </w:t>
      </w:r>
      <w:r w:rsidRPr="000E7AC4">
        <w:t>I</w:t>
      </w:r>
      <w:r w:rsidRPr="00487D76">
        <w:rPr>
          <w:vertAlign w:val="superscript"/>
        </w:rPr>
        <w:t>575</w:t>
      </w:r>
      <w:r w:rsidRPr="000E7AC4">
        <w:t>-3/2011). Šiame baigiamajame teismo akte jau konstatuotas Kokybės rodikliuose įtvirtinto ginčijamo teisinio reguliavimo prieštaravimas Atsinaujinančių išteklių energetikos įstatymo 39</w:t>
      </w:r>
      <w:r w:rsidR="002C04BE">
        <w:t> </w:t>
      </w:r>
      <w:r w:rsidRPr="000E7AC4">
        <w:t>straipsnio 1 daliai, todėl neteisėtu pripažinto teisinio reguliavimo tyrimas dėl atitikties kitoms įstatymų nuostatoms šiuo atveju nebėra reikšmingas.</w:t>
      </w:r>
      <w:r w:rsidR="00487D76">
        <w:t xml:space="preserve"> </w:t>
      </w:r>
      <w:r w:rsidRPr="000E7AC4">
        <w:t>Atsižvelgdama į tai, išplėstinė teisėjų kolegija šioje norminėje administracinėje byloje netirs ginčijamos redakcijos Kokybės rodiklių 9.4 ir 9.5 papunkčių atitikties Atsinaujinančių išteklių energetikos įstatymo 1 straipsnio 5 dalies 1 punktui ir Teisėkūros pagrindų įstatymo 3 straipsnio 2 dalies 7 punktui.</w:t>
      </w:r>
    </w:p>
    <w:p w14:paraId="796E70A4" w14:textId="20A9FF26" w:rsidR="00CD184E" w:rsidRDefault="00CD184E" w:rsidP="00C5631B">
      <w:pPr>
        <w:pStyle w:val="Sraopastraipa"/>
        <w:numPr>
          <w:ilvl w:val="0"/>
          <w:numId w:val="4"/>
        </w:numPr>
        <w:tabs>
          <w:tab w:val="left" w:pos="851"/>
          <w:tab w:val="left" w:pos="1134"/>
          <w:tab w:val="left" w:pos="1276"/>
          <w:tab w:val="left" w:pos="1418"/>
          <w:tab w:val="left" w:pos="1701"/>
          <w:tab w:val="left" w:pos="1843"/>
          <w:tab w:val="left" w:pos="1985"/>
          <w:tab w:val="left" w:pos="2268"/>
          <w:tab w:val="left" w:pos="2410"/>
          <w:tab w:val="left" w:pos="2552"/>
        </w:tabs>
        <w:ind w:left="0" w:firstLine="851"/>
        <w:jc w:val="both"/>
      </w:pPr>
      <w:r w:rsidRPr="00CD643C">
        <w:t>Administracinių bylų teisenos įstatymo 118 straipsnio 1 dalyje nustatyta, kad norminis administracinis aktas (ar jo dalis) paprastai negali būti taikomas nuo tos dienos, kai oficialiai buvo paskelbtas įsiteisėjęs administracinio teismo sprendimas dėl to norminio administracinio akto (ar jo dalies) pripažinimo neteisėtu. Administracinio teismo sprendimas dėl norminio administracinio akto (ar jo dalies) pripažinimo neteisėtu visais atvejais skelbiamas Teisės aktų registre (Administracinių bylų teisenos įstatymo 11</w:t>
      </w:r>
      <w:r w:rsidR="00EA7619">
        <w:t>9</w:t>
      </w:r>
      <w:r w:rsidRPr="00CD643C">
        <w:t xml:space="preserve"> str. 1 d.).</w:t>
      </w:r>
      <w:r w:rsidR="00487D76">
        <w:t xml:space="preserve"> </w:t>
      </w:r>
      <w:r w:rsidR="00690CCF">
        <w:t>Konstitucinis Teismas yra ne kartą pabrėžęs valstybės pareigą užtikrinti teisinio reguliavimo tikrumą ir stabilumą, apsaugoti asmenų teises, gerbti teisėtus interesus ir teisėtus lūkesčius, vykdyti prisiimtus įsipareigojimus asmeniui; asmenys turi teisę pagrįstai tikėtis, kad jų pagal galiojančius įstatymus ar kitus teisės aktus, neprieštaraujančius Konstitucijai, įgytos teisės galės būti realiai įgyvendintos (Konstitucinio Teismo 2013 m. vasario 15 d., 2017 m. sausio 25 d., 2019 m. birželio 25 d.</w:t>
      </w:r>
      <w:r w:rsidR="00594A96">
        <w:t>, 2020 m. vasario 18 d. nutarimai</w:t>
      </w:r>
      <w:r w:rsidR="00690CCF">
        <w:t xml:space="preserve">). </w:t>
      </w:r>
      <w:r w:rsidR="00594A96" w:rsidRPr="00CD643C">
        <w:t xml:space="preserve">Nagrinėjamu atveju </w:t>
      </w:r>
      <w:r w:rsidR="004C7E89">
        <w:t>įstatymui prieštaraujančiu</w:t>
      </w:r>
      <w:r w:rsidR="00594A96" w:rsidRPr="00CD643C">
        <w:t xml:space="preserve"> pripažintas teisinis reguliavimas reglamentuoja didelę ūkinės veiklos rinką ir</w:t>
      </w:r>
      <w:r w:rsidR="00127A95">
        <w:t>,</w:t>
      </w:r>
      <w:r w:rsidR="00594A96" w:rsidRPr="00CD643C">
        <w:t xml:space="preserve"> paskelbus teismo sprendimą</w:t>
      </w:r>
      <w:r w:rsidR="00127A95">
        <w:t>,</w:t>
      </w:r>
      <w:r w:rsidR="00594A96" w:rsidRPr="00CD643C">
        <w:t xml:space="preserve"> nedelsiant atsirastų teisinis neapibrėžtumas, kas turėtų šiai rinkai reikšmingą įtaką.</w:t>
      </w:r>
      <w:r w:rsidR="00594A96">
        <w:t xml:space="preserve"> Įstatymui prieštaraujančių Kokybės </w:t>
      </w:r>
      <w:r w:rsidR="00594A96" w:rsidRPr="00FD4EEA">
        <w:t>rodiklių 9.4 ir 9.5 papunkčių nuostatų turinys lemia, kad jų galiojimas yra ribotas laiko požiūriu – jose įtvirtinta išimtis taikoma</w:t>
      </w:r>
      <w:r w:rsidR="00594A96">
        <w:t xml:space="preserve"> nuo lapkričio </w:t>
      </w:r>
      <w:r w:rsidR="00594A96" w:rsidRPr="00F71699">
        <w:t xml:space="preserve">10 d. </w:t>
      </w:r>
      <w:r w:rsidR="00594A96" w:rsidRPr="00487D76">
        <w:t>iki balandžio 10 d.</w:t>
      </w:r>
      <w:r w:rsidR="004C7E89">
        <w:t xml:space="preserve"> Teismo sprendimo paskelbimo atidėjimas</w:t>
      </w:r>
      <w:r w:rsidR="00127A95">
        <w:t>,</w:t>
      </w:r>
      <w:r w:rsidR="004C7E89">
        <w:t xml:space="preserve"> atsižvelgiant į šį laikotarpį</w:t>
      </w:r>
      <w:r w:rsidR="00127A95">
        <w:t>,</w:t>
      </w:r>
      <w:r w:rsidR="004C7E89">
        <w:t xml:space="preserve"> įgyvendintų konstitucinį reikalavimą užtikrinti teisinio reguliavimo tikrumą ir stabilumą, </w:t>
      </w:r>
      <w:r w:rsidR="006D0AD9">
        <w:t>suteikiant</w:t>
      </w:r>
      <w:r w:rsidR="004C7E89">
        <w:t xml:space="preserve"> galimybę ūkio subjektams pasiruošti kylan</w:t>
      </w:r>
      <w:r w:rsidR="00594DB3">
        <w:t>tie</w:t>
      </w:r>
      <w:r w:rsidR="004C7E89">
        <w:t>ms teisiniams padariniams.</w:t>
      </w:r>
      <w:r w:rsidR="00487D76">
        <w:t xml:space="preserve"> </w:t>
      </w:r>
      <w:r w:rsidR="00594A96">
        <w:t xml:space="preserve">Atsižvelgiant į šias aplinkybes, konstatuotina, kad </w:t>
      </w:r>
      <w:r w:rsidRPr="00CD643C">
        <w:t>nagrinėjamu atveju yra teisinis pagrindas šio Lietuvos vyriausiojo administracinio teismo sprendimo oficialų paskelbimą atidėti, sprendimą Teisės aktų registre skelbiant 2020 m. balandžio 11</w:t>
      </w:r>
      <w:r w:rsidR="00594A96">
        <w:t> </w:t>
      </w:r>
      <w:r w:rsidRPr="00CD643C">
        <w:t>d.</w:t>
      </w:r>
    </w:p>
    <w:bookmarkEnd w:id="2"/>
    <w:p w14:paraId="1919CCA3" w14:textId="77777777" w:rsidR="00635F68" w:rsidRPr="00647B05" w:rsidRDefault="00635F68" w:rsidP="00E41D5E">
      <w:pPr>
        <w:ind w:firstLine="851"/>
        <w:jc w:val="both"/>
      </w:pPr>
    </w:p>
    <w:p w14:paraId="58E0E003" w14:textId="4729B284" w:rsidR="00E41D5E" w:rsidRPr="00647B05" w:rsidRDefault="00E41D5E" w:rsidP="00E41D5E">
      <w:pPr>
        <w:ind w:firstLine="851"/>
        <w:jc w:val="both"/>
      </w:pPr>
      <w:r w:rsidRPr="00647B05">
        <w:t xml:space="preserve">Vadovaudamasi </w:t>
      </w:r>
      <w:r w:rsidR="00971C73" w:rsidRPr="00647B05">
        <w:t>Lietuvos Respublikos a</w:t>
      </w:r>
      <w:r w:rsidRPr="00647B05">
        <w:t>dministracinių bylų teisenos įstatymo 103 straipsnio 1 punktu, 116</w:t>
      </w:r>
      <w:r w:rsidR="00635F68" w:rsidRPr="00647B05">
        <w:t> </w:t>
      </w:r>
      <w:r w:rsidRPr="00647B05">
        <w:t xml:space="preserve">straipsnio 1 dalimi, 117 straipsnio 1 dalies </w:t>
      </w:r>
      <w:r w:rsidR="008F6422" w:rsidRPr="00647B05">
        <w:t>2</w:t>
      </w:r>
      <w:r w:rsidRPr="00647B05">
        <w:t xml:space="preserve"> punktu, Lietuvos vyriausiojo administracinio teismo išplėstinė teisėjų kolegija</w:t>
      </w:r>
    </w:p>
    <w:p w14:paraId="45FEC32F" w14:textId="77777777" w:rsidR="00E41D5E" w:rsidRPr="00647B05" w:rsidRDefault="00E41D5E" w:rsidP="00E41D5E">
      <w:pPr>
        <w:ind w:firstLine="851"/>
        <w:jc w:val="both"/>
      </w:pPr>
    </w:p>
    <w:p w14:paraId="5992B1B9" w14:textId="7C163611" w:rsidR="00E41D5E" w:rsidRPr="00647B05" w:rsidRDefault="00E41D5E" w:rsidP="00E41D5E">
      <w:pPr>
        <w:jc w:val="both"/>
      </w:pPr>
      <w:r w:rsidRPr="00647B05">
        <w:t>n u s p r e n d ž i a:</w:t>
      </w:r>
    </w:p>
    <w:p w14:paraId="7B2517B8" w14:textId="590BDD43" w:rsidR="00D105A4" w:rsidRPr="00647B05" w:rsidRDefault="00D105A4" w:rsidP="00E41D5E">
      <w:pPr>
        <w:jc w:val="both"/>
      </w:pPr>
    </w:p>
    <w:p w14:paraId="404943F2" w14:textId="1F71236D" w:rsidR="004E2373" w:rsidRPr="00647B05" w:rsidRDefault="00D105A4" w:rsidP="00286176">
      <w:pPr>
        <w:ind w:firstLine="851"/>
        <w:jc w:val="both"/>
        <w:rPr>
          <w:color w:val="000000"/>
          <w:lang w:bidi="lt-LT"/>
        </w:rPr>
      </w:pPr>
      <w:r w:rsidRPr="00647B05">
        <w:t>Pripažinti, kad</w:t>
      </w:r>
      <w:r w:rsidR="00412F81" w:rsidRPr="00647B05">
        <w:t xml:space="preserve"> </w:t>
      </w:r>
      <w:r w:rsidR="00412F81" w:rsidRPr="00647B05">
        <w:rPr>
          <w:color w:val="000000"/>
          <w:lang w:bidi="lt-LT"/>
        </w:rPr>
        <w:t xml:space="preserve">Lietuvos Respublikos energetikos ministro, Lietuvos Respublikos aplinkos ministro, Lietuvos Respublikos susisiekimo ministro 2010 m. gruodžio 22 d. įsakymu Nr. 1-348/D1-1014/3-742 „Dėl Lietuvos Respublikoje vartojamų naftos produktų, biodegalų ir skystojo kuro privalomųjų kokybės rodiklių patvirtinimo” patvirtintų Lietuvos Respublikoje vartojamų naftos produktų, biodegalų ir skystojo kuro privalomųjų kokybės rodiklių </w:t>
      </w:r>
      <w:r w:rsidR="004E2373" w:rsidRPr="00647B05">
        <w:rPr>
          <w:color w:val="000000"/>
          <w:lang w:bidi="lt-LT"/>
        </w:rPr>
        <w:t>9.4 papunkčio</w:t>
      </w:r>
      <w:r w:rsidR="00286176" w:rsidRPr="00647B05">
        <w:rPr>
          <w:color w:val="000000"/>
          <w:lang w:bidi="lt-LT"/>
        </w:rPr>
        <w:t xml:space="preserve"> (</w:t>
      </w:r>
      <w:r w:rsidR="00286176" w:rsidRPr="00647B05">
        <w:t>2014 m. birželio 25 d. įsakymo Nr. 1-170/D1-562/3-257-(E) redakcija</w:t>
      </w:r>
      <w:r w:rsidR="00286176" w:rsidRPr="00647B05">
        <w:rPr>
          <w:color w:val="000000"/>
          <w:lang w:bidi="lt-LT"/>
        </w:rPr>
        <w:t>)</w:t>
      </w:r>
      <w:r w:rsidR="004E2373" w:rsidRPr="00647B05">
        <w:rPr>
          <w:color w:val="000000"/>
          <w:lang w:bidi="lt-LT"/>
        </w:rPr>
        <w:t xml:space="preserve"> </w:t>
      </w:r>
      <w:r w:rsidR="002B521E" w:rsidRPr="00647B05">
        <w:rPr>
          <w:color w:val="000000"/>
          <w:lang w:bidi="lt-LT"/>
        </w:rPr>
        <w:t>nuostata</w:t>
      </w:r>
      <w:r w:rsidR="004E2373" w:rsidRPr="00647B05">
        <w:rPr>
          <w:color w:val="000000"/>
          <w:lang w:bidi="lt-LT"/>
        </w:rPr>
        <w:t xml:space="preserve"> „Žiemos laikotarpiu 1 ir 2 klasės arktinis dyzelinas gali būti be biodegalų“ ir 9.5</w:t>
      </w:r>
      <w:r w:rsidR="00A41469" w:rsidRPr="00647B05">
        <w:rPr>
          <w:color w:val="000000"/>
          <w:lang w:bidi="lt-LT"/>
        </w:rPr>
        <w:t> </w:t>
      </w:r>
      <w:r w:rsidR="004E2373" w:rsidRPr="00647B05">
        <w:rPr>
          <w:color w:val="000000"/>
          <w:lang w:bidi="lt-LT"/>
        </w:rPr>
        <w:t>papunkčio</w:t>
      </w:r>
      <w:r w:rsidR="002B521E" w:rsidRPr="00647B05">
        <w:rPr>
          <w:color w:val="000000"/>
          <w:lang w:bidi="lt-LT"/>
        </w:rPr>
        <w:t xml:space="preserve"> (2019 m. spalio 10</w:t>
      </w:r>
      <w:r w:rsidR="002C04BE">
        <w:rPr>
          <w:color w:val="000000"/>
          <w:lang w:bidi="lt-LT"/>
        </w:rPr>
        <w:t> </w:t>
      </w:r>
      <w:r w:rsidR="002B521E" w:rsidRPr="00647B05">
        <w:rPr>
          <w:color w:val="000000"/>
          <w:lang w:bidi="lt-LT"/>
        </w:rPr>
        <w:t>d. įsakymo Nr. 1-</w:t>
      </w:r>
      <w:r w:rsidR="002B521E" w:rsidRPr="00647B05">
        <w:rPr>
          <w:color w:val="000000"/>
          <w:lang w:bidi="lt-LT"/>
        </w:rPr>
        <w:lastRenderedPageBreak/>
        <w:t>273/D1-600/3-455 redakcija)</w:t>
      </w:r>
      <w:r w:rsidR="004E2373" w:rsidRPr="00647B05">
        <w:rPr>
          <w:color w:val="000000"/>
          <w:lang w:bidi="lt-LT"/>
        </w:rPr>
        <w:t xml:space="preserve"> </w:t>
      </w:r>
      <w:r w:rsidR="002B521E" w:rsidRPr="00647B05">
        <w:rPr>
          <w:color w:val="000000"/>
          <w:lang w:bidi="lt-LT"/>
        </w:rPr>
        <w:t>nuostata</w:t>
      </w:r>
      <w:r w:rsidR="004E2373" w:rsidRPr="00647B05">
        <w:rPr>
          <w:color w:val="000000"/>
          <w:lang w:bidi="lt-LT"/>
        </w:rPr>
        <w:t xml:space="preserve"> „dyzelinas lapkričio 10–20 dienomis ir kovo 10 – balandžio 10 dienomis savo sudėtyje privalo turėti ne mažiau kaip 5 </w:t>
      </w:r>
      <w:r w:rsidR="00A41469" w:rsidRPr="00647B05">
        <w:t>procentus</w:t>
      </w:r>
      <w:r w:rsidR="004E2373" w:rsidRPr="00647B05">
        <w:rPr>
          <w:color w:val="000000"/>
          <w:lang w:bidi="lt-LT"/>
        </w:rPr>
        <w:t xml:space="preserve"> (leistina paklaida gali būti minus 0,5 </w:t>
      </w:r>
      <w:r w:rsidR="00A41469" w:rsidRPr="00647B05">
        <w:t>procentai</w:t>
      </w:r>
      <w:r w:rsidR="004E2373" w:rsidRPr="00647B05">
        <w:rPr>
          <w:color w:val="000000"/>
          <w:lang w:bidi="lt-LT"/>
        </w:rPr>
        <w:t xml:space="preserve">) tūrio biodegalų. Biodegalų dalis dyzeline lapkričio 21–30 dienomis ir kovo 1–9 dienomis gali būti mažesnė nei 5 </w:t>
      </w:r>
      <w:r w:rsidR="00A41469" w:rsidRPr="00647B05">
        <w:t>procentais</w:t>
      </w:r>
      <w:r w:rsidR="004E2373" w:rsidRPr="00647B05">
        <w:rPr>
          <w:color w:val="000000"/>
          <w:lang w:bidi="lt-LT"/>
        </w:rPr>
        <w:t xml:space="preserve"> tūrio“ prieštarauja </w:t>
      </w:r>
      <w:r w:rsidR="00F54969" w:rsidRPr="00647B05">
        <w:rPr>
          <w:color w:val="000000"/>
          <w:lang w:bidi="lt-LT"/>
        </w:rPr>
        <w:t>Lietuvos Respublikos a</w:t>
      </w:r>
      <w:r w:rsidR="004E2373" w:rsidRPr="00647B05">
        <w:rPr>
          <w:color w:val="000000"/>
          <w:lang w:bidi="lt-LT"/>
        </w:rPr>
        <w:t>tsinaujinančių išteklių energetikos įstatymo 39 straipsnio 1 daliai</w:t>
      </w:r>
      <w:r w:rsidR="00286176" w:rsidRPr="00647B05">
        <w:rPr>
          <w:color w:val="000000"/>
          <w:lang w:bidi="lt-LT"/>
        </w:rPr>
        <w:t xml:space="preserve"> </w:t>
      </w:r>
      <w:r w:rsidR="00286176" w:rsidRPr="00FD4EEA">
        <w:rPr>
          <w:color w:val="000000"/>
          <w:lang w:bidi="lt-LT"/>
        </w:rPr>
        <w:t>(2019 m. kovo 21 d. įstatymo Nr. XIII-2017 redakcij</w:t>
      </w:r>
      <w:r w:rsidR="00371EF9">
        <w:rPr>
          <w:color w:val="000000"/>
          <w:lang w:bidi="lt-LT"/>
        </w:rPr>
        <w:t>a</w:t>
      </w:r>
      <w:r w:rsidR="00286176" w:rsidRPr="00FD4EEA">
        <w:rPr>
          <w:color w:val="000000"/>
          <w:lang w:bidi="lt-LT"/>
        </w:rPr>
        <w:t>)</w:t>
      </w:r>
      <w:r w:rsidR="00984766" w:rsidRPr="00FD4EEA">
        <w:rPr>
          <w:color w:val="000000"/>
          <w:lang w:bidi="lt-LT"/>
        </w:rPr>
        <w:t>.</w:t>
      </w:r>
    </w:p>
    <w:p w14:paraId="35EEFC50" w14:textId="4EAE6F9F" w:rsidR="00157B9D" w:rsidRPr="00647B05" w:rsidRDefault="001C2E1B" w:rsidP="0064726E">
      <w:pPr>
        <w:ind w:firstLine="851"/>
        <w:jc w:val="both"/>
        <w:rPr>
          <w:color w:val="000000"/>
          <w:lang w:bidi="lt-LT"/>
        </w:rPr>
      </w:pPr>
      <w:r w:rsidRPr="00647B05">
        <w:rPr>
          <w:color w:val="000000"/>
          <w:lang w:bidi="lt-LT"/>
        </w:rPr>
        <w:t>N</w:t>
      </w:r>
      <w:r w:rsidR="006F1F52" w:rsidRPr="00647B05">
        <w:rPr>
          <w:color w:val="000000"/>
          <w:lang w:bidi="lt-LT"/>
        </w:rPr>
        <w:t>utraukti</w:t>
      </w:r>
      <w:r w:rsidRPr="00647B05">
        <w:rPr>
          <w:color w:val="000000"/>
          <w:lang w:bidi="lt-LT"/>
        </w:rPr>
        <w:t xml:space="preserve"> byl</w:t>
      </w:r>
      <w:r w:rsidR="002B521E" w:rsidRPr="00647B05">
        <w:rPr>
          <w:color w:val="000000"/>
          <w:lang w:bidi="lt-LT"/>
        </w:rPr>
        <w:t>os</w:t>
      </w:r>
      <w:r w:rsidRPr="00647B05">
        <w:rPr>
          <w:color w:val="000000"/>
          <w:lang w:bidi="lt-LT"/>
        </w:rPr>
        <w:t xml:space="preserve"> dal</w:t>
      </w:r>
      <w:r w:rsidR="002B521E" w:rsidRPr="00647B05">
        <w:rPr>
          <w:color w:val="000000"/>
          <w:lang w:bidi="lt-LT"/>
        </w:rPr>
        <w:t>į</w:t>
      </w:r>
      <w:r w:rsidRPr="00647B05">
        <w:rPr>
          <w:color w:val="000000"/>
          <w:lang w:bidi="lt-LT"/>
        </w:rPr>
        <w:t xml:space="preserve"> dėl </w:t>
      </w:r>
      <w:r w:rsidR="00984766" w:rsidRPr="00647B05">
        <w:rPr>
          <w:color w:val="000000"/>
          <w:lang w:bidi="lt-LT"/>
        </w:rPr>
        <w:t>Lietuvos Respublikos energetikos ministro, Lietuvos Respublikos aplinkos ministro, Lietuvos Respublikos susisiekimo ministro 2010 m. gruodžio 22 d. įsakymu Nr.</w:t>
      </w:r>
      <w:r w:rsidR="00DC240C" w:rsidRPr="00647B05">
        <w:rPr>
          <w:color w:val="000000"/>
          <w:lang w:bidi="lt-LT"/>
        </w:rPr>
        <w:t> </w:t>
      </w:r>
      <w:r w:rsidR="00984766" w:rsidRPr="00647B05">
        <w:rPr>
          <w:color w:val="000000"/>
          <w:lang w:bidi="lt-LT"/>
        </w:rPr>
        <w:t>1-348/D1-1014/3-742 „Dėl Lietuvos Respublikoje vartojamų naftos produktų, biodegalų ir skystojo kuro privalomųjų kokybės rodiklių patvirtinimo” patvirtintų Lietuvos Respublikoje vartojamų naftos produktų, biodegalų ir skystojo kuro privalomųjų kokybės rodiklių</w:t>
      </w:r>
      <w:r w:rsidR="00157B9D" w:rsidRPr="00647B05">
        <w:rPr>
          <w:color w:val="000000"/>
          <w:lang w:bidi="lt-LT"/>
        </w:rPr>
        <w:t xml:space="preserve"> 9.4</w:t>
      </w:r>
      <w:r w:rsidR="004B0162">
        <w:rPr>
          <w:color w:val="000000"/>
          <w:lang w:bidi="lt-LT"/>
        </w:rPr>
        <w:t xml:space="preserve"> papunkčio</w:t>
      </w:r>
      <w:r w:rsidR="00157B9D" w:rsidRPr="00647B05">
        <w:rPr>
          <w:color w:val="000000"/>
          <w:lang w:bidi="lt-LT"/>
        </w:rPr>
        <w:t xml:space="preserve"> </w:t>
      </w:r>
      <w:r w:rsidR="004B0162" w:rsidRPr="000E7AC4">
        <w:t>(2014 m. birželio</w:t>
      </w:r>
      <w:r w:rsidR="004B0162">
        <w:t> </w:t>
      </w:r>
      <w:r w:rsidR="004B0162" w:rsidRPr="000E7AC4">
        <w:t>25 d. įsakymo</w:t>
      </w:r>
      <w:r w:rsidR="004B0162" w:rsidRPr="00CD2A18">
        <w:t xml:space="preserve"> Nr. 1-170/D1-562/3-257-(E)</w:t>
      </w:r>
      <w:r w:rsidR="004B0162" w:rsidRPr="00690CCF">
        <w:t xml:space="preserve"> redakcija)</w:t>
      </w:r>
      <w:r w:rsidR="004B0162" w:rsidRPr="004B0162">
        <w:t xml:space="preserve"> ir 9.5 papunkči</w:t>
      </w:r>
      <w:r w:rsidR="004B0162" w:rsidRPr="000E7AC4">
        <w:t>o (2019 m. spalio 10 d. įsakymo Nr. 1-273/D1-600/3-455 redakcij</w:t>
      </w:r>
      <w:r w:rsidR="00371EF9">
        <w:t>a</w:t>
      </w:r>
      <w:r w:rsidR="004B0162" w:rsidRPr="000E7AC4">
        <w:t>)</w:t>
      </w:r>
      <w:r w:rsidR="00157B9D" w:rsidRPr="00647B05">
        <w:rPr>
          <w:color w:val="000000"/>
          <w:lang w:bidi="lt-LT"/>
        </w:rPr>
        <w:t xml:space="preserve"> </w:t>
      </w:r>
      <w:r w:rsidR="0038150A" w:rsidRPr="00647B05">
        <w:rPr>
          <w:color w:val="000000"/>
          <w:lang w:bidi="lt-LT"/>
        </w:rPr>
        <w:t>atitikties Lietuvos Respublikos atsinaujinančių išteklių energetikos įstatymo 1 straipsnio 5 dalies 1 punktui ir Lietuvos Respublikos teisėkūros pagrindų įstatymo 3 straipsnio 2 dalies 7 punktui</w:t>
      </w:r>
      <w:r w:rsidR="0064726E" w:rsidRPr="00647B05">
        <w:rPr>
          <w:color w:val="000000"/>
          <w:lang w:bidi="lt-LT"/>
        </w:rPr>
        <w:t xml:space="preserve"> ir dėl Lietuvos Respublikos energetikos ministro, Lietuvos Respublikos aplinkos ministro, Lietuvos Respublikos susisiekimo ministro 2010 m. gruodžio 22 d. įsakymu Nr. 1-348/D1-1014/3-742 „Dėl Lietuvos Respublikoje vartojamų naftos produktų, biodegalų ir skystojo kuro privalomųjų kokybės rodiklių patvirtinimo” patvirtintų Lietuvos Respublikoje vartojamų naftos produktų, biodegalų ir skystojo kuro privalomųjų kokybės rodiklių </w:t>
      </w:r>
      <w:r w:rsidR="00157B9D" w:rsidRPr="00647B05">
        <w:t xml:space="preserve">9.5 papunkčio </w:t>
      </w:r>
      <w:r w:rsidR="002B521E" w:rsidRPr="00647B05">
        <w:t>(</w:t>
      </w:r>
      <w:r w:rsidR="00157B9D" w:rsidRPr="00647B05">
        <w:t>2014 m. birželio 25 d. įsakymo Nr. 1-170/D1-562/3-257-(E) redakcij</w:t>
      </w:r>
      <w:r w:rsidR="00371EF9">
        <w:t>a</w:t>
      </w:r>
      <w:r w:rsidR="002C04BE">
        <w:t>)</w:t>
      </w:r>
      <w:r w:rsidR="0064726E" w:rsidRPr="00647B05">
        <w:t xml:space="preserve"> atitikties </w:t>
      </w:r>
      <w:r w:rsidR="00780F27" w:rsidRPr="00647B05">
        <w:rPr>
          <w:color w:val="000000"/>
          <w:lang w:bidi="lt-LT"/>
        </w:rPr>
        <w:t>Lietuvos Respublikos atsinaujinančių išteklių energetikos įstatymo 39 straipsnio 1 daliai, 1 straipsnio 5 dalies 1 punktui ir Lietuvos Respublikos teisėkūros pagrindų įstatymo 3 straipsnio 2 dalies 7 punktui.</w:t>
      </w:r>
    </w:p>
    <w:p w14:paraId="61E127B9" w14:textId="3B03FF2C" w:rsidR="00D105A4" w:rsidRPr="00647B05" w:rsidRDefault="00DE2FFE" w:rsidP="00DE2FFE">
      <w:pPr>
        <w:ind w:firstLine="851"/>
        <w:jc w:val="both"/>
      </w:pPr>
      <w:r w:rsidRPr="00647B05">
        <w:t>Sprendimą Teisės aktų registre</w:t>
      </w:r>
      <w:r w:rsidR="00635F68" w:rsidRPr="00647B05">
        <w:t xml:space="preserve"> skelbti 2020 m. balandžio 1</w:t>
      </w:r>
      <w:r w:rsidR="00971C73" w:rsidRPr="00647B05">
        <w:t>1</w:t>
      </w:r>
      <w:r w:rsidR="00635F68" w:rsidRPr="00647B05">
        <w:t xml:space="preserve"> d</w:t>
      </w:r>
      <w:r w:rsidR="00D105A4" w:rsidRPr="00647B05">
        <w:t>.</w:t>
      </w:r>
    </w:p>
    <w:p w14:paraId="15BDD9C6" w14:textId="77777777" w:rsidR="00D105A4" w:rsidRPr="00647B05" w:rsidRDefault="00D105A4" w:rsidP="00D105A4">
      <w:pPr>
        <w:ind w:firstLine="851"/>
        <w:jc w:val="both"/>
      </w:pPr>
      <w:r w:rsidRPr="00647B05">
        <w:t>Sprendimas neskundžiamas.</w:t>
      </w:r>
    </w:p>
    <w:p w14:paraId="1043C76E" w14:textId="77777777" w:rsidR="00E41D5E" w:rsidRPr="00647B05" w:rsidRDefault="00E41D5E" w:rsidP="00E41D5E">
      <w:pPr>
        <w:ind w:firstLine="851"/>
        <w:jc w:val="both"/>
      </w:pPr>
    </w:p>
    <w:p w14:paraId="1535256F" w14:textId="77777777" w:rsidR="000A5B25" w:rsidRPr="00647B05" w:rsidRDefault="000A5B25" w:rsidP="002C35B2">
      <w:pPr>
        <w:ind w:firstLine="851"/>
        <w:jc w:val="both"/>
      </w:pPr>
    </w:p>
    <w:p w14:paraId="32E9DFE7" w14:textId="25CCC5F3" w:rsidR="00FD6BC2" w:rsidRPr="00647B05" w:rsidRDefault="00E93AB2" w:rsidP="00FD6BC2">
      <w:pPr>
        <w:ind w:firstLine="851"/>
        <w:jc w:val="both"/>
      </w:pPr>
      <w:r w:rsidRPr="00647B05">
        <w:t>Teisėjai</w:t>
      </w:r>
      <w:r w:rsidR="00FD6BC2" w:rsidRPr="00647B05">
        <w:tab/>
      </w:r>
      <w:r w:rsidR="00FD6BC2" w:rsidRPr="00647B05">
        <w:tab/>
      </w:r>
      <w:r w:rsidR="00FD6BC2" w:rsidRPr="00647B05">
        <w:tab/>
        <w:t xml:space="preserve">                 </w:t>
      </w:r>
      <w:r w:rsidR="00FD6BC2" w:rsidRPr="00647B05">
        <w:rPr>
          <w:lang w:eastAsia="lt-LT"/>
        </w:rPr>
        <w:t>Laimutis Alechnavičius</w:t>
      </w:r>
    </w:p>
    <w:p w14:paraId="513F6CD2" w14:textId="77777777" w:rsidR="00FD6BC2" w:rsidRPr="00647B05" w:rsidRDefault="00FD6BC2" w:rsidP="00FD6BC2">
      <w:pPr>
        <w:ind w:firstLine="851"/>
        <w:jc w:val="both"/>
      </w:pPr>
    </w:p>
    <w:p w14:paraId="64BB1B82" w14:textId="77777777" w:rsidR="004D0555" w:rsidRPr="00647B05" w:rsidRDefault="004D0555" w:rsidP="004D0555">
      <w:pPr>
        <w:ind w:firstLine="851"/>
        <w:jc w:val="both"/>
      </w:pPr>
    </w:p>
    <w:p w14:paraId="2645782C" w14:textId="118B86B7" w:rsidR="004D0555" w:rsidRPr="00647B05" w:rsidRDefault="004D0555" w:rsidP="004D0555">
      <w:pPr>
        <w:ind w:left="3894" w:firstLine="2343"/>
        <w:jc w:val="both"/>
      </w:pPr>
      <w:r w:rsidRPr="00647B05">
        <w:rPr>
          <w:lang w:eastAsia="lt-LT"/>
        </w:rPr>
        <w:t>Stasys Gagys</w:t>
      </w:r>
    </w:p>
    <w:p w14:paraId="521FE675" w14:textId="77777777" w:rsidR="004D0555" w:rsidRPr="00647B05" w:rsidRDefault="004D0555" w:rsidP="004D0555">
      <w:pPr>
        <w:ind w:firstLine="2343"/>
        <w:jc w:val="both"/>
      </w:pPr>
    </w:p>
    <w:p w14:paraId="43C322CB" w14:textId="77777777" w:rsidR="004D0555" w:rsidRPr="00647B05" w:rsidRDefault="004D0555" w:rsidP="004D0555">
      <w:pPr>
        <w:ind w:firstLine="851"/>
        <w:jc w:val="both"/>
      </w:pPr>
    </w:p>
    <w:p w14:paraId="301AA581" w14:textId="77777777" w:rsidR="004D0555" w:rsidRPr="00647B05" w:rsidRDefault="004D0555" w:rsidP="004D0555">
      <w:pPr>
        <w:ind w:left="3894" w:firstLine="2343"/>
        <w:jc w:val="both"/>
      </w:pPr>
      <w:r w:rsidRPr="00647B05">
        <w:rPr>
          <w:lang w:eastAsia="lt-LT"/>
        </w:rPr>
        <w:t>Rytis Krasausk</w:t>
      </w:r>
      <w:r w:rsidRPr="00647B05">
        <w:t>as</w:t>
      </w:r>
    </w:p>
    <w:p w14:paraId="094C24F3" w14:textId="77777777" w:rsidR="004D0555" w:rsidRPr="00647B05" w:rsidRDefault="004D0555" w:rsidP="004D0555">
      <w:pPr>
        <w:ind w:firstLine="2343"/>
        <w:jc w:val="both"/>
      </w:pPr>
    </w:p>
    <w:p w14:paraId="49324502" w14:textId="77777777" w:rsidR="004D0555" w:rsidRPr="00647B05" w:rsidRDefault="004D0555" w:rsidP="004D0555">
      <w:pPr>
        <w:ind w:firstLine="2343"/>
        <w:jc w:val="both"/>
      </w:pPr>
    </w:p>
    <w:p w14:paraId="08395816" w14:textId="2E20CD3F" w:rsidR="00B07CBE" w:rsidRPr="00647B05" w:rsidRDefault="00FD6BC2" w:rsidP="004D0555">
      <w:pPr>
        <w:ind w:left="3894" w:firstLine="2343"/>
        <w:jc w:val="both"/>
        <w:rPr>
          <w:lang w:eastAsia="lt-LT"/>
        </w:rPr>
      </w:pPr>
      <w:r w:rsidRPr="00647B05">
        <w:rPr>
          <w:lang w:eastAsia="lt-LT"/>
        </w:rPr>
        <w:t>Gintaras Kryževičius</w:t>
      </w:r>
    </w:p>
    <w:p w14:paraId="3D53DCCC" w14:textId="554A4EA8" w:rsidR="00B07CBE" w:rsidRPr="00647B05" w:rsidRDefault="00B07CBE" w:rsidP="00B07CBE">
      <w:pPr>
        <w:ind w:left="5192" w:firstLine="1045"/>
        <w:jc w:val="both"/>
        <w:rPr>
          <w:lang w:eastAsia="lt-LT"/>
        </w:rPr>
      </w:pPr>
    </w:p>
    <w:p w14:paraId="1EB866FD" w14:textId="77777777" w:rsidR="00B07CBE" w:rsidRPr="00647B05" w:rsidRDefault="00B07CBE" w:rsidP="00B07CBE">
      <w:pPr>
        <w:ind w:left="5192" w:firstLine="1045"/>
        <w:jc w:val="both"/>
        <w:rPr>
          <w:lang w:eastAsia="lt-LT"/>
        </w:rPr>
      </w:pPr>
    </w:p>
    <w:p w14:paraId="2C52B767" w14:textId="78A073FB" w:rsidR="003C4946" w:rsidRPr="00647B05" w:rsidRDefault="00B07CBE" w:rsidP="00647B05">
      <w:pPr>
        <w:ind w:left="3894" w:firstLine="2343"/>
        <w:jc w:val="both"/>
      </w:pPr>
      <w:r w:rsidRPr="00647B05">
        <w:rPr>
          <w:lang w:eastAsia="lt-LT"/>
        </w:rPr>
        <w:t>Skirgailė Žalimienė</w:t>
      </w:r>
    </w:p>
    <w:sectPr w:rsidR="003C4946" w:rsidRPr="00647B05" w:rsidSect="0081024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F5D59" w14:textId="77777777" w:rsidR="00F251AE" w:rsidRDefault="00F251AE">
      <w:r>
        <w:separator/>
      </w:r>
    </w:p>
  </w:endnote>
  <w:endnote w:type="continuationSeparator" w:id="0">
    <w:p w14:paraId="51150D36" w14:textId="77777777" w:rsidR="00F251AE" w:rsidRDefault="00F2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charset w:val="BA"/>
    <w:family w:val="swiss"/>
    <w:pitch w:val="variable"/>
  </w:font>
  <w:font w:name="Droid Sans Fallback">
    <w:charset w:val="80"/>
    <w:family w:val="auto"/>
    <w:pitch w:val="default"/>
    <w:sig w:usb0="00000003" w:usb1="08070000" w:usb2="00000010" w:usb3="00000000" w:csb0="0002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1309" w14:textId="77777777" w:rsidR="0041553F" w:rsidRDefault="004155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B189D" w14:textId="77777777" w:rsidR="0041553F" w:rsidRDefault="004155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DED5" w14:textId="77777777" w:rsidR="0041553F" w:rsidRDefault="004155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6240F" w14:textId="77777777" w:rsidR="00F251AE" w:rsidRDefault="00F251AE">
      <w:r>
        <w:separator/>
      </w:r>
    </w:p>
  </w:footnote>
  <w:footnote w:type="continuationSeparator" w:id="0">
    <w:p w14:paraId="3A3DCD83" w14:textId="77777777" w:rsidR="00F251AE" w:rsidRDefault="00F2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BE5A" w14:textId="77777777" w:rsidR="0041553F" w:rsidRDefault="004155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3B9E4" w14:textId="77777777" w:rsidR="00686AA5" w:rsidRDefault="00442242" w:rsidP="00426678">
    <w:pPr>
      <w:pStyle w:val="Antrats"/>
      <w:framePr w:wrap="auto" w:vAnchor="text" w:hAnchor="margin" w:xAlign="center" w:y="1"/>
      <w:rPr>
        <w:rStyle w:val="Puslapionumeris"/>
      </w:rPr>
    </w:pPr>
    <w:r>
      <w:rPr>
        <w:rStyle w:val="Puslapionumeris"/>
      </w:rPr>
      <w:fldChar w:fldCharType="begin"/>
    </w:r>
    <w:r w:rsidR="00686AA5">
      <w:rPr>
        <w:rStyle w:val="Puslapionumeris"/>
      </w:rPr>
      <w:instrText xml:space="preserve">PAGE  </w:instrText>
    </w:r>
    <w:r>
      <w:rPr>
        <w:rStyle w:val="Puslapionumeris"/>
      </w:rPr>
      <w:fldChar w:fldCharType="separate"/>
    </w:r>
    <w:r w:rsidR="006E3AEB">
      <w:rPr>
        <w:rStyle w:val="Puslapionumeris"/>
        <w:noProof/>
      </w:rPr>
      <w:t>21</w:t>
    </w:r>
    <w:r>
      <w:rPr>
        <w:rStyle w:val="Puslapionumeris"/>
      </w:rPr>
      <w:fldChar w:fldCharType="end"/>
    </w:r>
  </w:p>
  <w:p w14:paraId="6A1F57A3" w14:textId="77777777" w:rsidR="00686AA5" w:rsidRDefault="00686A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7797" w14:textId="77777777" w:rsidR="0041553F" w:rsidRDefault="004155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589"/>
        </w:tabs>
        <w:ind w:left="229" w:firstLine="851"/>
      </w:pPr>
      <w:rPr>
        <w:i w:val="0"/>
        <w:iCs w:val="0"/>
      </w:rPr>
    </w:lvl>
  </w:abstractNum>
  <w:abstractNum w:abstractNumId="2" w15:restartNumberingAfterBreak="0">
    <w:nsid w:val="00765F95"/>
    <w:multiLevelType w:val="multilevel"/>
    <w:tmpl w:val="B6C2B8A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B5912AC"/>
    <w:multiLevelType w:val="multilevel"/>
    <w:tmpl w:val="B6C2B8A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1993EAC"/>
    <w:multiLevelType w:val="multilevel"/>
    <w:tmpl w:val="B6C2B8A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2556B9D"/>
    <w:multiLevelType w:val="multilevel"/>
    <w:tmpl w:val="B6C2B8A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AAE2A5A"/>
    <w:multiLevelType w:val="multilevel"/>
    <w:tmpl w:val="B6C2B8A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D156CA3"/>
    <w:multiLevelType w:val="multilevel"/>
    <w:tmpl w:val="EDFC7D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7C6853"/>
    <w:multiLevelType w:val="hybridMultilevel"/>
    <w:tmpl w:val="F224E9FA"/>
    <w:lvl w:ilvl="0" w:tplc="0427000F">
      <w:start w:val="1"/>
      <w:numFmt w:val="decimal"/>
      <w:lvlText w:val="%1."/>
      <w:lvlJc w:val="left"/>
      <w:pPr>
        <w:ind w:left="2422" w:hanging="360"/>
      </w:pPr>
    </w:lvl>
    <w:lvl w:ilvl="1" w:tplc="04270019">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9" w15:restartNumberingAfterBreak="0">
    <w:nsid w:val="3C8F6AD5"/>
    <w:multiLevelType w:val="multilevel"/>
    <w:tmpl w:val="386CFBEA"/>
    <w:lvl w:ilvl="0">
      <w:start w:val="1"/>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2700"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0" w15:restartNumberingAfterBreak="0">
    <w:nsid w:val="3E4801B2"/>
    <w:multiLevelType w:val="multilevel"/>
    <w:tmpl w:val="B6C2B8A2"/>
    <w:lvl w:ilvl="0">
      <w:start w:val="1"/>
      <w:numFmt w:val="decimal"/>
      <w:lvlText w:val="%1."/>
      <w:lvlJc w:val="left"/>
      <w:pPr>
        <w:ind w:left="1413" w:hanging="420"/>
      </w:pPr>
      <w:rPr>
        <w:rFonts w:hint="default"/>
      </w:rPr>
    </w:lvl>
    <w:lvl w:ilvl="1">
      <w:start w:val="1"/>
      <w:numFmt w:val="decimal"/>
      <w:lvlText w:val="%1.%2."/>
      <w:lvlJc w:val="left"/>
      <w:pPr>
        <w:ind w:left="2264" w:hanging="420"/>
      </w:pPr>
      <w:rPr>
        <w:rFonts w:hint="default"/>
      </w:rPr>
    </w:lvl>
    <w:lvl w:ilvl="2">
      <w:start w:val="1"/>
      <w:numFmt w:val="decimal"/>
      <w:lvlText w:val="%1.%2.%3."/>
      <w:lvlJc w:val="left"/>
      <w:pPr>
        <w:ind w:left="3415"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477" w:hanging="1080"/>
      </w:pPr>
      <w:rPr>
        <w:rFonts w:hint="default"/>
      </w:rPr>
    </w:lvl>
    <w:lvl w:ilvl="5">
      <w:start w:val="1"/>
      <w:numFmt w:val="decimal"/>
      <w:lvlText w:val="%1.%2.%3.%4.%5.%6."/>
      <w:lvlJc w:val="left"/>
      <w:pPr>
        <w:ind w:left="6328" w:hanging="1080"/>
      </w:pPr>
      <w:rPr>
        <w:rFonts w:hint="default"/>
      </w:rPr>
    </w:lvl>
    <w:lvl w:ilvl="6">
      <w:start w:val="1"/>
      <w:numFmt w:val="decimal"/>
      <w:lvlText w:val="%1.%2.%3.%4.%5.%6.%7."/>
      <w:lvlJc w:val="left"/>
      <w:pPr>
        <w:ind w:left="7539" w:hanging="1440"/>
      </w:pPr>
      <w:rPr>
        <w:rFonts w:hint="default"/>
      </w:rPr>
    </w:lvl>
    <w:lvl w:ilvl="7">
      <w:start w:val="1"/>
      <w:numFmt w:val="decimal"/>
      <w:lvlText w:val="%1.%2.%3.%4.%5.%6.%7.%8."/>
      <w:lvlJc w:val="left"/>
      <w:pPr>
        <w:ind w:left="8390" w:hanging="1440"/>
      </w:pPr>
      <w:rPr>
        <w:rFonts w:hint="default"/>
      </w:rPr>
    </w:lvl>
    <w:lvl w:ilvl="8">
      <w:start w:val="1"/>
      <w:numFmt w:val="decimal"/>
      <w:lvlText w:val="%1.%2.%3.%4.%5.%6.%7.%8.%9."/>
      <w:lvlJc w:val="left"/>
      <w:pPr>
        <w:ind w:left="9601" w:hanging="1800"/>
      </w:pPr>
      <w:rPr>
        <w:rFonts w:hint="default"/>
      </w:rPr>
    </w:lvl>
  </w:abstractNum>
  <w:abstractNum w:abstractNumId="11" w15:restartNumberingAfterBreak="0">
    <w:nsid w:val="45505CDE"/>
    <w:multiLevelType w:val="hybridMultilevel"/>
    <w:tmpl w:val="EFA64888"/>
    <w:lvl w:ilvl="0" w:tplc="3D7060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AEB3552"/>
    <w:multiLevelType w:val="multilevel"/>
    <w:tmpl w:val="B93EF5A8"/>
    <w:lvl w:ilvl="0">
      <w:start w:val="1"/>
      <w:numFmt w:val="decimal"/>
      <w:lvlText w:val="%1."/>
      <w:lvlJc w:val="left"/>
      <w:pPr>
        <w:ind w:left="1413" w:hanging="420"/>
      </w:pPr>
      <w:rPr>
        <w:rFonts w:hint="default"/>
      </w:rPr>
    </w:lvl>
    <w:lvl w:ilvl="1">
      <w:start w:val="1"/>
      <w:numFmt w:val="decimal"/>
      <w:lvlText w:val="%1.%2."/>
      <w:lvlJc w:val="left"/>
      <w:pPr>
        <w:ind w:left="2264" w:hanging="420"/>
      </w:pPr>
      <w:rPr>
        <w:rFonts w:hint="default"/>
        <w:i w:val="0"/>
        <w:iCs w:val="0"/>
      </w:rPr>
    </w:lvl>
    <w:lvl w:ilvl="2">
      <w:start w:val="1"/>
      <w:numFmt w:val="decimal"/>
      <w:lvlText w:val="%1.%2.%3."/>
      <w:lvlJc w:val="left"/>
      <w:pPr>
        <w:ind w:left="3415"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477" w:hanging="1080"/>
      </w:pPr>
      <w:rPr>
        <w:rFonts w:hint="default"/>
      </w:rPr>
    </w:lvl>
    <w:lvl w:ilvl="5">
      <w:start w:val="1"/>
      <w:numFmt w:val="decimal"/>
      <w:lvlText w:val="%1.%2.%3.%4.%5.%6."/>
      <w:lvlJc w:val="left"/>
      <w:pPr>
        <w:ind w:left="6328" w:hanging="1080"/>
      </w:pPr>
      <w:rPr>
        <w:rFonts w:hint="default"/>
      </w:rPr>
    </w:lvl>
    <w:lvl w:ilvl="6">
      <w:start w:val="1"/>
      <w:numFmt w:val="decimal"/>
      <w:lvlText w:val="%1.%2.%3.%4.%5.%6.%7."/>
      <w:lvlJc w:val="left"/>
      <w:pPr>
        <w:ind w:left="7539" w:hanging="1440"/>
      </w:pPr>
      <w:rPr>
        <w:rFonts w:hint="default"/>
      </w:rPr>
    </w:lvl>
    <w:lvl w:ilvl="7">
      <w:start w:val="1"/>
      <w:numFmt w:val="decimal"/>
      <w:lvlText w:val="%1.%2.%3.%4.%5.%6.%7.%8."/>
      <w:lvlJc w:val="left"/>
      <w:pPr>
        <w:ind w:left="8390" w:hanging="1440"/>
      </w:pPr>
      <w:rPr>
        <w:rFonts w:hint="default"/>
      </w:rPr>
    </w:lvl>
    <w:lvl w:ilvl="8">
      <w:start w:val="1"/>
      <w:numFmt w:val="decimal"/>
      <w:lvlText w:val="%1.%2.%3.%4.%5.%6.%7.%8.%9."/>
      <w:lvlJc w:val="left"/>
      <w:pPr>
        <w:ind w:left="9601" w:hanging="1800"/>
      </w:pPr>
      <w:rPr>
        <w:rFonts w:hint="default"/>
      </w:rPr>
    </w:lvl>
  </w:abstractNum>
  <w:abstractNum w:abstractNumId="13"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2C9763B"/>
    <w:multiLevelType w:val="multilevel"/>
    <w:tmpl w:val="B6C2B8A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65D01A07"/>
    <w:multiLevelType w:val="multilevel"/>
    <w:tmpl w:val="42F6437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7C5B7932"/>
    <w:multiLevelType w:val="multilevel"/>
    <w:tmpl w:val="B6C2B8A2"/>
    <w:lvl w:ilvl="0">
      <w:start w:val="1"/>
      <w:numFmt w:val="decimal"/>
      <w:lvlText w:val="%1."/>
      <w:lvlJc w:val="left"/>
      <w:pPr>
        <w:ind w:left="1271" w:hanging="420"/>
      </w:pPr>
      <w:rPr>
        <w:rFonts w:hint="default"/>
      </w:rPr>
    </w:lvl>
    <w:lvl w:ilvl="1">
      <w:start w:val="1"/>
      <w:numFmt w:val="decimal"/>
      <w:lvlText w:val="%1.%2."/>
      <w:lvlJc w:val="left"/>
      <w:pPr>
        <w:ind w:left="2122" w:hanging="42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17" w15:restartNumberingAfterBreak="0">
    <w:nsid w:val="7ED91E1F"/>
    <w:multiLevelType w:val="multilevel"/>
    <w:tmpl w:val="B6C2B8A2"/>
    <w:lvl w:ilvl="0">
      <w:start w:val="1"/>
      <w:numFmt w:val="decimal"/>
      <w:lvlText w:val="%1."/>
      <w:lvlJc w:val="left"/>
      <w:pPr>
        <w:ind w:left="1271" w:hanging="420"/>
      </w:pPr>
      <w:rPr>
        <w:rFonts w:hint="default"/>
      </w:rPr>
    </w:lvl>
    <w:lvl w:ilvl="1">
      <w:start w:val="1"/>
      <w:numFmt w:val="decimal"/>
      <w:lvlText w:val="%1.%2."/>
      <w:lvlJc w:val="left"/>
      <w:pPr>
        <w:ind w:left="2122" w:hanging="42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num w:numId="1">
    <w:abstractNumId w:val="0"/>
  </w:num>
  <w:num w:numId="2">
    <w:abstractNumId w:val="1"/>
  </w:num>
  <w:num w:numId="3">
    <w:abstractNumId w:val="8"/>
  </w:num>
  <w:num w:numId="4">
    <w:abstractNumId w:val="12"/>
  </w:num>
  <w:num w:numId="5">
    <w:abstractNumId w:val="17"/>
  </w:num>
  <w:num w:numId="6">
    <w:abstractNumId w:val="16"/>
  </w:num>
  <w:num w:numId="7">
    <w:abstractNumId w:val="4"/>
  </w:num>
  <w:num w:numId="8">
    <w:abstractNumId w:val="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2"/>
  </w:num>
  <w:num w:numId="13">
    <w:abstractNumId w:val="15"/>
  </w:num>
  <w:num w:numId="14">
    <w:abstractNumId w:val="5"/>
  </w:num>
  <w:num w:numId="15">
    <w:abstractNumId w:val="10"/>
  </w:num>
  <w:num w:numId="16">
    <w:abstractNumId w:val="7"/>
  </w:num>
  <w:num w:numId="17">
    <w:abstractNumId w:val="1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1298"/>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4D7"/>
    <w:rsid w:val="00001045"/>
    <w:rsid w:val="0000207E"/>
    <w:rsid w:val="00002F12"/>
    <w:rsid w:val="00003D25"/>
    <w:rsid w:val="000042A1"/>
    <w:rsid w:val="00004589"/>
    <w:rsid w:val="00004E35"/>
    <w:rsid w:val="00004EE6"/>
    <w:rsid w:val="00004FF8"/>
    <w:rsid w:val="000067DB"/>
    <w:rsid w:val="000071AC"/>
    <w:rsid w:val="000072F6"/>
    <w:rsid w:val="00007803"/>
    <w:rsid w:val="00007812"/>
    <w:rsid w:val="00010EA6"/>
    <w:rsid w:val="00011187"/>
    <w:rsid w:val="000112DB"/>
    <w:rsid w:val="000115EC"/>
    <w:rsid w:val="00011A82"/>
    <w:rsid w:val="00011F0F"/>
    <w:rsid w:val="0001254F"/>
    <w:rsid w:val="00013A05"/>
    <w:rsid w:val="00013B56"/>
    <w:rsid w:val="00015B51"/>
    <w:rsid w:val="00016FB6"/>
    <w:rsid w:val="0001792F"/>
    <w:rsid w:val="00017F83"/>
    <w:rsid w:val="000202EF"/>
    <w:rsid w:val="00020B20"/>
    <w:rsid w:val="000212F2"/>
    <w:rsid w:val="0002131C"/>
    <w:rsid w:val="0002175B"/>
    <w:rsid w:val="000217E4"/>
    <w:rsid w:val="00022F54"/>
    <w:rsid w:val="000230E9"/>
    <w:rsid w:val="00023D19"/>
    <w:rsid w:val="00023E8A"/>
    <w:rsid w:val="00024039"/>
    <w:rsid w:val="00024972"/>
    <w:rsid w:val="00024AA5"/>
    <w:rsid w:val="00025257"/>
    <w:rsid w:val="00025562"/>
    <w:rsid w:val="00025602"/>
    <w:rsid w:val="0002618D"/>
    <w:rsid w:val="00026614"/>
    <w:rsid w:val="00027595"/>
    <w:rsid w:val="000277C5"/>
    <w:rsid w:val="0002795D"/>
    <w:rsid w:val="00027CA0"/>
    <w:rsid w:val="0003006B"/>
    <w:rsid w:val="00030DBC"/>
    <w:rsid w:val="000312BC"/>
    <w:rsid w:val="0003184C"/>
    <w:rsid w:val="00031898"/>
    <w:rsid w:val="00031ECD"/>
    <w:rsid w:val="00031F7C"/>
    <w:rsid w:val="00032978"/>
    <w:rsid w:val="000331BD"/>
    <w:rsid w:val="00034832"/>
    <w:rsid w:val="00034ADE"/>
    <w:rsid w:val="00034BB6"/>
    <w:rsid w:val="00036324"/>
    <w:rsid w:val="00036AC4"/>
    <w:rsid w:val="00036F84"/>
    <w:rsid w:val="00037494"/>
    <w:rsid w:val="00037625"/>
    <w:rsid w:val="00037E72"/>
    <w:rsid w:val="00040BB5"/>
    <w:rsid w:val="000415E4"/>
    <w:rsid w:val="0004176B"/>
    <w:rsid w:val="00041C19"/>
    <w:rsid w:val="00041EB6"/>
    <w:rsid w:val="000428B1"/>
    <w:rsid w:val="00042BF7"/>
    <w:rsid w:val="00042E7C"/>
    <w:rsid w:val="00042FAF"/>
    <w:rsid w:val="00043809"/>
    <w:rsid w:val="000438CE"/>
    <w:rsid w:val="00043A02"/>
    <w:rsid w:val="00043A67"/>
    <w:rsid w:val="00043BEE"/>
    <w:rsid w:val="00045181"/>
    <w:rsid w:val="000469C5"/>
    <w:rsid w:val="00050184"/>
    <w:rsid w:val="00050393"/>
    <w:rsid w:val="000507A6"/>
    <w:rsid w:val="00051C77"/>
    <w:rsid w:val="000522A8"/>
    <w:rsid w:val="000525D0"/>
    <w:rsid w:val="0005393F"/>
    <w:rsid w:val="00053A37"/>
    <w:rsid w:val="00053AC4"/>
    <w:rsid w:val="00054534"/>
    <w:rsid w:val="00054C24"/>
    <w:rsid w:val="000560B0"/>
    <w:rsid w:val="0005686A"/>
    <w:rsid w:val="0005738E"/>
    <w:rsid w:val="00057B90"/>
    <w:rsid w:val="00060503"/>
    <w:rsid w:val="00060DE7"/>
    <w:rsid w:val="0006201C"/>
    <w:rsid w:val="000627E2"/>
    <w:rsid w:val="00063D4E"/>
    <w:rsid w:val="0006496F"/>
    <w:rsid w:val="0006533D"/>
    <w:rsid w:val="00065422"/>
    <w:rsid w:val="00065F78"/>
    <w:rsid w:val="00066995"/>
    <w:rsid w:val="00067035"/>
    <w:rsid w:val="000678D4"/>
    <w:rsid w:val="00067B7B"/>
    <w:rsid w:val="000706BD"/>
    <w:rsid w:val="000708EC"/>
    <w:rsid w:val="000710FB"/>
    <w:rsid w:val="00071A47"/>
    <w:rsid w:val="00071C76"/>
    <w:rsid w:val="00072590"/>
    <w:rsid w:val="00072F71"/>
    <w:rsid w:val="000730C1"/>
    <w:rsid w:val="00073815"/>
    <w:rsid w:val="00073BEB"/>
    <w:rsid w:val="00073D6E"/>
    <w:rsid w:val="000741A8"/>
    <w:rsid w:val="0007435A"/>
    <w:rsid w:val="00074425"/>
    <w:rsid w:val="00074A9D"/>
    <w:rsid w:val="00074D5C"/>
    <w:rsid w:val="00075359"/>
    <w:rsid w:val="000757A2"/>
    <w:rsid w:val="000766F5"/>
    <w:rsid w:val="0007675B"/>
    <w:rsid w:val="00076A18"/>
    <w:rsid w:val="00076AD6"/>
    <w:rsid w:val="00080884"/>
    <w:rsid w:val="00080999"/>
    <w:rsid w:val="00080D71"/>
    <w:rsid w:val="00080D8A"/>
    <w:rsid w:val="00081B41"/>
    <w:rsid w:val="00082A33"/>
    <w:rsid w:val="00082FD9"/>
    <w:rsid w:val="00084A74"/>
    <w:rsid w:val="00084C31"/>
    <w:rsid w:val="00084E37"/>
    <w:rsid w:val="00085F97"/>
    <w:rsid w:val="00086431"/>
    <w:rsid w:val="00086610"/>
    <w:rsid w:val="000867A2"/>
    <w:rsid w:val="0008699F"/>
    <w:rsid w:val="00086DD9"/>
    <w:rsid w:val="00087146"/>
    <w:rsid w:val="0008797B"/>
    <w:rsid w:val="00087ECB"/>
    <w:rsid w:val="00087F8C"/>
    <w:rsid w:val="00090953"/>
    <w:rsid w:val="000911E8"/>
    <w:rsid w:val="00091E92"/>
    <w:rsid w:val="000920EF"/>
    <w:rsid w:val="0009223C"/>
    <w:rsid w:val="000927C1"/>
    <w:rsid w:val="00092970"/>
    <w:rsid w:val="000930F8"/>
    <w:rsid w:val="000932B9"/>
    <w:rsid w:val="00093E40"/>
    <w:rsid w:val="0009461A"/>
    <w:rsid w:val="000947FF"/>
    <w:rsid w:val="0009532A"/>
    <w:rsid w:val="00095556"/>
    <w:rsid w:val="000957D1"/>
    <w:rsid w:val="00095AB8"/>
    <w:rsid w:val="00096405"/>
    <w:rsid w:val="00096D89"/>
    <w:rsid w:val="00096F62"/>
    <w:rsid w:val="00096F80"/>
    <w:rsid w:val="000970B4"/>
    <w:rsid w:val="0009716C"/>
    <w:rsid w:val="0009761D"/>
    <w:rsid w:val="000976F6"/>
    <w:rsid w:val="000A0C7B"/>
    <w:rsid w:val="000A1469"/>
    <w:rsid w:val="000A1659"/>
    <w:rsid w:val="000A1EFB"/>
    <w:rsid w:val="000A3A6E"/>
    <w:rsid w:val="000A41BC"/>
    <w:rsid w:val="000A4BFE"/>
    <w:rsid w:val="000A4CA9"/>
    <w:rsid w:val="000A59D2"/>
    <w:rsid w:val="000A5B25"/>
    <w:rsid w:val="000A6B19"/>
    <w:rsid w:val="000A7AD9"/>
    <w:rsid w:val="000A7B1C"/>
    <w:rsid w:val="000B1343"/>
    <w:rsid w:val="000B184B"/>
    <w:rsid w:val="000B1E96"/>
    <w:rsid w:val="000B2CD3"/>
    <w:rsid w:val="000B34DE"/>
    <w:rsid w:val="000B3875"/>
    <w:rsid w:val="000B3BFA"/>
    <w:rsid w:val="000B496B"/>
    <w:rsid w:val="000B578C"/>
    <w:rsid w:val="000B5DB9"/>
    <w:rsid w:val="000B5FC9"/>
    <w:rsid w:val="000B6194"/>
    <w:rsid w:val="000B686D"/>
    <w:rsid w:val="000B74B9"/>
    <w:rsid w:val="000B794D"/>
    <w:rsid w:val="000B7E34"/>
    <w:rsid w:val="000B7FDC"/>
    <w:rsid w:val="000C00E5"/>
    <w:rsid w:val="000C0434"/>
    <w:rsid w:val="000C05E9"/>
    <w:rsid w:val="000C0829"/>
    <w:rsid w:val="000C138C"/>
    <w:rsid w:val="000C1AC1"/>
    <w:rsid w:val="000C2469"/>
    <w:rsid w:val="000C2FEC"/>
    <w:rsid w:val="000C3099"/>
    <w:rsid w:val="000C3E7B"/>
    <w:rsid w:val="000C54A2"/>
    <w:rsid w:val="000C5FD9"/>
    <w:rsid w:val="000C5FE0"/>
    <w:rsid w:val="000C60ED"/>
    <w:rsid w:val="000C6410"/>
    <w:rsid w:val="000C7751"/>
    <w:rsid w:val="000C7957"/>
    <w:rsid w:val="000C7A2F"/>
    <w:rsid w:val="000D0600"/>
    <w:rsid w:val="000D0E12"/>
    <w:rsid w:val="000D24A7"/>
    <w:rsid w:val="000D2766"/>
    <w:rsid w:val="000D2DBC"/>
    <w:rsid w:val="000D3228"/>
    <w:rsid w:val="000D33BC"/>
    <w:rsid w:val="000D345B"/>
    <w:rsid w:val="000D36A3"/>
    <w:rsid w:val="000D5631"/>
    <w:rsid w:val="000D5B8E"/>
    <w:rsid w:val="000D5DE1"/>
    <w:rsid w:val="000D5FDC"/>
    <w:rsid w:val="000D62A2"/>
    <w:rsid w:val="000D68C9"/>
    <w:rsid w:val="000D6CED"/>
    <w:rsid w:val="000D6D37"/>
    <w:rsid w:val="000D6FF4"/>
    <w:rsid w:val="000D7350"/>
    <w:rsid w:val="000D7D13"/>
    <w:rsid w:val="000D7ECF"/>
    <w:rsid w:val="000E0B74"/>
    <w:rsid w:val="000E0E6A"/>
    <w:rsid w:val="000E0EA7"/>
    <w:rsid w:val="000E0F2C"/>
    <w:rsid w:val="000E0FB2"/>
    <w:rsid w:val="000E17E4"/>
    <w:rsid w:val="000E22E1"/>
    <w:rsid w:val="000E27A3"/>
    <w:rsid w:val="000E2CC5"/>
    <w:rsid w:val="000E3568"/>
    <w:rsid w:val="000E3AD1"/>
    <w:rsid w:val="000E3C2B"/>
    <w:rsid w:val="000E40C0"/>
    <w:rsid w:val="000E5B64"/>
    <w:rsid w:val="000E6369"/>
    <w:rsid w:val="000E647A"/>
    <w:rsid w:val="000E6883"/>
    <w:rsid w:val="000E6D49"/>
    <w:rsid w:val="000E700E"/>
    <w:rsid w:val="000E7324"/>
    <w:rsid w:val="000E744B"/>
    <w:rsid w:val="000E7E8C"/>
    <w:rsid w:val="000F00D7"/>
    <w:rsid w:val="000F0259"/>
    <w:rsid w:val="000F0575"/>
    <w:rsid w:val="000F1FBF"/>
    <w:rsid w:val="000F26E2"/>
    <w:rsid w:val="000F2A61"/>
    <w:rsid w:val="000F2D0D"/>
    <w:rsid w:val="000F3782"/>
    <w:rsid w:val="000F3EAC"/>
    <w:rsid w:val="000F4211"/>
    <w:rsid w:val="000F4327"/>
    <w:rsid w:val="000F491A"/>
    <w:rsid w:val="000F54C4"/>
    <w:rsid w:val="000F58F5"/>
    <w:rsid w:val="000F5F18"/>
    <w:rsid w:val="000F68D0"/>
    <w:rsid w:val="000F6F7C"/>
    <w:rsid w:val="000F78D9"/>
    <w:rsid w:val="001003FE"/>
    <w:rsid w:val="001010D0"/>
    <w:rsid w:val="00101F33"/>
    <w:rsid w:val="0010312D"/>
    <w:rsid w:val="001038E4"/>
    <w:rsid w:val="0010427F"/>
    <w:rsid w:val="001042C9"/>
    <w:rsid w:val="001042EB"/>
    <w:rsid w:val="001046F0"/>
    <w:rsid w:val="00105035"/>
    <w:rsid w:val="001052DF"/>
    <w:rsid w:val="0010687B"/>
    <w:rsid w:val="00106FAA"/>
    <w:rsid w:val="001106C2"/>
    <w:rsid w:val="00111028"/>
    <w:rsid w:val="001123A1"/>
    <w:rsid w:val="001123C3"/>
    <w:rsid w:val="001125A8"/>
    <w:rsid w:val="00113F3E"/>
    <w:rsid w:val="0011411A"/>
    <w:rsid w:val="00114180"/>
    <w:rsid w:val="00114E2E"/>
    <w:rsid w:val="00115C66"/>
    <w:rsid w:val="00116674"/>
    <w:rsid w:val="00116C08"/>
    <w:rsid w:val="00116EAC"/>
    <w:rsid w:val="00117581"/>
    <w:rsid w:val="00117DB3"/>
    <w:rsid w:val="00121359"/>
    <w:rsid w:val="00121672"/>
    <w:rsid w:val="0012172C"/>
    <w:rsid w:val="00123AA3"/>
    <w:rsid w:val="001244DE"/>
    <w:rsid w:val="001246C5"/>
    <w:rsid w:val="001252AF"/>
    <w:rsid w:val="0012551B"/>
    <w:rsid w:val="001268E6"/>
    <w:rsid w:val="0012778D"/>
    <w:rsid w:val="0012784A"/>
    <w:rsid w:val="001278F8"/>
    <w:rsid w:val="00127A95"/>
    <w:rsid w:val="00127F6C"/>
    <w:rsid w:val="001307C8"/>
    <w:rsid w:val="00130A08"/>
    <w:rsid w:val="0013139A"/>
    <w:rsid w:val="0013144A"/>
    <w:rsid w:val="00131548"/>
    <w:rsid w:val="00131703"/>
    <w:rsid w:val="00131C7C"/>
    <w:rsid w:val="0013217E"/>
    <w:rsid w:val="001327F2"/>
    <w:rsid w:val="0013474E"/>
    <w:rsid w:val="00135CC2"/>
    <w:rsid w:val="00135F72"/>
    <w:rsid w:val="001363B7"/>
    <w:rsid w:val="00136B58"/>
    <w:rsid w:val="00136D71"/>
    <w:rsid w:val="00137286"/>
    <w:rsid w:val="0014082A"/>
    <w:rsid w:val="00140ABA"/>
    <w:rsid w:val="00140C7A"/>
    <w:rsid w:val="0014140E"/>
    <w:rsid w:val="00141E43"/>
    <w:rsid w:val="00142094"/>
    <w:rsid w:val="0014295C"/>
    <w:rsid w:val="00142AF5"/>
    <w:rsid w:val="001435C5"/>
    <w:rsid w:val="00143BF2"/>
    <w:rsid w:val="001444D4"/>
    <w:rsid w:val="00144CF1"/>
    <w:rsid w:val="00144D9D"/>
    <w:rsid w:val="00145001"/>
    <w:rsid w:val="00145062"/>
    <w:rsid w:val="00145E05"/>
    <w:rsid w:val="00150CA3"/>
    <w:rsid w:val="00150CC0"/>
    <w:rsid w:val="001518F7"/>
    <w:rsid w:val="00152D6C"/>
    <w:rsid w:val="00152FF1"/>
    <w:rsid w:val="00154959"/>
    <w:rsid w:val="00154F3A"/>
    <w:rsid w:val="0015539B"/>
    <w:rsid w:val="001563A6"/>
    <w:rsid w:val="0015677A"/>
    <w:rsid w:val="001567B6"/>
    <w:rsid w:val="001568B5"/>
    <w:rsid w:val="00156A9E"/>
    <w:rsid w:val="00156F24"/>
    <w:rsid w:val="00157766"/>
    <w:rsid w:val="00157B9D"/>
    <w:rsid w:val="00157D49"/>
    <w:rsid w:val="0016044F"/>
    <w:rsid w:val="00160957"/>
    <w:rsid w:val="001609FD"/>
    <w:rsid w:val="00160FFA"/>
    <w:rsid w:val="0016199F"/>
    <w:rsid w:val="00162669"/>
    <w:rsid w:val="001626D6"/>
    <w:rsid w:val="00164874"/>
    <w:rsid w:val="00164885"/>
    <w:rsid w:val="001654AB"/>
    <w:rsid w:val="00165BFC"/>
    <w:rsid w:val="0016627F"/>
    <w:rsid w:val="0016709A"/>
    <w:rsid w:val="00167620"/>
    <w:rsid w:val="00167C76"/>
    <w:rsid w:val="00170FE8"/>
    <w:rsid w:val="001711BB"/>
    <w:rsid w:val="00171802"/>
    <w:rsid w:val="00172781"/>
    <w:rsid w:val="001731E9"/>
    <w:rsid w:val="0017443F"/>
    <w:rsid w:val="00175D3A"/>
    <w:rsid w:val="0017601D"/>
    <w:rsid w:val="0017639A"/>
    <w:rsid w:val="0017682D"/>
    <w:rsid w:val="00176AB3"/>
    <w:rsid w:val="001777A9"/>
    <w:rsid w:val="00180019"/>
    <w:rsid w:val="001808E8"/>
    <w:rsid w:val="00181604"/>
    <w:rsid w:val="00181619"/>
    <w:rsid w:val="00181DE0"/>
    <w:rsid w:val="00182548"/>
    <w:rsid w:val="00182E64"/>
    <w:rsid w:val="0018369C"/>
    <w:rsid w:val="00183A5B"/>
    <w:rsid w:val="00184422"/>
    <w:rsid w:val="00184C44"/>
    <w:rsid w:val="00185338"/>
    <w:rsid w:val="0018653E"/>
    <w:rsid w:val="00187C0F"/>
    <w:rsid w:val="00190622"/>
    <w:rsid w:val="00190701"/>
    <w:rsid w:val="00191320"/>
    <w:rsid w:val="001918FE"/>
    <w:rsid w:val="00191A7D"/>
    <w:rsid w:val="00191B50"/>
    <w:rsid w:val="0019273D"/>
    <w:rsid w:val="00193CE3"/>
    <w:rsid w:val="00193D61"/>
    <w:rsid w:val="001942B3"/>
    <w:rsid w:val="00194626"/>
    <w:rsid w:val="0019530F"/>
    <w:rsid w:val="00195665"/>
    <w:rsid w:val="001961B3"/>
    <w:rsid w:val="0019702C"/>
    <w:rsid w:val="001978CF"/>
    <w:rsid w:val="00197AFE"/>
    <w:rsid w:val="00197B56"/>
    <w:rsid w:val="00197B8B"/>
    <w:rsid w:val="00197DF4"/>
    <w:rsid w:val="001A013E"/>
    <w:rsid w:val="001A05EE"/>
    <w:rsid w:val="001A065D"/>
    <w:rsid w:val="001A1770"/>
    <w:rsid w:val="001A56F5"/>
    <w:rsid w:val="001A5759"/>
    <w:rsid w:val="001A5D19"/>
    <w:rsid w:val="001A6539"/>
    <w:rsid w:val="001A7D9C"/>
    <w:rsid w:val="001B0B7B"/>
    <w:rsid w:val="001B0BC2"/>
    <w:rsid w:val="001B1686"/>
    <w:rsid w:val="001B1702"/>
    <w:rsid w:val="001B1D77"/>
    <w:rsid w:val="001B2FF4"/>
    <w:rsid w:val="001B4154"/>
    <w:rsid w:val="001B6BF8"/>
    <w:rsid w:val="001B6CF0"/>
    <w:rsid w:val="001B70D3"/>
    <w:rsid w:val="001B70F5"/>
    <w:rsid w:val="001B71B8"/>
    <w:rsid w:val="001C00A9"/>
    <w:rsid w:val="001C04F1"/>
    <w:rsid w:val="001C083C"/>
    <w:rsid w:val="001C1183"/>
    <w:rsid w:val="001C1A61"/>
    <w:rsid w:val="001C1BF0"/>
    <w:rsid w:val="001C2227"/>
    <w:rsid w:val="001C25E0"/>
    <w:rsid w:val="001C29D2"/>
    <w:rsid w:val="001C2E1B"/>
    <w:rsid w:val="001C2FC5"/>
    <w:rsid w:val="001C3103"/>
    <w:rsid w:val="001C363B"/>
    <w:rsid w:val="001C3BFB"/>
    <w:rsid w:val="001C4664"/>
    <w:rsid w:val="001C4682"/>
    <w:rsid w:val="001C5728"/>
    <w:rsid w:val="001C5E1B"/>
    <w:rsid w:val="001C6BD6"/>
    <w:rsid w:val="001C7178"/>
    <w:rsid w:val="001C76C8"/>
    <w:rsid w:val="001D0428"/>
    <w:rsid w:val="001D05B0"/>
    <w:rsid w:val="001D0BB8"/>
    <w:rsid w:val="001D0C9E"/>
    <w:rsid w:val="001D0EEA"/>
    <w:rsid w:val="001D12C0"/>
    <w:rsid w:val="001D1DB9"/>
    <w:rsid w:val="001D1ED1"/>
    <w:rsid w:val="001D1FED"/>
    <w:rsid w:val="001D2773"/>
    <w:rsid w:val="001D27A3"/>
    <w:rsid w:val="001D2F62"/>
    <w:rsid w:val="001D3021"/>
    <w:rsid w:val="001D314C"/>
    <w:rsid w:val="001D3D08"/>
    <w:rsid w:val="001D4C32"/>
    <w:rsid w:val="001D5086"/>
    <w:rsid w:val="001D51BC"/>
    <w:rsid w:val="001D6A6A"/>
    <w:rsid w:val="001D6EBA"/>
    <w:rsid w:val="001D7DAC"/>
    <w:rsid w:val="001D7EAA"/>
    <w:rsid w:val="001E00D0"/>
    <w:rsid w:val="001E04EB"/>
    <w:rsid w:val="001E0AB8"/>
    <w:rsid w:val="001E0B67"/>
    <w:rsid w:val="001E0DAD"/>
    <w:rsid w:val="001E1806"/>
    <w:rsid w:val="001E2183"/>
    <w:rsid w:val="001E2B16"/>
    <w:rsid w:val="001E2B93"/>
    <w:rsid w:val="001E446A"/>
    <w:rsid w:val="001E4562"/>
    <w:rsid w:val="001E64DB"/>
    <w:rsid w:val="001E6B5C"/>
    <w:rsid w:val="001E77D1"/>
    <w:rsid w:val="001E7E63"/>
    <w:rsid w:val="001F03BD"/>
    <w:rsid w:val="001F06A0"/>
    <w:rsid w:val="001F1126"/>
    <w:rsid w:val="001F1455"/>
    <w:rsid w:val="001F17B5"/>
    <w:rsid w:val="001F27E5"/>
    <w:rsid w:val="001F2DFE"/>
    <w:rsid w:val="001F36F4"/>
    <w:rsid w:val="001F4628"/>
    <w:rsid w:val="001F49F2"/>
    <w:rsid w:val="001F621E"/>
    <w:rsid w:val="001F6542"/>
    <w:rsid w:val="001F747D"/>
    <w:rsid w:val="001F7668"/>
    <w:rsid w:val="001F7A04"/>
    <w:rsid w:val="001F7CE6"/>
    <w:rsid w:val="001F7ED7"/>
    <w:rsid w:val="0020021C"/>
    <w:rsid w:val="00201A46"/>
    <w:rsid w:val="00201ECE"/>
    <w:rsid w:val="00201F33"/>
    <w:rsid w:val="00201FED"/>
    <w:rsid w:val="0020318B"/>
    <w:rsid w:val="00204C0E"/>
    <w:rsid w:val="00205F15"/>
    <w:rsid w:val="00206404"/>
    <w:rsid w:val="00206420"/>
    <w:rsid w:val="00206CCB"/>
    <w:rsid w:val="00206DEE"/>
    <w:rsid w:val="00207077"/>
    <w:rsid w:val="002073AE"/>
    <w:rsid w:val="00207699"/>
    <w:rsid w:val="002078DE"/>
    <w:rsid w:val="002106A5"/>
    <w:rsid w:val="00211432"/>
    <w:rsid w:val="00211E9E"/>
    <w:rsid w:val="00211F63"/>
    <w:rsid w:val="00212199"/>
    <w:rsid w:val="00212B2B"/>
    <w:rsid w:val="00213FDA"/>
    <w:rsid w:val="0021472E"/>
    <w:rsid w:val="00214E6B"/>
    <w:rsid w:val="00214F3A"/>
    <w:rsid w:val="00215EBF"/>
    <w:rsid w:val="002160A5"/>
    <w:rsid w:val="00216330"/>
    <w:rsid w:val="00216D18"/>
    <w:rsid w:val="00216ECC"/>
    <w:rsid w:val="00217148"/>
    <w:rsid w:val="00217778"/>
    <w:rsid w:val="0022006D"/>
    <w:rsid w:val="002205D3"/>
    <w:rsid w:val="00220CAB"/>
    <w:rsid w:val="00220FE7"/>
    <w:rsid w:val="0022155E"/>
    <w:rsid w:val="002218EA"/>
    <w:rsid w:val="002232CD"/>
    <w:rsid w:val="0022430B"/>
    <w:rsid w:val="002248DF"/>
    <w:rsid w:val="00224DE8"/>
    <w:rsid w:val="00225A2A"/>
    <w:rsid w:val="002265D6"/>
    <w:rsid w:val="00226A95"/>
    <w:rsid w:val="00226C3B"/>
    <w:rsid w:val="00226E23"/>
    <w:rsid w:val="00227177"/>
    <w:rsid w:val="00230060"/>
    <w:rsid w:val="00230F0F"/>
    <w:rsid w:val="002315F8"/>
    <w:rsid w:val="00231B59"/>
    <w:rsid w:val="00231FD6"/>
    <w:rsid w:val="002320B6"/>
    <w:rsid w:val="00233EB1"/>
    <w:rsid w:val="00234260"/>
    <w:rsid w:val="00235B0D"/>
    <w:rsid w:val="00236796"/>
    <w:rsid w:val="00236BC5"/>
    <w:rsid w:val="00236BED"/>
    <w:rsid w:val="002370B5"/>
    <w:rsid w:val="00237611"/>
    <w:rsid w:val="002404A1"/>
    <w:rsid w:val="00240B38"/>
    <w:rsid w:val="00241806"/>
    <w:rsid w:val="002419E6"/>
    <w:rsid w:val="00241CDB"/>
    <w:rsid w:val="0024415B"/>
    <w:rsid w:val="00245156"/>
    <w:rsid w:val="00245456"/>
    <w:rsid w:val="00245C84"/>
    <w:rsid w:val="002462A5"/>
    <w:rsid w:val="002465DD"/>
    <w:rsid w:val="0024677A"/>
    <w:rsid w:val="00246BBA"/>
    <w:rsid w:val="00246E8B"/>
    <w:rsid w:val="00247B5A"/>
    <w:rsid w:val="00247B64"/>
    <w:rsid w:val="00247E5B"/>
    <w:rsid w:val="00250BE8"/>
    <w:rsid w:val="00250F5E"/>
    <w:rsid w:val="002526BB"/>
    <w:rsid w:val="00253642"/>
    <w:rsid w:val="00253D86"/>
    <w:rsid w:val="00253F0B"/>
    <w:rsid w:val="00254144"/>
    <w:rsid w:val="002541DE"/>
    <w:rsid w:val="00254F0C"/>
    <w:rsid w:val="0025631A"/>
    <w:rsid w:val="0025673D"/>
    <w:rsid w:val="00256A6D"/>
    <w:rsid w:val="00256BBB"/>
    <w:rsid w:val="00257422"/>
    <w:rsid w:val="002577C7"/>
    <w:rsid w:val="00257C2D"/>
    <w:rsid w:val="002602B1"/>
    <w:rsid w:val="00261495"/>
    <w:rsid w:val="00261A3D"/>
    <w:rsid w:val="0026275A"/>
    <w:rsid w:val="002627EA"/>
    <w:rsid w:val="00264945"/>
    <w:rsid w:val="002650A2"/>
    <w:rsid w:val="0026528A"/>
    <w:rsid w:val="002656FF"/>
    <w:rsid w:val="00266A56"/>
    <w:rsid w:val="00267814"/>
    <w:rsid w:val="00267B43"/>
    <w:rsid w:val="00267BA2"/>
    <w:rsid w:val="00270573"/>
    <w:rsid w:val="00270808"/>
    <w:rsid w:val="00270E42"/>
    <w:rsid w:val="00272108"/>
    <w:rsid w:val="0027236C"/>
    <w:rsid w:val="002724AD"/>
    <w:rsid w:val="00272559"/>
    <w:rsid w:val="00272ACD"/>
    <w:rsid w:val="00272B79"/>
    <w:rsid w:val="00273CA5"/>
    <w:rsid w:val="0027442D"/>
    <w:rsid w:val="00274ADE"/>
    <w:rsid w:val="00275425"/>
    <w:rsid w:val="002755CB"/>
    <w:rsid w:val="00275F71"/>
    <w:rsid w:val="002769B5"/>
    <w:rsid w:val="002769B6"/>
    <w:rsid w:val="002772EC"/>
    <w:rsid w:val="0027779C"/>
    <w:rsid w:val="002779A8"/>
    <w:rsid w:val="002808EC"/>
    <w:rsid w:val="00280D2C"/>
    <w:rsid w:val="00281101"/>
    <w:rsid w:val="0028130B"/>
    <w:rsid w:val="00281837"/>
    <w:rsid w:val="00281A7D"/>
    <w:rsid w:val="00281E8B"/>
    <w:rsid w:val="002820DC"/>
    <w:rsid w:val="00284051"/>
    <w:rsid w:val="002842DC"/>
    <w:rsid w:val="00284936"/>
    <w:rsid w:val="002849A5"/>
    <w:rsid w:val="00285A5E"/>
    <w:rsid w:val="00285DBB"/>
    <w:rsid w:val="00285EA7"/>
    <w:rsid w:val="00286176"/>
    <w:rsid w:val="00286DF8"/>
    <w:rsid w:val="002877C2"/>
    <w:rsid w:val="00287D9C"/>
    <w:rsid w:val="002909FF"/>
    <w:rsid w:val="002911B2"/>
    <w:rsid w:val="002911E0"/>
    <w:rsid w:val="0029199E"/>
    <w:rsid w:val="00292B56"/>
    <w:rsid w:val="00292E5B"/>
    <w:rsid w:val="0029310C"/>
    <w:rsid w:val="00293323"/>
    <w:rsid w:val="00293855"/>
    <w:rsid w:val="002938B0"/>
    <w:rsid w:val="00293E66"/>
    <w:rsid w:val="00294CBF"/>
    <w:rsid w:val="00294FA1"/>
    <w:rsid w:val="002956E1"/>
    <w:rsid w:val="00296805"/>
    <w:rsid w:val="002968D0"/>
    <w:rsid w:val="00296CB2"/>
    <w:rsid w:val="002975D1"/>
    <w:rsid w:val="00297CC4"/>
    <w:rsid w:val="002A01D8"/>
    <w:rsid w:val="002A0BD2"/>
    <w:rsid w:val="002A106F"/>
    <w:rsid w:val="002A19FD"/>
    <w:rsid w:val="002A1D95"/>
    <w:rsid w:val="002A1DF6"/>
    <w:rsid w:val="002A2D7A"/>
    <w:rsid w:val="002A2E50"/>
    <w:rsid w:val="002A3A43"/>
    <w:rsid w:val="002A48D8"/>
    <w:rsid w:val="002A5C88"/>
    <w:rsid w:val="002A63F6"/>
    <w:rsid w:val="002A650B"/>
    <w:rsid w:val="002A67DC"/>
    <w:rsid w:val="002A6867"/>
    <w:rsid w:val="002A68EB"/>
    <w:rsid w:val="002A6C03"/>
    <w:rsid w:val="002A743B"/>
    <w:rsid w:val="002A74D5"/>
    <w:rsid w:val="002B09C6"/>
    <w:rsid w:val="002B133C"/>
    <w:rsid w:val="002B134D"/>
    <w:rsid w:val="002B18E6"/>
    <w:rsid w:val="002B255F"/>
    <w:rsid w:val="002B26F4"/>
    <w:rsid w:val="002B2A2F"/>
    <w:rsid w:val="002B2E1A"/>
    <w:rsid w:val="002B33DD"/>
    <w:rsid w:val="002B358C"/>
    <w:rsid w:val="002B460E"/>
    <w:rsid w:val="002B4711"/>
    <w:rsid w:val="002B5160"/>
    <w:rsid w:val="002B521E"/>
    <w:rsid w:val="002B5220"/>
    <w:rsid w:val="002B5511"/>
    <w:rsid w:val="002B5F5F"/>
    <w:rsid w:val="002B7316"/>
    <w:rsid w:val="002B7E33"/>
    <w:rsid w:val="002C04BE"/>
    <w:rsid w:val="002C0FC5"/>
    <w:rsid w:val="002C2566"/>
    <w:rsid w:val="002C2C41"/>
    <w:rsid w:val="002C312D"/>
    <w:rsid w:val="002C35B2"/>
    <w:rsid w:val="002C4572"/>
    <w:rsid w:val="002C47A0"/>
    <w:rsid w:val="002C5872"/>
    <w:rsid w:val="002C5DB0"/>
    <w:rsid w:val="002C5DF5"/>
    <w:rsid w:val="002C5E24"/>
    <w:rsid w:val="002C6CBD"/>
    <w:rsid w:val="002C73B3"/>
    <w:rsid w:val="002C740E"/>
    <w:rsid w:val="002D0448"/>
    <w:rsid w:val="002D0917"/>
    <w:rsid w:val="002D09DA"/>
    <w:rsid w:val="002D0CB6"/>
    <w:rsid w:val="002D0FCF"/>
    <w:rsid w:val="002D179E"/>
    <w:rsid w:val="002D2342"/>
    <w:rsid w:val="002D2D98"/>
    <w:rsid w:val="002D31B4"/>
    <w:rsid w:val="002D4E05"/>
    <w:rsid w:val="002D549E"/>
    <w:rsid w:val="002D5FBB"/>
    <w:rsid w:val="002D66D6"/>
    <w:rsid w:val="002D7014"/>
    <w:rsid w:val="002D7701"/>
    <w:rsid w:val="002E03A5"/>
    <w:rsid w:val="002E0DB4"/>
    <w:rsid w:val="002E1022"/>
    <w:rsid w:val="002E11F9"/>
    <w:rsid w:val="002E1736"/>
    <w:rsid w:val="002E1DA8"/>
    <w:rsid w:val="002E202E"/>
    <w:rsid w:val="002E213D"/>
    <w:rsid w:val="002E2364"/>
    <w:rsid w:val="002E2604"/>
    <w:rsid w:val="002E2AB5"/>
    <w:rsid w:val="002E2FFB"/>
    <w:rsid w:val="002E40DD"/>
    <w:rsid w:val="002E46D0"/>
    <w:rsid w:val="002E5336"/>
    <w:rsid w:val="002E5556"/>
    <w:rsid w:val="002E5E85"/>
    <w:rsid w:val="002E626D"/>
    <w:rsid w:val="002E6FA2"/>
    <w:rsid w:val="002E721C"/>
    <w:rsid w:val="002F0596"/>
    <w:rsid w:val="002F05D2"/>
    <w:rsid w:val="002F0C7B"/>
    <w:rsid w:val="002F18C5"/>
    <w:rsid w:val="002F210E"/>
    <w:rsid w:val="002F2C4A"/>
    <w:rsid w:val="002F2EA9"/>
    <w:rsid w:val="002F3640"/>
    <w:rsid w:val="002F47AE"/>
    <w:rsid w:val="002F4BC7"/>
    <w:rsid w:val="002F50D9"/>
    <w:rsid w:val="002F5C73"/>
    <w:rsid w:val="002F6ACC"/>
    <w:rsid w:val="002F75E4"/>
    <w:rsid w:val="002F7763"/>
    <w:rsid w:val="002F7B80"/>
    <w:rsid w:val="00300506"/>
    <w:rsid w:val="00300842"/>
    <w:rsid w:val="00301565"/>
    <w:rsid w:val="00301582"/>
    <w:rsid w:val="0030172D"/>
    <w:rsid w:val="00301B71"/>
    <w:rsid w:val="003023DA"/>
    <w:rsid w:val="00302551"/>
    <w:rsid w:val="00302C7C"/>
    <w:rsid w:val="0030369B"/>
    <w:rsid w:val="00304323"/>
    <w:rsid w:val="0030506C"/>
    <w:rsid w:val="00305E32"/>
    <w:rsid w:val="00306659"/>
    <w:rsid w:val="00306C97"/>
    <w:rsid w:val="00306F75"/>
    <w:rsid w:val="00306FBE"/>
    <w:rsid w:val="00307502"/>
    <w:rsid w:val="00307635"/>
    <w:rsid w:val="0031003A"/>
    <w:rsid w:val="0031054B"/>
    <w:rsid w:val="00310562"/>
    <w:rsid w:val="0031097F"/>
    <w:rsid w:val="0031151E"/>
    <w:rsid w:val="00312010"/>
    <w:rsid w:val="0031242F"/>
    <w:rsid w:val="00314784"/>
    <w:rsid w:val="00314C4B"/>
    <w:rsid w:val="00314DA2"/>
    <w:rsid w:val="003151A6"/>
    <w:rsid w:val="00315389"/>
    <w:rsid w:val="00315C7E"/>
    <w:rsid w:val="0031643F"/>
    <w:rsid w:val="003167B1"/>
    <w:rsid w:val="00316938"/>
    <w:rsid w:val="00316EB8"/>
    <w:rsid w:val="00317A14"/>
    <w:rsid w:val="003206E2"/>
    <w:rsid w:val="00321ADA"/>
    <w:rsid w:val="00321EF1"/>
    <w:rsid w:val="0032221B"/>
    <w:rsid w:val="00322376"/>
    <w:rsid w:val="00323967"/>
    <w:rsid w:val="003239CC"/>
    <w:rsid w:val="003257E8"/>
    <w:rsid w:val="00326023"/>
    <w:rsid w:val="0032632B"/>
    <w:rsid w:val="00326E19"/>
    <w:rsid w:val="0033036D"/>
    <w:rsid w:val="00331128"/>
    <w:rsid w:val="00331152"/>
    <w:rsid w:val="0033195D"/>
    <w:rsid w:val="00332F39"/>
    <w:rsid w:val="00333063"/>
    <w:rsid w:val="00333BC3"/>
    <w:rsid w:val="00333D54"/>
    <w:rsid w:val="00334410"/>
    <w:rsid w:val="00334C6B"/>
    <w:rsid w:val="0033594E"/>
    <w:rsid w:val="0033672C"/>
    <w:rsid w:val="0033696D"/>
    <w:rsid w:val="00337C9F"/>
    <w:rsid w:val="00340715"/>
    <w:rsid w:val="0034081F"/>
    <w:rsid w:val="00340EA5"/>
    <w:rsid w:val="00341301"/>
    <w:rsid w:val="00341E3D"/>
    <w:rsid w:val="00342287"/>
    <w:rsid w:val="00342A52"/>
    <w:rsid w:val="003431ED"/>
    <w:rsid w:val="0034325D"/>
    <w:rsid w:val="0034333B"/>
    <w:rsid w:val="0034376E"/>
    <w:rsid w:val="0034463D"/>
    <w:rsid w:val="003446FD"/>
    <w:rsid w:val="00346077"/>
    <w:rsid w:val="003469C3"/>
    <w:rsid w:val="00346F90"/>
    <w:rsid w:val="003474C3"/>
    <w:rsid w:val="003477D2"/>
    <w:rsid w:val="003505F8"/>
    <w:rsid w:val="0035172B"/>
    <w:rsid w:val="00352330"/>
    <w:rsid w:val="003526A5"/>
    <w:rsid w:val="0035274C"/>
    <w:rsid w:val="00353093"/>
    <w:rsid w:val="00353313"/>
    <w:rsid w:val="00353462"/>
    <w:rsid w:val="00353BD1"/>
    <w:rsid w:val="00353C54"/>
    <w:rsid w:val="00354A59"/>
    <w:rsid w:val="00354D6F"/>
    <w:rsid w:val="00354E92"/>
    <w:rsid w:val="0035547B"/>
    <w:rsid w:val="003556E1"/>
    <w:rsid w:val="003567FE"/>
    <w:rsid w:val="00356FA0"/>
    <w:rsid w:val="003570F9"/>
    <w:rsid w:val="003573B6"/>
    <w:rsid w:val="00357448"/>
    <w:rsid w:val="00357C9F"/>
    <w:rsid w:val="00360115"/>
    <w:rsid w:val="00360C95"/>
    <w:rsid w:val="00360ECE"/>
    <w:rsid w:val="00362162"/>
    <w:rsid w:val="00362803"/>
    <w:rsid w:val="00362E9A"/>
    <w:rsid w:val="00363592"/>
    <w:rsid w:val="003636B4"/>
    <w:rsid w:val="0036409B"/>
    <w:rsid w:val="003647A0"/>
    <w:rsid w:val="0036499E"/>
    <w:rsid w:val="00365A08"/>
    <w:rsid w:val="00366015"/>
    <w:rsid w:val="00366331"/>
    <w:rsid w:val="00366C50"/>
    <w:rsid w:val="00367B9D"/>
    <w:rsid w:val="003702B5"/>
    <w:rsid w:val="00370CA4"/>
    <w:rsid w:val="00371498"/>
    <w:rsid w:val="003714F3"/>
    <w:rsid w:val="0037187B"/>
    <w:rsid w:val="00371AC9"/>
    <w:rsid w:val="00371EF9"/>
    <w:rsid w:val="003725ED"/>
    <w:rsid w:val="003728FF"/>
    <w:rsid w:val="00372C77"/>
    <w:rsid w:val="0037433C"/>
    <w:rsid w:val="00374D5C"/>
    <w:rsid w:val="0037516D"/>
    <w:rsid w:val="0037575D"/>
    <w:rsid w:val="00376507"/>
    <w:rsid w:val="0037792A"/>
    <w:rsid w:val="00377E6D"/>
    <w:rsid w:val="00380519"/>
    <w:rsid w:val="00381268"/>
    <w:rsid w:val="0038150A"/>
    <w:rsid w:val="00381C29"/>
    <w:rsid w:val="00381E00"/>
    <w:rsid w:val="0038292D"/>
    <w:rsid w:val="00382CF9"/>
    <w:rsid w:val="00382ECF"/>
    <w:rsid w:val="00382FBC"/>
    <w:rsid w:val="00384613"/>
    <w:rsid w:val="00385919"/>
    <w:rsid w:val="00385975"/>
    <w:rsid w:val="003861C3"/>
    <w:rsid w:val="003862B0"/>
    <w:rsid w:val="0038713E"/>
    <w:rsid w:val="003876A5"/>
    <w:rsid w:val="00387B5E"/>
    <w:rsid w:val="00387DA3"/>
    <w:rsid w:val="00390528"/>
    <w:rsid w:val="003908B7"/>
    <w:rsid w:val="003915CC"/>
    <w:rsid w:val="00392454"/>
    <w:rsid w:val="003927CB"/>
    <w:rsid w:val="0039290F"/>
    <w:rsid w:val="003929CF"/>
    <w:rsid w:val="003930F8"/>
    <w:rsid w:val="003937FE"/>
    <w:rsid w:val="00393B7E"/>
    <w:rsid w:val="003941CC"/>
    <w:rsid w:val="00394415"/>
    <w:rsid w:val="003947FE"/>
    <w:rsid w:val="0039495C"/>
    <w:rsid w:val="003955C6"/>
    <w:rsid w:val="003957BE"/>
    <w:rsid w:val="0039631E"/>
    <w:rsid w:val="00396558"/>
    <w:rsid w:val="00396AB7"/>
    <w:rsid w:val="00396CD6"/>
    <w:rsid w:val="003973E0"/>
    <w:rsid w:val="003A043E"/>
    <w:rsid w:val="003A07D0"/>
    <w:rsid w:val="003A0C5B"/>
    <w:rsid w:val="003A245D"/>
    <w:rsid w:val="003A2CD7"/>
    <w:rsid w:val="003A2DD3"/>
    <w:rsid w:val="003A2E13"/>
    <w:rsid w:val="003A3251"/>
    <w:rsid w:val="003A36E6"/>
    <w:rsid w:val="003A397E"/>
    <w:rsid w:val="003A3ADB"/>
    <w:rsid w:val="003A58EB"/>
    <w:rsid w:val="003A5C70"/>
    <w:rsid w:val="003A5F48"/>
    <w:rsid w:val="003A7201"/>
    <w:rsid w:val="003B00B6"/>
    <w:rsid w:val="003B073F"/>
    <w:rsid w:val="003B097E"/>
    <w:rsid w:val="003B0E3D"/>
    <w:rsid w:val="003B0F4C"/>
    <w:rsid w:val="003B212A"/>
    <w:rsid w:val="003B2245"/>
    <w:rsid w:val="003B3654"/>
    <w:rsid w:val="003B3D2D"/>
    <w:rsid w:val="003B4137"/>
    <w:rsid w:val="003B41BC"/>
    <w:rsid w:val="003B4451"/>
    <w:rsid w:val="003B4797"/>
    <w:rsid w:val="003B5099"/>
    <w:rsid w:val="003B51A0"/>
    <w:rsid w:val="003B5778"/>
    <w:rsid w:val="003B5F4E"/>
    <w:rsid w:val="003B61D5"/>
    <w:rsid w:val="003B6FC1"/>
    <w:rsid w:val="003B7256"/>
    <w:rsid w:val="003B74C6"/>
    <w:rsid w:val="003C0062"/>
    <w:rsid w:val="003C0FB5"/>
    <w:rsid w:val="003C1011"/>
    <w:rsid w:val="003C112B"/>
    <w:rsid w:val="003C116F"/>
    <w:rsid w:val="003C1619"/>
    <w:rsid w:val="003C1B2E"/>
    <w:rsid w:val="003C1C20"/>
    <w:rsid w:val="003C20E1"/>
    <w:rsid w:val="003C230E"/>
    <w:rsid w:val="003C23E3"/>
    <w:rsid w:val="003C2EB3"/>
    <w:rsid w:val="003C2F4E"/>
    <w:rsid w:val="003C3EEF"/>
    <w:rsid w:val="003C4035"/>
    <w:rsid w:val="003C45A4"/>
    <w:rsid w:val="003C47F7"/>
    <w:rsid w:val="003C4946"/>
    <w:rsid w:val="003C652D"/>
    <w:rsid w:val="003C7A07"/>
    <w:rsid w:val="003D024C"/>
    <w:rsid w:val="003D0790"/>
    <w:rsid w:val="003D13B7"/>
    <w:rsid w:val="003D159F"/>
    <w:rsid w:val="003D1A91"/>
    <w:rsid w:val="003D24CD"/>
    <w:rsid w:val="003D2B6E"/>
    <w:rsid w:val="003D3493"/>
    <w:rsid w:val="003D37D7"/>
    <w:rsid w:val="003D3A02"/>
    <w:rsid w:val="003D3B4D"/>
    <w:rsid w:val="003D3C03"/>
    <w:rsid w:val="003D4192"/>
    <w:rsid w:val="003D4CC5"/>
    <w:rsid w:val="003D5564"/>
    <w:rsid w:val="003D556C"/>
    <w:rsid w:val="003D5ED8"/>
    <w:rsid w:val="003D68A3"/>
    <w:rsid w:val="003D6C33"/>
    <w:rsid w:val="003D7001"/>
    <w:rsid w:val="003D739F"/>
    <w:rsid w:val="003D73F2"/>
    <w:rsid w:val="003D755E"/>
    <w:rsid w:val="003D76E8"/>
    <w:rsid w:val="003D77E4"/>
    <w:rsid w:val="003D7C7D"/>
    <w:rsid w:val="003E08CD"/>
    <w:rsid w:val="003E0EC2"/>
    <w:rsid w:val="003E107A"/>
    <w:rsid w:val="003E16A5"/>
    <w:rsid w:val="003E18F3"/>
    <w:rsid w:val="003E22CA"/>
    <w:rsid w:val="003E43D3"/>
    <w:rsid w:val="003E55A6"/>
    <w:rsid w:val="003E5F8F"/>
    <w:rsid w:val="003E6279"/>
    <w:rsid w:val="003E6331"/>
    <w:rsid w:val="003E646B"/>
    <w:rsid w:val="003E69CD"/>
    <w:rsid w:val="003E795E"/>
    <w:rsid w:val="003E7F71"/>
    <w:rsid w:val="003E7FA6"/>
    <w:rsid w:val="003F045A"/>
    <w:rsid w:val="003F091C"/>
    <w:rsid w:val="003F15E7"/>
    <w:rsid w:val="003F1A4B"/>
    <w:rsid w:val="003F1B9D"/>
    <w:rsid w:val="003F230A"/>
    <w:rsid w:val="003F30C7"/>
    <w:rsid w:val="003F31EE"/>
    <w:rsid w:val="003F333E"/>
    <w:rsid w:val="003F3CF8"/>
    <w:rsid w:val="003F485D"/>
    <w:rsid w:val="003F4D2A"/>
    <w:rsid w:val="003F52F9"/>
    <w:rsid w:val="003F55A3"/>
    <w:rsid w:val="003F5879"/>
    <w:rsid w:val="003F6FE5"/>
    <w:rsid w:val="003F7367"/>
    <w:rsid w:val="003F7626"/>
    <w:rsid w:val="0040054E"/>
    <w:rsid w:val="004005B4"/>
    <w:rsid w:val="00401711"/>
    <w:rsid w:val="00401C06"/>
    <w:rsid w:val="00401C5D"/>
    <w:rsid w:val="0040200F"/>
    <w:rsid w:val="00402204"/>
    <w:rsid w:val="0040384E"/>
    <w:rsid w:val="004041E2"/>
    <w:rsid w:val="004042BA"/>
    <w:rsid w:val="004052D7"/>
    <w:rsid w:val="00405E1A"/>
    <w:rsid w:val="00406842"/>
    <w:rsid w:val="0040722D"/>
    <w:rsid w:val="0040761D"/>
    <w:rsid w:val="0040781E"/>
    <w:rsid w:val="00407EE3"/>
    <w:rsid w:val="00410031"/>
    <w:rsid w:val="0041016B"/>
    <w:rsid w:val="0041068B"/>
    <w:rsid w:val="00410B26"/>
    <w:rsid w:val="00410CDE"/>
    <w:rsid w:val="00410F2D"/>
    <w:rsid w:val="00411039"/>
    <w:rsid w:val="004119E2"/>
    <w:rsid w:val="00411A03"/>
    <w:rsid w:val="00411C3E"/>
    <w:rsid w:val="00412392"/>
    <w:rsid w:val="00412F0B"/>
    <w:rsid w:val="00412F81"/>
    <w:rsid w:val="00413529"/>
    <w:rsid w:val="004135D5"/>
    <w:rsid w:val="00413F06"/>
    <w:rsid w:val="00414822"/>
    <w:rsid w:val="00415197"/>
    <w:rsid w:val="0041553F"/>
    <w:rsid w:val="00415833"/>
    <w:rsid w:val="004159AF"/>
    <w:rsid w:val="00416E96"/>
    <w:rsid w:val="0041729C"/>
    <w:rsid w:val="00420017"/>
    <w:rsid w:val="0042001E"/>
    <w:rsid w:val="00420350"/>
    <w:rsid w:val="004216BD"/>
    <w:rsid w:val="00425B21"/>
    <w:rsid w:val="00425CD5"/>
    <w:rsid w:val="00426678"/>
    <w:rsid w:val="00426B2D"/>
    <w:rsid w:val="004273C7"/>
    <w:rsid w:val="00427E50"/>
    <w:rsid w:val="00427E51"/>
    <w:rsid w:val="00430206"/>
    <w:rsid w:val="004303A0"/>
    <w:rsid w:val="004317B0"/>
    <w:rsid w:val="00431BE7"/>
    <w:rsid w:val="00432628"/>
    <w:rsid w:val="004327C1"/>
    <w:rsid w:val="00432A34"/>
    <w:rsid w:val="00433E0F"/>
    <w:rsid w:val="00433F06"/>
    <w:rsid w:val="004342DF"/>
    <w:rsid w:val="004347DA"/>
    <w:rsid w:val="00434F5F"/>
    <w:rsid w:val="00435550"/>
    <w:rsid w:val="004355ED"/>
    <w:rsid w:val="00435BEC"/>
    <w:rsid w:val="00435DAD"/>
    <w:rsid w:val="0043605E"/>
    <w:rsid w:val="004364B6"/>
    <w:rsid w:val="0043674A"/>
    <w:rsid w:val="00436764"/>
    <w:rsid w:val="0043699A"/>
    <w:rsid w:val="00436B8C"/>
    <w:rsid w:val="00436EC9"/>
    <w:rsid w:val="00440DB2"/>
    <w:rsid w:val="0044169A"/>
    <w:rsid w:val="004417FB"/>
    <w:rsid w:val="00442242"/>
    <w:rsid w:val="004437E6"/>
    <w:rsid w:val="00443885"/>
    <w:rsid w:val="00443B40"/>
    <w:rsid w:val="00443BD2"/>
    <w:rsid w:val="00443E6F"/>
    <w:rsid w:val="004441BF"/>
    <w:rsid w:val="00444510"/>
    <w:rsid w:val="00444BC7"/>
    <w:rsid w:val="00444C15"/>
    <w:rsid w:val="0044521C"/>
    <w:rsid w:val="0044582C"/>
    <w:rsid w:val="00445FF0"/>
    <w:rsid w:val="00446AA4"/>
    <w:rsid w:val="00446F37"/>
    <w:rsid w:val="004471B3"/>
    <w:rsid w:val="004473D8"/>
    <w:rsid w:val="0044746E"/>
    <w:rsid w:val="004474A7"/>
    <w:rsid w:val="00447B5F"/>
    <w:rsid w:val="00447B70"/>
    <w:rsid w:val="0045014E"/>
    <w:rsid w:val="00450E83"/>
    <w:rsid w:val="00451042"/>
    <w:rsid w:val="00452353"/>
    <w:rsid w:val="0045249F"/>
    <w:rsid w:val="004528A2"/>
    <w:rsid w:val="004538A0"/>
    <w:rsid w:val="004541A2"/>
    <w:rsid w:val="00454BA8"/>
    <w:rsid w:val="0045553C"/>
    <w:rsid w:val="00455ECB"/>
    <w:rsid w:val="00455FC4"/>
    <w:rsid w:val="004561C9"/>
    <w:rsid w:val="00456507"/>
    <w:rsid w:val="004565C8"/>
    <w:rsid w:val="00456ED6"/>
    <w:rsid w:val="004577B5"/>
    <w:rsid w:val="004578CF"/>
    <w:rsid w:val="00460B7A"/>
    <w:rsid w:val="00460D2A"/>
    <w:rsid w:val="0046126D"/>
    <w:rsid w:val="0046168D"/>
    <w:rsid w:val="004617B3"/>
    <w:rsid w:val="00461C3C"/>
    <w:rsid w:val="00461D1C"/>
    <w:rsid w:val="00462087"/>
    <w:rsid w:val="00462173"/>
    <w:rsid w:val="004622C1"/>
    <w:rsid w:val="004623BA"/>
    <w:rsid w:val="004633EE"/>
    <w:rsid w:val="00463873"/>
    <w:rsid w:val="00465105"/>
    <w:rsid w:val="00465D84"/>
    <w:rsid w:val="00466C27"/>
    <w:rsid w:val="00466E19"/>
    <w:rsid w:val="004670AB"/>
    <w:rsid w:val="0046713F"/>
    <w:rsid w:val="0047078F"/>
    <w:rsid w:val="00470930"/>
    <w:rsid w:val="00471C49"/>
    <w:rsid w:val="0047234E"/>
    <w:rsid w:val="00472EE9"/>
    <w:rsid w:val="004737F2"/>
    <w:rsid w:val="004739D5"/>
    <w:rsid w:val="00473F44"/>
    <w:rsid w:val="00474211"/>
    <w:rsid w:val="00474213"/>
    <w:rsid w:val="00474E10"/>
    <w:rsid w:val="00475080"/>
    <w:rsid w:val="004755CD"/>
    <w:rsid w:val="00476D56"/>
    <w:rsid w:val="004772F7"/>
    <w:rsid w:val="0047759B"/>
    <w:rsid w:val="004778A2"/>
    <w:rsid w:val="00477D83"/>
    <w:rsid w:val="00480203"/>
    <w:rsid w:val="00481029"/>
    <w:rsid w:val="004814EF"/>
    <w:rsid w:val="00481A7C"/>
    <w:rsid w:val="00481C34"/>
    <w:rsid w:val="004827E1"/>
    <w:rsid w:val="0048330C"/>
    <w:rsid w:val="00483365"/>
    <w:rsid w:val="004833EE"/>
    <w:rsid w:val="00483827"/>
    <w:rsid w:val="00483E2C"/>
    <w:rsid w:val="00483FD9"/>
    <w:rsid w:val="004841AB"/>
    <w:rsid w:val="00484A3A"/>
    <w:rsid w:val="00486BE3"/>
    <w:rsid w:val="0048719D"/>
    <w:rsid w:val="00487A2A"/>
    <w:rsid w:val="00487D76"/>
    <w:rsid w:val="004908F9"/>
    <w:rsid w:val="00490A6D"/>
    <w:rsid w:val="004911BA"/>
    <w:rsid w:val="00491490"/>
    <w:rsid w:val="004922D8"/>
    <w:rsid w:val="00492AC8"/>
    <w:rsid w:val="00492BD2"/>
    <w:rsid w:val="00492D19"/>
    <w:rsid w:val="004937A6"/>
    <w:rsid w:val="00493B66"/>
    <w:rsid w:val="00493BFE"/>
    <w:rsid w:val="00493EE3"/>
    <w:rsid w:val="00494091"/>
    <w:rsid w:val="004948BB"/>
    <w:rsid w:val="004948E8"/>
    <w:rsid w:val="004949A2"/>
    <w:rsid w:val="00494BAA"/>
    <w:rsid w:val="0049526E"/>
    <w:rsid w:val="00495C6B"/>
    <w:rsid w:val="004A0C23"/>
    <w:rsid w:val="004A13D2"/>
    <w:rsid w:val="004A173E"/>
    <w:rsid w:val="004A1CA4"/>
    <w:rsid w:val="004A1D76"/>
    <w:rsid w:val="004A2EE9"/>
    <w:rsid w:val="004A3039"/>
    <w:rsid w:val="004A3061"/>
    <w:rsid w:val="004A3A02"/>
    <w:rsid w:val="004A3A66"/>
    <w:rsid w:val="004A44CA"/>
    <w:rsid w:val="004A4589"/>
    <w:rsid w:val="004A6210"/>
    <w:rsid w:val="004A67BB"/>
    <w:rsid w:val="004A710E"/>
    <w:rsid w:val="004B0162"/>
    <w:rsid w:val="004B0BFD"/>
    <w:rsid w:val="004B145A"/>
    <w:rsid w:val="004B1FFB"/>
    <w:rsid w:val="004B2014"/>
    <w:rsid w:val="004B21DF"/>
    <w:rsid w:val="004B21F8"/>
    <w:rsid w:val="004B23C1"/>
    <w:rsid w:val="004B2E0B"/>
    <w:rsid w:val="004B4314"/>
    <w:rsid w:val="004B441D"/>
    <w:rsid w:val="004B47F4"/>
    <w:rsid w:val="004B5431"/>
    <w:rsid w:val="004B61F3"/>
    <w:rsid w:val="004B68E1"/>
    <w:rsid w:val="004B75ED"/>
    <w:rsid w:val="004B7982"/>
    <w:rsid w:val="004C1644"/>
    <w:rsid w:val="004C1771"/>
    <w:rsid w:val="004C1E34"/>
    <w:rsid w:val="004C2215"/>
    <w:rsid w:val="004C299B"/>
    <w:rsid w:val="004C2BA6"/>
    <w:rsid w:val="004C3167"/>
    <w:rsid w:val="004C33AE"/>
    <w:rsid w:val="004C45D4"/>
    <w:rsid w:val="004C4C21"/>
    <w:rsid w:val="004C51FD"/>
    <w:rsid w:val="004C64E0"/>
    <w:rsid w:val="004C67EA"/>
    <w:rsid w:val="004C6A11"/>
    <w:rsid w:val="004C73A3"/>
    <w:rsid w:val="004C765B"/>
    <w:rsid w:val="004C7831"/>
    <w:rsid w:val="004C7ADD"/>
    <w:rsid w:val="004C7E89"/>
    <w:rsid w:val="004D00E2"/>
    <w:rsid w:val="004D0363"/>
    <w:rsid w:val="004D0555"/>
    <w:rsid w:val="004D084A"/>
    <w:rsid w:val="004D0F7E"/>
    <w:rsid w:val="004D1854"/>
    <w:rsid w:val="004D1D0B"/>
    <w:rsid w:val="004D1DD5"/>
    <w:rsid w:val="004D1F20"/>
    <w:rsid w:val="004D22D9"/>
    <w:rsid w:val="004D3314"/>
    <w:rsid w:val="004D34DD"/>
    <w:rsid w:val="004D36B7"/>
    <w:rsid w:val="004D426E"/>
    <w:rsid w:val="004D46B4"/>
    <w:rsid w:val="004D4C1B"/>
    <w:rsid w:val="004D4FDD"/>
    <w:rsid w:val="004D5C1C"/>
    <w:rsid w:val="004D6174"/>
    <w:rsid w:val="004D68D2"/>
    <w:rsid w:val="004D79F6"/>
    <w:rsid w:val="004E109D"/>
    <w:rsid w:val="004E11A5"/>
    <w:rsid w:val="004E2373"/>
    <w:rsid w:val="004E366D"/>
    <w:rsid w:val="004E36EC"/>
    <w:rsid w:val="004E3C16"/>
    <w:rsid w:val="004E409F"/>
    <w:rsid w:val="004E4630"/>
    <w:rsid w:val="004E4B33"/>
    <w:rsid w:val="004E4DA8"/>
    <w:rsid w:val="004E55FD"/>
    <w:rsid w:val="004E5676"/>
    <w:rsid w:val="004E5BEA"/>
    <w:rsid w:val="004E5D30"/>
    <w:rsid w:val="004E6941"/>
    <w:rsid w:val="004E7E1E"/>
    <w:rsid w:val="004F07CE"/>
    <w:rsid w:val="004F0DB1"/>
    <w:rsid w:val="004F1420"/>
    <w:rsid w:val="004F1E4A"/>
    <w:rsid w:val="004F240A"/>
    <w:rsid w:val="004F2B03"/>
    <w:rsid w:val="004F3FC3"/>
    <w:rsid w:val="004F40FE"/>
    <w:rsid w:val="004F438E"/>
    <w:rsid w:val="004F4F24"/>
    <w:rsid w:val="004F53F2"/>
    <w:rsid w:val="004F5B23"/>
    <w:rsid w:val="004F6CE1"/>
    <w:rsid w:val="004F6D0A"/>
    <w:rsid w:val="004F79D9"/>
    <w:rsid w:val="004F7B24"/>
    <w:rsid w:val="00500118"/>
    <w:rsid w:val="0050054F"/>
    <w:rsid w:val="00500831"/>
    <w:rsid w:val="00500A64"/>
    <w:rsid w:val="00501AA4"/>
    <w:rsid w:val="00501C34"/>
    <w:rsid w:val="0050293E"/>
    <w:rsid w:val="00502C7E"/>
    <w:rsid w:val="00503F2F"/>
    <w:rsid w:val="005043C9"/>
    <w:rsid w:val="00504441"/>
    <w:rsid w:val="00504698"/>
    <w:rsid w:val="00505079"/>
    <w:rsid w:val="005050F2"/>
    <w:rsid w:val="00507FAB"/>
    <w:rsid w:val="00510016"/>
    <w:rsid w:val="005111BE"/>
    <w:rsid w:val="00511A6C"/>
    <w:rsid w:val="00512613"/>
    <w:rsid w:val="00512A8E"/>
    <w:rsid w:val="00512B1C"/>
    <w:rsid w:val="00512E71"/>
    <w:rsid w:val="00513158"/>
    <w:rsid w:val="00513530"/>
    <w:rsid w:val="0051435A"/>
    <w:rsid w:val="005152F8"/>
    <w:rsid w:val="0051530A"/>
    <w:rsid w:val="005158D4"/>
    <w:rsid w:val="0051619A"/>
    <w:rsid w:val="005168D9"/>
    <w:rsid w:val="00516966"/>
    <w:rsid w:val="0051706E"/>
    <w:rsid w:val="0051793E"/>
    <w:rsid w:val="00517F9B"/>
    <w:rsid w:val="005205AA"/>
    <w:rsid w:val="00520A6E"/>
    <w:rsid w:val="00520A98"/>
    <w:rsid w:val="005215E5"/>
    <w:rsid w:val="00521FB5"/>
    <w:rsid w:val="005223D0"/>
    <w:rsid w:val="005232EE"/>
    <w:rsid w:val="00523622"/>
    <w:rsid w:val="00523F02"/>
    <w:rsid w:val="00523FC9"/>
    <w:rsid w:val="005249AB"/>
    <w:rsid w:val="0052533A"/>
    <w:rsid w:val="00525F03"/>
    <w:rsid w:val="0052653E"/>
    <w:rsid w:val="0052688A"/>
    <w:rsid w:val="00527B0E"/>
    <w:rsid w:val="00527B8D"/>
    <w:rsid w:val="00527C5C"/>
    <w:rsid w:val="0053044A"/>
    <w:rsid w:val="0053063B"/>
    <w:rsid w:val="005307DB"/>
    <w:rsid w:val="00530838"/>
    <w:rsid w:val="00530F46"/>
    <w:rsid w:val="0053122D"/>
    <w:rsid w:val="005316B9"/>
    <w:rsid w:val="00531D38"/>
    <w:rsid w:val="005329BD"/>
    <w:rsid w:val="005336BF"/>
    <w:rsid w:val="00533858"/>
    <w:rsid w:val="00533C60"/>
    <w:rsid w:val="0053523B"/>
    <w:rsid w:val="0053546F"/>
    <w:rsid w:val="00535D23"/>
    <w:rsid w:val="00536BA5"/>
    <w:rsid w:val="00537BA6"/>
    <w:rsid w:val="0054061D"/>
    <w:rsid w:val="00541546"/>
    <w:rsid w:val="0054194D"/>
    <w:rsid w:val="0054216B"/>
    <w:rsid w:val="00542430"/>
    <w:rsid w:val="005426ED"/>
    <w:rsid w:val="00542F66"/>
    <w:rsid w:val="00543AA6"/>
    <w:rsid w:val="00544B1F"/>
    <w:rsid w:val="005458AB"/>
    <w:rsid w:val="00546451"/>
    <w:rsid w:val="00546BAE"/>
    <w:rsid w:val="00547984"/>
    <w:rsid w:val="00550DA3"/>
    <w:rsid w:val="00550EC1"/>
    <w:rsid w:val="00550FB0"/>
    <w:rsid w:val="005514CC"/>
    <w:rsid w:val="0055266A"/>
    <w:rsid w:val="00552734"/>
    <w:rsid w:val="00552B37"/>
    <w:rsid w:val="00552D77"/>
    <w:rsid w:val="00553006"/>
    <w:rsid w:val="0055308B"/>
    <w:rsid w:val="00553771"/>
    <w:rsid w:val="005542A4"/>
    <w:rsid w:val="0055442D"/>
    <w:rsid w:val="00554C78"/>
    <w:rsid w:val="0055558A"/>
    <w:rsid w:val="0055597D"/>
    <w:rsid w:val="00555B73"/>
    <w:rsid w:val="00555CE2"/>
    <w:rsid w:val="00556438"/>
    <w:rsid w:val="00556CC0"/>
    <w:rsid w:val="005600CA"/>
    <w:rsid w:val="00560F71"/>
    <w:rsid w:val="00561187"/>
    <w:rsid w:val="005613AA"/>
    <w:rsid w:val="005614A9"/>
    <w:rsid w:val="00561809"/>
    <w:rsid w:val="00561850"/>
    <w:rsid w:val="00561A5F"/>
    <w:rsid w:val="00561B7B"/>
    <w:rsid w:val="00561BAD"/>
    <w:rsid w:val="00561DEA"/>
    <w:rsid w:val="005620F7"/>
    <w:rsid w:val="00562967"/>
    <w:rsid w:val="00562AC1"/>
    <w:rsid w:val="00562CC2"/>
    <w:rsid w:val="005636D9"/>
    <w:rsid w:val="00563A5B"/>
    <w:rsid w:val="00563BB9"/>
    <w:rsid w:val="00564017"/>
    <w:rsid w:val="005646D1"/>
    <w:rsid w:val="00564ACF"/>
    <w:rsid w:val="00565173"/>
    <w:rsid w:val="005651A9"/>
    <w:rsid w:val="00565CB7"/>
    <w:rsid w:val="00567176"/>
    <w:rsid w:val="0056797D"/>
    <w:rsid w:val="00570381"/>
    <w:rsid w:val="00570CC1"/>
    <w:rsid w:val="00570CDD"/>
    <w:rsid w:val="00571DA4"/>
    <w:rsid w:val="00572783"/>
    <w:rsid w:val="0057278A"/>
    <w:rsid w:val="00573335"/>
    <w:rsid w:val="005736A5"/>
    <w:rsid w:val="005737D6"/>
    <w:rsid w:val="00573AA7"/>
    <w:rsid w:val="00573DAE"/>
    <w:rsid w:val="00573E5B"/>
    <w:rsid w:val="005741CD"/>
    <w:rsid w:val="00576686"/>
    <w:rsid w:val="00576AC9"/>
    <w:rsid w:val="00576E1E"/>
    <w:rsid w:val="005774B8"/>
    <w:rsid w:val="00577542"/>
    <w:rsid w:val="00577BCA"/>
    <w:rsid w:val="00577F2F"/>
    <w:rsid w:val="00580257"/>
    <w:rsid w:val="00581153"/>
    <w:rsid w:val="00581B97"/>
    <w:rsid w:val="005823C8"/>
    <w:rsid w:val="00583B06"/>
    <w:rsid w:val="00584726"/>
    <w:rsid w:val="005848FF"/>
    <w:rsid w:val="00585D70"/>
    <w:rsid w:val="00585FC9"/>
    <w:rsid w:val="0058666F"/>
    <w:rsid w:val="00586D51"/>
    <w:rsid w:val="0059003F"/>
    <w:rsid w:val="005905B2"/>
    <w:rsid w:val="00590801"/>
    <w:rsid w:val="00590B72"/>
    <w:rsid w:val="0059122B"/>
    <w:rsid w:val="0059196E"/>
    <w:rsid w:val="005919ED"/>
    <w:rsid w:val="00591A2E"/>
    <w:rsid w:val="005923D5"/>
    <w:rsid w:val="00592D1E"/>
    <w:rsid w:val="00593B80"/>
    <w:rsid w:val="0059416D"/>
    <w:rsid w:val="00594A96"/>
    <w:rsid w:val="00594C70"/>
    <w:rsid w:val="00594DB3"/>
    <w:rsid w:val="00594DB5"/>
    <w:rsid w:val="005956EB"/>
    <w:rsid w:val="00595A55"/>
    <w:rsid w:val="005963C9"/>
    <w:rsid w:val="00596461"/>
    <w:rsid w:val="00597587"/>
    <w:rsid w:val="00597C7C"/>
    <w:rsid w:val="005A0396"/>
    <w:rsid w:val="005A154C"/>
    <w:rsid w:val="005A18D6"/>
    <w:rsid w:val="005A1D26"/>
    <w:rsid w:val="005A201C"/>
    <w:rsid w:val="005A2EF4"/>
    <w:rsid w:val="005A32D9"/>
    <w:rsid w:val="005A32E8"/>
    <w:rsid w:val="005A3833"/>
    <w:rsid w:val="005A5F14"/>
    <w:rsid w:val="005A63F0"/>
    <w:rsid w:val="005A6D21"/>
    <w:rsid w:val="005A719F"/>
    <w:rsid w:val="005A74C7"/>
    <w:rsid w:val="005A7576"/>
    <w:rsid w:val="005A78A8"/>
    <w:rsid w:val="005A7920"/>
    <w:rsid w:val="005B01F5"/>
    <w:rsid w:val="005B0A6D"/>
    <w:rsid w:val="005B0AC3"/>
    <w:rsid w:val="005B1C1B"/>
    <w:rsid w:val="005B1E95"/>
    <w:rsid w:val="005B1F1B"/>
    <w:rsid w:val="005B215A"/>
    <w:rsid w:val="005B28D4"/>
    <w:rsid w:val="005B37F1"/>
    <w:rsid w:val="005B49CD"/>
    <w:rsid w:val="005B4C43"/>
    <w:rsid w:val="005B5DFA"/>
    <w:rsid w:val="005B6500"/>
    <w:rsid w:val="005B6680"/>
    <w:rsid w:val="005B6A17"/>
    <w:rsid w:val="005B6F06"/>
    <w:rsid w:val="005C0D0A"/>
    <w:rsid w:val="005C0E04"/>
    <w:rsid w:val="005C2327"/>
    <w:rsid w:val="005C257A"/>
    <w:rsid w:val="005C345D"/>
    <w:rsid w:val="005C4060"/>
    <w:rsid w:val="005C40FB"/>
    <w:rsid w:val="005C47DD"/>
    <w:rsid w:val="005C5CB0"/>
    <w:rsid w:val="005C798D"/>
    <w:rsid w:val="005C7AB5"/>
    <w:rsid w:val="005C7DE7"/>
    <w:rsid w:val="005D0796"/>
    <w:rsid w:val="005D0B92"/>
    <w:rsid w:val="005D0D35"/>
    <w:rsid w:val="005D2217"/>
    <w:rsid w:val="005D246D"/>
    <w:rsid w:val="005D2BA8"/>
    <w:rsid w:val="005D2C1A"/>
    <w:rsid w:val="005D2C9E"/>
    <w:rsid w:val="005D31BE"/>
    <w:rsid w:val="005D355D"/>
    <w:rsid w:val="005D376E"/>
    <w:rsid w:val="005D37B3"/>
    <w:rsid w:val="005D38AA"/>
    <w:rsid w:val="005D3D3D"/>
    <w:rsid w:val="005D41A3"/>
    <w:rsid w:val="005D444A"/>
    <w:rsid w:val="005D57AE"/>
    <w:rsid w:val="005D67CA"/>
    <w:rsid w:val="005D6A54"/>
    <w:rsid w:val="005D6E15"/>
    <w:rsid w:val="005D7266"/>
    <w:rsid w:val="005D76B5"/>
    <w:rsid w:val="005D7744"/>
    <w:rsid w:val="005E035D"/>
    <w:rsid w:val="005E08ED"/>
    <w:rsid w:val="005E0A8A"/>
    <w:rsid w:val="005E0FFD"/>
    <w:rsid w:val="005E1365"/>
    <w:rsid w:val="005E340A"/>
    <w:rsid w:val="005E4074"/>
    <w:rsid w:val="005E44B4"/>
    <w:rsid w:val="005E47F6"/>
    <w:rsid w:val="005E4D05"/>
    <w:rsid w:val="005E4D8F"/>
    <w:rsid w:val="005E4E2C"/>
    <w:rsid w:val="005E63B8"/>
    <w:rsid w:val="005E668C"/>
    <w:rsid w:val="005E66E4"/>
    <w:rsid w:val="005E703F"/>
    <w:rsid w:val="005E75BC"/>
    <w:rsid w:val="005F0983"/>
    <w:rsid w:val="005F1F55"/>
    <w:rsid w:val="005F377C"/>
    <w:rsid w:val="005F38BE"/>
    <w:rsid w:val="005F43B9"/>
    <w:rsid w:val="005F48F3"/>
    <w:rsid w:val="005F4E4F"/>
    <w:rsid w:val="005F5EFC"/>
    <w:rsid w:val="005F6631"/>
    <w:rsid w:val="005F69E4"/>
    <w:rsid w:val="005F6DAC"/>
    <w:rsid w:val="0060013B"/>
    <w:rsid w:val="0060015E"/>
    <w:rsid w:val="00600BC3"/>
    <w:rsid w:val="006017D9"/>
    <w:rsid w:val="00601DF3"/>
    <w:rsid w:val="0060302C"/>
    <w:rsid w:val="0060344D"/>
    <w:rsid w:val="006039FA"/>
    <w:rsid w:val="00603A9F"/>
    <w:rsid w:val="00604443"/>
    <w:rsid w:val="006049BF"/>
    <w:rsid w:val="00604E8C"/>
    <w:rsid w:val="00605725"/>
    <w:rsid w:val="00605ACA"/>
    <w:rsid w:val="00605D2B"/>
    <w:rsid w:val="00607A87"/>
    <w:rsid w:val="00607BCE"/>
    <w:rsid w:val="00610192"/>
    <w:rsid w:val="006103C4"/>
    <w:rsid w:val="00610832"/>
    <w:rsid w:val="00610D6A"/>
    <w:rsid w:val="00610D7E"/>
    <w:rsid w:val="006113DF"/>
    <w:rsid w:val="00611579"/>
    <w:rsid w:val="00611CCE"/>
    <w:rsid w:val="00611DCF"/>
    <w:rsid w:val="00611E27"/>
    <w:rsid w:val="00611F1D"/>
    <w:rsid w:val="006125FD"/>
    <w:rsid w:val="0061291F"/>
    <w:rsid w:val="0061300C"/>
    <w:rsid w:val="00613957"/>
    <w:rsid w:val="00614195"/>
    <w:rsid w:val="006150EC"/>
    <w:rsid w:val="006161B1"/>
    <w:rsid w:val="00616A5B"/>
    <w:rsid w:val="00616BB1"/>
    <w:rsid w:val="0061752B"/>
    <w:rsid w:val="00620C4B"/>
    <w:rsid w:val="00621A95"/>
    <w:rsid w:val="00621D43"/>
    <w:rsid w:val="00621D9B"/>
    <w:rsid w:val="0062269B"/>
    <w:rsid w:val="0062291B"/>
    <w:rsid w:val="00622C4F"/>
    <w:rsid w:val="00622F94"/>
    <w:rsid w:val="00624464"/>
    <w:rsid w:val="0062455B"/>
    <w:rsid w:val="0062465F"/>
    <w:rsid w:val="00624AB0"/>
    <w:rsid w:val="00627D14"/>
    <w:rsid w:val="00630F69"/>
    <w:rsid w:val="006321C6"/>
    <w:rsid w:val="006322C2"/>
    <w:rsid w:val="006329BA"/>
    <w:rsid w:val="00632E55"/>
    <w:rsid w:val="00633093"/>
    <w:rsid w:val="006345FA"/>
    <w:rsid w:val="00634620"/>
    <w:rsid w:val="00634C3B"/>
    <w:rsid w:val="006353E3"/>
    <w:rsid w:val="006355D1"/>
    <w:rsid w:val="00635F68"/>
    <w:rsid w:val="0063617F"/>
    <w:rsid w:val="00636386"/>
    <w:rsid w:val="00636933"/>
    <w:rsid w:val="00636B0C"/>
    <w:rsid w:val="00636B3E"/>
    <w:rsid w:val="00636E81"/>
    <w:rsid w:val="006372CF"/>
    <w:rsid w:val="00637805"/>
    <w:rsid w:val="0063791B"/>
    <w:rsid w:val="00637A54"/>
    <w:rsid w:val="00637C95"/>
    <w:rsid w:val="00640138"/>
    <w:rsid w:val="00640233"/>
    <w:rsid w:val="00640D52"/>
    <w:rsid w:val="00641267"/>
    <w:rsid w:val="0064184D"/>
    <w:rsid w:val="00641909"/>
    <w:rsid w:val="00642401"/>
    <w:rsid w:val="006428DE"/>
    <w:rsid w:val="00642EE0"/>
    <w:rsid w:val="00643542"/>
    <w:rsid w:val="00643DCF"/>
    <w:rsid w:val="00644290"/>
    <w:rsid w:val="006453A4"/>
    <w:rsid w:val="00645F51"/>
    <w:rsid w:val="00646218"/>
    <w:rsid w:val="0064726E"/>
    <w:rsid w:val="006473FD"/>
    <w:rsid w:val="00647B05"/>
    <w:rsid w:val="00647CA7"/>
    <w:rsid w:val="006503A7"/>
    <w:rsid w:val="0065067A"/>
    <w:rsid w:val="00650B29"/>
    <w:rsid w:val="00650C30"/>
    <w:rsid w:val="0065232B"/>
    <w:rsid w:val="006525F9"/>
    <w:rsid w:val="00652B66"/>
    <w:rsid w:val="00653168"/>
    <w:rsid w:val="0065322E"/>
    <w:rsid w:val="006548A5"/>
    <w:rsid w:val="0065490F"/>
    <w:rsid w:val="00654D87"/>
    <w:rsid w:val="006553A2"/>
    <w:rsid w:val="006555ED"/>
    <w:rsid w:val="006556F2"/>
    <w:rsid w:val="00656269"/>
    <w:rsid w:val="006562E2"/>
    <w:rsid w:val="00656D54"/>
    <w:rsid w:val="00657401"/>
    <w:rsid w:val="00657A5E"/>
    <w:rsid w:val="00657D25"/>
    <w:rsid w:val="00660C40"/>
    <w:rsid w:val="00660DE5"/>
    <w:rsid w:val="006615B0"/>
    <w:rsid w:val="006616DB"/>
    <w:rsid w:val="0066273D"/>
    <w:rsid w:val="00662CDA"/>
    <w:rsid w:val="00662EA9"/>
    <w:rsid w:val="00662F6B"/>
    <w:rsid w:val="006638F2"/>
    <w:rsid w:val="00663C1C"/>
    <w:rsid w:val="00663E01"/>
    <w:rsid w:val="00664DCC"/>
    <w:rsid w:val="00664EA6"/>
    <w:rsid w:val="00665111"/>
    <w:rsid w:val="006651BB"/>
    <w:rsid w:val="006658C7"/>
    <w:rsid w:val="00665906"/>
    <w:rsid w:val="00665A88"/>
    <w:rsid w:val="00665B55"/>
    <w:rsid w:val="00665DA3"/>
    <w:rsid w:val="0066726A"/>
    <w:rsid w:val="006676B4"/>
    <w:rsid w:val="00667C48"/>
    <w:rsid w:val="00667DA7"/>
    <w:rsid w:val="006700F0"/>
    <w:rsid w:val="00670B69"/>
    <w:rsid w:val="00671B76"/>
    <w:rsid w:val="00673C88"/>
    <w:rsid w:val="006749D5"/>
    <w:rsid w:val="00675A57"/>
    <w:rsid w:val="006767EA"/>
    <w:rsid w:val="00676E2A"/>
    <w:rsid w:val="00676FA1"/>
    <w:rsid w:val="00677250"/>
    <w:rsid w:val="006772B3"/>
    <w:rsid w:val="00677325"/>
    <w:rsid w:val="00677472"/>
    <w:rsid w:val="00680000"/>
    <w:rsid w:val="006802B9"/>
    <w:rsid w:val="00680BED"/>
    <w:rsid w:val="00680FD7"/>
    <w:rsid w:val="00681C36"/>
    <w:rsid w:val="00682588"/>
    <w:rsid w:val="0068281D"/>
    <w:rsid w:val="0068309E"/>
    <w:rsid w:val="0068330C"/>
    <w:rsid w:val="00683620"/>
    <w:rsid w:val="0068367F"/>
    <w:rsid w:val="00684727"/>
    <w:rsid w:val="006859B7"/>
    <w:rsid w:val="00685CF6"/>
    <w:rsid w:val="00685DDE"/>
    <w:rsid w:val="00686222"/>
    <w:rsid w:val="006866C9"/>
    <w:rsid w:val="00686AA5"/>
    <w:rsid w:val="00686D35"/>
    <w:rsid w:val="00686EF4"/>
    <w:rsid w:val="00687947"/>
    <w:rsid w:val="00687EF9"/>
    <w:rsid w:val="00690CCF"/>
    <w:rsid w:val="006911C8"/>
    <w:rsid w:val="006919FE"/>
    <w:rsid w:val="006922EB"/>
    <w:rsid w:val="0069324B"/>
    <w:rsid w:val="0069483A"/>
    <w:rsid w:val="006948E4"/>
    <w:rsid w:val="0069541E"/>
    <w:rsid w:val="00695533"/>
    <w:rsid w:val="00695849"/>
    <w:rsid w:val="0069588B"/>
    <w:rsid w:val="00696486"/>
    <w:rsid w:val="00696831"/>
    <w:rsid w:val="0069702E"/>
    <w:rsid w:val="006977C0"/>
    <w:rsid w:val="00697886"/>
    <w:rsid w:val="00697F21"/>
    <w:rsid w:val="006A0062"/>
    <w:rsid w:val="006A04A4"/>
    <w:rsid w:val="006A05B9"/>
    <w:rsid w:val="006A1248"/>
    <w:rsid w:val="006A1C7A"/>
    <w:rsid w:val="006A1FA5"/>
    <w:rsid w:val="006A1FC1"/>
    <w:rsid w:val="006A2160"/>
    <w:rsid w:val="006A2E91"/>
    <w:rsid w:val="006A4C26"/>
    <w:rsid w:val="006A5456"/>
    <w:rsid w:val="006A5D82"/>
    <w:rsid w:val="006A65E7"/>
    <w:rsid w:val="006A68FB"/>
    <w:rsid w:val="006A6D17"/>
    <w:rsid w:val="006A6D6F"/>
    <w:rsid w:val="006B06B7"/>
    <w:rsid w:val="006B1DB8"/>
    <w:rsid w:val="006B21FB"/>
    <w:rsid w:val="006B2547"/>
    <w:rsid w:val="006B2C4D"/>
    <w:rsid w:val="006B317B"/>
    <w:rsid w:val="006B3C21"/>
    <w:rsid w:val="006B3F86"/>
    <w:rsid w:val="006B5400"/>
    <w:rsid w:val="006B542F"/>
    <w:rsid w:val="006B55E7"/>
    <w:rsid w:val="006B5FB0"/>
    <w:rsid w:val="006B605A"/>
    <w:rsid w:val="006B625C"/>
    <w:rsid w:val="006C1A5C"/>
    <w:rsid w:val="006C2D16"/>
    <w:rsid w:val="006C31D3"/>
    <w:rsid w:val="006C3354"/>
    <w:rsid w:val="006C3A38"/>
    <w:rsid w:val="006C3B29"/>
    <w:rsid w:val="006C3EF0"/>
    <w:rsid w:val="006C4E00"/>
    <w:rsid w:val="006C54F8"/>
    <w:rsid w:val="006C5C86"/>
    <w:rsid w:val="006C63D2"/>
    <w:rsid w:val="006C6639"/>
    <w:rsid w:val="006C665C"/>
    <w:rsid w:val="006C6A22"/>
    <w:rsid w:val="006C7115"/>
    <w:rsid w:val="006C7507"/>
    <w:rsid w:val="006C79E2"/>
    <w:rsid w:val="006D01CF"/>
    <w:rsid w:val="006D0AD9"/>
    <w:rsid w:val="006D18C6"/>
    <w:rsid w:val="006D1B13"/>
    <w:rsid w:val="006D1BC5"/>
    <w:rsid w:val="006D2518"/>
    <w:rsid w:val="006D269C"/>
    <w:rsid w:val="006D2D46"/>
    <w:rsid w:val="006D4890"/>
    <w:rsid w:val="006D562A"/>
    <w:rsid w:val="006D5CE4"/>
    <w:rsid w:val="006D5E89"/>
    <w:rsid w:val="006D6219"/>
    <w:rsid w:val="006D6C72"/>
    <w:rsid w:val="006E008E"/>
    <w:rsid w:val="006E069B"/>
    <w:rsid w:val="006E12CC"/>
    <w:rsid w:val="006E1C7E"/>
    <w:rsid w:val="006E1DD2"/>
    <w:rsid w:val="006E1F76"/>
    <w:rsid w:val="006E2062"/>
    <w:rsid w:val="006E20BD"/>
    <w:rsid w:val="006E233F"/>
    <w:rsid w:val="006E27E6"/>
    <w:rsid w:val="006E2E27"/>
    <w:rsid w:val="006E300B"/>
    <w:rsid w:val="006E3AEB"/>
    <w:rsid w:val="006E3CD3"/>
    <w:rsid w:val="006E3EBA"/>
    <w:rsid w:val="006E4198"/>
    <w:rsid w:val="006E4CDA"/>
    <w:rsid w:val="006E5506"/>
    <w:rsid w:val="006E5538"/>
    <w:rsid w:val="006E5556"/>
    <w:rsid w:val="006E76D7"/>
    <w:rsid w:val="006E7986"/>
    <w:rsid w:val="006E7C90"/>
    <w:rsid w:val="006E7FCA"/>
    <w:rsid w:val="006F0D20"/>
    <w:rsid w:val="006F1517"/>
    <w:rsid w:val="006F15E7"/>
    <w:rsid w:val="006F1BF4"/>
    <w:rsid w:val="006F1F52"/>
    <w:rsid w:val="006F2647"/>
    <w:rsid w:val="006F29C6"/>
    <w:rsid w:val="006F31FB"/>
    <w:rsid w:val="006F351E"/>
    <w:rsid w:val="006F3A04"/>
    <w:rsid w:val="006F3A05"/>
    <w:rsid w:val="006F3D0C"/>
    <w:rsid w:val="006F4334"/>
    <w:rsid w:val="006F4F9C"/>
    <w:rsid w:val="006F6023"/>
    <w:rsid w:val="006F64DF"/>
    <w:rsid w:val="006F6573"/>
    <w:rsid w:val="006F72C6"/>
    <w:rsid w:val="006F7DFB"/>
    <w:rsid w:val="007003EC"/>
    <w:rsid w:val="00700903"/>
    <w:rsid w:val="007009D5"/>
    <w:rsid w:val="00701579"/>
    <w:rsid w:val="0070223B"/>
    <w:rsid w:val="00702919"/>
    <w:rsid w:val="00702AE1"/>
    <w:rsid w:val="00702D3A"/>
    <w:rsid w:val="00702E06"/>
    <w:rsid w:val="00702F3C"/>
    <w:rsid w:val="00703FC2"/>
    <w:rsid w:val="007048B1"/>
    <w:rsid w:val="00704BCE"/>
    <w:rsid w:val="00704DBA"/>
    <w:rsid w:val="007056E6"/>
    <w:rsid w:val="00705916"/>
    <w:rsid w:val="007059BD"/>
    <w:rsid w:val="00706459"/>
    <w:rsid w:val="00706784"/>
    <w:rsid w:val="0070684B"/>
    <w:rsid w:val="00706B7F"/>
    <w:rsid w:val="007077F8"/>
    <w:rsid w:val="00710B39"/>
    <w:rsid w:val="00710B68"/>
    <w:rsid w:val="00710CFA"/>
    <w:rsid w:val="00710E49"/>
    <w:rsid w:val="00711D96"/>
    <w:rsid w:val="00712AA6"/>
    <w:rsid w:val="00713059"/>
    <w:rsid w:val="007145F3"/>
    <w:rsid w:val="00715357"/>
    <w:rsid w:val="00715F03"/>
    <w:rsid w:val="007166DB"/>
    <w:rsid w:val="00716794"/>
    <w:rsid w:val="00717A59"/>
    <w:rsid w:val="00717BD8"/>
    <w:rsid w:val="00717F90"/>
    <w:rsid w:val="007206CD"/>
    <w:rsid w:val="00720BA3"/>
    <w:rsid w:val="00720F4B"/>
    <w:rsid w:val="00721020"/>
    <w:rsid w:val="007211EF"/>
    <w:rsid w:val="00721A7E"/>
    <w:rsid w:val="00721AC4"/>
    <w:rsid w:val="00721CAC"/>
    <w:rsid w:val="00722346"/>
    <w:rsid w:val="00723B4E"/>
    <w:rsid w:val="00724380"/>
    <w:rsid w:val="007243D0"/>
    <w:rsid w:val="007245E6"/>
    <w:rsid w:val="00724685"/>
    <w:rsid w:val="00724A2C"/>
    <w:rsid w:val="00724A9C"/>
    <w:rsid w:val="007257FC"/>
    <w:rsid w:val="00726ED2"/>
    <w:rsid w:val="007272EB"/>
    <w:rsid w:val="0072743B"/>
    <w:rsid w:val="007306AB"/>
    <w:rsid w:val="007306FE"/>
    <w:rsid w:val="00731AE2"/>
    <w:rsid w:val="00731FA4"/>
    <w:rsid w:val="0073227A"/>
    <w:rsid w:val="00732431"/>
    <w:rsid w:val="00732AD4"/>
    <w:rsid w:val="00733E5A"/>
    <w:rsid w:val="007341C4"/>
    <w:rsid w:val="00734E07"/>
    <w:rsid w:val="007351C3"/>
    <w:rsid w:val="007354AB"/>
    <w:rsid w:val="00735FD6"/>
    <w:rsid w:val="0073612D"/>
    <w:rsid w:val="00736804"/>
    <w:rsid w:val="007368CB"/>
    <w:rsid w:val="00740E18"/>
    <w:rsid w:val="00742A42"/>
    <w:rsid w:val="00742AC4"/>
    <w:rsid w:val="0074396D"/>
    <w:rsid w:val="00743B4B"/>
    <w:rsid w:val="00743F3E"/>
    <w:rsid w:val="0074516D"/>
    <w:rsid w:val="0074537C"/>
    <w:rsid w:val="007453F8"/>
    <w:rsid w:val="00745953"/>
    <w:rsid w:val="00745DF5"/>
    <w:rsid w:val="00745EC9"/>
    <w:rsid w:val="00745ECF"/>
    <w:rsid w:val="00746ACC"/>
    <w:rsid w:val="00746E80"/>
    <w:rsid w:val="00747792"/>
    <w:rsid w:val="00747B86"/>
    <w:rsid w:val="007501A3"/>
    <w:rsid w:val="007504C0"/>
    <w:rsid w:val="007508A6"/>
    <w:rsid w:val="007513C3"/>
    <w:rsid w:val="00751A08"/>
    <w:rsid w:val="00751B2E"/>
    <w:rsid w:val="007522A4"/>
    <w:rsid w:val="0075267B"/>
    <w:rsid w:val="00753C44"/>
    <w:rsid w:val="00754E99"/>
    <w:rsid w:val="00757251"/>
    <w:rsid w:val="0075750F"/>
    <w:rsid w:val="00760FD8"/>
    <w:rsid w:val="00761BC7"/>
    <w:rsid w:val="00761C1C"/>
    <w:rsid w:val="00762010"/>
    <w:rsid w:val="00762D9D"/>
    <w:rsid w:val="00762DFE"/>
    <w:rsid w:val="00763A50"/>
    <w:rsid w:val="00763B35"/>
    <w:rsid w:val="00763CBE"/>
    <w:rsid w:val="007647DE"/>
    <w:rsid w:val="0076568F"/>
    <w:rsid w:val="00766675"/>
    <w:rsid w:val="00766815"/>
    <w:rsid w:val="00766C98"/>
    <w:rsid w:val="007716A5"/>
    <w:rsid w:val="00772EE9"/>
    <w:rsid w:val="00773A92"/>
    <w:rsid w:val="00773B40"/>
    <w:rsid w:val="00773D3F"/>
    <w:rsid w:val="00773E6D"/>
    <w:rsid w:val="00774ED1"/>
    <w:rsid w:val="007755C1"/>
    <w:rsid w:val="00776478"/>
    <w:rsid w:val="00776866"/>
    <w:rsid w:val="00776ACB"/>
    <w:rsid w:val="00777541"/>
    <w:rsid w:val="0077780A"/>
    <w:rsid w:val="00777F6C"/>
    <w:rsid w:val="0078032F"/>
    <w:rsid w:val="00780E1C"/>
    <w:rsid w:val="00780F27"/>
    <w:rsid w:val="00781039"/>
    <w:rsid w:val="00781223"/>
    <w:rsid w:val="00781795"/>
    <w:rsid w:val="00781915"/>
    <w:rsid w:val="00781A3B"/>
    <w:rsid w:val="00783702"/>
    <w:rsid w:val="00783F3A"/>
    <w:rsid w:val="007840BD"/>
    <w:rsid w:val="00784AB0"/>
    <w:rsid w:val="00784D6B"/>
    <w:rsid w:val="0078525C"/>
    <w:rsid w:val="00785458"/>
    <w:rsid w:val="00786A0E"/>
    <w:rsid w:val="007879B8"/>
    <w:rsid w:val="00790236"/>
    <w:rsid w:val="00790372"/>
    <w:rsid w:val="007906E7"/>
    <w:rsid w:val="00790C91"/>
    <w:rsid w:val="007910EF"/>
    <w:rsid w:val="0079111A"/>
    <w:rsid w:val="00791F4C"/>
    <w:rsid w:val="00792FF3"/>
    <w:rsid w:val="00793896"/>
    <w:rsid w:val="00794179"/>
    <w:rsid w:val="007941A8"/>
    <w:rsid w:val="00794237"/>
    <w:rsid w:val="007943B8"/>
    <w:rsid w:val="0079487A"/>
    <w:rsid w:val="00794B5E"/>
    <w:rsid w:val="00795A38"/>
    <w:rsid w:val="00795C5C"/>
    <w:rsid w:val="00795D02"/>
    <w:rsid w:val="00795D55"/>
    <w:rsid w:val="00796BDE"/>
    <w:rsid w:val="00796CF2"/>
    <w:rsid w:val="00797F5C"/>
    <w:rsid w:val="007A02AC"/>
    <w:rsid w:val="007A02D7"/>
    <w:rsid w:val="007A293F"/>
    <w:rsid w:val="007A3E16"/>
    <w:rsid w:val="007A4978"/>
    <w:rsid w:val="007A4F9E"/>
    <w:rsid w:val="007A5515"/>
    <w:rsid w:val="007A5A50"/>
    <w:rsid w:val="007A64FB"/>
    <w:rsid w:val="007B0817"/>
    <w:rsid w:val="007B0A04"/>
    <w:rsid w:val="007B0AEB"/>
    <w:rsid w:val="007B1051"/>
    <w:rsid w:val="007B1937"/>
    <w:rsid w:val="007B212D"/>
    <w:rsid w:val="007B22A5"/>
    <w:rsid w:val="007B2B4F"/>
    <w:rsid w:val="007B33EB"/>
    <w:rsid w:val="007B3A16"/>
    <w:rsid w:val="007B3A36"/>
    <w:rsid w:val="007B3CA8"/>
    <w:rsid w:val="007B3CFA"/>
    <w:rsid w:val="007B3F6D"/>
    <w:rsid w:val="007B4663"/>
    <w:rsid w:val="007B4879"/>
    <w:rsid w:val="007B4996"/>
    <w:rsid w:val="007B4E94"/>
    <w:rsid w:val="007B5285"/>
    <w:rsid w:val="007B56D1"/>
    <w:rsid w:val="007B576C"/>
    <w:rsid w:val="007B589F"/>
    <w:rsid w:val="007B62E9"/>
    <w:rsid w:val="007B6592"/>
    <w:rsid w:val="007B6F8E"/>
    <w:rsid w:val="007B7040"/>
    <w:rsid w:val="007B7420"/>
    <w:rsid w:val="007B7608"/>
    <w:rsid w:val="007B789E"/>
    <w:rsid w:val="007B79AB"/>
    <w:rsid w:val="007B7CB4"/>
    <w:rsid w:val="007B7E67"/>
    <w:rsid w:val="007C0354"/>
    <w:rsid w:val="007C0DFE"/>
    <w:rsid w:val="007C20E7"/>
    <w:rsid w:val="007C34C0"/>
    <w:rsid w:val="007C3A0F"/>
    <w:rsid w:val="007C3DCE"/>
    <w:rsid w:val="007C40BC"/>
    <w:rsid w:val="007C4206"/>
    <w:rsid w:val="007C47E1"/>
    <w:rsid w:val="007C536C"/>
    <w:rsid w:val="007C641F"/>
    <w:rsid w:val="007C736F"/>
    <w:rsid w:val="007C79FF"/>
    <w:rsid w:val="007D075D"/>
    <w:rsid w:val="007D1046"/>
    <w:rsid w:val="007D1803"/>
    <w:rsid w:val="007D1DA0"/>
    <w:rsid w:val="007D2A06"/>
    <w:rsid w:val="007D2CC9"/>
    <w:rsid w:val="007D3BDD"/>
    <w:rsid w:val="007D3BF4"/>
    <w:rsid w:val="007D484E"/>
    <w:rsid w:val="007D579C"/>
    <w:rsid w:val="007D5E24"/>
    <w:rsid w:val="007D602D"/>
    <w:rsid w:val="007D6614"/>
    <w:rsid w:val="007D6A73"/>
    <w:rsid w:val="007D7B15"/>
    <w:rsid w:val="007E09EF"/>
    <w:rsid w:val="007E1ADC"/>
    <w:rsid w:val="007E3261"/>
    <w:rsid w:val="007E3609"/>
    <w:rsid w:val="007E3B5E"/>
    <w:rsid w:val="007E5361"/>
    <w:rsid w:val="007E607D"/>
    <w:rsid w:val="007E678D"/>
    <w:rsid w:val="007E7AF1"/>
    <w:rsid w:val="007F1547"/>
    <w:rsid w:val="007F19FD"/>
    <w:rsid w:val="007F1AF9"/>
    <w:rsid w:val="007F1B76"/>
    <w:rsid w:val="007F23DC"/>
    <w:rsid w:val="007F2985"/>
    <w:rsid w:val="007F2A8A"/>
    <w:rsid w:val="007F2B2E"/>
    <w:rsid w:val="007F2B3D"/>
    <w:rsid w:val="007F2DA2"/>
    <w:rsid w:val="007F3E98"/>
    <w:rsid w:val="007F482C"/>
    <w:rsid w:val="007F5363"/>
    <w:rsid w:val="007F5D0B"/>
    <w:rsid w:val="007F5E06"/>
    <w:rsid w:val="007F5EF2"/>
    <w:rsid w:val="007F63A5"/>
    <w:rsid w:val="007F669D"/>
    <w:rsid w:val="007F6CDD"/>
    <w:rsid w:val="007F778A"/>
    <w:rsid w:val="007F783C"/>
    <w:rsid w:val="008005F5"/>
    <w:rsid w:val="008011D9"/>
    <w:rsid w:val="00801497"/>
    <w:rsid w:val="00801E77"/>
    <w:rsid w:val="00801E83"/>
    <w:rsid w:val="00802377"/>
    <w:rsid w:val="00802DA2"/>
    <w:rsid w:val="00802FF8"/>
    <w:rsid w:val="00803889"/>
    <w:rsid w:val="00803F51"/>
    <w:rsid w:val="008046A8"/>
    <w:rsid w:val="0080488A"/>
    <w:rsid w:val="00805091"/>
    <w:rsid w:val="0080509D"/>
    <w:rsid w:val="00805AA6"/>
    <w:rsid w:val="00805FA7"/>
    <w:rsid w:val="00806806"/>
    <w:rsid w:val="008068AB"/>
    <w:rsid w:val="00806D1B"/>
    <w:rsid w:val="00806F16"/>
    <w:rsid w:val="00806F38"/>
    <w:rsid w:val="008071D3"/>
    <w:rsid w:val="0080765A"/>
    <w:rsid w:val="00807852"/>
    <w:rsid w:val="0080795A"/>
    <w:rsid w:val="00807AE8"/>
    <w:rsid w:val="00807B10"/>
    <w:rsid w:val="00810060"/>
    <w:rsid w:val="00810249"/>
    <w:rsid w:val="00810293"/>
    <w:rsid w:val="00810531"/>
    <w:rsid w:val="008107DD"/>
    <w:rsid w:val="00810BD4"/>
    <w:rsid w:val="00810EC8"/>
    <w:rsid w:val="008111DB"/>
    <w:rsid w:val="00811471"/>
    <w:rsid w:val="0081156A"/>
    <w:rsid w:val="00812AD0"/>
    <w:rsid w:val="00813027"/>
    <w:rsid w:val="008134C9"/>
    <w:rsid w:val="00814AED"/>
    <w:rsid w:val="0081522E"/>
    <w:rsid w:val="0081531F"/>
    <w:rsid w:val="00815519"/>
    <w:rsid w:val="008178D0"/>
    <w:rsid w:val="008205E4"/>
    <w:rsid w:val="008207B0"/>
    <w:rsid w:val="00821AE0"/>
    <w:rsid w:val="00821C81"/>
    <w:rsid w:val="00821E33"/>
    <w:rsid w:val="008234AE"/>
    <w:rsid w:val="008234FB"/>
    <w:rsid w:val="0082421D"/>
    <w:rsid w:val="008246F5"/>
    <w:rsid w:val="008256B5"/>
    <w:rsid w:val="00826439"/>
    <w:rsid w:val="0082667D"/>
    <w:rsid w:val="00830035"/>
    <w:rsid w:val="00830EF0"/>
    <w:rsid w:val="0083100F"/>
    <w:rsid w:val="008311CA"/>
    <w:rsid w:val="008313E7"/>
    <w:rsid w:val="008316E8"/>
    <w:rsid w:val="008319DA"/>
    <w:rsid w:val="00832323"/>
    <w:rsid w:val="00832845"/>
    <w:rsid w:val="008328FF"/>
    <w:rsid w:val="0083348A"/>
    <w:rsid w:val="00833DE1"/>
    <w:rsid w:val="00834241"/>
    <w:rsid w:val="008344B0"/>
    <w:rsid w:val="00834BF5"/>
    <w:rsid w:val="00834F54"/>
    <w:rsid w:val="00835E80"/>
    <w:rsid w:val="00840226"/>
    <w:rsid w:val="00840380"/>
    <w:rsid w:val="00840C3E"/>
    <w:rsid w:val="0084181C"/>
    <w:rsid w:val="0084239D"/>
    <w:rsid w:val="00842A84"/>
    <w:rsid w:val="00842E94"/>
    <w:rsid w:val="008445D2"/>
    <w:rsid w:val="00844C50"/>
    <w:rsid w:val="00844E28"/>
    <w:rsid w:val="00845299"/>
    <w:rsid w:val="0084561A"/>
    <w:rsid w:val="00845A56"/>
    <w:rsid w:val="00845AF8"/>
    <w:rsid w:val="00845E13"/>
    <w:rsid w:val="0084603D"/>
    <w:rsid w:val="008461F7"/>
    <w:rsid w:val="00846931"/>
    <w:rsid w:val="00846D80"/>
    <w:rsid w:val="00847A8E"/>
    <w:rsid w:val="00847ADE"/>
    <w:rsid w:val="00847B22"/>
    <w:rsid w:val="00847FE8"/>
    <w:rsid w:val="00850F5B"/>
    <w:rsid w:val="008510CB"/>
    <w:rsid w:val="008512EB"/>
    <w:rsid w:val="008512F3"/>
    <w:rsid w:val="00852051"/>
    <w:rsid w:val="008525B1"/>
    <w:rsid w:val="00853171"/>
    <w:rsid w:val="00853711"/>
    <w:rsid w:val="008539EF"/>
    <w:rsid w:val="00853AB9"/>
    <w:rsid w:val="00855331"/>
    <w:rsid w:val="0085534B"/>
    <w:rsid w:val="008565A5"/>
    <w:rsid w:val="00860A2B"/>
    <w:rsid w:val="008621C7"/>
    <w:rsid w:val="008628B6"/>
    <w:rsid w:val="00862D46"/>
    <w:rsid w:val="00863004"/>
    <w:rsid w:val="008639AA"/>
    <w:rsid w:val="008639FD"/>
    <w:rsid w:val="00864DC3"/>
    <w:rsid w:val="00865191"/>
    <w:rsid w:val="00865682"/>
    <w:rsid w:val="0086581A"/>
    <w:rsid w:val="00865DF0"/>
    <w:rsid w:val="008663D1"/>
    <w:rsid w:val="00867167"/>
    <w:rsid w:val="0086797D"/>
    <w:rsid w:val="008718A7"/>
    <w:rsid w:val="008725CC"/>
    <w:rsid w:val="0087378C"/>
    <w:rsid w:val="00874E06"/>
    <w:rsid w:val="008754CF"/>
    <w:rsid w:val="0087589D"/>
    <w:rsid w:val="0087620C"/>
    <w:rsid w:val="00880100"/>
    <w:rsid w:val="008823C9"/>
    <w:rsid w:val="00883787"/>
    <w:rsid w:val="00883FCE"/>
    <w:rsid w:val="0088408A"/>
    <w:rsid w:val="00884716"/>
    <w:rsid w:val="00884B11"/>
    <w:rsid w:val="0088553A"/>
    <w:rsid w:val="00886F5C"/>
    <w:rsid w:val="008872F9"/>
    <w:rsid w:val="008876A1"/>
    <w:rsid w:val="00887E9A"/>
    <w:rsid w:val="00890625"/>
    <w:rsid w:val="0089066C"/>
    <w:rsid w:val="0089098D"/>
    <w:rsid w:val="00891535"/>
    <w:rsid w:val="008917C8"/>
    <w:rsid w:val="00891D09"/>
    <w:rsid w:val="00892437"/>
    <w:rsid w:val="00892B69"/>
    <w:rsid w:val="00892EF6"/>
    <w:rsid w:val="00893517"/>
    <w:rsid w:val="0089380F"/>
    <w:rsid w:val="00893C59"/>
    <w:rsid w:val="00893E8D"/>
    <w:rsid w:val="00893F95"/>
    <w:rsid w:val="00895169"/>
    <w:rsid w:val="00895AE8"/>
    <w:rsid w:val="00897617"/>
    <w:rsid w:val="00897714"/>
    <w:rsid w:val="008A040B"/>
    <w:rsid w:val="008A06A4"/>
    <w:rsid w:val="008A0F4D"/>
    <w:rsid w:val="008A1E9A"/>
    <w:rsid w:val="008A44BB"/>
    <w:rsid w:val="008A4DDD"/>
    <w:rsid w:val="008A5308"/>
    <w:rsid w:val="008A57E8"/>
    <w:rsid w:val="008A58F5"/>
    <w:rsid w:val="008A6C54"/>
    <w:rsid w:val="008B03AE"/>
    <w:rsid w:val="008B04E1"/>
    <w:rsid w:val="008B0953"/>
    <w:rsid w:val="008B0E19"/>
    <w:rsid w:val="008B0E3B"/>
    <w:rsid w:val="008B1CBC"/>
    <w:rsid w:val="008B202F"/>
    <w:rsid w:val="008B4612"/>
    <w:rsid w:val="008B4735"/>
    <w:rsid w:val="008B4DC5"/>
    <w:rsid w:val="008B4EFA"/>
    <w:rsid w:val="008B5B0E"/>
    <w:rsid w:val="008B5E19"/>
    <w:rsid w:val="008B6A69"/>
    <w:rsid w:val="008B6F28"/>
    <w:rsid w:val="008B73D6"/>
    <w:rsid w:val="008B7643"/>
    <w:rsid w:val="008C0342"/>
    <w:rsid w:val="008C0F2F"/>
    <w:rsid w:val="008C14B8"/>
    <w:rsid w:val="008C219E"/>
    <w:rsid w:val="008C2C77"/>
    <w:rsid w:val="008C3006"/>
    <w:rsid w:val="008C523B"/>
    <w:rsid w:val="008C5296"/>
    <w:rsid w:val="008C5E86"/>
    <w:rsid w:val="008C7382"/>
    <w:rsid w:val="008D035D"/>
    <w:rsid w:val="008D047B"/>
    <w:rsid w:val="008D04EC"/>
    <w:rsid w:val="008D0594"/>
    <w:rsid w:val="008D05FC"/>
    <w:rsid w:val="008D0758"/>
    <w:rsid w:val="008D08F2"/>
    <w:rsid w:val="008D0958"/>
    <w:rsid w:val="008D0B2D"/>
    <w:rsid w:val="008D0BBB"/>
    <w:rsid w:val="008D2D6E"/>
    <w:rsid w:val="008D2EAA"/>
    <w:rsid w:val="008D33E8"/>
    <w:rsid w:val="008D3486"/>
    <w:rsid w:val="008D3517"/>
    <w:rsid w:val="008D3682"/>
    <w:rsid w:val="008D3DF8"/>
    <w:rsid w:val="008D4E14"/>
    <w:rsid w:val="008D5530"/>
    <w:rsid w:val="008D5653"/>
    <w:rsid w:val="008D5849"/>
    <w:rsid w:val="008D6170"/>
    <w:rsid w:val="008D6932"/>
    <w:rsid w:val="008D7306"/>
    <w:rsid w:val="008D737B"/>
    <w:rsid w:val="008E066B"/>
    <w:rsid w:val="008E1622"/>
    <w:rsid w:val="008E1C99"/>
    <w:rsid w:val="008E2724"/>
    <w:rsid w:val="008E321F"/>
    <w:rsid w:val="008E3BE1"/>
    <w:rsid w:val="008E3D6D"/>
    <w:rsid w:val="008E4593"/>
    <w:rsid w:val="008E4EBC"/>
    <w:rsid w:val="008E515D"/>
    <w:rsid w:val="008E526F"/>
    <w:rsid w:val="008E5866"/>
    <w:rsid w:val="008E58D2"/>
    <w:rsid w:val="008E590C"/>
    <w:rsid w:val="008E5D05"/>
    <w:rsid w:val="008E6207"/>
    <w:rsid w:val="008E6E5D"/>
    <w:rsid w:val="008E7C63"/>
    <w:rsid w:val="008F0EB6"/>
    <w:rsid w:val="008F1155"/>
    <w:rsid w:val="008F1F54"/>
    <w:rsid w:val="008F2619"/>
    <w:rsid w:val="008F2817"/>
    <w:rsid w:val="008F382C"/>
    <w:rsid w:val="008F396F"/>
    <w:rsid w:val="008F3E72"/>
    <w:rsid w:val="008F431A"/>
    <w:rsid w:val="008F48B2"/>
    <w:rsid w:val="008F4C3C"/>
    <w:rsid w:val="008F4C6B"/>
    <w:rsid w:val="008F5038"/>
    <w:rsid w:val="008F520F"/>
    <w:rsid w:val="008F59A9"/>
    <w:rsid w:val="008F6422"/>
    <w:rsid w:val="008F7033"/>
    <w:rsid w:val="00900737"/>
    <w:rsid w:val="00900AC6"/>
    <w:rsid w:val="00902108"/>
    <w:rsid w:val="009023AD"/>
    <w:rsid w:val="00902489"/>
    <w:rsid w:val="00902810"/>
    <w:rsid w:val="00903A95"/>
    <w:rsid w:val="00903B98"/>
    <w:rsid w:val="00905517"/>
    <w:rsid w:val="00905677"/>
    <w:rsid w:val="009056E4"/>
    <w:rsid w:val="0090599A"/>
    <w:rsid w:val="00905B51"/>
    <w:rsid w:val="00905F78"/>
    <w:rsid w:val="00906655"/>
    <w:rsid w:val="00910A1C"/>
    <w:rsid w:val="009118B8"/>
    <w:rsid w:val="00912AF8"/>
    <w:rsid w:val="00913A31"/>
    <w:rsid w:val="00913CC0"/>
    <w:rsid w:val="00913D9E"/>
    <w:rsid w:val="009140C6"/>
    <w:rsid w:val="009149A2"/>
    <w:rsid w:val="0091556E"/>
    <w:rsid w:val="00915705"/>
    <w:rsid w:val="00915AB5"/>
    <w:rsid w:val="00915CA0"/>
    <w:rsid w:val="0091674C"/>
    <w:rsid w:val="009171A5"/>
    <w:rsid w:val="00917D34"/>
    <w:rsid w:val="00917F9B"/>
    <w:rsid w:val="00920958"/>
    <w:rsid w:val="0092114D"/>
    <w:rsid w:val="009215D8"/>
    <w:rsid w:val="0092173C"/>
    <w:rsid w:val="00921A73"/>
    <w:rsid w:val="00922651"/>
    <w:rsid w:val="00922979"/>
    <w:rsid w:val="00922DF2"/>
    <w:rsid w:val="00923116"/>
    <w:rsid w:val="00923614"/>
    <w:rsid w:val="00923A8F"/>
    <w:rsid w:val="00923B2B"/>
    <w:rsid w:val="009246EF"/>
    <w:rsid w:val="00924A2C"/>
    <w:rsid w:val="0092553D"/>
    <w:rsid w:val="00925929"/>
    <w:rsid w:val="00925A8A"/>
    <w:rsid w:val="00925D13"/>
    <w:rsid w:val="00926EBA"/>
    <w:rsid w:val="00927C5E"/>
    <w:rsid w:val="00927D31"/>
    <w:rsid w:val="00927F7F"/>
    <w:rsid w:val="00930650"/>
    <w:rsid w:val="0093079C"/>
    <w:rsid w:val="00931464"/>
    <w:rsid w:val="00931AAA"/>
    <w:rsid w:val="00932275"/>
    <w:rsid w:val="0093236D"/>
    <w:rsid w:val="009323E3"/>
    <w:rsid w:val="00932F4C"/>
    <w:rsid w:val="00933A8A"/>
    <w:rsid w:val="00934890"/>
    <w:rsid w:val="00934BEE"/>
    <w:rsid w:val="00935081"/>
    <w:rsid w:val="009355D9"/>
    <w:rsid w:val="00935765"/>
    <w:rsid w:val="00935C64"/>
    <w:rsid w:val="00935FD9"/>
    <w:rsid w:val="00937492"/>
    <w:rsid w:val="0093790E"/>
    <w:rsid w:val="00937C83"/>
    <w:rsid w:val="00940778"/>
    <w:rsid w:val="0094184B"/>
    <w:rsid w:val="00941D1E"/>
    <w:rsid w:val="00941DF9"/>
    <w:rsid w:val="00941FBC"/>
    <w:rsid w:val="0094206B"/>
    <w:rsid w:val="00942B4A"/>
    <w:rsid w:val="00942C5C"/>
    <w:rsid w:val="009444A6"/>
    <w:rsid w:val="0094528B"/>
    <w:rsid w:val="009458DF"/>
    <w:rsid w:val="00945C6A"/>
    <w:rsid w:val="00945CC0"/>
    <w:rsid w:val="00945E0E"/>
    <w:rsid w:val="00946CB3"/>
    <w:rsid w:val="0094764B"/>
    <w:rsid w:val="00947A4F"/>
    <w:rsid w:val="00947D90"/>
    <w:rsid w:val="009503D2"/>
    <w:rsid w:val="00950AA5"/>
    <w:rsid w:val="00950C1F"/>
    <w:rsid w:val="00950D39"/>
    <w:rsid w:val="00951274"/>
    <w:rsid w:val="009520AF"/>
    <w:rsid w:val="00952763"/>
    <w:rsid w:val="00952A03"/>
    <w:rsid w:val="009538D0"/>
    <w:rsid w:val="00953C5A"/>
    <w:rsid w:val="00953EA7"/>
    <w:rsid w:val="009549F3"/>
    <w:rsid w:val="00954C20"/>
    <w:rsid w:val="00955118"/>
    <w:rsid w:val="009554AF"/>
    <w:rsid w:val="0095786C"/>
    <w:rsid w:val="009606D9"/>
    <w:rsid w:val="009608EE"/>
    <w:rsid w:val="00960CB4"/>
    <w:rsid w:val="00962110"/>
    <w:rsid w:val="0096279F"/>
    <w:rsid w:val="00962F8E"/>
    <w:rsid w:val="0096364C"/>
    <w:rsid w:val="009638A0"/>
    <w:rsid w:val="0096404B"/>
    <w:rsid w:val="00964301"/>
    <w:rsid w:val="0096499A"/>
    <w:rsid w:val="00965491"/>
    <w:rsid w:val="00966525"/>
    <w:rsid w:val="009667F5"/>
    <w:rsid w:val="00966AD8"/>
    <w:rsid w:val="00966E67"/>
    <w:rsid w:val="00967846"/>
    <w:rsid w:val="00970251"/>
    <w:rsid w:val="00971C73"/>
    <w:rsid w:val="00971D6E"/>
    <w:rsid w:val="009720CB"/>
    <w:rsid w:val="00972FDF"/>
    <w:rsid w:val="00973D47"/>
    <w:rsid w:val="00973EFC"/>
    <w:rsid w:val="00974455"/>
    <w:rsid w:val="00974460"/>
    <w:rsid w:val="009745A0"/>
    <w:rsid w:val="0097483E"/>
    <w:rsid w:val="00975A0F"/>
    <w:rsid w:val="00975DBA"/>
    <w:rsid w:val="009762AD"/>
    <w:rsid w:val="009762DC"/>
    <w:rsid w:val="009762E4"/>
    <w:rsid w:val="0097652F"/>
    <w:rsid w:val="00976A4B"/>
    <w:rsid w:val="00976FAC"/>
    <w:rsid w:val="00977018"/>
    <w:rsid w:val="0097704E"/>
    <w:rsid w:val="009774FF"/>
    <w:rsid w:val="009775D4"/>
    <w:rsid w:val="00977FE2"/>
    <w:rsid w:val="009810EC"/>
    <w:rsid w:val="0098119D"/>
    <w:rsid w:val="00981AB9"/>
    <w:rsid w:val="00981FC9"/>
    <w:rsid w:val="0098227A"/>
    <w:rsid w:val="00982864"/>
    <w:rsid w:val="00982F1F"/>
    <w:rsid w:val="00983641"/>
    <w:rsid w:val="00983EF1"/>
    <w:rsid w:val="00984766"/>
    <w:rsid w:val="00984D85"/>
    <w:rsid w:val="00984E8A"/>
    <w:rsid w:val="00985CC4"/>
    <w:rsid w:val="00985E6C"/>
    <w:rsid w:val="009870E7"/>
    <w:rsid w:val="0098712B"/>
    <w:rsid w:val="009871E3"/>
    <w:rsid w:val="009874A8"/>
    <w:rsid w:val="0098785A"/>
    <w:rsid w:val="00990A27"/>
    <w:rsid w:val="009910FC"/>
    <w:rsid w:val="0099191A"/>
    <w:rsid w:val="00991E74"/>
    <w:rsid w:val="0099200C"/>
    <w:rsid w:val="009926A0"/>
    <w:rsid w:val="009926CF"/>
    <w:rsid w:val="00993290"/>
    <w:rsid w:val="009935AC"/>
    <w:rsid w:val="0099381F"/>
    <w:rsid w:val="00994081"/>
    <w:rsid w:val="009940FE"/>
    <w:rsid w:val="00994239"/>
    <w:rsid w:val="00995FBE"/>
    <w:rsid w:val="00996133"/>
    <w:rsid w:val="0099616A"/>
    <w:rsid w:val="0099632D"/>
    <w:rsid w:val="0099644C"/>
    <w:rsid w:val="0099651D"/>
    <w:rsid w:val="00996752"/>
    <w:rsid w:val="00997743"/>
    <w:rsid w:val="00997CB4"/>
    <w:rsid w:val="00997FD0"/>
    <w:rsid w:val="009A02C8"/>
    <w:rsid w:val="009A04F9"/>
    <w:rsid w:val="009A0CAA"/>
    <w:rsid w:val="009A1A5A"/>
    <w:rsid w:val="009A1D16"/>
    <w:rsid w:val="009A1F66"/>
    <w:rsid w:val="009A2199"/>
    <w:rsid w:val="009A23AE"/>
    <w:rsid w:val="009A276B"/>
    <w:rsid w:val="009A2829"/>
    <w:rsid w:val="009A2DE4"/>
    <w:rsid w:val="009A313D"/>
    <w:rsid w:val="009A326A"/>
    <w:rsid w:val="009A3610"/>
    <w:rsid w:val="009A38B6"/>
    <w:rsid w:val="009A3D42"/>
    <w:rsid w:val="009A4113"/>
    <w:rsid w:val="009A4D32"/>
    <w:rsid w:val="009A516E"/>
    <w:rsid w:val="009A578C"/>
    <w:rsid w:val="009A6B20"/>
    <w:rsid w:val="009A6C22"/>
    <w:rsid w:val="009A6D63"/>
    <w:rsid w:val="009A7264"/>
    <w:rsid w:val="009B214C"/>
    <w:rsid w:val="009B215D"/>
    <w:rsid w:val="009B21AB"/>
    <w:rsid w:val="009B22C0"/>
    <w:rsid w:val="009B26FC"/>
    <w:rsid w:val="009B2B1D"/>
    <w:rsid w:val="009B38A4"/>
    <w:rsid w:val="009B3C2C"/>
    <w:rsid w:val="009B3EFC"/>
    <w:rsid w:val="009B41C8"/>
    <w:rsid w:val="009B502E"/>
    <w:rsid w:val="009B5390"/>
    <w:rsid w:val="009B603B"/>
    <w:rsid w:val="009B607C"/>
    <w:rsid w:val="009B6128"/>
    <w:rsid w:val="009B6434"/>
    <w:rsid w:val="009B66B0"/>
    <w:rsid w:val="009B6AED"/>
    <w:rsid w:val="009B7D7F"/>
    <w:rsid w:val="009B7E5F"/>
    <w:rsid w:val="009C0D6D"/>
    <w:rsid w:val="009C245B"/>
    <w:rsid w:val="009C2871"/>
    <w:rsid w:val="009C2F22"/>
    <w:rsid w:val="009C30AE"/>
    <w:rsid w:val="009C330D"/>
    <w:rsid w:val="009C34FB"/>
    <w:rsid w:val="009C36BD"/>
    <w:rsid w:val="009C5355"/>
    <w:rsid w:val="009C5522"/>
    <w:rsid w:val="009C55AF"/>
    <w:rsid w:val="009C5636"/>
    <w:rsid w:val="009C5FC5"/>
    <w:rsid w:val="009C6B67"/>
    <w:rsid w:val="009C72CF"/>
    <w:rsid w:val="009C7756"/>
    <w:rsid w:val="009C7B28"/>
    <w:rsid w:val="009D01CF"/>
    <w:rsid w:val="009D01FA"/>
    <w:rsid w:val="009D0432"/>
    <w:rsid w:val="009D0868"/>
    <w:rsid w:val="009D0F74"/>
    <w:rsid w:val="009D136C"/>
    <w:rsid w:val="009D146E"/>
    <w:rsid w:val="009D257B"/>
    <w:rsid w:val="009D2CF1"/>
    <w:rsid w:val="009D3F34"/>
    <w:rsid w:val="009D450E"/>
    <w:rsid w:val="009D4710"/>
    <w:rsid w:val="009D595D"/>
    <w:rsid w:val="009D6783"/>
    <w:rsid w:val="009D6AEF"/>
    <w:rsid w:val="009D6B6B"/>
    <w:rsid w:val="009D6F11"/>
    <w:rsid w:val="009D76C1"/>
    <w:rsid w:val="009D7BB4"/>
    <w:rsid w:val="009D7EE8"/>
    <w:rsid w:val="009E0E21"/>
    <w:rsid w:val="009E17EA"/>
    <w:rsid w:val="009E21D6"/>
    <w:rsid w:val="009E28AE"/>
    <w:rsid w:val="009E2DD5"/>
    <w:rsid w:val="009E36EE"/>
    <w:rsid w:val="009E3742"/>
    <w:rsid w:val="009E41D4"/>
    <w:rsid w:val="009E45DF"/>
    <w:rsid w:val="009E592D"/>
    <w:rsid w:val="009E5BFA"/>
    <w:rsid w:val="009E5E4D"/>
    <w:rsid w:val="009E657F"/>
    <w:rsid w:val="009E76B4"/>
    <w:rsid w:val="009E79C3"/>
    <w:rsid w:val="009E7FE1"/>
    <w:rsid w:val="009F024E"/>
    <w:rsid w:val="009F02C5"/>
    <w:rsid w:val="009F280B"/>
    <w:rsid w:val="009F2E21"/>
    <w:rsid w:val="009F389B"/>
    <w:rsid w:val="009F3D7A"/>
    <w:rsid w:val="009F432A"/>
    <w:rsid w:val="009F570A"/>
    <w:rsid w:val="009F64C9"/>
    <w:rsid w:val="009F6D58"/>
    <w:rsid w:val="009F703B"/>
    <w:rsid w:val="009F7401"/>
    <w:rsid w:val="009F7410"/>
    <w:rsid w:val="00A00111"/>
    <w:rsid w:val="00A00352"/>
    <w:rsid w:val="00A003E4"/>
    <w:rsid w:val="00A009DE"/>
    <w:rsid w:val="00A00D0C"/>
    <w:rsid w:val="00A015D2"/>
    <w:rsid w:val="00A019F7"/>
    <w:rsid w:val="00A02B04"/>
    <w:rsid w:val="00A02DE9"/>
    <w:rsid w:val="00A03095"/>
    <w:rsid w:val="00A03A96"/>
    <w:rsid w:val="00A03BE9"/>
    <w:rsid w:val="00A041D8"/>
    <w:rsid w:val="00A04782"/>
    <w:rsid w:val="00A05548"/>
    <w:rsid w:val="00A061A3"/>
    <w:rsid w:val="00A06312"/>
    <w:rsid w:val="00A064B2"/>
    <w:rsid w:val="00A06593"/>
    <w:rsid w:val="00A075F5"/>
    <w:rsid w:val="00A07AB2"/>
    <w:rsid w:val="00A1100C"/>
    <w:rsid w:val="00A11170"/>
    <w:rsid w:val="00A11580"/>
    <w:rsid w:val="00A11CB1"/>
    <w:rsid w:val="00A11F86"/>
    <w:rsid w:val="00A12A3A"/>
    <w:rsid w:val="00A13179"/>
    <w:rsid w:val="00A13235"/>
    <w:rsid w:val="00A13718"/>
    <w:rsid w:val="00A143FA"/>
    <w:rsid w:val="00A14863"/>
    <w:rsid w:val="00A151BE"/>
    <w:rsid w:val="00A15375"/>
    <w:rsid w:val="00A1547A"/>
    <w:rsid w:val="00A15F90"/>
    <w:rsid w:val="00A1665B"/>
    <w:rsid w:val="00A16ABD"/>
    <w:rsid w:val="00A16ADC"/>
    <w:rsid w:val="00A171D5"/>
    <w:rsid w:val="00A17CD8"/>
    <w:rsid w:val="00A17F09"/>
    <w:rsid w:val="00A17FF0"/>
    <w:rsid w:val="00A203DB"/>
    <w:rsid w:val="00A206F9"/>
    <w:rsid w:val="00A20AB7"/>
    <w:rsid w:val="00A20C17"/>
    <w:rsid w:val="00A21253"/>
    <w:rsid w:val="00A21440"/>
    <w:rsid w:val="00A21E7E"/>
    <w:rsid w:val="00A23186"/>
    <w:rsid w:val="00A23A41"/>
    <w:rsid w:val="00A2459E"/>
    <w:rsid w:val="00A249C0"/>
    <w:rsid w:val="00A24B49"/>
    <w:rsid w:val="00A24E91"/>
    <w:rsid w:val="00A25236"/>
    <w:rsid w:val="00A253FE"/>
    <w:rsid w:val="00A25816"/>
    <w:rsid w:val="00A25E6E"/>
    <w:rsid w:val="00A26BB1"/>
    <w:rsid w:val="00A26C13"/>
    <w:rsid w:val="00A27407"/>
    <w:rsid w:val="00A274E5"/>
    <w:rsid w:val="00A308B9"/>
    <w:rsid w:val="00A30B3E"/>
    <w:rsid w:val="00A30CA5"/>
    <w:rsid w:val="00A31320"/>
    <w:rsid w:val="00A31B16"/>
    <w:rsid w:val="00A31EBA"/>
    <w:rsid w:val="00A323E0"/>
    <w:rsid w:val="00A326A5"/>
    <w:rsid w:val="00A338FE"/>
    <w:rsid w:val="00A345AC"/>
    <w:rsid w:val="00A3555A"/>
    <w:rsid w:val="00A35866"/>
    <w:rsid w:val="00A35EC9"/>
    <w:rsid w:val="00A36313"/>
    <w:rsid w:val="00A36421"/>
    <w:rsid w:val="00A36A18"/>
    <w:rsid w:val="00A36E29"/>
    <w:rsid w:val="00A41469"/>
    <w:rsid w:val="00A41B04"/>
    <w:rsid w:val="00A424F5"/>
    <w:rsid w:val="00A42956"/>
    <w:rsid w:val="00A43125"/>
    <w:rsid w:val="00A432CE"/>
    <w:rsid w:val="00A43412"/>
    <w:rsid w:val="00A43463"/>
    <w:rsid w:val="00A44F6A"/>
    <w:rsid w:val="00A45BC5"/>
    <w:rsid w:val="00A46053"/>
    <w:rsid w:val="00A50050"/>
    <w:rsid w:val="00A50186"/>
    <w:rsid w:val="00A50914"/>
    <w:rsid w:val="00A5144E"/>
    <w:rsid w:val="00A5198B"/>
    <w:rsid w:val="00A51B41"/>
    <w:rsid w:val="00A51E0B"/>
    <w:rsid w:val="00A51F4C"/>
    <w:rsid w:val="00A5288F"/>
    <w:rsid w:val="00A528BE"/>
    <w:rsid w:val="00A53217"/>
    <w:rsid w:val="00A53245"/>
    <w:rsid w:val="00A532EB"/>
    <w:rsid w:val="00A53C89"/>
    <w:rsid w:val="00A53DED"/>
    <w:rsid w:val="00A53EE3"/>
    <w:rsid w:val="00A53F95"/>
    <w:rsid w:val="00A54828"/>
    <w:rsid w:val="00A54A24"/>
    <w:rsid w:val="00A54DFB"/>
    <w:rsid w:val="00A554F0"/>
    <w:rsid w:val="00A555AA"/>
    <w:rsid w:val="00A55FA3"/>
    <w:rsid w:val="00A564F6"/>
    <w:rsid w:val="00A5667C"/>
    <w:rsid w:val="00A56957"/>
    <w:rsid w:val="00A569A0"/>
    <w:rsid w:val="00A56B34"/>
    <w:rsid w:val="00A6069F"/>
    <w:rsid w:val="00A612ED"/>
    <w:rsid w:val="00A615E9"/>
    <w:rsid w:val="00A61A88"/>
    <w:rsid w:val="00A6241C"/>
    <w:rsid w:val="00A6351F"/>
    <w:rsid w:val="00A636F0"/>
    <w:rsid w:val="00A64D32"/>
    <w:rsid w:val="00A650CB"/>
    <w:rsid w:val="00A657A0"/>
    <w:rsid w:val="00A66237"/>
    <w:rsid w:val="00A6672C"/>
    <w:rsid w:val="00A66C43"/>
    <w:rsid w:val="00A67741"/>
    <w:rsid w:val="00A6781D"/>
    <w:rsid w:val="00A67AF8"/>
    <w:rsid w:val="00A70006"/>
    <w:rsid w:val="00A71282"/>
    <w:rsid w:val="00A7158E"/>
    <w:rsid w:val="00A71852"/>
    <w:rsid w:val="00A718D8"/>
    <w:rsid w:val="00A72274"/>
    <w:rsid w:val="00A72584"/>
    <w:rsid w:val="00A72610"/>
    <w:rsid w:val="00A72984"/>
    <w:rsid w:val="00A73EF4"/>
    <w:rsid w:val="00A753BF"/>
    <w:rsid w:val="00A755B2"/>
    <w:rsid w:val="00A76532"/>
    <w:rsid w:val="00A77567"/>
    <w:rsid w:val="00A77872"/>
    <w:rsid w:val="00A77914"/>
    <w:rsid w:val="00A77C17"/>
    <w:rsid w:val="00A77D4F"/>
    <w:rsid w:val="00A80C61"/>
    <w:rsid w:val="00A82970"/>
    <w:rsid w:val="00A82AFB"/>
    <w:rsid w:val="00A832BB"/>
    <w:rsid w:val="00A83B2D"/>
    <w:rsid w:val="00A83CFB"/>
    <w:rsid w:val="00A841A1"/>
    <w:rsid w:val="00A84637"/>
    <w:rsid w:val="00A84925"/>
    <w:rsid w:val="00A85E0F"/>
    <w:rsid w:val="00A85F9C"/>
    <w:rsid w:val="00A86115"/>
    <w:rsid w:val="00A86383"/>
    <w:rsid w:val="00A868DA"/>
    <w:rsid w:val="00A86B8B"/>
    <w:rsid w:val="00A87639"/>
    <w:rsid w:val="00A876D4"/>
    <w:rsid w:val="00A878CA"/>
    <w:rsid w:val="00A87C68"/>
    <w:rsid w:val="00A905A4"/>
    <w:rsid w:val="00A91496"/>
    <w:rsid w:val="00A9195B"/>
    <w:rsid w:val="00A91BAD"/>
    <w:rsid w:val="00A92A29"/>
    <w:rsid w:val="00A92DD1"/>
    <w:rsid w:val="00A9412B"/>
    <w:rsid w:val="00A94229"/>
    <w:rsid w:val="00A94242"/>
    <w:rsid w:val="00A94243"/>
    <w:rsid w:val="00A95186"/>
    <w:rsid w:val="00A95543"/>
    <w:rsid w:val="00A95752"/>
    <w:rsid w:val="00A963AA"/>
    <w:rsid w:val="00A96572"/>
    <w:rsid w:val="00A9696B"/>
    <w:rsid w:val="00A96DA2"/>
    <w:rsid w:val="00A96E74"/>
    <w:rsid w:val="00A97095"/>
    <w:rsid w:val="00A9772B"/>
    <w:rsid w:val="00A978FB"/>
    <w:rsid w:val="00AA03BF"/>
    <w:rsid w:val="00AA0D07"/>
    <w:rsid w:val="00AA0D4B"/>
    <w:rsid w:val="00AA1673"/>
    <w:rsid w:val="00AA1834"/>
    <w:rsid w:val="00AA226F"/>
    <w:rsid w:val="00AA22F9"/>
    <w:rsid w:val="00AA255E"/>
    <w:rsid w:val="00AA3D2D"/>
    <w:rsid w:val="00AA44BB"/>
    <w:rsid w:val="00AA44CB"/>
    <w:rsid w:val="00AA4A62"/>
    <w:rsid w:val="00AA508A"/>
    <w:rsid w:val="00AA5690"/>
    <w:rsid w:val="00AA597D"/>
    <w:rsid w:val="00AA5A57"/>
    <w:rsid w:val="00AA65FC"/>
    <w:rsid w:val="00AA6AD7"/>
    <w:rsid w:val="00AA712B"/>
    <w:rsid w:val="00AA7717"/>
    <w:rsid w:val="00AA7C6E"/>
    <w:rsid w:val="00AB0359"/>
    <w:rsid w:val="00AB169A"/>
    <w:rsid w:val="00AB17D7"/>
    <w:rsid w:val="00AB185B"/>
    <w:rsid w:val="00AB1B9C"/>
    <w:rsid w:val="00AB1E4B"/>
    <w:rsid w:val="00AB331D"/>
    <w:rsid w:val="00AB3620"/>
    <w:rsid w:val="00AB3902"/>
    <w:rsid w:val="00AB3D61"/>
    <w:rsid w:val="00AB4286"/>
    <w:rsid w:val="00AB461E"/>
    <w:rsid w:val="00AB5318"/>
    <w:rsid w:val="00AB54C1"/>
    <w:rsid w:val="00AB5DBD"/>
    <w:rsid w:val="00AB5DD8"/>
    <w:rsid w:val="00AB5F9B"/>
    <w:rsid w:val="00AB6CFD"/>
    <w:rsid w:val="00AB708C"/>
    <w:rsid w:val="00AB7AC5"/>
    <w:rsid w:val="00AB7E24"/>
    <w:rsid w:val="00AC03D9"/>
    <w:rsid w:val="00AC0F37"/>
    <w:rsid w:val="00AC10F6"/>
    <w:rsid w:val="00AC13A8"/>
    <w:rsid w:val="00AC1653"/>
    <w:rsid w:val="00AC1682"/>
    <w:rsid w:val="00AC174B"/>
    <w:rsid w:val="00AC1CF1"/>
    <w:rsid w:val="00AC1EBA"/>
    <w:rsid w:val="00AC22FC"/>
    <w:rsid w:val="00AC233D"/>
    <w:rsid w:val="00AC2977"/>
    <w:rsid w:val="00AC3026"/>
    <w:rsid w:val="00AC3285"/>
    <w:rsid w:val="00AC34EF"/>
    <w:rsid w:val="00AC39D0"/>
    <w:rsid w:val="00AC3F57"/>
    <w:rsid w:val="00AC4182"/>
    <w:rsid w:val="00AC45B8"/>
    <w:rsid w:val="00AC4990"/>
    <w:rsid w:val="00AC4FA5"/>
    <w:rsid w:val="00AC516B"/>
    <w:rsid w:val="00AC5CDA"/>
    <w:rsid w:val="00AC6864"/>
    <w:rsid w:val="00AC6C99"/>
    <w:rsid w:val="00AC702E"/>
    <w:rsid w:val="00AC712B"/>
    <w:rsid w:val="00AC79F8"/>
    <w:rsid w:val="00AC7ABA"/>
    <w:rsid w:val="00AD020A"/>
    <w:rsid w:val="00AD049F"/>
    <w:rsid w:val="00AD04CA"/>
    <w:rsid w:val="00AD052A"/>
    <w:rsid w:val="00AD0B08"/>
    <w:rsid w:val="00AD0B76"/>
    <w:rsid w:val="00AD0E33"/>
    <w:rsid w:val="00AD0E9B"/>
    <w:rsid w:val="00AD12ED"/>
    <w:rsid w:val="00AD1DB9"/>
    <w:rsid w:val="00AD1F04"/>
    <w:rsid w:val="00AD2CC7"/>
    <w:rsid w:val="00AD35C7"/>
    <w:rsid w:val="00AD38FE"/>
    <w:rsid w:val="00AD39AB"/>
    <w:rsid w:val="00AD3A66"/>
    <w:rsid w:val="00AD3C57"/>
    <w:rsid w:val="00AD3E23"/>
    <w:rsid w:val="00AD476C"/>
    <w:rsid w:val="00AD4879"/>
    <w:rsid w:val="00AD4C09"/>
    <w:rsid w:val="00AD507C"/>
    <w:rsid w:val="00AD5089"/>
    <w:rsid w:val="00AD532F"/>
    <w:rsid w:val="00AD5466"/>
    <w:rsid w:val="00AD62C3"/>
    <w:rsid w:val="00AD6316"/>
    <w:rsid w:val="00AD6501"/>
    <w:rsid w:val="00AD6732"/>
    <w:rsid w:val="00AD6A3D"/>
    <w:rsid w:val="00AD7389"/>
    <w:rsid w:val="00AD7498"/>
    <w:rsid w:val="00AD7713"/>
    <w:rsid w:val="00AE0859"/>
    <w:rsid w:val="00AE1D9E"/>
    <w:rsid w:val="00AE20A4"/>
    <w:rsid w:val="00AE2283"/>
    <w:rsid w:val="00AE2896"/>
    <w:rsid w:val="00AE294C"/>
    <w:rsid w:val="00AE2A36"/>
    <w:rsid w:val="00AE3133"/>
    <w:rsid w:val="00AE4924"/>
    <w:rsid w:val="00AE4B3B"/>
    <w:rsid w:val="00AE4BFA"/>
    <w:rsid w:val="00AE4C8E"/>
    <w:rsid w:val="00AE4FEF"/>
    <w:rsid w:val="00AE6197"/>
    <w:rsid w:val="00AE6804"/>
    <w:rsid w:val="00AE7353"/>
    <w:rsid w:val="00AE77E3"/>
    <w:rsid w:val="00AF027A"/>
    <w:rsid w:val="00AF2691"/>
    <w:rsid w:val="00AF27DA"/>
    <w:rsid w:val="00AF2850"/>
    <w:rsid w:val="00AF29F2"/>
    <w:rsid w:val="00AF2DD2"/>
    <w:rsid w:val="00AF31D6"/>
    <w:rsid w:val="00AF3A3A"/>
    <w:rsid w:val="00AF4613"/>
    <w:rsid w:val="00AF4BD6"/>
    <w:rsid w:val="00AF4C81"/>
    <w:rsid w:val="00AF4F44"/>
    <w:rsid w:val="00AF5B07"/>
    <w:rsid w:val="00AF5D5C"/>
    <w:rsid w:val="00AF6210"/>
    <w:rsid w:val="00AF6339"/>
    <w:rsid w:val="00AF7BF5"/>
    <w:rsid w:val="00B000DF"/>
    <w:rsid w:val="00B003D2"/>
    <w:rsid w:val="00B00EB0"/>
    <w:rsid w:val="00B035F0"/>
    <w:rsid w:val="00B0456B"/>
    <w:rsid w:val="00B04FAC"/>
    <w:rsid w:val="00B054AB"/>
    <w:rsid w:val="00B05835"/>
    <w:rsid w:val="00B06264"/>
    <w:rsid w:val="00B0632E"/>
    <w:rsid w:val="00B067B7"/>
    <w:rsid w:val="00B07A08"/>
    <w:rsid w:val="00B07CBE"/>
    <w:rsid w:val="00B107BB"/>
    <w:rsid w:val="00B10FA7"/>
    <w:rsid w:val="00B1126A"/>
    <w:rsid w:val="00B11277"/>
    <w:rsid w:val="00B1137A"/>
    <w:rsid w:val="00B12CE6"/>
    <w:rsid w:val="00B1379D"/>
    <w:rsid w:val="00B13853"/>
    <w:rsid w:val="00B13FE1"/>
    <w:rsid w:val="00B142A7"/>
    <w:rsid w:val="00B14B75"/>
    <w:rsid w:val="00B14E0B"/>
    <w:rsid w:val="00B152C5"/>
    <w:rsid w:val="00B15CFA"/>
    <w:rsid w:val="00B15F6E"/>
    <w:rsid w:val="00B16334"/>
    <w:rsid w:val="00B1678C"/>
    <w:rsid w:val="00B16AD0"/>
    <w:rsid w:val="00B16F55"/>
    <w:rsid w:val="00B1774B"/>
    <w:rsid w:val="00B17B12"/>
    <w:rsid w:val="00B17BD8"/>
    <w:rsid w:val="00B17C4C"/>
    <w:rsid w:val="00B202CE"/>
    <w:rsid w:val="00B20CFC"/>
    <w:rsid w:val="00B210CE"/>
    <w:rsid w:val="00B21A19"/>
    <w:rsid w:val="00B21B9E"/>
    <w:rsid w:val="00B22216"/>
    <w:rsid w:val="00B2366A"/>
    <w:rsid w:val="00B23AB2"/>
    <w:rsid w:val="00B23B0B"/>
    <w:rsid w:val="00B2426E"/>
    <w:rsid w:val="00B2476C"/>
    <w:rsid w:val="00B2480F"/>
    <w:rsid w:val="00B248B0"/>
    <w:rsid w:val="00B24ACC"/>
    <w:rsid w:val="00B24F0B"/>
    <w:rsid w:val="00B2539E"/>
    <w:rsid w:val="00B253E4"/>
    <w:rsid w:val="00B25449"/>
    <w:rsid w:val="00B25E3F"/>
    <w:rsid w:val="00B26DFB"/>
    <w:rsid w:val="00B300B9"/>
    <w:rsid w:val="00B303ED"/>
    <w:rsid w:val="00B31954"/>
    <w:rsid w:val="00B32068"/>
    <w:rsid w:val="00B32FAA"/>
    <w:rsid w:val="00B3344E"/>
    <w:rsid w:val="00B343D6"/>
    <w:rsid w:val="00B34892"/>
    <w:rsid w:val="00B34EE9"/>
    <w:rsid w:val="00B3570E"/>
    <w:rsid w:val="00B35738"/>
    <w:rsid w:val="00B35886"/>
    <w:rsid w:val="00B3660F"/>
    <w:rsid w:val="00B371B2"/>
    <w:rsid w:val="00B37942"/>
    <w:rsid w:val="00B41194"/>
    <w:rsid w:val="00B4139E"/>
    <w:rsid w:val="00B4186D"/>
    <w:rsid w:val="00B421F8"/>
    <w:rsid w:val="00B42579"/>
    <w:rsid w:val="00B4268C"/>
    <w:rsid w:val="00B428AE"/>
    <w:rsid w:val="00B443F2"/>
    <w:rsid w:val="00B4471B"/>
    <w:rsid w:val="00B45D39"/>
    <w:rsid w:val="00B45F44"/>
    <w:rsid w:val="00B460BE"/>
    <w:rsid w:val="00B4696C"/>
    <w:rsid w:val="00B46A27"/>
    <w:rsid w:val="00B46F69"/>
    <w:rsid w:val="00B470DA"/>
    <w:rsid w:val="00B4732E"/>
    <w:rsid w:val="00B476B8"/>
    <w:rsid w:val="00B476EE"/>
    <w:rsid w:val="00B47A31"/>
    <w:rsid w:val="00B47DEE"/>
    <w:rsid w:val="00B501A0"/>
    <w:rsid w:val="00B50828"/>
    <w:rsid w:val="00B50D0F"/>
    <w:rsid w:val="00B50F8D"/>
    <w:rsid w:val="00B51C63"/>
    <w:rsid w:val="00B51F02"/>
    <w:rsid w:val="00B52124"/>
    <w:rsid w:val="00B53ED4"/>
    <w:rsid w:val="00B54327"/>
    <w:rsid w:val="00B560E0"/>
    <w:rsid w:val="00B56834"/>
    <w:rsid w:val="00B5725F"/>
    <w:rsid w:val="00B57FA3"/>
    <w:rsid w:val="00B6002F"/>
    <w:rsid w:val="00B6021E"/>
    <w:rsid w:val="00B60B85"/>
    <w:rsid w:val="00B61158"/>
    <w:rsid w:val="00B61852"/>
    <w:rsid w:val="00B62AC2"/>
    <w:rsid w:val="00B62F6D"/>
    <w:rsid w:val="00B635E7"/>
    <w:rsid w:val="00B63B46"/>
    <w:rsid w:val="00B63EA7"/>
    <w:rsid w:val="00B64234"/>
    <w:rsid w:val="00B6473B"/>
    <w:rsid w:val="00B65132"/>
    <w:rsid w:val="00B6519C"/>
    <w:rsid w:val="00B654BB"/>
    <w:rsid w:val="00B6659D"/>
    <w:rsid w:val="00B677A2"/>
    <w:rsid w:val="00B677E2"/>
    <w:rsid w:val="00B67A55"/>
    <w:rsid w:val="00B71940"/>
    <w:rsid w:val="00B7464E"/>
    <w:rsid w:val="00B7465C"/>
    <w:rsid w:val="00B74688"/>
    <w:rsid w:val="00B747E4"/>
    <w:rsid w:val="00B74D68"/>
    <w:rsid w:val="00B75396"/>
    <w:rsid w:val="00B75EAA"/>
    <w:rsid w:val="00B75F98"/>
    <w:rsid w:val="00B76096"/>
    <w:rsid w:val="00B76A47"/>
    <w:rsid w:val="00B77329"/>
    <w:rsid w:val="00B77BA2"/>
    <w:rsid w:val="00B77D8F"/>
    <w:rsid w:val="00B804CB"/>
    <w:rsid w:val="00B806F9"/>
    <w:rsid w:val="00B815A7"/>
    <w:rsid w:val="00B81996"/>
    <w:rsid w:val="00B81F9E"/>
    <w:rsid w:val="00B82A04"/>
    <w:rsid w:val="00B82C89"/>
    <w:rsid w:val="00B82F5E"/>
    <w:rsid w:val="00B8410F"/>
    <w:rsid w:val="00B84923"/>
    <w:rsid w:val="00B85227"/>
    <w:rsid w:val="00B85AAA"/>
    <w:rsid w:val="00B867A0"/>
    <w:rsid w:val="00B87980"/>
    <w:rsid w:val="00B90311"/>
    <w:rsid w:val="00B904DE"/>
    <w:rsid w:val="00B9059D"/>
    <w:rsid w:val="00B90690"/>
    <w:rsid w:val="00B90876"/>
    <w:rsid w:val="00B90A3C"/>
    <w:rsid w:val="00B90CE6"/>
    <w:rsid w:val="00B90D7A"/>
    <w:rsid w:val="00B90F86"/>
    <w:rsid w:val="00B9120C"/>
    <w:rsid w:val="00B913E6"/>
    <w:rsid w:val="00B9158C"/>
    <w:rsid w:val="00B91ADA"/>
    <w:rsid w:val="00B91ED4"/>
    <w:rsid w:val="00B92FE6"/>
    <w:rsid w:val="00B93B46"/>
    <w:rsid w:val="00B94F98"/>
    <w:rsid w:val="00B95971"/>
    <w:rsid w:val="00B95D2B"/>
    <w:rsid w:val="00B963C6"/>
    <w:rsid w:val="00B96946"/>
    <w:rsid w:val="00B97B80"/>
    <w:rsid w:val="00B97E54"/>
    <w:rsid w:val="00BA08F8"/>
    <w:rsid w:val="00BA10B8"/>
    <w:rsid w:val="00BA1B1B"/>
    <w:rsid w:val="00BA1B29"/>
    <w:rsid w:val="00BA2335"/>
    <w:rsid w:val="00BA2A79"/>
    <w:rsid w:val="00BA37B8"/>
    <w:rsid w:val="00BA38C6"/>
    <w:rsid w:val="00BA4080"/>
    <w:rsid w:val="00BA4D8A"/>
    <w:rsid w:val="00BA4FA0"/>
    <w:rsid w:val="00BA5607"/>
    <w:rsid w:val="00BA5698"/>
    <w:rsid w:val="00BA6C2C"/>
    <w:rsid w:val="00BA7235"/>
    <w:rsid w:val="00BB0D7C"/>
    <w:rsid w:val="00BB0F20"/>
    <w:rsid w:val="00BB18F6"/>
    <w:rsid w:val="00BB1DFC"/>
    <w:rsid w:val="00BB2BE2"/>
    <w:rsid w:val="00BB43EA"/>
    <w:rsid w:val="00BB475A"/>
    <w:rsid w:val="00BB4C0D"/>
    <w:rsid w:val="00BB55EE"/>
    <w:rsid w:val="00BB6188"/>
    <w:rsid w:val="00BB6B19"/>
    <w:rsid w:val="00BB7197"/>
    <w:rsid w:val="00BB7433"/>
    <w:rsid w:val="00BB77BA"/>
    <w:rsid w:val="00BB7920"/>
    <w:rsid w:val="00BB797E"/>
    <w:rsid w:val="00BC06C9"/>
    <w:rsid w:val="00BC0823"/>
    <w:rsid w:val="00BC0BF5"/>
    <w:rsid w:val="00BC1164"/>
    <w:rsid w:val="00BC155B"/>
    <w:rsid w:val="00BC1DAF"/>
    <w:rsid w:val="00BC202D"/>
    <w:rsid w:val="00BC29F3"/>
    <w:rsid w:val="00BC2D93"/>
    <w:rsid w:val="00BC30C0"/>
    <w:rsid w:val="00BC3153"/>
    <w:rsid w:val="00BC328A"/>
    <w:rsid w:val="00BC35AD"/>
    <w:rsid w:val="00BC38B5"/>
    <w:rsid w:val="00BC3E1D"/>
    <w:rsid w:val="00BC4401"/>
    <w:rsid w:val="00BC480A"/>
    <w:rsid w:val="00BC4958"/>
    <w:rsid w:val="00BC4CFA"/>
    <w:rsid w:val="00BC58EA"/>
    <w:rsid w:val="00BC5E0C"/>
    <w:rsid w:val="00BC605F"/>
    <w:rsid w:val="00BC6450"/>
    <w:rsid w:val="00BC6877"/>
    <w:rsid w:val="00BC6E9F"/>
    <w:rsid w:val="00BD0971"/>
    <w:rsid w:val="00BD0E29"/>
    <w:rsid w:val="00BD13DA"/>
    <w:rsid w:val="00BD232F"/>
    <w:rsid w:val="00BD27D9"/>
    <w:rsid w:val="00BD2A4B"/>
    <w:rsid w:val="00BD2CFE"/>
    <w:rsid w:val="00BD34D7"/>
    <w:rsid w:val="00BD4001"/>
    <w:rsid w:val="00BD52B5"/>
    <w:rsid w:val="00BD5E65"/>
    <w:rsid w:val="00BD64BE"/>
    <w:rsid w:val="00BD79C0"/>
    <w:rsid w:val="00BE0833"/>
    <w:rsid w:val="00BE0940"/>
    <w:rsid w:val="00BE108B"/>
    <w:rsid w:val="00BE3056"/>
    <w:rsid w:val="00BE32FC"/>
    <w:rsid w:val="00BE3AD8"/>
    <w:rsid w:val="00BE3DF0"/>
    <w:rsid w:val="00BE4067"/>
    <w:rsid w:val="00BE4394"/>
    <w:rsid w:val="00BE43FB"/>
    <w:rsid w:val="00BE4635"/>
    <w:rsid w:val="00BE4D58"/>
    <w:rsid w:val="00BE4D5F"/>
    <w:rsid w:val="00BE4EAE"/>
    <w:rsid w:val="00BE4F49"/>
    <w:rsid w:val="00BE58A4"/>
    <w:rsid w:val="00BE6771"/>
    <w:rsid w:val="00BE7611"/>
    <w:rsid w:val="00BE76BE"/>
    <w:rsid w:val="00BE7902"/>
    <w:rsid w:val="00BF0F27"/>
    <w:rsid w:val="00BF1026"/>
    <w:rsid w:val="00BF11DD"/>
    <w:rsid w:val="00BF196B"/>
    <w:rsid w:val="00BF38B6"/>
    <w:rsid w:val="00BF3B29"/>
    <w:rsid w:val="00BF4B59"/>
    <w:rsid w:val="00BF4D19"/>
    <w:rsid w:val="00BF6B09"/>
    <w:rsid w:val="00BF70F6"/>
    <w:rsid w:val="00BF7DDA"/>
    <w:rsid w:val="00C00579"/>
    <w:rsid w:val="00C00D53"/>
    <w:rsid w:val="00C0129F"/>
    <w:rsid w:val="00C0272C"/>
    <w:rsid w:val="00C0274E"/>
    <w:rsid w:val="00C02D09"/>
    <w:rsid w:val="00C031DF"/>
    <w:rsid w:val="00C04079"/>
    <w:rsid w:val="00C04890"/>
    <w:rsid w:val="00C0622F"/>
    <w:rsid w:val="00C06F43"/>
    <w:rsid w:val="00C07987"/>
    <w:rsid w:val="00C07C7A"/>
    <w:rsid w:val="00C11213"/>
    <w:rsid w:val="00C1141A"/>
    <w:rsid w:val="00C11F83"/>
    <w:rsid w:val="00C13111"/>
    <w:rsid w:val="00C13745"/>
    <w:rsid w:val="00C13AA3"/>
    <w:rsid w:val="00C13C9A"/>
    <w:rsid w:val="00C14010"/>
    <w:rsid w:val="00C1422D"/>
    <w:rsid w:val="00C142D4"/>
    <w:rsid w:val="00C14A36"/>
    <w:rsid w:val="00C152BF"/>
    <w:rsid w:val="00C1559A"/>
    <w:rsid w:val="00C15806"/>
    <w:rsid w:val="00C163EE"/>
    <w:rsid w:val="00C164A0"/>
    <w:rsid w:val="00C1659C"/>
    <w:rsid w:val="00C167B0"/>
    <w:rsid w:val="00C17BCE"/>
    <w:rsid w:val="00C17E65"/>
    <w:rsid w:val="00C17E79"/>
    <w:rsid w:val="00C207D0"/>
    <w:rsid w:val="00C2097F"/>
    <w:rsid w:val="00C20E6A"/>
    <w:rsid w:val="00C21458"/>
    <w:rsid w:val="00C2186A"/>
    <w:rsid w:val="00C21A2D"/>
    <w:rsid w:val="00C224F4"/>
    <w:rsid w:val="00C22EF7"/>
    <w:rsid w:val="00C22FBE"/>
    <w:rsid w:val="00C23342"/>
    <w:rsid w:val="00C237DC"/>
    <w:rsid w:val="00C23B0E"/>
    <w:rsid w:val="00C2413F"/>
    <w:rsid w:val="00C2420B"/>
    <w:rsid w:val="00C24EF6"/>
    <w:rsid w:val="00C25523"/>
    <w:rsid w:val="00C2624F"/>
    <w:rsid w:val="00C26359"/>
    <w:rsid w:val="00C27367"/>
    <w:rsid w:val="00C277F3"/>
    <w:rsid w:val="00C27CA3"/>
    <w:rsid w:val="00C27DC3"/>
    <w:rsid w:val="00C308B1"/>
    <w:rsid w:val="00C3295E"/>
    <w:rsid w:val="00C331B4"/>
    <w:rsid w:val="00C33281"/>
    <w:rsid w:val="00C33CC3"/>
    <w:rsid w:val="00C33F14"/>
    <w:rsid w:val="00C355B6"/>
    <w:rsid w:val="00C3583E"/>
    <w:rsid w:val="00C36845"/>
    <w:rsid w:val="00C37024"/>
    <w:rsid w:val="00C37088"/>
    <w:rsid w:val="00C37951"/>
    <w:rsid w:val="00C37ADC"/>
    <w:rsid w:val="00C40609"/>
    <w:rsid w:val="00C408D7"/>
    <w:rsid w:val="00C410E1"/>
    <w:rsid w:val="00C43305"/>
    <w:rsid w:val="00C44AA3"/>
    <w:rsid w:val="00C44CAC"/>
    <w:rsid w:val="00C45353"/>
    <w:rsid w:val="00C45FAE"/>
    <w:rsid w:val="00C467BB"/>
    <w:rsid w:val="00C46AB0"/>
    <w:rsid w:val="00C46CB9"/>
    <w:rsid w:val="00C47C85"/>
    <w:rsid w:val="00C47CCA"/>
    <w:rsid w:val="00C50873"/>
    <w:rsid w:val="00C50D7A"/>
    <w:rsid w:val="00C51287"/>
    <w:rsid w:val="00C523DD"/>
    <w:rsid w:val="00C53662"/>
    <w:rsid w:val="00C53780"/>
    <w:rsid w:val="00C53AC2"/>
    <w:rsid w:val="00C54076"/>
    <w:rsid w:val="00C54405"/>
    <w:rsid w:val="00C54436"/>
    <w:rsid w:val="00C54D1B"/>
    <w:rsid w:val="00C54D43"/>
    <w:rsid w:val="00C55F21"/>
    <w:rsid w:val="00C56542"/>
    <w:rsid w:val="00C570D4"/>
    <w:rsid w:val="00C57408"/>
    <w:rsid w:val="00C57546"/>
    <w:rsid w:val="00C57C3C"/>
    <w:rsid w:val="00C601BF"/>
    <w:rsid w:val="00C60EB5"/>
    <w:rsid w:val="00C6145E"/>
    <w:rsid w:val="00C6178E"/>
    <w:rsid w:val="00C629B1"/>
    <w:rsid w:val="00C62A46"/>
    <w:rsid w:val="00C634E6"/>
    <w:rsid w:val="00C64118"/>
    <w:rsid w:val="00C6471F"/>
    <w:rsid w:val="00C648CA"/>
    <w:rsid w:val="00C649BB"/>
    <w:rsid w:val="00C65010"/>
    <w:rsid w:val="00C65E87"/>
    <w:rsid w:val="00C6605D"/>
    <w:rsid w:val="00C6634B"/>
    <w:rsid w:val="00C664B1"/>
    <w:rsid w:val="00C66BFB"/>
    <w:rsid w:val="00C66E6B"/>
    <w:rsid w:val="00C67531"/>
    <w:rsid w:val="00C67654"/>
    <w:rsid w:val="00C6769D"/>
    <w:rsid w:val="00C67AF0"/>
    <w:rsid w:val="00C707CE"/>
    <w:rsid w:val="00C71C10"/>
    <w:rsid w:val="00C71F78"/>
    <w:rsid w:val="00C731DB"/>
    <w:rsid w:val="00C736BA"/>
    <w:rsid w:val="00C73742"/>
    <w:rsid w:val="00C74461"/>
    <w:rsid w:val="00C7453F"/>
    <w:rsid w:val="00C74786"/>
    <w:rsid w:val="00C76494"/>
    <w:rsid w:val="00C76881"/>
    <w:rsid w:val="00C76F4D"/>
    <w:rsid w:val="00C770F2"/>
    <w:rsid w:val="00C776AD"/>
    <w:rsid w:val="00C77B37"/>
    <w:rsid w:val="00C77EBC"/>
    <w:rsid w:val="00C804EF"/>
    <w:rsid w:val="00C80712"/>
    <w:rsid w:val="00C81C9F"/>
    <w:rsid w:val="00C820FF"/>
    <w:rsid w:val="00C8324B"/>
    <w:rsid w:val="00C83505"/>
    <w:rsid w:val="00C839F7"/>
    <w:rsid w:val="00C85157"/>
    <w:rsid w:val="00C855CB"/>
    <w:rsid w:val="00C85852"/>
    <w:rsid w:val="00C85F68"/>
    <w:rsid w:val="00C85F69"/>
    <w:rsid w:val="00C864AE"/>
    <w:rsid w:val="00C86561"/>
    <w:rsid w:val="00C865AB"/>
    <w:rsid w:val="00C86E3C"/>
    <w:rsid w:val="00C87ECC"/>
    <w:rsid w:val="00C9006D"/>
    <w:rsid w:val="00C90156"/>
    <w:rsid w:val="00C904CF"/>
    <w:rsid w:val="00C90665"/>
    <w:rsid w:val="00C908F8"/>
    <w:rsid w:val="00C90FC0"/>
    <w:rsid w:val="00C91442"/>
    <w:rsid w:val="00C91F37"/>
    <w:rsid w:val="00C9303F"/>
    <w:rsid w:val="00C932FA"/>
    <w:rsid w:val="00C936B2"/>
    <w:rsid w:val="00C93E3F"/>
    <w:rsid w:val="00C94118"/>
    <w:rsid w:val="00C94179"/>
    <w:rsid w:val="00C952F1"/>
    <w:rsid w:val="00C9565D"/>
    <w:rsid w:val="00C95DFA"/>
    <w:rsid w:val="00C963C2"/>
    <w:rsid w:val="00C96DDF"/>
    <w:rsid w:val="00C974E9"/>
    <w:rsid w:val="00C97879"/>
    <w:rsid w:val="00C97E61"/>
    <w:rsid w:val="00C97F79"/>
    <w:rsid w:val="00CA030A"/>
    <w:rsid w:val="00CA0706"/>
    <w:rsid w:val="00CA1C35"/>
    <w:rsid w:val="00CA2A94"/>
    <w:rsid w:val="00CA2CD9"/>
    <w:rsid w:val="00CA31A7"/>
    <w:rsid w:val="00CA3703"/>
    <w:rsid w:val="00CA3DC1"/>
    <w:rsid w:val="00CA3ECE"/>
    <w:rsid w:val="00CA4565"/>
    <w:rsid w:val="00CA5670"/>
    <w:rsid w:val="00CA5BD3"/>
    <w:rsid w:val="00CA630D"/>
    <w:rsid w:val="00CA67A9"/>
    <w:rsid w:val="00CA69ED"/>
    <w:rsid w:val="00CA7888"/>
    <w:rsid w:val="00CA7940"/>
    <w:rsid w:val="00CA7BDD"/>
    <w:rsid w:val="00CA7DF7"/>
    <w:rsid w:val="00CA7E4D"/>
    <w:rsid w:val="00CA7F29"/>
    <w:rsid w:val="00CB00BE"/>
    <w:rsid w:val="00CB09ED"/>
    <w:rsid w:val="00CB0AB4"/>
    <w:rsid w:val="00CB0B74"/>
    <w:rsid w:val="00CB0C8B"/>
    <w:rsid w:val="00CB135E"/>
    <w:rsid w:val="00CB1445"/>
    <w:rsid w:val="00CB1A9C"/>
    <w:rsid w:val="00CB1E60"/>
    <w:rsid w:val="00CB2823"/>
    <w:rsid w:val="00CB2E8D"/>
    <w:rsid w:val="00CB3B8D"/>
    <w:rsid w:val="00CB4D17"/>
    <w:rsid w:val="00CB6067"/>
    <w:rsid w:val="00CB6070"/>
    <w:rsid w:val="00CB6CDE"/>
    <w:rsid w:val="00CB6D42"/>
    <w:rsid w:val="00CB6F68"/>
    <w:rsid w:val="00CB70EB"/>
    <w:rsid w:val="00CB774E"/>
    <w:rsid w:val="00CB780D"/>
    <w:rsid w:val="00CC002C"/>
    <w:rsid w:val="00CC00FD"/>
    <w:rsid w:val="00CC075C"/>
    <w:rsid w:val="00CC12D4"/>
    <w:rsid w:val="00CC13BD"/>
    <w:rsid w:val="00CC175F"/>
    <w:rsid w:val="00CC19B9"/>
    <w:rsid w:val="00CC1E22"/>
    <w:rsid w:val="00CC286A"/>
    <w:rsid w:val="00CC623E"/>
    <w:rsid w:val="00CC7BC5"/>
    <w:rsid w:val="00CC7D50"/>
    <w:rsid w:val="00CC7DFF"/>
    <w:rsid w:val="00CD0F20"/>
    <w:rsid w:val="00CD1371"/>
    <w:rsid w:val="00CD1629"/>
    <w:rsid w:val="00CD184E"/>
    <w:rsid w:val="00CD2833"/>
    <w:rsid w:val="00CD2A18"/>
    <w:rsid w:val="00CD2A64"/>
    <w:rsid w:val="00CD389A"/>
    <w:rsid w:val="00CD3B02"/>
    <w:rsid w:val="00CD3CFC"/>
    <w:rsid w:val="00CD4520"/>
    <w:rsid w:val="00CD4B6A"/>
    <w:rsid w:val="00CD4BE4"/>
    <w:rsid w:val="00CD543A"/>
    <w:rsid w:val="00CD5709"/>
    <w:rsid w:val="00CD5C93"/>
    <w:rsid w:val="00CD64B7"/>
    <w:rsid w:val="00CD6B39"/>
    <w:rsid w:val="00CE1251"/>
    <w:rsid w:val="00CE17FF"/>
    <w:rsid w:val="00CE1813"/>
    <w:rsid w:val="00CE1F52"/>
    <w:rsid w:val="00CE2F65"/>
    <w:rsid w:val="00CE33E8"/>
    <w:rsid w:val="00CE35D4"/>
    <w:rsid w:val="00CE44CB"/>
    <w:rsid w:val="00CE5904"/>
    <w:rsid w:val="00CE675A"/>
    <w:rsid w:val="00CE67E3"/>
    <w:rsid w:val="00CE690D"/>
    <w:rsid w:val="00CE731C"/>
    <w:rsid w:val="00CE7486"/>
    <w:rsid w:val="00CE774B"/>
    <w:rsid w:val="00CE7A90"/>
    <w:rsid w:val="00CE7F30"/>
    <w:rsid w:val="00CF0015"/>
    <w:rsid w:val="00CF08B0"/>
    <w:rsid w:val="00CF094A"/>
    <w:rsid w:val="00CF0BB7"/>
    <w:rsid w:val="00CF1CF0"/>
    <w:rsid w:val="00CF2A91"/>
    <w:rsid w:val="00CF3B46"/>
    <w:rsid w:val="00CF47ED"/>
    <w:rsid w:val="00CF55C4"/>
    <w:rsid w:val="00CF5A51"/>
    <w:rsid w:val="00CF616D"/>
    <w:rsid w:val="00CF6428"/>
    <w:rsid w:val="00CF666A"/>
    <w:rsid w:val="00D00492"/>
    <w:rsid w:val="00D0075E"/>
    <w:rsid w:val="00D0091C"/>
    <w:rsid w:val="00D0096C"/>
    <w:rsid w:val="00D00CDC"/>
    <w:rsid w:val="00D00E93"/>
    <w:rsid w:val="00D016AB"/>
    <w:rsid w:val="00D01E5B"/>
    <w:rsid w:val="00D0202D"/>
    <w:rsid w:val="00D02331"/>
    <w:rsid w:val="00D02DBF"/>
    <w:rsid w:val="00D03516"/>
    <w:rsid w:val="00D03CB0"/>
    <w:rsid w:val="00D043AE"/>
    <w:rsid w:val="00D04B55"/>
    <w:rsid w:val="00D04DF4"/>
    <w:rsid w:val="00D05ACC"/>
    <w:rsid w:val="00D05C9B"/>
    <w:rsid w:val="00D0664D"/>
    <w:rsid w:val="00D0705A"/>
    <w:rsid w:val="00D07A97"/>
    <w:rsid w:val="00D07F56"/>
    <w:rsid w:val="00D105A4"/>
    <w:rsid w:val="00D1086F"/>
    <w:rsid w:val="00D10C93"/>
    <w:rsid w:val="00D10EA7"/>
    <w:rsid w:val="00D11130"/>
    <w:rsid w:val="00D112A0"/>
    <w:rsid w:val="00D11384"/>
    <w:rsid w:val="00D1220A"/>
    <w:rsid w:val="00D12E0C"/>
    <w:rsid w:val="00D137C8"/>
    <w:rsid w:val="00D13D9B"/>
    <w:rsid w:val="00D15258"/>
    <w:rsid w:val="00D15459"/>
    <w:rsid w:val="00D1637D"/>
    <w:rsid w:val="00D17631"/>
    <w:rsid w:val="00D178F5"/>
    <w:rsid w:val="00D179D2"/>
    <w:rsid w:val="00D17AC3"/>
    <w:rsid w:val="00D17C66"/>
    <w:rsid w:val="00D17CE7"/>
    <w:rsid w:val="00D2005F"/>
    <w:rsid w:val="00D2087C"/>
    <w:rsid w:val="00D22474"/>
    <w:rsid w:val="00D22C57"/>
    <w:rsid w:val="00D23D2C"/>
    <w:rsid w:val="00D2564C"/>
    <w:rsid w:val="00D2571A"/>
    <w:rsid w:val="00D26016"/>
    <w:rsid w:val="00D271B1"/>
    <w:rsid w:val="00D2783B"/>
    <w:rsid w:val="00D27ACA"/>
    <w:rsid w:val="00D31736"/>
    <w:rsid w:val="00D3193B"/>
    <w:rsid w:val="00D319CE"/>
    <w:rsid w:val="00D3259C"/>
    <w:rsid w:val="00D33127"/>
    <w:rsid w:val="00D337FE"/>
    <w:rsid w:val="00D338F3"/>
    <w:rsid w:val="00D3403B"/>
    <w:rsid w:val="00D34266"/>
    <w:rsid w:val="00D34E37"/>
    <w:rsid w:val="00D352D6"/>
    <w:rsid w:val="00D358BD"/>
    <w:rsid w:val="00D36A0D"/>
    <w:rsid w:val="00D36AAE"/>
    <w:rsid w:val="00D36D13"/>
    <w:rsid w:val="00D370DE"/>
    <w:rsid w:val="00D3741A"/>
    <w:rsid w:val="00D376F2"/>
    <w:rsid w:val="00D377C4"/>
    <w:rsid w:val="00D3784A"/>
    <w:rsid w:val="00D37E83"/>
    <w:rsid w:val="00D37F8D"/>
    <w:rsid w:val="00D406B7"/>
    <w:rsid w:val="00D408B9"/>
    <w:rsid w:val="00D40A47"/>
    <w:rsid w:val="00D41481"/>
    <w:rsid w:val="00D41D73"/>
    <w:rsid w:val="00D422E9"/>
    <w:rsid w:val="00D42DA1"/>
    <w:rsid w:val="00D43383"/>
    <w:rsid w:val="00D4367D"/>
    <w:rsid w:val="00D439B1"/>
    <w:rsid w:val="00D439D8"/>
    <w:rsid w:val="00D4439F"/>
    <w:rsid w:val="00D44FE2"/>
    <w:rsid w:val="00D450D0"/>
    <w:rsid w:val="00D4562F"/>
    <w:rsid w:val="00D46675"/>
    <w:rsid w:val="00D46BA4"/>
    <w:rsid w:val="00D46EA5"/>
    <w:rsid w:val="00D50D59"/>
    <w:rsid w:val="00D5160B"/>
    <w:rsid w:val="00D51C3F"/>
    <w:rsid w:val="00D52E8A"/>
    <w:rsid w:val="00D52ED1"/>
    <w:rsid w:val="00D53D67"/>
    <w:rsid w:val="00D543A8"/>
    <w:rsid w:val="00D54A7E"/>
    <w:rsid w:val="00D55760"/>
    <w:rsid w:val="00D55B2D"/>
    <w:rsid w:val="00D5611A"/>
    <w:rsid w:val="00D564EB"/>
    <w:rsid w:val="00D56B38"/>
    <w:rsid w:val="00D57676"/>
    <w:rsid w:val="00D57D00"/>
    <w:rsid w:val="00D57DA8"/>
    <w:rsid w:val="00D6106A"/>
    <w:rsid w:val="00D61235"/>
    <w:rsid w:val="00D6125C"/>
    <w:rsid w:val="00D61A15"/>
    <w:rsid w:val="00D62230"/>
    <w:rsid w:val="00D62448"/>
    <w:rsid w:val="00D62859"/>
    <w:rsid w:val="00D629FF"/>
    <w:rsid w:val="00D62EC6"/>
    <w:rsid w:val="00D637B3"/>
    <w:rsid w:val="00D6388A"/>
    <w:rsid w:val="00D63C5B"/>
    <w:rsid w:val="00D641F4"/>
    <w:rsid w:val="00D64428"/>
    <w:rsid w:val="00D6499E"/>
    <w:rsid w:val="00D64A37"/>
    <w:rsid w:val="00D65100"/>
    <w:rsid w:val="00D6648C"/>
    <w:rsid w:val="00D66666"/>
    <w:rsid w:val="00D66BED"/>
    <w:rsid w:val="00D67106"/>
    <w:rsid w:val="00D70326"/>
    <w:rsid w:val="00D70842"/>
    <w:rsid w:val="00D70D7E"/>
    <w:rsid w:val="00D70DA5"/>
    <w:rsid w:val="00D710CD"/>
    <w:rsid w:val="00D7132D"/>
    <w:rsid w:val="00D7204B"/>
    <w:rsid w:val="00D7206E"/>
    <w:rsid w:val="00D73270"/>
    <w:rsid w:val="00D73BDB"/>
    <w:rsid w:val="00D754D5"/>
    <w:rsid w:val="00D75CD3"/>
    <w:rsid w:val="00D76090"/>
    <w:rsid w:val="00D76309"/>
    <w:rsid w:val="00D768ED"/>
    <w:rsid w:val="00D7756D"/>
    <w:rsid w:val="00D77E90"/>
    <w:rsid w:val="00D809CD"/>
    <w:rsid w:val="00D817BD"/>
    <w:rsid w:val="00D81A7D"/>
    <w:rsid w:val="00D830A9"/>
    <w:rsid w:val="00D83594"/>
    <w:rsid w:val="00D840EA"/>
    <w:rsid w:val="00D8523A"/>
    <w:rsid w:val="00D86901"/>
    <w:rsid w:val="00D86CF5"/>
    <w:rsid w:val="00D87849"/>
    <w:rsid w:val="00D903B2"/>
    <w:rsid w:val="00D917E4"/>
    <w:rsid w:val="00D920EB"/>
    <w:rsid w:val="00D9210F"/>
    <w:rsid w:val="00D921D7"/>
    <w:rsid w:val="00D92B45"/>
    <w:rsid w:val="00D92B59"/>
    <w:rsid w:val="00D93056"/>
    <w:rsid w:val="00D93BBD"/>
    <w:rsid w:val="00D94A0C"/>
    <w:rsid w:val="00D950DB"/>
    <w:rsid w:val="00D9604A"/>
    <w:rsid w:val="00D96716"/>
    <w:rsid w:val="00D96E3D"/>
    <w:rsid w:val="00D97D97"/>
    <w:rsid w:val="00D97ED8"/>
    <w:rsid w:val="00DA02C1"/>
    <w:rsid w:val="00DA17E5"/>
    <w:rsid w:val="00DA1B5C"/>
    <w:rsid w:val="00DA1F06"/>
    <w:rsid w:val="00DA243E"/>
    <w:rsid w:val="00DA245B"/>
    <w:rsid w:val="00DA2824"/>
    <w:rsid w:val="00DA321A"/>
    <w:rsid w:val="00DA33E2"/>
    <w:rsid w:val="00DA5489"/>
    <w:rsid w:val="00DB02DE"/>
    <w:rsid w:val="00DB036A"/>
    <w:rsid w:val="00DB110A"/>
    <w:rsid w:val="00DB2393"/>
    <w:rsid w:val="00DB2AD9"/>
    <w:rsid w:val="00DB3069"/>
    <w:rsid w:val="00DB3210"/>
    <w:rsid w:val="00DB4BF1"/>
    <w:rsid w:val="00DB4F27"/>
    <w:rsid w:val="00DB5233"/>
    <w:rsid w:val="00DB6C0A"/>
    <w:rsid w:val="00DB6D4F"/>
    <w:rsid w:val="00DB7695"/>
    <w:rsid w:val="00DB7715"/>
    <w:rsid w:val="00DB7F97"/>
    <w:rsid w:val="00DC09F4"/>
    <w:rsid w:val="00DC0B8D"/>
    <w:rsid w:val="00DC0C3F"/>
    <w:rsid w:val="00DC152D"/>
    <w:rsid w:val="00DC16B0"/>
    <w:rsid w:val="00DC1ED8"/>
    <w:rsid w:val="00DC22B0"/>
    <w:rsid w:val="00DC240C"/>
    <w:rsid w:val="00DC3149"/>
    <w:rsid w:val="00DC377D"/>
    <w:rsid w:val="00DC3B23"/>
    <w:rsid w:val="00DC3ECE"/>
    <w:rsid w:val="00DC4733"/>
    <w:rsid w:val="00DC4744"/>
    <w:rsid w:val="00DC47D5"/>
    <w:rsid w:val="00DC4921"/>
    <w:rsid w:val="00DC5F7D"/>
    <w:rsid w:val="00DC6266"/>
    <w:rsid w:val="00DC6778"/>
    <w:rsid w:val="00DC7374"/>
    <w:rsid w:val="00DC7803"/>
    <w:rsid w:val="00DD0991"/>
    <w:rsid w:val="00DD0A84"/>
    <w:rsid w:val="00DD0CBC"/>
    <w:rsid w:val="00DD0D4A"/>
    <w:rsid w:val="00DD0EDA"/>
    <w:rsid w:val="00DD17FF"/>
    <w:rsid w:val="00DD195E"/>
    <w:rsid w:val="00DD1CAC"/>
    <w:rsid w:val="00DD1D5B"/>
    <w:rsid w:val="00DD202A"/>
    <w:rsid w:val="00DD2246"/>
    <w:rsid w:val="00DD2485"/>
    <w:rsid w:val="00DD2AFD"/>
    <w:rsid w:val="00DD3197"/>
    <w:rsid w:val="00DD31BD"/>
    <w:rsid w:val="00DD33B0"/>
    <w:rsid w:val="00DD3D75"/>
    <w:rsid w:val="00DD4170"/>
    <w:rsid w:val="00DD43B0"/>
    <w:rsid w:val="00DD5226"/>
    <w:rsid w:val="00DD55A0"/>
    <w:rsid w:val="00DD71BE"/>
    <w:rsid w:val="00DD7A99"/>
    <w:rsid w:val="00DD7D55"/>
    <w:rsid w:val="00DD7F9F"/>
    <w:rsid w:val="00DE00BA"/>
    <w:rsid w:val="00DE1804"/>
    <w:rsid w:val="00DE1D84"/>
    <w:rsid w:val="00DE1E8F"/>
    <w:rsid w:val="00DE1FD8"/>
    <w:rsid w:val="00DE23BA"/>
    <w:rsid w:val="00DE29A0"/>
    <w:rsid w:val="00DE2FFE"/>
    <w:rsid w:val="00DE342C"/>
    <w:rsid w:val="00DE365D"/>
    <w:rsid w:val="00DE3D4E"/>
    <w:rsid w:val="00DE3E9C"/>
    <w:rsid w:val="00DE47D7"/>
    <w:rsid w:val="00DE50CD"/>
    <w:rsid w:val="00DE543C"/>
    <w:rsid w:val="00DE565B"/>
    <w:rsid w:val="00DE6642"/>
    <w:rsid w:val="00DE68FC"/>
    <w:rsid w:val="00DE7132"/>
    <w:rsid w:val="00DE775D"/>
    <w:rsid w:val="00DE7E1B"/>
    <w:rsid w:val="00DF0941"/>
    <w:rsid w:val="00DF0F8E"/>
    <w:rsid w:val="00DF1EEE"/>
    <w:rsid w:val="00DF229B"/>
    <w:rsid w:val="00DF2F66"/>
    <w:rsid w:val="00DF35A2"/>
    <w:rsid w:val="00DF36CB"/>
    <w:rsid w:val="00DF37F5"/>
    <w:rsid w:val="00DF3A2B"/>
    <w:rsid w:val="00DF3A71"/>
    <w:rsid w:val="00DF3AD1"/>
    <w:rsid w:val="00DF3C95"/>
    <w:rsid w:val="00DF3E56"/>
    <w:rsid w:val="00DF4C6E"/>
    <w:rsid w:val="00DF5784"/>
    <w:rsid w:val="00DF7014"/>
    <w:rsid w:val="00DF7549"/>
    <w:rsid w:val="00E00551"/>
    <w:rsid w:val="00E00607"/>
    <w:rsid w:val="00E0079D"/>
    <w:rsid w:val="00E00B9A"/>
    <w:rsid w:val="00E00C5B"/>
    <w:rsid w:val="00E0107F"/>
    <w:rsid w:val="00E01107"/>
    <w:rsid w:val="00E01280"/>
    <w:rsid w:val="00E01376"/>
    <w:rsid w:val="00E01654"/>
    <w:rsid w:val="00E019FE"/>
    <w:rsid w:val="00E01A27"/>
    <w:rsid w:val="00E020E0"/>
    <w:rsid w:val="00E022A6"/>
    <w:rsid w:val="00E02885"/>
    <w:rsid w:val="00E03A88"/>
    <w:rsid w:val="00E03EF8"/>
    <w:rsid w:val="00E04490"/>
    <w:rsid w:val="00E04A12"/>
    <w:rsid w:val="00E04C24"/>
    <w:rsid w:val="00E04D77"/>
    <w:rsid w:val="00E051DB"/>
    <w:rsid w:val="00E053CF"/>
    <w:rsid w:val="00E053DD"/>
    <w:rsid w:val="00E054D7"/>
    <w:rsid w:val="00E05566"/>
    <w:rsid w:val="00E05A2F"/>
    <w:rsid w:val="00E07040"/>
    <w:rsid w:val="00E07E2E"/>
    <w:rsid w:val="00E07E85"/>
    <w:rsid w:val="00E10448"/>
    <w:rsid w:val="00E10B64"/>
    <w:rsid w:val="00E10C03"/>
    <w:rsid w:val="00E114BD"/>
    <w:rsid w:val="00E1175B"/>
    <w:rsid w:val="00E1211B"/>
    <w:rsid w:val="00E1215B"/>
    <w:rsid w:val="00E1227B"/>
    <w:rsid w:val="00E12930"/>
    <w:rsid w:val="00E1372F"/>
    <w:rsid w:val="00E1438E"/>
    <w:rsid w:val="00E1495A"/>
    <w:rsid w:val="00E14C73"/>
    <w:rsid w:val="00E14C92"/>
    <w:rsid w:val="00E156FD"/>
    <w:rsid w:val="00E159AA"/>
    <w:rsid w:val="00E15F90"/>
    <w:rsid w:val="00E1651D"/>
    <w:rsid w:val="00E16EC5"/>
    <w:rsid w:val="00E178D7"/>
    <w:rsid w:val="00E17A31"/>
    <w:rsid w:val="00E206C2"/>
    <w:rsid w:val="00E21666"/>
    <w:rsid w:val="00E218A6"/>
    <w:rsid w:val="00E21EEE"/>
    <w:rsid w:val="00E22403"/>
    <w:rsid w:val="00E2416A"/>
    <w:rsid w:val="00E24D66"/>
    <w:rsid w:val="00E251F6"/>
    <w:rsid w:val="00E25369"/>
    <w:rsid w:val="00E2566F"/>
    <w:rsid w:val="00E25B9C"/>
    <w:rsid w:val="00E25C10"/>
    <w:rsid w:val="00E2607E"/>
    <w:rsid w:val="00E271C6"/>
    <w:rsid w:val="00E2741F"/>
    <w:rsid w:val="00E30125"/>
    <w:rsid w:val="00E30B46"/>
    <w:rsid w:val="00E30E0C"/>
    <w:rsid w:val="00E317DB"/>
    <w:rsid w:val="00E31DDC"/>
    <w:rsid w:val="00E3299C"/>
    <w:rsid w:val="00E32F87"/>
    <w:rsid w:val="00E3352A"/>
    <w:rsid w:val="00E33B56"/>
    <w:rsid w:val="00E33ED0"/>
    <w:rsid w:val="00E33F34"/>
    <w:rsid w:val="00E34392"/>
    <w:rsid w:val="00E34AFF"/>
    <w:rsid w:val="00E34EAB"/>
    <w:rsid w:val="00E35B9E"/>
    <w:rsid w:val="00E36747"/>
    <w:rsid w:val="00E373B2"/>
    <w:rsid w:val="00E41536"/>
    <w:rsid w:val="00E41D5E"/>
    <w:rsid w:val="00E423C0"/>
    <w:rsid w:val="00E43281"/>
    <w:rsid w:val="00E43385"/>
    <w:rsid w:val="00E43767"/>
    <w:rsid w:val="00E43CE2"/>
    <w:rsid w:val="00E449A2"/>
    <w:rsid w:val="00E45193"/>
    <w:rsid w:val="00E45597"/>
    <w:rsid w:val="00E45C11"/>
    <w:rsid w:val="00E461A8"/>
    <w:rsid w:val="00E4638E"/>
    <w:rsid w:val="00E46A09"/>
    <w:rsid w:val="00E46A8B"/>
    <w:rsid w:val="00E46D25"/>
    <w:rsid w:val="00E4707A"/>
    <w:rsid w:val="00E47D22"/>
    <w:rsid w:val="00E47F37"/>
    <w:rsid w:val="00E47F9C"/>
    <w:rsid w:val="00E50887"/>
    <w:rsid w:val="00E50A64"/>
    <w:rsid w:val="00E50ECD"/>
    <w:rsid w:val="00E51A8E"/>
    <w:rsid w:val="00E51B84"/>
    <w:rsid w:val="00E52CA8"/>
    <w:rsid w:val="00E52E20"/>
    <w:rsid w:val="00E52EA7"/>
    <w:rsid w:val="00E5303B"/>
    <w:rsid w:val="00E53613"/>
    <w:rsid w:val="00E537E9"/>
    <w:rsid w:val="00E54FD0"/>
    <w:rsid w:val="00E55C77"/>
    <w:rsid w:val="00E5617C"/>
    <w:rsid w:val="00E56D9C"/>
    <w:rsid w:val="00E56FEF"/>
    <w:rsid w:val="00E579D9"/>
    <w:rsid w:val="00E601FB"/>
    <w:rsid w:val="00E60A46"/>
    <w:rsid w:val="00E60ABD"/>
    <w:rsid w:val="00E6133E"/>
    <w:rsid w:val="00E618E2"/>
    <w:rsid w:val="00E61A4F"/>
    <w:rsid w:val="00E61A54"/>
    <w:rsid w:val="00E61D3A"/>
    <w:rsid w:val="00E62337"/>
    <w:rsid w:val="00E62940"/>
    <w:rsid w:val="00E62A4B"/>
    <w:rsid w:val="00E62FD2"/>
    <w:rsid w:val="00E637CE"/>
    <w:rsid w:val="00E63836"/>
    <w:rsid w:val="00E64967"/>
    <w:rsid w:val="00E65CC1"/>
    <w:rsid w:val="00E660D3"/>
    <w:rsid w:val="00E667B8"/>
    <w:rsid w:val="00E6726D"/>
    <w:rsid w:val="00E672C9"/>
    <w:rsid w:val="00E673A3"/>
    <w:rsid w:val="00E6747E"/>
    <w:rsid w:val="00E67CB0"/>
    <w:rsid w:val="00E67CD5"/>
    <w:rsid w:val="00E70244"/>
    <w:rsid w:val="00E7039A"/>
    <w:rsid w:val="00E703B1"/>
    <w:rsid w:val="00E71073"/>
    <w:rsid w:val="00E71935"/>
    <w:rsid w:val="00E71DA2"/>
    <w:rsid w:val="00E72519"/>
    <w:rsid w:val="00E72C4F"/>
    <w:rsid w:val="00E732E0"/>
    <w:rsid w:val="00E73338"/>
    <w:rsid w:val="00E735CE"/>
    <w:rsid w:val="00E73B99"/>
    <w:rsid w:val="00E7452B"/>
    <w:rsid w:val="00E75092"/>
    <w:rsid w:val="00E7512E"/>
    <w:rsid w:val="00E75897"/>
    <w:rsid w:val="00E76BA4"/>
    <w:rsid w:val="00E805A4"/>
    <w:rsid w:val="00E80F31"/>
    <w:rsid w:val="00E812F3"/>
    <w:rsid w:val="00E81778"/>
    <w:rsid w:val="00E81F91"/>
    <w:rsid w:val="00E83474"/>
    <w:rsid w:val="00E83CF7"/>
    <w:rsid w:val="00E8427F"/>
    <w:rsid w:val="00E84E4A"/>
    <w:rsid w:val="00E85F8A"/>
    <w:rsid w:val="00E85FC9"/>
    <w:rsid w:val="00E860F6"/>
    <w:rsid w:val="00E8662D"/>
    <w:rsid w:val="00E8754E"/>
    <w:rsid w:val="00E87797"/>
    <w:rsid w:val="00E87869"/>
    <w:rsid w:val="00E902FB"/>
    <w:rsid w:val="00E913FC"/>
    <w:rsid w:val="00E91A38"/>
    <w:rsid w:val="00E91E33"/>
    <w:rsid w:val="00E91F14"/>
    <w:rsid w:val="00E93981"/>
    <w:rsid w:val="00E93AB2"/>
    <w:rsid w:val="00E93C26"/>
    <w:rsid w:val="00E943B4"/>
    <w:rsid w:val="00E94D16"/>
    <w:rsid w:val="00E9512C"/>
    <w:rsid w:val="00E95634"/>
    <w:rsid w:val="00E9574D"/>
    <w:rsid w:val="00E95EF9"/>
    <w:rsid w:val="00E95EFC"/>
    <w:rsid w:val="00E96215"/>
    <w:rsid w:val="00E96932"/>
    <w:rsid w:val="00E96BFD"/>
    <w:rsid w:val="00E9712E"/>
    <w:rsid w:val="00E97407"/>
    <w:rsid w:val="00E97A19"/>
    <w:rsid w:val="00E97BC8"/>
    <w:rsid w:val="00EA0E92"/>
    <w:rsid w:val="00EA19DA"/>
    <w:rsid w:val="00EA262C"/>
    <w:rsid w:val="00EA361D"/>
    <w:rsid w:val="00EA4D62"/>
    <w:rsid w:val="00EA4E42"/>
    <w:rsid w:val="00EA5364"/>
    <w:rsid w:val="00EA6619"/>
    <w:rsid w:val="00EA75F1"/>
    <w:rsid w:val="00EA7619"/>
    <w:rsid w:val="00EA78B3"/>
    <w:rsid w:val="00EA7A43"/>
    <w:rsid w:val="00EB041D"/>
    <w:rsid w:val="00EB108E"/>
    <w:rsid w:val="00EB1996"/>
    <w:rsid w:val="00EB1FE2"/>
    <w:rsid w:val="00EB2AF9"/>
    <w:rsid w:val="00EB39E0"/>
    <w:rsid w:val="00EB476F"/>
    <w:rsid w:val="00EB4D15"/>
    <w:rsid w:val="00EB4F21"/>
    <w:rsid w:val="00EB6012"/>
    <w:rsid w:val="00EB6203"/>
    <w:rsid w:val="00EB63EC"/>
    <w:rsid w:val="00EB657D"/>
    <w:rsid w:val="00EB66A9"/>
    <w:rsid w:val="00EB7AF7"/>
    <w:rsid w:val="00EC033A"/>
    <w:rsid w:val="00EC05AC"/>
    <w:rsid w:val="00EC08C9"/>
    <w:rsid w:val="00EC1197"/>
    <w:rsid w:val="00EC11A7"/>
    <w:rsid w:val="00EC2A11"/>
    <w:rsid w:val="00EC2C99"/>
    <w:rsid w:val="00EC2E0F"/>
    <w:rsid w:val="00EC38A2"/>
    <w:rsid w:val="00EC3950"/>
    <w:rsid w:val="00EC3AC5"/>
    <w:rsid w:val="00EC4434"/>
    <w:rsid w:val="00EC47FD"/>
    <w:rsid w:val="00EC4B3B"/>
    <w:rsid w:val="00EC4CBA"/>
    <w:rsid w:val="00EC4D97"/>
    <w:rsid w:val="00EC5D0E"/>
    <w:rsid w:val="00EC650B"/>
    <w:rsid w:val="00EC7080"/>
    <w:rsid w:val="00EC7214"/>
    <w:rsid w:val="00EC74A5"/>
    <w:rsid w:val="00EC7618"/>
    <w:rsid w:val="00EC7C16"/>
    <w:rsid w:val="00ED1203"/>
    <w:rsid w:val="00ED1391"/>
    <w:rsid w:val="00ED1A3B"/>
    <w:rsid w:val="00ED21F6"/>
    <w:rsid w:val="00ED3323"/>
    <w:rsid w:val="00ED3A05"/>
    <w:rsid w:val="00ED3CC0"/>
    <w:rsid w:val="00ED4DF7"/>
    <w:rsid w:val="00ED544F"/>
    <w:rsid w:val="00ED5C30"/>
    <w:rsid w:val="00ED6674"/>
    <w:rsid w:val="00ED6B8A"/>
    <w:rsid w:val="00ED72F5"/>
    <w:rsid w:val="00ED7957"/>
    <w:rsid w:val="00ED7B6F"/>
    <w:rsid w:val="00ED7CE7"/>
    <w:rsid w:val="00EE0363"/>
    <w:rsid w:val="00EE0C1B"/>
    <w:rsid w:val="00EE0C8C"/>
    <w:rsid w:val="00EE179E"/>
    <w:rsid w:val="00EE1BE3"/>
    <w:rsid w:val="00EE1E92"/>
    <w:rsid w:val="00EE4A03"/>
    <w:rsid w:val="00EE4A7F"/>
    <w:rsid w:val="00EE4BBC"/>
    <w:rsid w:val="00EE4BE6"/>
    <w:rsid w:val="00EE717F"/>
    <w:rsid w:val="00EE786C"/>
    <w:rsid w:val="00EF0942"/>
    <w:rsid w:val="00EF10E2"/>
    <w:rsid w:val="00EF1203"/>
    <w:rsid w:val="00EF1632"/>
    <w:rsid w:val="00EF25DE"/>
    <w:rsid w:val="00EF276E"/>
    <w:rsid w:val="00EF2D24"/>
    <w:rsid w:val="00EF2E35"/>
    <w:rsid w:val="00EF3045"/>
    <w:rsid w:val="00EF3BE3"/>
    <w:rsid w:val="00EF5070"/>
    <w:rsid w:val="00EF6159"/>
    <w:rsid w:val="00EF6226"/>
    <w:rsid w:val="00EF68FE"/>
    <w:rsid w:val="00EF7886"/>
    <w:rsid w:val="00F006F9"/>
    <w:rsid w:val="00F01174"/>
    <w:rsid w:val="00F01A60"/>
    <w:rsid w:val="00F01B03"/>
    <w:rsid w:val="00F02116"/>
    <w:rsid w:val="00F025CE"/>
    <w:rsid w:val="00F035E4"/>
    <w:rsid w:val="00F0361E"/>
    <w:rsid w:val="00F04B7B"/>
    <w:rsid w:val="00F05BD2"/>
    <w:rsid w:val="00F05DD9"/>
    <w:rsid w:val="00F06A8B"/>
    <w:rsid w:val="00F06DB6"/>
    <w:rsid w:val="00F07693"/>
    <w:rsid w:val="00F103B5"/>
    <w:rsid w:val="00F114D6"/>
    <w:rsid w:val="00F11976"/>
    <w:rsid w:val="00F11F11"/>
    <w:rsid w:val="00F11FC8"/>
    <w:rsid w:val="00F11FFC"/>
    <w:rsid w:val="00F12037"/>
    <w:rsid w:val="00F1259F"/>
    <w:rsid w:val="00F13102"/>
    <w:rsid w:val="00F132F3"/>
    <w:rsid w:val="00F1375A"/>
    <w:rsid w:val="00F13972"/>
    <w:rsid w:val="00F1409E"/>
    <w:rsid w:val="00F16025"/>
    <w:rsid w:val="00F16423"/>
    <w:rsid w:val="00F167E1"/>
    <w:rsid w:val="00F1722A"/>
    <w:rsid w:val="00F1746C"/>
    <w:rsid w:val="00F17528"/>
    <w:rsid w:val="00F176FA"/>
    <w:rsid w:val="00F17A5C"/>
    <w:rsid w:val="00F17F0B"/>
    <w:rsid w:val="00F201BB"/>
    <w:rsid w:val="00F203AE"/>
    <w:rsid w:val="00F20B0C"/>
    <w:rsid w:val="00F20C77"/>
    <w:rsid w:val="00F20DE3"/>
    <w:rsid w:val="00F23307"/>
    <w:rsid w:val="00F237B1"/>
    <w:rsid w:val="00F237D2"/>
    <w:rsid w:val="00F23B00"/>
    <w:rsid w:val="00F23B2B"/>
    <w:rsid w:val="00F251AE"/>
    <w:rsid w:val="00F25C57"/>
    <w:rsid w:val="00F26434"/>
    <w:rsid w:val="00F2691A"/>
    <w:rsid w:val="00F26C15"/>
    <w:rsid w:val="00F27FB6"/>
    <w:rsid w:val="00F31932"/>
    <w:rsid w:val="00F31B9B"/>
    <w:rsid w:val="00F31DEA"/>
    <w:rsid w:val="00F325E9"/>
    <w:rsid w:val="00F32888"/>
    <w:rsid w:val="00F333E9"/>
    <w:rsid w:val="00F334D0"/>
    <w:rsid w:val="00F3364F"/>
    <w:rsid w:val="00F33C9B"/>
    <w:rsid w:val="00F345BD"/>
    <w:rsid w:val="00F349A6"/>
    <w:rsid w:val="00F34C65"/>
    <w:rsid w:val="00F34E25"/>
    <w:rsid w:val="00F352BC"/>
    <w:rsid w:val="00F355F8"/>
    <w:rsid w:val="00F35A39"/>
    <w:rsid w:val="00F36345"/>
    <w:rsid w:val="00F3692E"/>
    <w:rsid w:val="00F3756C"/>
    <w:rsid w:val="00F37BA8"/>
    <w:rsid w:val="00F40425"/>
    <w:rsid w:val="00F4114D"/>
    <w:rsid w:val="00F41739"/>
    <w:rsid w:val="00F41976"/>
    <w:rsid w:val="00F42C31"/>
    <w:rsid w:val="00F42C3E"/>
    <w:rsid w:val="00F42DED"/>
    <w:rsid w:val="00F43123"/>
    <w:rsid w:val="00F4325C"/>
    <w:rsid w:val="00F43324"/>
    <w:rsid w:val="00F4516F"/>
    <w:rsid w:val="00F45781"/>
    <w:rsid w:val="00F45C93"/>
    <w:rsid w:val="00F47A48"/>
    <w:rsid w:val="00F47B3F"/>
    <w:rsid w:val="00F50DA0"/>
    <w:rsid w:val="00F514FA"/>
    <w:rsid w:val="00F51AE8"/>
    <w:rsid w:val="00F52959"/>
    <w:rsid w:val="00F52A10"/>
    <w:rsid w:val="00F52D84"/>
    <w:rsid w:val="00F52F0F"/>
    <w:rsid w:val="00F53C90"/>
    <w:rsid w:val="00F54123"/>
    <w:rsid w:val="00F541EB"/>
    <w:rsid w:val="00F542D7"/>
    <w:rsid w:val="00F5489C"/>
    <w:rsid w:val="00F54969"/>
    <w:rsid w:val="00F54A90"/>
    <w:rsid w:val="00F54B20"/>
    <w:rsid w:val="00F55522"/>
    <w:rsid w:val="00F55C46"/>
    <w:rsid w:val="00F55D18"/>
    <w:rsid w:val="00F5620B"/>
    <w:rsid w:val="00F605C1"/>
    <w:rsid w:val="00F60AF1"/>
    <w:rsid w:val="00F60B3C"/>
    <w:rsid w:val="00F60D82"/>
    <w:rsid w:val="00F611C2"/>
    <w:rsid w:val="00F6266D"/>
    <w:rsid w:val="00F6312D"/>
    <w:rsid w:val="00F6346D"/>
    <w:rsid w:val="00F63EA4"/>
    <w:rsid w:val="00F6449D"/>
    <w:rsid w:val="00F64579"/>
    <w:rsid w:val="00F64AAE"/>
    <w:rsid w:val="00F6584F"/>
    <w:rsid w:val="00F65D0F"/>
    <w:rsid w:val="00F65EF3"/>
    <w:rsid w:val="00F661F9"/>
    <w:rsid w:val="00F673F9"/>
    <w:rsid w:val="00F6775E"/>
    <w:rsid w:val="00F67776"/>
    <w:rsid w:val="00F679E6"/>
    <w:rsid w:val="00F7011F"/>
    <w:rsid w:val="00F70712"/>
    <w:rsid w:val="00F70FCD"/>
    <w:rsid w:val="00F71566"/>
    <w:rsid w:val="00F71663"/>
    <w:rsid w:val="00F71699"/>
    <w:rsid w:val="00F7188C"/>
    <w:rsid w:val="00F718EA"/>
    <w:rsid w:val="00F71FC0"/>
    <w:rsid w:val="00F72ACB"/>
    <w:rsid w:val="00F737B7"/>
    <w:rsid w:val="00F73CC8"/>
    <w:rsid w:val="00F73D10"/>
    <w:rsid w:val="00F73F44"/>
    <w:rsid w:val="00F74306"/>
    <w:rsid w:val="00F747FD"/>
    <w:rsid w:val="00F74C5B"/>
    <w:rsid w:val="00F7596E"/>
    <w:rsid w:val="00F75B80"/>
    <w:rsid w:val="00F76325"/>
    <w:rsid w:val="00F775A8"/>
    <w:rsid w:val="00F777C2"/>
    <w:rsid w:val="00F8069F"/>
    <w:rsid w:val="00F80F5A"/>
    <w:rsid w:val="00F813EB"/>
    <w:rsid w:val="00F814A9"/>
    <w:rsid w:val="00F814B2"/>
    <w:rsid w:val="00F8229F"/>
    <w:rsid w:val="00F83487"/>
    <w:rsid w:val="00F8383C"/>
    <w:rsid w:val="00F8541F"/>
    <w:rsid w:val="00F854E1"/>
    <w:rsid w:val="00F85739"/>
    <w:rsid w:val="00F85976"/>
    <w:rsid w:val="00F85D87"/>
    <w:rsid w:val="00F860B5"/>
    <w:rsid w:val="00F86884"/>
    <w:rsid w:val="00F87312"/>
    <w:rsid w:val="00F8733F"/>
    <w:rsid w:val="00F873EE"/>
    <w:rsid w:val="00F8741F"/>
    <w:rsid w:val="00F87612"/>
    <w:rsid w:val="00F87B3C"/>
    <w:rsid w:val="00F87D8C"/>
    <w:rsid w:val="00F90695"/>
    <w:rsid w:val="00F90A62"/>
    <w:rsid w:val="00F929EE"/>
    <w:rsid w:val="00F931B3"/>
    <w:rsid w:val="00F93536"/>
    <w:rsid w:val="00F93691"/>
    <w:rsid w:val="00F941CC"/>
    <w:rsid w:val="00F94D16"/>
    <w:rsid w:val="00F94D39"/>
    <w:rsid w:val="00F96FE9"/>
    <w:rsid w:val="00F9756C"/>
    <w:rsid w:val="00F97686"/>
    <w:rsid w:val="00FA0DDF"/>
    <w:rsid w:val="00FA1FA7"/>
    <w:rsid w:val="00FA20DF"/>
    <w:rsid w:val="00FA2451"/>
    <w:rsid w:val="00FA4316"/>
    <w:rsid w:val="00FA54A5"/>
    <w:rsid w:val="00FA64C7"/>
    <w:rsid w:val="00FA7A1C"/>
    <w:rsid w:val="00FA7D04"/>
    <w:rsid w:val="00FA7EA8"/>
    <w:rsid w:val="00FB0D05"/>
    <w:rsid w:val="00FB1240"/>
    <w:rsid w:val="00FB2236"/>
    <w:rsid w:val="00FB40D1"/>
    <w:rsid w:val="00FB4137"/>
    <w:rsid w:val="00FB4610"/>
    <w:rsid w:val="00FB4CDA"/>
    <w:rsid w:val="00FB4D83"/>
    <w:rsid w:val="00FB57AE"/>
    <w:rsid w:val="00FB5B29"/>
    <w:rsid w:val="00FB5D23"/>
    <w:rsid w:val="00FB5F60"/>
    <w:rsid w:val="00FB65CC"/>
    <w:rsid w:val="00FB6E95"/>
    <w:rsid w:val="00FC1B88"/>
    <w:rsid w:val="00FC2071"/>
    <w:rsid w:val="00FC20FA"/>
    <w:rsid w:val="00FC2A97"/>
    <w:rsid w:val="00FC2CCA"/>
    <w:rsid w:val="00FC375E"/>
    <w:rsid w:val="00FC3B82"/>
    <w:rsid w:val="00FC495C"/>
    <w:rsid w:val="00FC4970"/>
    <w:rsid w:val="00FC51A6"/>
    <w:rsid w:val="00FC5831"/>
    <w:rsid w:val="00FC5C38"/>
    <w:rsid w:val="00FC6CE4"/>
    <w:rsid w:val="00FC7A71"/>
    <w:rsid w:val="00FC7C71"/>
    <w:rsid w:val="00FD02E3"/>
    <w:rsid w:val="00FD098E"/>
    <w:rsid w:val="00FD0B2E"/>
    <w:rsid w:val="00FD0CAE"/>
    <w:rsid w:val="00FD0D3B"/>
    <w:rsid w:val="00FD210E"/>
    <w:rsid w:val="00FD2526"/>
    <w:rsid w:val="00FD2A87"/>
    <w:rsid w:val="00FD36AB"/>
    <w:rsid w:val="00FD41F1"/>
    <w:rsid w:val="00FD420F"/>
    <w:rsid w:val="00FD4C19"/>
    <w:rsid w:val="00FD4C4B"/>
    <w:rsid w:val="00FD4EC9"/>
    <w:rsid w:val="00FD4EEA"/>
    <w:rsid w:val="00FD5345"/>
    <w:rsid w:val="00FD575F"/>
    <w:rsid w:val="00FD60A6"/>
    <w:rsid w:val="00FD66DA"/>
    <w:rsid w:val="00FD6BC2"/>
    <w:rsid w:val="00FD6CBF"/>
    <w:rsid w:val="00FD70F8"/>
    <w:rsid w:val="00FE00D7"/>
    <w:rsid w:val="00FE03A5"/>
    <w:rsid w:val="00FE05D2"/>
    <w:rsid w:val="00FE0C84"/>
    <w:rsid w:val="00FE2C09"/>
    <w:rsid w:val="00FE2C1C"/>
    <w:rsid w:val="00FE2EBC"/>
    <w:rsid w:val="00FE3601"/>
    <w:rsid w:val="00FE3C0A"/>
    <w:rsid w:val="00FE3DA5"/>
    <w:rsid w:val="00FE3FFA"/>
    <w:rsid w:val="00FE425F"/>
    <w:rsid w:val="00FE4C9D"/>
    <w:rsid w:val="00FE53F6"/>
    <w:rsid w:val="00FE5517"/>
    <w:rsid w:val="00FE5E67"/>
    <w:rsid w:val="00FE633C"/>
    <w:rsid w:val="00FE6436"/>
    <w:rsid w:val="00FE674D"/>
    <w:rsid w:val="00FE735B"/>
    <w:rsid w:val="00FE7A43"/>
    <w:rsid w:val="00FE7ED2"/>
    <w:rsid w:val="00FF051F"/>
    <w:rsid w:val="00FF0FE9"/>
    <w:rsid w:val="00FF13C8"/>
    <w:rsid w:val="00FF16EB"/>
    <w:rsid w:val="00FF1727"/>
    <w:rsid w:val="00FF1D48"/>
    <w:rsid w:val="00FF1F44"/>
    <w:rsid w:val="00FF2BD0"/>
    <w:rsid w:val="00FF2E82"/>
    <w:rsid w:val="00FF315C"/>
    <w:rsid w:val="00FF3394"/>
    <w:rsid w:val="00FF3C0F"/>
    <w:rsid w:val="00FF459B"/>
    <w:rsid w:val="00FF55F2"/>
    <w:rsid w:val="00FF5F78"/>
    <w:rsid w:val="00FF65F7"/>
    <w:rsid w:val="00FF662D"/>
    <w:rsid w:val="00FF66F0"/>
    <w:rsid w:val="00FF7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3041B"/>
  <w15:docId w15:val="{99025C23-C04F-4A6D-A3E7-20C65337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6866"/>
    <w:rPr>
      <w:sz w:val="24"/>
      <w:szCs w:val="24"/>
      <w:lang w:eastAsia="en-GB"/>
    </w:rPr>
  </w:style>
  <w:style w:type="paragraph" w:styleId="Antrat1">
    <w:name w:val="heading 1"/>
    <w:basedOn w:val="prastasis"/>
    <w:next w:val="prastasis"/>
    <w:link w:val="Antrat1Diagrama"/>
    <w:uiPriority w:val="99"/>
    <w:qFormat/>
    <w:rsid w:val="0079111A"/>
    <w:pPr>
      <w:keepNext/>
      <w:numPr>
        <w:numId w:val="1"/>
      </w:numPr>
      <w:suppressAutoHyphens/>
      <w:jc w:val="center"/>
      <w:outlineLvl w:val="0"/>
    </w:pPr>
    <w:rPr>
      <w:sz w:val="28"/>
      <w:szCs w:val="28"/>
      <w:lang w:eastAsia="ar-SA"/>
    </w:rPr>
  </w:style>
  <w:style w:type="paragraph" w:styleId="Antrat2">
    <w:name w:val="heading 2"/>
    <w:basedOn w:val="prastasis"/>
    <w:next w:val="prastasis"/>
    <w:link w:val="Antrat2Diagrama"/>
    <w:uiPriority w:val="99"/>
    <w:qFormat/>
    <w:rsid w:val="0079111A"/>
    <w:pPr>
      <w:keepNext/>
      <w:numPr>
        <w:ilvl w:val="1"/>
        <w:numId w:val="1"/>
      </w:numPr>
      <w:suppressAutoHyphens/>
      <w:jc w:val="center"/>
      <w:outlineLvl w:val="1"/>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BD0971"/>
    <w:rPr>
      <w:rFonts w:ascii="Cambria" w:hAnsi="Cambria" w:cs="Cambria"/>
      <w:b/>
      <w:bCs/>
      <w:kern w:val="32"/>
      <w:sz w:val="32"/>
      <w:szCs w:val="32"/>
      <w:lang w:eastAsia="ar-SA" w:bidi="ar-SA"/>
    </w:rPr>
  </w:style>
  <w:style w:type="character" w:customStyle="1" w:styleId="Antrat2Diagrama">
    <w:name w:val="Antraštė 2 Diagrama"/>
    <w:link w:val="Antrat2"/>
    <w:uiPriority w:val="99"/>
    <w:semiHidden/>
    <w:locked/>
    <w:rsid w:val="00BD0971"/>
    <w:rPr>
      <w:rFonts w:ascii="Cambria" w:hAnsi="Cambria" w:cs="Cambria"/>
      <w:b/>
      <w:bCs/>
      <w:i/>
      <w:iCs/>
      <w:sz w:val="28"/>
      <w:szCs w:val="28"/>
      <w:lang w:eastAsia="ar-SA" w:bidi="ar-SA"/>
    </w:rPr>
  </w:style>
  <w:style w:type="character" w:customStyle="1" w:styleId="WW8Num1z0">
    <w:name w:val="WW8Num1z0"/>
    <w:uiPriority w:val="99"/>
    <w:rsid w:val="0079111A"/>
  </w:style>
  <w:style w:type="character" w:customStyle="1" w:styleId="WW8Num1z1">
    <w:name w:val="WW8Num1z1"/>
    <w:uiPriority w:val="99"/>
    <w:rsid w:val="0079111A"/>
  </w:style>
  <w:style w:type="character" w:customStyle="1" w:styleId="WW8Num1z2">
    <w:name w:val="WW8Num1z2"/>
    <w:uiPriority w:val="99"/>
    <w:rsid w:val="0079111A"/>
  </w:style>
  <w:style w:type="character" w:customStyle="1" w:styleId="WW8Num1z3">
    <w:name w:val="WW8Num1z3"/>
    <w:uiPriority w:val="99"/>
    <w:rsid w:val="0079111A"/>
  </w:style>
  <w:style w:type="character" w:customStyle="1" w:styleId="WW8Num1z4">
    <w:name w:val="WW8Num1z4"/>
    <w:uiPriority w:val="99"/>
    <w:rsid w:val="0079111A"/>
  </w:style>
  <w:style w:type="character" w:customStyle="1" w:styleId="WW8Num1z5">
    <w:name w:val="WW8Num1z5"/>
    <w:uiPriority w:val="99"/>
    <w:rsid w:val="0079111A"/>
  </w:style>
  <w:style w:type="character" w:customStyle="1" w:styleId="WW8Num1z6">
    <w:name w:val="WW8Num1z6"/>
    <w:uiPriority w:val="99"/>
    <w:rsid w:val="0079111A"/>
  </w:style>
  <w:style w:type="character" w:customStyle="1" w:styleId="WW8Num1z7">
    <w:name w:val="WW8Num1z7"/>
    <w:uiPriority w:val="99"/>
    <w:rsid w:val="0079111A"/>
  </w:style>
  <w:style w:type="character" w:customStyle="1" w:styleId="WW8Num1z8">
    <w:name w:val="WW8Num1z8"/>
    <w:uiPriority w:val="99"/>
    <w:rsid w:val="0079111A"/>
  </w:style>
  <w:style w:type="character" w:customStyle="1" w:styleId="WW8Num2z0">
    <w:name w:val="WW8Num2z0"/>
    <w:uiPriority w:val="99"/>
    <w:rsid w:val="0079111A"/>
  </w:style>
  <w:style w:type="character" w:customStyle="1" w:styleId="WW8Num2z1">
    <w:name w:val="WW8Num2z1"/>
    <w:uiPriority w:val="99"/>
    <w:rsid w:val="0079111A"/>
  </w:style>
  <w:style w:type="character" w:customStyle="1" w:styleId="WW8Num2z2">
    <w:name w:val="WW8Num2z2"/>
    <w:uiPriority w:val="99"/>
    <w:rsid w:val="0079111A"/>
  </w:style>
  <w:style w:type="character" w:customStyle="1" w:styleId="WW8Num2z3">
    <w:name w:val="WW8Num2z3"/>
    <w:uiPriority w:val="99"/>
    <w:rsid w:val="0079111A"/>
  </w:style>
  <w:style w:type="character" w:customStyle="1" w:styleId="WW8Num2z4">
    <w:name w:val="WW8Num2z4"/>
    <w:uiPriority w:val="99"/>
    <w:rsid w:val="0079111A"/>
  </w:style>
  <w:style w:type="character" w:customStyle="1" w:styleId="WW8Num2z5">
    <w:name w:val="WW8Num2z5"/>
    <w:uiPriority w:val="99"/>
    <w:rsid w:val="0079111A"/>
  </w:style>
  <w:style w:type="character" w:customStyle="1" w:styleId="WW8Num2z6">
    <w:name w:val="WW8Num2z6"/>
    <w:uiPriority w:val="99"/>
    <w:rsid w:val="0079111A"/>
  </w:style>
  <w:style w:type="character" w:customStyle="1" w:styleId="WW8Num2z7">
    <w:name w:val="WW8Num2z7"/>
    <w:uiPriority w:val="99"/>
    <w:rsid w:val="0079111A"/>
  </w:style>
  <w:style w:type="character" w:customStyle="1" w:styleId="WW8Num2z8">
    <w:name w:val="WW8Num2z8"/>
    <w:uiPriority w:val="99"/>
    <w:rsid w:val="0079111A"/>
  </w:style>
  <w:style w:type="character" w:customStyle="1" w:styleId="WW8Num3z0">
    <w:name w:val="WW8Num3z0"/>
    <w:uiPriority w:val="99"/>
    <w:rsid w:val="0079111A"/>
    <w:rPr>
      <w:lang w:val="lt-LT"/>
    </w:rPr>
  </w:style>
  <w:style w:type="character" w:customStyle="1" w:styleId="WW8Num3z1">
    <w:name w:val="WW8Num3z1"/>
    <w:uiPriority w:val="99"/>
    <w:rsid w:val="0079111A"/>
  </w:style>
  <w:style w:type="character" w:customStyle="1" w:styleId="WW8Num3z2">
    <w:name w:val="WW8Num3z2"/>
    <w:uiPriority w:val="99"/>
    <w:rsid w:val="0079111A"/>
  </w:style>
  <w:style w:type="character" w:customStyle="1" w:styleId="WW8Num3z3">
    <w:name w:val="WW8Num3z3"/>
    <w:uiPriority w:val="99"/>
    <w:rsid w:val="0079111A"/>
  </w:style>
  <w:style w:type="character" w:customStyle="1" w:styleId="WW8Num3z4">
    <w:name w:val="WW8Num3z4"/>
    <w:uiPriority w:val="99"/>
    <w:rsid w:val="0079111A"/>
  </w:style>
  <w:style w:type="character" w:customStyle="1" w:styleId="WW8Num3z5">
    <w:name w:val="WW8Num3z5"/>
    <w:uiPriority w:val="99"/>
    <w:rsid w:val="0079111A"/>
  </w:style>
  <w:style w:type="character" w:customStyle="1" w:styleId="WW8Num3z6">
    <w:name w:val="WW8Num3z6"/>
    <w:uiPriority w:val="99"/>
    <w:rsid w:val="0079111A"/>
  </w:style>
  <w:style w:type="character" w:customStyle="1" w:styleId="WW8Num3z7">
    <w:name w:val="WW8Num3z7"/>
    <w:uiPriority w:val="99"/>
    <w:rsid w:val="0079111A"/>
  </w:style>
  <w:style w:type="character" w:customStyle="1" w:styleId="WW8Num3z8">
    <w:name w:val="WW8Num3z8"/>
    <w:uiPriority w:val="99"/>
    <w:rsid w:val="0079111A"/>
  </w:style>
  <w:style w:type="character" w:customStyle="1" w:styleId="WW8Num4z0">
    <w:name w:val="WW8Num4z0"/>
    <w:uiPriority w:val="99"/>
    <w:rsid w:val="0079111A"/>
  </w:style>
  <w:style w:type="character" w:customStyle="1" w:styleId="WW8Num4z1">
    <w:name w:val="WW8Num4z1"/>
    <w:uiPriority w:val="99"/>
    <w:rsid w:val="0079111A"/>
  </w:style>
  <w:style w:type="character" w:customStyle="1" w:styleId="WW8Num4z2">
    <w:name w:val="WW8Num4z2"/>
    <w:uiPriority w:val="99"/>
    <w:rsid w:val="0079111A"/>
  </w:style>
  <w:style w:type="character" w:customStyle="1" w:styleId="WW8Num4z3">
    <w:name w:val="WW8Num4z3"/>
    <w:uiPriority w:val="99"/>
    <w:rsid w:val="0079111A"/>
  </w:style>
  <w:style w:type="character" w:customStyle="1" w:styleId="WW8Num4z4">
    <w:name w:val="WW8Num4z4"/>
    <w:uiPriority w:val="99"/>
    <w:rsid w:val="0079111A"/>
  </w:style>
  <w:style w:type="character" w:customStyle="1" w:styleId="WW8Num4z5">
    <w:name w:val="WW8Num4z5"/>
    <w:uiPriority w:val="99"/>
    <w:rsid w:val="0079111A"/>
  </w:style>
  <w:style w:type="character" w:customStyle="1" w:styleId="WW8Num4z6">
    <w:name w:val="WW8Num4z6"/>
    <w:uiPriority w:val="99"/>
    <w:rsid w:val="0079111A"/>
  </w:style>
  <w:style w:type="character" w:customStyle="1" w:styleId="WW8Num4z7">
    <w:name w:val="WW8Num4z7"/>
    <w:uiPriority w:val="99"/>
    <w:rsid w:val="0079111A"/>
  </w:style>
  <w:style w:type="character" w:customStyle="1" w:styleId="WW8Num4z8">
    <w:name w:val="WW8Num4z8"/>
    <w:uiPriority w:val="99"/>
    <w:rsid w:val="0079111A"/>
  </w:style>
  <w:style w:type="character" w:customStyle="1" w:styleId="WW8Num5z0">
    <w:name w:val="WW8Num5z0"/>
    <w:uiPriority w:val="99"/>
    <w:rsid w:val="0079111A"/>
    <w:rPr>
      <w:color w:val="auto"/>
    </w:rPr>
  </w:style>
  <w:style w:type="character" w:customStyle="1" w:styleId="WW8Num5z1">
    <w:name w:val="WW8Num5z1"/>
    <w:uiPriority w:val="99"/>
    <w:rsid w:val="0079111A"/>
  </w:style>
  <w:style w:type="character" w:customStyle="1" w:styleId="WW8Num5z2">
    <w:name w:val="WW8Num5z2"/>
    <w:uiPriority w:val="99"/>
    <w:rsid w:val="0079111A"/>
  </w:style>
  <w:style w:type="character" w:customStyle="1" w:styleId="WW8Num5z3">
    <w:name w:val="WW8Num5z3"/>
    <w:uiPriority w:val="99"/>
    <w:rsid w:val="0079111A"/>
  </w:style>
  <w:style w:type="character" w:customStyle="1" w:styleId="WW8Num5z4">
    <w:name w:val="WW8Num5z4"/>
    <w:uiPriority w:val="99"/>
    <w:rsid w:val="0079111A"/>
  </w:style>
  <w:style w:type="character" w:customStyle="1" w:styleId="WW8Num5z5">
    <w:name w:val="WW8Num5z5"/>
    <w:uiPriority w:val="99"/>
    <w:rsid w:val="0079111A"/>
  </w:style>
  <w:style w:type="character" w:customStyle="1" w:styleId="WW8Num5z6">
    <w:name w:val="WW8Num5z6"/>
    <w:uiPriority w:val="99"/>
    <w:rsid w:val="0079111A"/>
  </w:style>
  <w:style w:type="character" w:customStyle="1" w:styleId="WW8Num5z7">
    <w:name w:val="WW8Num5z7"/>
    <w:uiPriority w:val="99"/>
    <w:rsid w:val="0079111A"/>
  </w:style>
  <w:style w:type="character" w:customStyle="1" w:styleId="WW8Num5z8">
    <w:name w:val="WW8Num5z8"/>
    <w:uiPriority w:val="99"/>
    <w:rsid w:val="0079111A"/>
  </w:style>
  <w:style w:type="character" w:customStyle="1" w:styleId="WW8Num6z0">
    <w:name w:val="WW8Num6z0"/>
    <w:uiPriority w:val="99"/>
    <w:rsid w:val="0079111A"/>
  </w:style>
  <w:style w:type="character" w:customStyle="1" w:styleId="WW8Num6z1">
    <w:name w:val="WW8Num6z1"/>
    <w:uiPriority w:val="99"/>
    <w:rsid w:val="0079111A"/>
  </w:style>
  <w:style w:type="character" w:customStyle="1" w:styleId="WW8Num6z2">
    <w:name w:val="WW8Num6z2"/>
    <w:uiPriority w:val="99"/>
    <w:rsid w:val="0079111A"/>
  </w:style>
  <w:style w:type="character" w:customStyle="1" w:styleId="WW8Num6z3">
    <w:name w:val="WW8Num6z3"/>
    <w:uiPriority w:val="99"/>
    <w:rsid w:val="0079111A"/>
  </w:style>
  <w:style w:type="character" w:customStyle="1" w:styleId="WW8Num6z4">
    <w:name w:val="WW8Num6z4"/>
    <w:uiPriority w:val="99"/>
    <w:rsid w:val="0079111A"/>
  </w:style>
  <w:style w:type="character" w:customStyle="1" w:styleId="WW8Num6z5">
    <w:name w:val="WW8Num6z5"/>
    <w:uiPriority w:val="99"/>
    <w:rsid w:val="0079111A"/>
  </w:style>
  <w:style w:type="character" w:customStyle="1" w:styleId="WW8Num6z6">
    <w:name w:val="WW8Num6z6"/>
    <w:uiPriority w:val="99"/>
    <w:rsid w:val="0079111A"/>
  </w:style>
  <w:style w:type="character" w:customStyle="1" w:styleId="WW8Num6z7">
    <w:name w:val="WW8Num6z7"/>
    <w:uiPriority w:val="99"/>
    <w:rsid w:val="0079111A"/>
  </w:style>
  <w:style w:type="character" w:customStyle="1" w:styleId="WW8Num6z8">
    <w:name w:val="WW8Num6z8"/>
    <w:uiPriority w:val="99"/>
    <w:rsid w:val="0079111A"/>
  </w:style>
  <w:style w:type="character" w:customStyle="1" w:styleId="WW8Num7z0">
    <w:name w:val="WW8Num7z0"/>
    <w:uiPriority w:val="99"/>
    <w:rsid w:val="0079111A"/>
  </w:style>
  <w:style w:type="character" w:customStyle="1" w:styleId="WW8Num7z1">
    <w:name w:val="WW8Num7z1"/>
    <w:uiPriority w:val="99"/>
    <w:rsid w:val="0079111A"/>
  </w:style>
  <w:style w:type="character" w:customStyle="1" w:styleId="WW8Num7z2">
    <w:name w:val="WW8Num7z2"/>
    <w:uiPriority w:val="99"/>
    <w:rsid w:val="0079111A"/>
  </w:style>
  <w:style w:type="character" w:customStyle="1" w:styleId="WW8Num7z3">
    <w:name w:val="WW8Num7z3"/>
    <w:uiPriority w:val="99"/>
    <w:rsid w:val="0079111A"/>
  </w:style>
  <w:style w:type="character" w:customStyle="1" w:styleId="WW8Num7z4">
    <w:name w:val="WW8Num7z4"/>
    <w:uiPriority w:val="99"/>
    <w:rsid w:val="0079111A"/>
  </w:style>
  <w:style w:type="character" w:customStyle="1" w:styleId="WW8Num7z5">
    <w:name w:val="WW8Num7z5"/>
    <w:uiPriority w:val="99"/>
    <w:rsid w:val="0079111A"/>
  </w:style>
  <w:style w:type="character" w:customStyle="1" w:styleId="WW8Num7z6">
    <w:name w:val="WW8Num7z6"/>
    <w:uiPriority w:val="99"/>
    <w:rsid w:val="0079111A"/>
  </w:style>
  <w:style w:type="character" w:customStyle="1" w:styleId="WW8Num7z7">
    <w:name w:val="WW8Num7z7"/>
    <w:uiPriority w:val="99"/>
    <w:rsid w:val="0079111A"/>
  </w:style>
  <w:style w:type="character" w:customStyle="1" w:styleId="WW8Num7z8">
    <w:name w:val="WW8Num7z8"/>
    <w:uiPriority w:val="99"/>
    <w:rsid w:val="0079111A"/>
  </w:style>
  <w:style w:type="character" w:customStyle="1" w:styleId="WW8Num8z0">
    <w:name w:val="WW8Num8z0"/>
    <w:uiPriority w:val="99"/>
    <w:rsid w:val="0079111A"/>
  </w:style>
  <w:style w:type="character" w:customStyle="1" w:styleId="WW8Num8z1">
    <w:name w:val="WW8Num8z1"/>
    <w:uiPriority w:val="99"/>
    <w:rsid w:val="0079111A"/>
  </w:style>
  <w:style w:type="character" w:customStyle="1" w:styleId="WW8Num8z2">
    <w:name w:val="WW8Num8z2"/>
    <w:uiPriority w:val="99"/>
    <w:rsid w:val="0079111A"/>
  </w:style>
  <w:style w:type="character" w:customStyle="1" w:styleId="WW8Num8z3">
    <w:name w:val="WW8Num8z3"/>
    <w:uiPriority w:val="99"/>
    <w:rsid w:val="0079111A"/>
  </w:style>
  <w:style w:type="character" w:customStyle="1" w:styleId="WW8Num8z4">
    <w:name w:val="WW8Num8z4"/>
    <w:uiPriority w:val="99"/>
    <w:rsid w:val="0079111A"/>
  </w:style>
  <w:style w:type="character" w:customStyle="1" w:styleId="WW8Num8z5">
    <w:name w:val="WW8Num8z5"/>
    <w:uiPriority w:val="99"/>
    <w:rsid w:val="0079111A"/>
  </w:style>
  <w:style w:type="character" w:customStyle="1" w:styleId="WW8Num8z6">
    <w:name w:val="WW8Num8z6"/>
    <w:uiPriority w:val="99"/>
    <w:rsid w:val="0079111A"/>
  </w:style>
  <w:style w:type="character" w:customStyle="1" w:styleId="WW8Num8z7">
    <w:name w:val="WW8Num8z7"/>
    <w:uiPriority w:val="99"/>
    <w:rsid w:val="0079111A"/>
  </w:style>
  <w:style w:type="character" w:customStyle="1" w:styleId="WW8Num8z8">
    <w:name w:val="WW8Num8z8"/>
    <w:uiPriority w:val="99"/>
    <w:rsid w:val="0079111A"/>
  </w:style>
  <w:style w:type="character" w:styleId="Puslapionumeris">
    <w:name w:val="page number"/>
    <w:basedOn w:val="Numatytasispastraiposriftas"/>
    <w:uiPriority w:val="99"/>
    <w:rsid w:val="0079111A"/>
  </w:style>
  <w:style w:type="character" w:customStyle="1" w:styleId="CharChar3">
    <w:name w:val="Char Char3"/>
    <w:uiPriority w:val="99"/>
    <w:rsid w:val="0079111A"/>
    <w:rPr>
      <w:sz w:val="24"/>
      <w:szCs w:val="24"/>
    </w:rPr>
  </w:style>
  <w:style w:type="character" w:customStyle="1" w:styleId="CharChar4">
    <w:name w:val="Char Char4"/>
    <w:uiPriority w:val="99"/>
    <w:rsid w:val="0079111A"/>
    <w:rPr>
      <w:sz w:val="24"/>
      <w:szCs w:val="24"/>
    </w:rPr>
  </w:style>
  <w:style w:type="character" w:customStyle="1" w:styleId="apple-converted-space">
    <w:name w:val="apple-converted-space"/>
    <w:basedOn w:val="Numatytasispastraiposriftas"/>
    <w:uiPriority w:val="99"/>
    <w:rsid w:val="0079111A"/>
  </w:style>
  <w:style w:type="character" w:styleId="Hipersaitas">
    <w:name w:val="Hyperlink"/>
    <w:uiPriority w:val="99"/>
    <w:rsid w:val="0079111A"/>
    <w:rPr>
      <w:color w:val="0000FF"/>
      <w:u w:val="single"/>
    </w:rPr>
  </w:style>
  <w:style w:type="character" w:styleId="Komentaronuoroda">
    <w:name w:val="annotation reference"/>
    <w:uiPriority w:val="99"/>
    <w:semiHidden/>
    <w:rsid w:val="0079111A"/>
    <w:rPr>
      <w:sz w:val="16"/>
      <w:szCs w:val="16"/>
    </w:rPr>
  </w:style>
  <w:style w:type="character" w:customStyle="1" w:styleId="CharChar2">
    <w:name w:val="Char Char2"/>
    <w:basedOn w:val="Numatytasispastraiposriftas"/>
    <w:uiPriority w:val="99"/>
    <w:rsid w:val="0079111A"/>
  </w:style>
  <w:style w:type="character" w:customStyle="1" w:styleId="CharChar1">
    <w:name w:val="Char Char1"/>
    <w:uiPriority w:val="99"/>
    <w:rsid w:val="0079111A"/>
    <w:rPr>
      <w:b/>
      <w:bCs/>
    </w:rPr>
  </w:style>
  <w:style w:type="character" w:customStyle="1" w:styleId="CharChar">
    <w:name w:val="Char Char"/>
    <w:uiPriority w:val="99"/>
    <w:rsid w:val="0079111A"/>
    <w:rPr>
      <w:rFonts w:ascii="Tahoma" w:hAnsi="Tahoma" w:cs="Tahoma"/>
      <w:sz w:val="16"/>
      <w:szCs w:val="16"/>
    </w:rPr>
  </w:style>
  <w:style w:type="paragraph" w:customStyle="1" w:styleId="Heading">
    <w:name w:val="Heading"/>
    <w:basedOn w:val="prastasis"/>
    <w:next w:val="Pagrindinistekstas"/>
    <w:uiPriority w:val="99"/>
    <w:rsid w:val="0079111A"/>
    <w:pPr>
      <w:keepNext/>
      <w:suppressAutoHyphens/>
      <w:spacing w:before="240" w:after="120"/>
    </w:pPr>
    <w:rPr>
      <w:rFonts w:ascii="Liberation Sans" w:eastAsia="Droid Sans Fallback" w:hAnsi="Liberation Sans" w:cs="Liberation Sans"/>
      <w:sz w:val="28"/>
      <w:szCs w:val="28"/>
      <w:lang w:eastAsia="ar-SA"/>
    </w:rPr>
  </w:style>
  <w:style w:type="paragraph" w:styleId="Pagrindinistekstas">
    <w:name w:val="Body Text"/>
    <w:basedOn w:val="prastasis"/>
    <w:link w:val="PagrindinistekstasDiagrama"/>
    <w:uiPriority w:val="99"/>
    <w:rsid w:val="0079111A"/>
    <w:pPr>
      <w:suppressAutoHyphens/>
      <w:jc w:val="both"/>
    </w:pPr>
    <w:rPr>
      <w:lang w:eastAsia="ar-SA"/>
    </w:rPr>
  </w:style>
  <w:style w:type="character" w:customStyle="1" w:styleId="PagrindinistekstasDiagrama">
    <w:name w:val="Pagrindinis tekstas Diagrama"/>
    <w:link w:val="Pagrindinistekstas"/>
    <w:uiPriority w:val="99"/>
    <w:semiHidden/>
    <w:locked/>
    <w:rsid w:val="00BD0971"/>
    <w:rPr>
      <w:sz w:val="24"/>
      <w:szCs w:val="24"/>
      <w:lang w:eastAsia="ar-SA" w:bidi="ar-SA"/>
    </w:rPr>
  </w:style>
  <w:style w:type="paragraph" w:styleId="Sraas">
    <w:name w:val="List"/>
    <w:basedOn w:val="Pagrindinistekstas"/>
    <w:uiPriority w:val="99"/>
    <w:rsid w:val="0079111A"/>
  </w:style>
  <w:style w:type="paragraph" w:styleId="Antrat">
    <w:name w:val="caption"/>
    <w:basedOn w:val="prastasis"/>
    <w:uiPriority w:val="99"/>
    <w:qFormat/>
    <w:rsid w:val="0079111A"/>
    <w:pPr>
      <w:suppressLineNumbers/>
      <w:suppressAutoHyphens/>
      <w:spacing w:before="120" w:after="120"/>
    </w:pPr>
    <w:rPr>
      <w:i/>
      <w:iCs/>
      <w:lang w:eastAsia="ar-SA"/>
    </w:rPr>
  </w:style>
  <w:style w:type="paragraph" w:customStyle="1" w:styleId="Index">
    <w:name w:val="Index"/>
    <w:basedOn w:val="prastasis"/>
    <w:uiPriority w:val="99"/>
    <w:rsid w:val="0079111A"/>
    <w:pPr>
      <w:suppressLineNumbers/>
      <w:suppressAutoHyphens/>
    </w:pPr>
    <w:rPr>
      <w:lang w:eastAsia="ar-SA"/>
    </w:rPr>
  </w:style>
  <w:style w:type="paragraph" w:styleId="Pagrindiniotekstotrauka2">
    <w:name w:val="Body Text Indent 2"/>
    <w:basedOn w:val="prastasis"/>
    <w:link w:val="Pagrindiniotekstotrauka2Diagrama"/>
    <w:uiPriority w:val="99"/>
    <w:rsid w:val="0079111A"/>
    <w:pPr>
      <w:suppressAutoHyphens/>
      <w:ind w:firstLine="540"/>
      <w:jc w:val="both"/>
    </w:pPr>
    <w:rPr>
      <w:lang w:eastAsia="ar-SA"/>
    </w:rPr>
  </w:style>
  <w:style w:type="character" w:customStyle="1" w:styleId="Pagrindiniotekstotrauka2Diagrama">
    <w:name w:val="Pagrindinio teksto įtrauka 2 Diagrama"/>
    <w:link w:val="Pagrindiniotekstotrauka2"/>
    <w:uiPriority w:val="99"/>
    <w:semiHidden/>
    <w:locked/>
    <w:rsid w:val="00BD0971"/>
    <w:rPr>
      <w:sz w:val="24"/>
      <w:szCs w:val="24"/>
      <w:lang w:eastAsia="ar-SA" w:bidi="ar-SA"/>
    </w:rPr>
  </w:style>
  <w:style w:type="paragraph" w:styleId="Pagrindiniotekstotrauka">
    <w:name w:val="Body Text Indent"/>
    <w:basedOn w:val="prastasis"/>
    <w:link w:val="PagrindiniotekstotraukaDiagrama"/>
    <w:uiPriority w:val="99"/>
    <w:rsid w:val="0079111A"/>
    <w:pPr>
      <w:suppressAutoHyphens/>
      <w:ind w:firstLine="1418"/>
      <w:jc w:val="both"/>
    </w:pPr>
    <w:rPr>
      <w:lang w:eastAsia="ar-SA"/>
    </w:rPr>
  </w:style>
  <w:style w:type="character" w:customStyle="1" w:styleId="PagrindiniotekstotraukaDiagrama">
    <w:name w:val="Pagrindinio teksto įtrauka Diagrama"/>
    <w:link w:val="Pagrindiniotekstotrauka"/>
    <w:uiPriority w:val="99"/>
    <w:semiHidden/>
    <w:locked/>
    <w:rsid w:val="00BD0971"/>
    <w:rPr>
      <w:sz w:val="24"/>
      <w:szCs w:val="24"/>
      <w:lang w:eastAsia="ar-SA" w:bidi="ar-SA"/>
    </w:rPr>
  </w:style>
  <w:style w:type="paragraph" w:styleId="Porat">
    <w:name w:val="footer"/>
    <w:basedOn w:val="prastasis"/>
    <w:link w:val="PoratDiagrama"/>
    <w:uiPriority w:val="99"/>
    <w:rsid w:val="0079111A"/>
    <w:pPr>
      <w:tabs>
        <w:tab w:val="center" w:pos="4153"/>
        <w:tab w:val="right" w:pos="8306"/>
      </w:tabs>
      <w:suppressAutoHyphens/>
    </w:pPr>
    <w:rPr>
      <w:lang w:eastAsia="ar-SA"/>
    </w:rPr>
  </w:style>
  <w:style w:type="character" w:customStyle="1" w:styleId="PoratDiagrama">
    <w:name w:val="Poraštė Diagrama"/>
    <w:link w:val="Porat"/>
    <w:uiPriority w:val="99"/>
    <w:semiHidden/>
    <w:locked/>
    <w:rsid w:val="00BD0971"/>
    <w:rPr>
      <w:sz w:val="24"/>
      <w:szCs w:val="24"/>
      <w:lang w:eastAsia="ar-SA" w:bidi="ar-SA"/>
    </w:rPr>
  </w:style>
  <w:style w:type="paragraph" w:styleId="Antrats">
    <w:name w:val="header"/>
    <w:basedOn w:val="prastasis"/>
    <w:link w:val="AntratsDiagrama"/>
    <w:uiPriority w:val="99"/>
    <w:rsid w:val="0079111A"/>
    <w:pPr>
      <w:tabs>
        <w:tab w:val="center" w:pos="4153"/>
        <w:tab w:val="right" w:pos="8306"/>
      </w:tabs>
      <w:suppressAutoHyphens/>
    </w:pPr>
    <w:rPr>
      <w:lang w:eastAsia="ar-SA"/>
    </w:rPr>
  </w:style>
  <w:style w:type="character" w:customStyle="1" w:styleId="AntratsDiagrama">
    <w:name w:val="Antraštės Diagrama"/>
    <w:link w:val="Antrats"/>
    <w:uiPriority w:val="99"/>
    <w:semiHidden/>
    <w:locked/>
    <w:rsid w:val="00BD0971"/>
    <w:rPr>
      <w:sz w:val="24"/>
      <w:szCs w:val="24"/>
      <w:lang w:eastAsia="ar-SA" w:bidi="ar-SA"/>
    </w:rPr>
  </w:style>
  <w:style w:type="paragraph" w:styleId="prastasiniatinklio">
    <w:name w:val="Normal (Web)"/>
    <w:basedOn w:val="prastasis"/>
    <w:uiPriority w:val="99"/>
    <w:rsid w:val="0079111A"/>
    <w:pPr>
      <w:suppressAutoHyphens/>
      <w:spacing w:before="280" w:after="280"/>
    </w:pPr>
    <w:rPr>
      <w:lang w:eastAsia="ar-SA"/>
    </w:rPr>
  </w:style>
  <w:style w:type="paragraph" w:styleId="HTMLiankstoformatuotas">
    <w:name w:val="HTML Preformatted"/>
    <w:basedOn w:val="prastasis"/>
    <w:link w:val="HTMLiankstoformatuotasDiagrama"/>
    <w:uiPriority w:val="99"/>
    <w:rsid w:val="00791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iankstoformatuotasDiagrama">
    <w:name w:val="HTML iš anksto formatuotas Diagrama"/>
    <w:link w:val="HTMLiankstoformatuotas"/>
    <w:uiPriority w:val="99"/>
    <w:semiHidden/>
    <w:locked/>
    <w:rsid w:val="00BD0971"/>
    <w:rPr>
      <w:rFonts w:ascii="Courier New" w:hAnsi="Courier New" w:cs="Courier New"/>
      <w:sz w:val="20"/>
      <w:szCs w:val="20"/>
      <w:lang w:eastAsia="ar-SA" w:bidi="ar-SA"/>
    </w:rPr>
  </w:style>
  <w:style w:type="paragraph" w:styleId="Komentarotekstas">
    <w:name w:val="annotation text"/>
    <w:basedOn w:val="prastasis"/>
    <w:link w:val="KomentarotekstasDiagrama"/>
    <w:uiPriority w:val="99"/>
    <w:semiHidden/>
    <w:rsid w:val="0079111A"/>
    <w:pPr>
      <w:suppressAutoHyphens/>
    </w:pPr>
    <w:rPr>
      <w:sz w:val="20"/>
      <w:szCs w:val="20"/>
      <w:lang w:eastAsia="ar-SA"/>
    </w:rPr>
  </w:style>
  <w:style w:type="character" w:customStyle="1" w:styleId="KomentarotekstasDiagrama">
    <w:name w:val="Komentaro tekstas Diagrama"/>
    <w:link w:val="Komentarotekstas"/>
    <w:uiPriority w:val="99"/>
    <w:semiHidden/>
    <w:locked/>
    <w:rsid w:val="00BD0971"/>
    <w:rPr>
      <w:sz w:val="20"/>
      <w:szCs w:val="20"/>
      <w:lang w:eastAsia="ar-SA" w:bidi="ar-SA"/>
    </w:rPr>
  </w:style>
  <w:style w:type="paragraph" w:styleId="Komentarotema">
    <w:name w:val="annotation subject"/>
    <w:basedOn w:val="Komentarotekstas"/>
    <w:next w:val="Komentarotekstas"/>
    <w:link w:val="KomentarotemaDiagrama"/>
    <w:uiPriority w:val="99"/>
    <w:semiHidden/>
    <w:rsid w:val="0079111A"/>
    <w:rPr>
      <w:b/>
      <w:bCs/>
    </w:rPr>
  </w:style>
  <w:style w:type="character" w:customStyle="1" w:styleId="KomentarotemaDiagrama">
    <w:name w:val="Komentaro tema Diagrama"/>
    <w:link w:val="Komentarotema"/>
    <w:uiPriority w:val="99"/>
    <w:semiHidden/>
    <w:locked/>
    <w:rsid w:val="00BD0971"/>
    <w:rPr>
      <w:b/>
      <w:bCs/>
      <w:sz w:val="20"/>
      <w:szCs w:val="20"/>
      <w:lang w:eastAsia="ar-SA" w:bidi="ar-SA"/>
    </w:rPr>
  </w:style>
  <w:style w:type="paragraph" w:styleId="Debesliotekstas">
    <w:name w:val="Balloon Text"/>
    <w:basedOn w:val="prastasis"/>
    <w:link w:val="DebesliotekstasDiagrama"/>
    <w:uiPriority w:val="99"/>
    <w:semiHidden/>
    <w:rsid w:val="0079111A"/>
    <w:pPr>
      <w:suppressAutoHyphens/>
    </w:pPr>
    <w:rPr>
      <w:rFonts w:ascii="Tahoma" w:hAnsi="Tahoma" w:cs="Tahoma"/>
      <w:sz w:val="16"/>
      <w:szCs w:val="16"/>
      <w:lang w:eastAsia="ar-SA"/>
    </w:rPr>
  </w:style>
  <w:style w:type="character" w:customStyle="1" w:styleId="DebesliotekstasDiagrama">
    <w:name w:val="Debesėlio tekstas Diagrama"/>
    <w:link w:val="Debesliotekstas"/>
    <w:uiPriority w:val="99"/>
    <w:semiHidden/>
    <w:locked/>
    <w:rsid w:val="00BD0971"/>
    <w:rPr>
      <w:sz w:val="2"/>
      <w:szCs w:val="2"/>
      <w:lang w:eastAsia="ar-SA" w:bidi="ar-SA"/>
    </w:rPr>
  </w:style>
  <w:style w:type="paragraph" w:customStyle="1" w:styleId="FrameContents">
    <w:name w:val="Frame Contents"/>
    <w:basedOn w:val="prastasis"/>
    <w:uiPriority w:val="99"/>
    <w:rsid w:val="0079111A"/>
    <w:pPr>
      <w:suppressAutoHyphens/>
    </w:pPr>
    <w:rPr>
      <w:lang w:eastAsia="ar-SA"/>
    </w:rPr>
  </w:style>
  <w:style w:type="paragraph" w:customStyle="1" w:styleId="Framecontents0">
    <w:name w:val="Frame contents"/>
    <w:basedOn w:val="Pagrindinistekstas"/>
    <w:uiPriority w:val="99"/>
    <w:rsid w:val="0079111A"/>
  </w:style>
  <w:style w:type="paragraph" w:styleId="Sraopastraipa">
    <w:name w:val="List Paragraph"/>
    <w:basedOn w:val="prastasis"/>
    <w:uiPriority w:val="34"/>
    <w:qFormat/>
    <w:rsid w:val="006B317B"/>
    <w:pPr>
      <w:suppressAutoHyphens/>
      <w:ind w:left="720"/>
      <w:contextualSpacing/>
    </w:pPr>
    <w:rPr>
      <w:lang w:eastAsia="ar-SA"/>
    </w:rPr>
  </w:style>
  <w:style w:type="paragraph" w:styleId="Betarp">
    <w:name w:val="No Spacing"/>
    <w:uiPriority w:val="1"/>
    <w:qFormat/>
    <w:rsid w:val="007C40BC"/>
    <w:rPr>
      <w:rFonts w:asciiTheme="minorHAnsi" w:eastAsiaTheme="minorHAnsi" w:hAnsiTheme="minorHAnsi" w:cstheme="minorBidi"/>
      <w:sz w:val="22"/>
      <w:szCs w:val="22"/>
      <w:lang w:eastAsia="en-US"/>
    </w:rPr>
  </w:style>
  <w:style w:type="character" w:customStyle="1" w:styleId="Bodytext211ptBoldScale20">
    <w:name w:val="Body text (2) + 11 pt;Bold;Scale 20%"/>
    <w:basedOn w:val="Numatytasispastraiposriftas"/>
    <w:rsid w:val="00495C6B"/>
    <w:rPr>
      <w:rFonts w:ascii="Times New Roman" w:eastAsia="Times New Roman" w:hAnsi="Times New Roman" w:cs="Times New Roman"/>
      <w:b/>
      <w:bCs/>
      <w:i w:val="0"/>
      <w:iCs w:val="0"/>
      <w:smallCaps w:val="0"/>
      <w:strike w:val="0"/>
      <w:color w:val="000000"/>
      <w:spacing w:val="0"/>
      <w:w w:val="20"/>
      <w:position w:val="0"/>
      <w:sz w:val="22"/>
      <w:szCs w:val="22"/>
      <w:u w:val="none"/>
      <w:lang w:val="lt-LT" w:eastAsia="lt-LT" w:bidi="lt-LT"/>
    </w:rPr>
  </w:style>
  <w:style w:type="character" w:customStyle="1" w:styleId="Bodytext2Italic">
    <w:name w:val="Body text (2) + Italic"/>
    <w:basedOn w:val="Numatytasispastraiposriftas"/>
    <w:rsid w:val="00B61158"/>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Bodytext2">
    <w:name w:val="Body text (2)_"/>
    <w:basedOn w:val="Numatytasispastraiposriftas"/>
    <w:link w:val="Bodytext20"/>
    <w:rsid w:val="00280D2C"/>
    <w:rPr>
      <w:shd w:val="clear" w:color="auto" w:fill="FFFFFF"/>
    </w:rPr>
  </w:style>
  <w:style w:type="paragraph" w:customStyle="1" w:styleId="Bodytext20">
    <w:name w:val="Body text (2)"/>
    <w:basedOn w:val="prastasis"/>
    <w:link w:val="Bodytext2"/>
    <w:rsid w:val="00280D2C"/>
    <w:pPr>
      <w:widowControl w:val="0"/>
      <w:shd w:val="clear" w:color="auto" w:fill="FFFFFF"/>
      <w:spacing w:after="540" w:line="274" w:lineRule="exact"/>
      <w:jc w:val="right"/>
    </w:pPr>
    <w:rPr>
      <w:sz w:val="20"/>
      <w:szCs w:val="20"/>
      <w:lang w:eastAsia="lt-LT"/>
    </w:rPr>
  </w:style>
  <w:style w:type="character" w:customStyle="1" w:styleId="Bodytext2BoldItalic">
    <w:name w:val="Body text (2) + Bold;Italic"/>
    <w:basedOn w:val="Bodytext2"/>
    <w:rsid w:val="00280D2C"/>
    <w:rPr>
      <w:rFonts w:ascii="Times New Roman" w:hAnsi="Times New Roman" w:cs="Times New Roman"/>
      <w:b/>
      <w:bCs/>
      <w:i/>
      <w:iCs/>
      <w:smallCaps w:val="0"/>
      <w:strike w:val="0"/>
      <w:color w:val="000000"/>
      <w:spacing w:val="0"/>
      <w:w w:val="100"/>
      <w:position w:val="0"/>
      <w:sz w:val="24"/>
      <w:szCs w:val="24"/>
      <w:u w:val="none"/>
      <w:shd w:val="clear" w:color="auto" w:fill="FFFFFF"/>
      <w:lang w:val="lt-LT" w:eastAsia="lt-LT" w:bidi="lt-LT"/>
    </w:rPr>
  </w:style>
  <w:style w:type="character" w:customStyle="1" w:styleId="Bodytext29ptBold">
    <w:name w:val="Body text (2) + 9 pt;Bold"/>
    <w:basedOn w:val="Bodytext2"/>
    <w:rsid w:val="00280D2C"/>
    <w:rPr>
      <w:rFonts w:ascii="Times New Roman" w:hAnsi="Times New Roman" w:cs="Times New Roman"/>
      <w:b/>
      <w:bCs/>
      <w:i w:val="0"/>
      <w:iCs w:val="0"/>
      <w:smallCaps w:val="0"/>
      <w:strike w:val="0"/>
      <w:color w:val="000000"/>
      <w:spacing w:val="0"/>
      <w:w w:val="100"/>
      <w:position w:val="0"/>
      <w:sz w:val="18"/>
      <w:szCs w:val="18"/>
      <w:u w:val="none"/>
      <w:shd w:val="clear" w:color="auto" w:fill="FFFFFF"/>
      <w:lang w:val="lt-LT" w:eastAsia="lt-LT" w:bidi="lt-LT"/>
    </w:rPr>
  </w:style>
  <w:style w:type="character" w:customStyle="1" w:styleId="Bodytext5">
    <w:name w:val="Body text (5)_"/>
    <w:basedOn w:val="Numatytasispastraiposriftas"/>
    <w:link w:val="Bodytext50"/>
    <w:rsid w:val="00611CCE"/>
    <w:rPr>
      <w:i/>
      <w:iCs/>
      <w:shd w:val="clear" w:color="auto" w:fill="FFFFFF"/>
    </w:rPr>
  </w:style>
  <w:style w:type="character" w:customStyle="1" w:styleId="Bodytext5NotItalic">
    <w:name w:val="Body text (5) + Not Italic"/>
    <w:basedOn w:val="Bodytext5"/>
    <w:rsid w:val="00611CCE"/>
    <w:rPr>
      <w:i/>
      <w:iCs/>
      <w:color w:val="000000"/>
      <w:spacing w:val="0"/>
      <w:w w:val="100"/>
      <w:position w:val="0"/>
      <w:sz w:val="24"/>
      <w:szCs w:val="24"/>
      <w:shd w:val="clear" w:color="auto" w:fill="FFFFFF"/>
      <w:lang w:val="lt-LT" w:eastAsia="lt-LT" w:bidi="lt-LT"/>
    </w:rPr>
  </w:style>
  <w:style w:type="character" w:customStyle="1" w:styleId="Bodytext511ptNotItalic">
    <w:name w:val="Body text (5) + 11 pt;Not Italic"/>
    <w:basedOn w:val="Bodytext5"/>
    <w:rsid w:val="00611CCE"/>
    <w:rPr>
      <w:i/>
      <w:iCs/>
      <w:color w:val="000000"/>
      <w:spacing w:val="0"/>
      <w:w w:val="100"/>
      <w:position w:val="0"/>
      <w:sz w:val="22"/>
      <w:szCs w:val="22"/>
      <w:shd w:val="clear" w:color="auto" w:fill="FFFFFF"/>
      <w:lang w:val="lt-LT" w:eastAsia="lt-LT" w:bidi="lt-LT"/>
    </w:rPr>
  </w:style>
  <w:style w:type="paragraph" w:customStyle="1" w:styleId="Bodytext50">
    <w:name w:val="Body text (5)"/>
    <w:basedOn w:val="prastasis"/>
    <w:link w:val="Bodytext5"/>
    <w:rsid w:val="00611CCE"/>
    <w:pPr>
      <w:widowControl w:val="0"/>
      <w:shd w:val="clear" w:color="auto" w:fill="FFFFFF"/>
      <w:spacing w:line="274" w:lineRule="exact"/>
      <w:ind w:hanging="360"/>
      <w:jc w:val="both"/>
    </w:pPr>
    <w:rPr>
      <w:i/>
      <w:iCs/>
      <w:sz w:val="20"/>
      <w:szCs w:val="20"/>
      <w:lang w:eastAsia="lt-LT"/>
    </w:rPr>
  </w:style>
  <w:style w:type="character" w:customStyle="1" w:styleId="Bodytext7NotItalic">
    <w:name w:val="Body text (7) + Not Italic"/>
    <w:basedOn w:val="Numatytasispastraiposriftas"/>
    <w:rsid w:val="00ED1391"/>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7">
    <w:name w:val="Body text (7)"/>
    <w:basedOn w:val="Numatytasispastraiposriftas"/>
    <w:rsid w:val="00ED1391"/>
    <w:rPr>
      <w:rFonts w:ascii="Times New Roman" w:eastAsia="Times New Roman" w:hAnsi="Times New Roman" w:cs="Times New Roman"/>
      <w:b w:val="0"/>
      <w:bCs w:val="0"/>
      <w:i/>
      <w:iCs/>
      <w:smallCaps w:val="0"/>
      <w:strike w:val="0"/>
      <w:color w:val="000000"/>
      <w:spacing w:val="0"/>
      <w:w w:val="100"/>
      <w:position w:val="0"/>
      <w:sz w:val="22"/>
      <w:szCs w:val="22"/>
      <w:u w:val="single"/>
      <w:lang w:val="lt-LT" w:eastAsia="lt-LT" w:bidi="lt-LT"/>
    </w:rPr>
  </w:style>
  <w:style w:type="paragraph" w:customStyle="1" w:styleId="tajtip">
    <w:name w:val="tajtip"/>
    <w:basedOn w:val="prastasis"/>
    <w:rsid w:val="008B6F28"/>
    <w:pPr>
      <w:spacing w:after="150"/>
    </w:pPr>
    <w:rPr>
      <w:lang w:val="en-GB"/>
    </w:rPr>
  </w:style>
  <w:style w:type="character" w:customStyle="1" w:styleId="bold1">
    <w:name w:val="bold1"/>
    <w:basedOn w:val="Numatytasispastraiposriftas"/>
    <w:rsid w:val="008B6F28"/>
    <w:rPr>
      <w:b/>
      <w:bCs/>
    </w:rPr>
  </w:style>
  <w:style w:type="paragraph" w:styleId="Pagrindiniotekstotrauka3">
    <w:name w:val="Body Text Indent 3"/>
    <w:basedOn w:val="prastasis"/>
    <w:link w:val="Pagrindiniotekstotrauka3Diagrama"/>
    <w:uiPriority w:val="99"/>
    <w:unhideWhenUsed/>
    <w:rsid w:val="005E0FFD"/>
    <w:pPr>
      <w:spacing w:after="120"/>
      <w:ind w:left="283"/>
    </w:pPr>
    <w:rPr>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rsid w:val="005E0FFD"/>
    <w:rPr>
      <w:sz w:val="16"/>
      <w:szCs w:val="16"/>
      <w:lang w:val="en-GB" w:eastAsia="en-US"/>
    </w:rPr>
  </w:style>
  <w:style w:type="character" w:styleId="Emfaz">
    <w:name w:val="Emphasis"/>
    <w:basedOn w:val="Numatytasispastraiposriftas"/>
    <w:uiPriority w:val="20"/>
    <w:qFormat/>
    <w:locked/>
    <w:rsid w:val="00F73D10"/>
    <w:rPr>
      <w:i/>
      <w:iCs/>
    </w:rPr>
  </w:style>
  <w:style w:type="paragraph" w:styleId="Pataisymai">
    <w:name w:val="Revision"/>
    <w:hidden/>
    <w:uiPriority w:val="99"/>
    <w:semiHidden/>
    <w:rsid w:val="00F55C46"/>
    <w:rPr>
      <w:sz w:val="24"/>
      <w:szCs w:val="24"/>
      <w:lang w:eastAsia="ar-SA"/>
    </w:rPr>
  </w:style>
  <w:style w:type="paragraph" w:styleId="Puslapioinaostekstas">
    <w:name w:val="footnote text"/>
    <w:basedOn w:val="prastasis"/>
    <w:link w:val="PuslapioinaostekstasDiagrama"/>
    <w:uiPriority w:val="99"/>
    <w:semiHidden/>
    <w:unhideWhenUsed/>
    <w:rsid w:val="00042BF7"/>
    <w:pPr>
      <w:suppressAutoHyphens/>
    </w:pPr>
    <w:rPr>
      <w:sz w:val="20"/>
      <w:szCs w:val="20"/>
      <w:lang w:eastAsia="ar-SA"/>
    </w:rPr>
  </w:style>
  <w:style w:type="character" w:customStyle="1" w:styleId="PuslapioinaostekstasDiagrama">
    <w:name w:val="Puslapio išnašos tekstas Diagrama"/>
    <w:basedOn w:val="Numatytasispastraiposriftas"/>
    <w:link w:val="Puslapioinaostekstas"/>
    <w:uiPriority w:val="99"/>
    <w:semiHidden/>
    <w:rsid w:val="00042BF7"/>
    <w:rPr>
      <w:lang w:eastAsia="ar-SA"/>
    </w:rPr>
  </w:style>
  <w:style w:type="character" w:styleId="Puslapioinaosnuoroda">
    <w:name w:val="footnote reference"/>
    <w:aliases w:val="Ref,de nota al pie,Style 4,Footnote symbol,fr,o,FR,(NECG) Footnote Reference,Style 6,Style 3,Appel note de bas de p,Style 12,Style 124"/>
    <w:basedOn w:val="Numatytasispastraiposriftas"/>
    <w:uiPriority w:val="99"/>
    <w:unhideWhenUsed/>
    <w:rsid w:val="00042BF7"/>
    <w:rPr>
      <w:vertAlign w:val="superscript"/>
    </w:rPr>
  </w:style>
  <w:style w:type="character" w:styleId="Neapdorotaspaminjimas">
    <w:name w:val="Unresolved Mention"/>
    <w:basedOn w:val="Numatytasispastraiposriftas"/>
    <w:uiPriority w:val="99"/>
    <w:semiHidden/>
    <w:unhideWhenUsed/>
    <w:rsid w:val="000D7350"/>
    <w:rPr>
      <w:color w:val="605E5C"/>
      <w:shd w:val="clear" w:color="auto" w:fill="E1DFDD"/>
    </w:rPr>
  </w:style>
  <w:style w:type="character" w:customStyle="1" w:styleId="Bodytext2Bold">
    <w:name w:val="Body text (2) + Bold"/>
    <w:basedOn w:val="Bodytext2"/>
    <w:rsid w:val="00BE094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4510">
      <w:bodyDiv w:val="1"/>
      <w:marLeft w:val="0"/>
      <w:marRight w:val="0"/>
      <w:marTop w:val="0"/>
      <w:marBottom w:val="0"/>
      <w:divBdr>
        <w:top w:val="none" w:sz="0" w:space="0" w:color="auto"/>
        <w:left w:val="none" w:sz="0" w:space="0" w:color="auto"/>
        <w:bottom w:val="none" w:sz="0" w:space="0" w:color="auto"/>
        <w:right w:val="none" w:sz="0" w:space="0" w:color="auto"/>
      </w:divBdr>
      <w:divsChild>
        <w:div w:id="1432386212">
          <w:marLeft w:val="0"/>
          <w:marRight w:val="0"/>
          <w:marTop w:val="0"/>
          <w:marBottom w:val="0"/>
          <w:divBdr>
            <w:top w:val="none" w:sz="0" w:space="0" w:color="auto"/>
            <w:left w:val="none" w:sz="0" w:space="0" w:color="auto"/>
            <w:bottom w:val="none" w:sz="0" w:space="0" w:color="auto"/>
            <w:right w:val="none" w:sz="0" w:space="0" w:color="auto"/>
          </w:divBdr>
        </w:div>
        <w:div w:id="431975929">
          <w:marLeft w:val="0"/>
          <w:marRight w:val="0"/>
          <w:marTop w:val="0"/>
          <w:marBottom w:val="0"/>
          <w:divBdr>
            <w:top w:val="none" w:sz="0" w:space="0" w:color="auto"/>
            <w:left w:val="none" w:sz="0" w:space="0" w:color="auto"/>
            <w:bottom w:val="none" w:sz="0" w:space="0" w:color="auto"/>
            <w:right w:val="none" w:sz="0" w:space="0" w:color="auto"/>
          </w:divBdr>
        </w:div>
      </w:divsChild>
    </w:div>
    <w:div w:id="175391363">
      <w:bodyDiv w:val="1"/>
      <w:marLeft w:val="0"/>
      <w:marRight w:val="0"/>
      <w:marTop w:val="0"/>
      <w:marBottom w:val="0"/>
      <w:divBdr>
        <w:top w:val="none" w:sz="0" w:space="0" w:color="auto"/>
        <w:left w:val="none" w:sz="0" w:space="0" w:color="auto"/>
        <w:bottom w:val="none" w:sz="0" w:space="0" w:color="auto"/>
        <w:right w:val="none" w:sz="0" w:space="0" w:color="auto"/>
      </w:divBdr>
    </w:div>
    <w:div w:id="178550423">
      <w:bodyDiv w:val="1"/>
      <w:marLeft w:val="0"/>
      <w:marRight w:val="0"/>
      <w:marTop w:val="0"/>
      <w:marBottom w:val="0"/>
      <w:divBdr>
        <w:top w:val="none" w:sz="0" w:space="0" w:color="auto"/>
        <w:left w:val="none" w:sz="0" w:space="0" w:color="auto"/>
        <w:bottom w:val="none" w:sz="0" w:space="0" w:color="auto"/>
        <w:right w:val="none" w:sz="0" w:space="0" w:color="auto"/>
      </w:divBdr>
    </w:div>
    <w:div w:id="284579153">
      <w:bodyDiv w:val="1"/>
      <w:marLeft w:val="0"/>
      <w:marRight w:val="0"/>
      <w:marTop w:val="0"/>
      <w:marBottom w:val="0"/>
      <w:divBdr>
        <w:top w:val="none" w:sz="0" w:space="0" w:color="auto"/>
        <w:left w:val="none" w:sz="0" w:space="0" w:color="auto"/>
        <w:bottom w:val="none" w:sz="0" w:space="0" w:color="auto"/>
        <w:right w:val="none" w:sz="0" w:space="0" w:color="auto"/>
      </w:divBdr>
      <w:divsChild>
        <w:div w:id="563222533">
          <w:marLeft w:val="0"/>
          <w:marRight w:val="0"/>
          <w:marTop w:val="0"/>
          <w:marBottom w:val="0"/>
          <w:divBdr>
            <w:top w:val="none" w:sz="0" w:space="0" w:color="auto"/>
            <w:left w:val="none" w:sz="0" w:space="0" w:color="auto"/>
            <w:bottom w:val="none" w:sz="0" w:space="0" w:color="auto"/>
            <w:right w:val="none" w:sz="0" w:space="0" w:color="auto"/>
          </w:divBdr>
        </w:div>
        <w:div w:id="408239469">
          <w:marLeft w:val="0"/>
          <w:marRight w:val="0"/>
          <w:marTop w:val="0"/>
          <w:marBottom w:val="0"/>
          <w:divBdr>
            <w:top w:val="none" w:sz="0" w:space="0" w:color="auto"/>
            <w:left w:val="none" w:sz="0" w:space="0" w:color="auto"/>
            <w:bottom w:val="none" w:sz="0" w:space="0" w:color="auto"/>
            <w:right w:val="none" w:sz="0" w:space="0" w:color="auto"/>
          </w:divBdr>
        </w:div>
      </w:divsChild>
    </w:div>
    <w:div w:id="469790542">
      <w:bodyDiv w:val="1"/>
      <w:marLeft w:val="0"/>
      <w:marRight w:val="0"/>
      <w:marTop w:val="0"/>
      <w:marBottom w:val="0"/>
      <w:divBdr>
        <w:top w:val="none" w:sz="0" w:space="0" w:color="auto"/>
        <w:left w:val="none" w:sz="0" w:space="0" w:color="auto"/>
        <w:bottom w:val="none" w:sz="0" w:space="0" w:color="auto"/>
        <w:right w:val="none" w:sz="0" w:space="0" w:color="auto"/>
      </w:divBdr>
    </w:div>
    <w:div w:id="1044598926">
      <w:bodyDiv w:val="1"/>
      <w:marLeft w:val="0"/>
      <w:marRight w:val="0"/>
      <w:marTop w:val="0"/>
      <w:marBottom w:val="0"/>
      <w:divBdr>
        <w:top w:val="none" w:sz="0" w:space="0" w:color="auto"/>
        <w:left w:val="none" w:sz="0" w:space="0" w:color="auto"/>
        <w:bottom w:val="none" w:sz="0" w:space="0" w:color="auto"/>
        <w:right w:val="none" w:sz="0" w:space="0" w:color="auto"/>
      </w:divBdr>
    </w:div>
    <w:div w:id="1220291271">
      <w:bodyDiv w:val="1"/>
      <w:marLeft w:val="0"/>
      <w:marRight w:val="0"/>
      <w:marTop w:val="0"/>
      <w:marBottom w:val="0"/>
      <w:divBdr>
        <w:top w:val="none" w:sz="0" w:space="0" w:color="auto"/>
        <w:left w:val="none" w:sz="0" w:space="0" w:color="auto"/>
        <w:bottom w:val="none" w:sz="0" w:space="0" w:color="auto"/>
        <w:right w:val="none" w:sz="0" w:space="0" w:color="auto"/>
      </w:divBdr>
    </w:div>
    <w:div w:id="1254775571">
      <w:bodyDiv w:val="1"/>
      <w:marLeft w:val="0"/>
      <w:marRight w:val="0"/>
      <w:marTop w:val="0"/>
      <w:marBottom w:val="0"/>
      <w:divBdr>
        <w:top w:val="none" w:sz="0" w:space="0" w:color="auto"/>
        <w:left w:val="none" w:sz="0" w:space="0" w:color="auto"/>
        <w:bottom w:val="none" w:sz="0" w:space="0" w:color="auto"/>
        <w:right w:val="none" w:sz="0" w:space="0" w:color="auto"/>
      </w:divBdr>
    </w:div>
    <w:div w:id="1267730013">
      <w:bodyDiv w:val="1"/>
      <w:marLeft w:val="0"/>
      <w:marRight w:val="0"/>
      <w:marTop w:val="0"/>
      <w:marBottom w:val="0"/>
      <w:divBdr>
        <w:top w:val="none" w:sz="0" w:space="0" w:color="auto"/>
        <w:left w:val="none" w:sz="0" w:space="0" w:color="auto"/>
        <w:bottom w:val="none" w:sz="0" w:space="0" w:color="auto"/>
        <w:right w:val="none" w:sz="0" w:space="0" w:color="auto"/>
      </w:divBdr>
    </w:div>
    <w:div w:id="1292708503">
      <w:bodyDiv w:val="1"/>
      <w:marLeft w:val="0"/>
      <w:marRight w:val="0"/>
      <w:marTop w:val="0"/>
      <w:marBottom w:val="0"/>
      <w:divBdr>
        <w:top w:val="none" w:sz="0" w:space="0" w:color="auto"/>
        <w:left w:val="none" w:sz="0" w:space="0" w:color="auto"/>
        <w:bottom w:val="none" w:sz="0" w:space="0" w:color="auto"/>
        <w:right w:val="none" w:sz="0" w:space="0" w:color="auto"/>
      </w:divBdr>
    </w:div>
    <w:div w:id="1333491028">
      <w:bodyDiv w:val="1"/>
      <w:marLeft w:val="0"/>
      <w:marRight w:val="0"/>
      <w:marTop w:val="0"/>
      <w:marBottom w:val="0"/>
      <w:divBdr>
        <w:top w:val="none" w:sz="0" w:space="0" w:color="auto"/>
        <w:left w:val="none" w:sz="0" w:space="0" w:color="auto"/>
        <w:bottom w:val="none" w:sz="0" w:space="0" w:color="auto"/>
        <w:right w:val="none" w:sz="0" w:space="0" w:color="auto"/>
      </w:divBdr>
    </w:div>
    <w:div w:id="1667517560">
      <w:bodyDiv w:val="1"/>
      <w:marLeft w:val="0"/>
      <w:marRight w:val="0"/>
      <w:marTop w:val="0"/>
      <w:marBottom w:val="0"/>
      <w:divBdr>
        <w:top w:val="none" w:sz="0" w:space="0" w:color="auto"/>
        <w:left w:val="none" w:sz="0" w:space="0" w:color="auto"/>
        <w:bottom w:val="none" w:sz="0" w:space="0" w:color="auto"/>
        <w:right w:val="none" w:sz="0" w:space="0" w:color="auto"/>
      </w:divBdr>
      <w:divsChild>
        <w:div w:id="680812870">
          <w:marLeft w:val="0"/>
          <w:marRight w:val="0"/>
          <w:marTop w:val="0"/>
          <w:marBottom w:val="0"/>
          <w:divBdr>
            <w:top w:val="none" w:sz="0" w:space="0" w:color="auto"/>
            <w:left w:val="none" w:sz="0" w:space="0" w:color="auto"/>
            <w:bottom w:val="none" w:sz="0" w:space="0" w:color="auto"/>
            <w:right w:val="none" w:sz="0" w:space="0" w:color="auto"/>
          </w:divBdr>
          <w:divsChild>
            <w:div w:id="1497065897">
              <w:marLeft w:val="0"/>
              <w:marRight w:val="0"/>
              <w:marTop w:val="0"/>
              <w:marBottom w:val="0"/>
              <w:divBdr>
                <w:top w:val="none" w:sz="0" w:space="0" w:color="auto"/>
                <w:left w:val="none" w:sz="0" w:space="0" w:color="auto"/>
                <w:bottom w:val="none" w:sz="0" w:space="0" w:color="auto"/>
                <w:right w:val="none" w:sz="0" w:space="0" w:color="auto"/>
              </w:divBdr>
              <w:divsChild>
                <w:div w:id="217477387">
                  <w:marLeft w:val="0"/>
                  <w:marRight w:val="0"/>
                  <w:marTop w:val="0"/>
                  <w:marBottom w:val="0"/>
                  <w:divBdr>
                    <w:top w:val="none" w:sz="0" w:space="0" w:color="auto"/>
                    <w:left w:val="none" w:sz="0" w:space="0" w:color="auto"/>
                    <w:bottom w:val="none" w:sz="0" w:space="0" w:color="auto"/>
                    <w:right w:val="none" w:sz="0" w:space="0" w:color="auto"/>
                  </w:divBdr>
                  <w:divsChild>
                    <w:div w:id="1631403399">
                      <w:marLeft w:val="0"/>
                      <w:marRight w:val="0"/>
                      <w:marTop w:val="0"/>
                      <w:marBottom w:val="0"/>
                      <w:divBdr>
                        <w:top w:val="none" w:sz="0" w:space="0" w:color="auto"/>
                        <w:left w:val="none" w:sz="0" w:space="0" w:color="auto"/>
                        <w:bottom w:val="none" w:sz="0" w:space="0" w:color="auto"/>
                        <w:right w:val="none" w:sz="0" w:space="0" w:color="auto"/>
                      </w:divBdr>
                      <w:divsChild>
                        <w:div w:id="19295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491780">
      <w:bodyDiv w:val="1"/>
      <w:marLeft w:val="0"/>
      <w:marRight w:val="0"/>
      <w:marTop w:val="0"/>
      <w:marBottom w:val="0"/>
      <w:divBdr>
        <w:top w:val="none" w:sz="0" w:space="0" w:color="auto"/>
        <w:left w:val="none" w:sz="0" w:space="0" w:color="auto"/>
        <w:bottom w:val="none" w:sz="0" w:space="0" w:color="auto"/>
        <w:right w:val="none" w:sz="0" w:space="0" w:color="auto"/>
      </w:divBdr>
    </w:div>
    <w:div w:id="1979797399">
      <w:bodyDiv w:val="1"/>
      <w:marLeft w:val="0"/>
      <w:marRight w:val="0"/>
      <w:marTop w:val="0"/>
      <w:marBottom w:val="0"/>
      <w:divBdr>
        <w:top w:val="none" w:sz="0" w:space="0" w:color="auto"/>
        <w:left w:val="none" w:sz="0" w:space="0" w:color="auto"/>
        <w:bottom w:val="none" w:sz="0" w:space="0" w:color="auto"/>
        <w:right w:val="none" w:sz="0" w:space="0" w:color="auto"/>
      </w:divBdr>
      <w:divsChild>
        <w:div w:id="1740903458">
          <w:marLeft w:val="0"/>
          <w:marRight w:val="0"/>
          <w:marTop w:val="0"/>
          <w:marBottom w:val="0"/>
          <w:divBdr>
            <w:top w:val="none" w:sz="0" w:space="0" w:color="auto"/>
            <w:left w:val="none" w:sz="0" w:space="0" w:color="auto"/>
            <w:bottom w:val="none" w:sz="0" w:space="0" w:color="auto"/>
            <w:right w:val="none" w:sz="0" w:space="0" w:color="auto"/>
          </w:divBdr>
          <w:divsChild>
            <w:div w:id="260918360">
              <w:marLeft w:val="0"/>
              <w:marRight w:val="0"/>
              <w:marTop w:val="0"/>
              <w:marBottom w:val="0"/>
              <w:divBdr>
                <w:top w:val="none" w:sz="0" w:space="0" w:color="auto"/>
                <w:left w:val="none" w:sz="0" w:space="0" w:color="auto"/>
                <w:bottom w:val="none" w:sz="0" w:space="0" w:color="auto"/>
                <w:right w:val="none" w:sz="0" w:space="0" w:color="auto"/>
              </w:divBdr>
              <w:divsChild>
                <w:div w:id="1441797972">
                  <w:marLeft w:val="0"/>
                  <w:marRight w:val="0"/>
                  <w:marTop w:val="0"/>
                  <w:marBottom w:val="0"/>
                  <w:divBdr>
                    <w:top w:val="none" w:sz="0" w:space="0" w:color="auto"/>
                    <w:left w:val="none" w:sz="0" w:space="0" w:color="auto"/>
                    <w:bottom w:val="none" w:sz="0" w:space="0" w:color="auto"/>
                    <w:right w:val="none" w:sz="0" w:space="0" w:color="auto"/>
                  </w:divBdr>
                  <w:divsChild>
                    <w:div w:id="657071465">
                      <w:marLeft w:val="0"/>
                      <w:marRight w:val="0"/>
                      <w:marTop w:val="0"/>
                      <w:marBottom w:val="0"/>
                      <w:divBdr>
                        <w:top w:val="none" w:sz="0" w:space="0" w:color="auto"/>
                        <w:left w:val="none" w:sz="0" w:space="0" w:color="auto"/>
                        <w:bottom w:val="none" w:sz="0" w:space="0" w:color="auto"/>
                        <w:right w:val="none" w:sz="0" w:space="0" w:color="auto"/>
                      </w:divBdr>
                      <w:divsChild>
                        <w:div w:id="1569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44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3414-704A-4740-A71E-73CBD3A7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6243</Words>
  <Characters>35587</Characters>
  <Application>Microsoft Office Word</Application>
  <DocSecurity>0</DocSecurity>
  <Lines>296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Administracinė byla Nr</vt:lpstr>
      <vt:lpstr>Administracinė byla Nr</vt:lpstr>
    </vt:vector>
  </TitlesOfParts>
  <Company/>
  <LinksUpToDate>false</LinksUpToDate>
  <CharactersWithSpaces>41747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 byla Nr</dc:title>
  <dc:subject/>
  <dc:creator>Vita Zalkauskaite</dc:creator>
  <cp:keywords/>
  <dc:description/>
  <cp:lastModifiedBy>J.Baltrimas@teismai.local</cp:lastModifiedBy>
  <cp:revision>6</cp:revision>
  <cp:lastPrinted>2020-02-24T12:57:00Z</cp:lastPrinted>
  <dcterms:created xsi:type="dcterms:W3CDTF">2020-03-02T08:47:00Z</dcterms:created>
  <dcterms:modified xsi:type="dcterms:W3CDTF">2020-03-04T12:00:00Z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b7b08f1a3ad24e1aacbfd9ad9677502a202003041358210">
    <vt:lpwstr>I4bi1eDwbNpYWR2AyVVK15tS+ng=</vt:lpwstr>
  </property>
</Properties>
</file>