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524D4" w14:textId="77777777" w:rsidR="00FA56D2" w:rsidRPr="00253B95" w:rsidRDefault="00FA56D2" w:rsidP="0009324A">
      <w:pPr>
        <w:pStyle w:val="Heading1"/>
        <w:tabs>
          <w:tab w:val="left" w:pos="851"/>
          <w:tab w:val="left" w:pos="1134"/>
          <w:tab w:val="left" w:pos="1276"/>
          <w:tab w:val="left" w:pos="1418"/>
        </w:tabs>
        <w:jc w:val="right"/>
        <w:rPr>
          <w:sz w:val="24"/>
          <w:szCs w:val="24"/>
        </w:rPr>
      </w:pPr>
      <w:bookmarkStart w:id="0" w:name="_Hlk506295853"/>
      <w:r w:rsidRPr="00253B95">
        <w:rPr>
          <w:sz w:val="24"/>
          <w:szCs w:val="24"/>
        </w:rPr>
        <w:t xml:space="preserve">Administracinė byla Nr. </w:t>
      </w:r>
      <w:r w:rsidR="00C63635" w:rsidRPr="00253B95">
        <w:rPr>
          <w:sz w:val="24"/>
          <w:szCs w:val="24"/>
        </w:rPr>
        <w:t>e</w:t>
      </w:r>
      <w:r w:rsidRPr="00253B95">
        <w:rPr>
          <w:sz w:val="24"/>
          <w:szCs w:val="24"/>
        </w:rPr>
        <w:t>I-</w:t>
      </w:r>
      <w:r w:rsidR="00727578" w:rsidRPr="00253B95">
        <w:rPr>
          <w:sz w:val="24"/>
          <w:szCs w:val="24"/>
        </w:rPr>
        <w:t>1</w:t>
      </w:r>
      <w:r w:rsidRPr="00253B95">
        <w:rPr>
          <w:sz w:val="24"/>
          <w:szCs w:val="24"/>
        </w:rPr>
        <w:t>-</w:t>
      </w:r>
      <w:r w:rsidR="00C63635" w:rsidRPr="00253B95">
        <w:rPr>
          <w:sz w:val="24"/>
          <w:szCs w:val="24"/>
        </w:rPr>
        <w:t>629</w:t>
      </w:r>
      <w:r w:rsidRPr="00253B95">
        <w:rPr>
          <w:sz w:val="24"/>
          <w:szCs w:val="24"/>
        </w:rPr>
        <w:t>/201</w:t>
      </w:r>
      <w:r w:rsidR="00727578" w:rsidRPr="00253B95">
        <w:rPr>
          <w:sz w:val="24"/>
          <w:szCs w:val="24"/>
        </w:rPr>
        <w:t>9</w:t>
      </w:r>
    </w:p>
    <w:p w14:paraId="6132D013" w14:textId="77777777" w:rsidR="00FA56D2" w:rsidRPr="00253B95" w:rsidRDefault="00FA56D2" w:rsidP="0009324A">
      <w:pPr>
        <w:tabs>
          <w:tab w:val="left" w:pos="851"/>
          <w:tab w:val="left" w:pos="1134"/>
          <w:tab w:val="left" w:pos="1276"/>
          <w:tab w:val="left" w:pos="1418"/>
        </w:tabs>
        <w:jc w:val="right"/>
        <w:rPr>
          <w:lang w:val="lt-LT"/>
        </w:rPr>
      </w:pPr>
      <w:r w:rsidRPr="00253B95">
        <w:rPr>
          <w:lang w:val="lt-LT"/>
        </w:rPr>
        <w:t>Teisminio proceso Nr. 3-66-3-000</w:t>
      </w:r>
      <w:r w:rsidR="00C63635" w:rsidRPr="00253B95">
        <w:rPr>
          <w:lang w:val="lt-LT"/>
        </w:rPr>
        <w:t>26</w:t>
      </w:r>
      <w:r w:rsidRPr="00253B95">
        <w:rPr>
          <w:lang w:val="lt-LT"/>
        </w:rPr>
        <w:t>-201</w:t>
      </w:r>
      <w:r w:rsidR="005244E3" w:rsidRPr="00253B95">
        <w:rPr>
          <w:lang w:val="lt-LT"/>
        </w:rPr>
        <w:t>8</w:t>
      </w:r>
      <w:r w:rsidRPr="00253B95">
        <w:rPr>
          <w:lang w:val="lt-LT"/>
        </w:rPr>
        <w:t>-</w:t>
      </w:r>
      <w:r w:rsidR="00C63635" w:rsidRPr="00253B95">
        <w:rPr>
          <w:lang w:val="lt-LT"/>
        </w:rPr>
        <w:t>7</w:t>
      </w:r>
    </w:p>
    <w:p w14:paraId="75655ACA" w14:textId="77777777" w:rsidR="00FA56D2" w:rsidRPr="00253B95" w:rsidRDefault="00FA56D2" w:rsidP="0009324A">
      <w:pPr>
        <w:tabs>
          <w:tab w:val="left" w:pos="851"/>
          <w:tab w:val="left" w:pos="1134"/>
          <w:tab w:val="left" w:pos="1276"/>
          <w:tab w:val="left" w:pos="1418"/>
        </w:tabs>
        <w:jc w:val="right"/>
        <w:rPr>
          <w:lang w:val="lt-LT"/>
        </w:rPr>
      </w:pPr>
      <w:r w:rsidRPr="00253B95">
        <w:rPr>
          <w:lang w:val="lt-LT"/>
        </w:rPr>
        <w:t xml:space="preserve">Procesinio sprendimo kategorija </w:t>
      </w:r>
      <w:r w:rsidR="002C1D59" w:rsidRPr="00253B95">
        <w:rPr>
          <w:lang w:val="lt-LT"/>
        </w:rPr>
        <w:t>4</w:t>
      </w:r>
      <w:r w:rsidRPr="00253B95">
        <w:rPr>
          <w:lang w:val="lt-LT"/>
        </w:rPr>
        <w:t>.1</w:t>
      </w:r>
      <w:r w:rsidR="00FB0A81" w:rsidRPr="00253B95">
        <w:rPr>
          <w:lang w:val="lt-LT"/>
        </w:rPr>
        <w:t>; 30.3</w:t>
      </w:r>
    </w:p>
    <w:p w14:paraId="4C58FB2E" w14:textId="12528FB1" w:rsidR="00FA56D2" w:rsidRDefault="00770ED3" w:rsidP="00770ED3">
      <w:pPr>
        <w:tabs>
          <w:tab w:val="left" w:pos="851"/>
          <w:tab w:val="left" w:pos="1134"/>
          <w:tab w:val="left" w:pos="1276"/>
          <w:tab w:val="left" w:pos="1418"/>
        </w:tabs>
        <w:jc w:val="right"/>
        <w:rPr>
          <w:lang w:val="lt-LT"/>
        </w:rPr>
      </w:pPr>
      <w:r>
        <w:rPr>
          <w:lang w:val="lt-LT"/>
        </w:rPr>
        <w:t xml:space="preserve"> (S) </w:t>
      </w:r>
    </w:p>
    <w:p w14:paraId="045F2AFB" w14:textId="77777777" w:rsidR="00770ED3" w:rsidRPr="00253B95" w:rsidRDefault="00770ED3" w:rsidP="0009324A">
      <w:pPr>
        <w:tabs>
          <w:tab w:val="left" w:pos="851"/>
          <w:tab w:val="left" w:pos="1134"/>
          <w:tab w:val="left" w:pos="1276"/>
          <w:tab w:val="left" w:pos="1418"/>
        </w:tabs>
        <w:jc w:val="center"/>
        <w:rPr>
          <w:lang w:val="lt-LT"/>
        </w:rPr>
      </w:pPr>
      <w:bookmarkStart w:id="1" w:name="_GoBack"/>
      <w:bookmarkEnd w:id="1"/>
    </w:p>
    <w:p w14:paraId="0CA90109" w14:textId="77777777" w:rsidR="00FA56D2" w:rsidRPr="00253B95" w:rsidRDefault="00783FE5" w:rsidP="0009324A">
      <w:pPr>
        <w:tabs>
          <w:tab w:val="left" w:pos="851"/>
          <w:tab w:val="left" w:pos="1134"/>
          <w:tab w:val="left" w:pos="1276"/>
          <w:tab w:val="left" w:pos="1418"/>
        </w:tabs>
        <w:jc w:val="center"/>
        <w:rPr>
          <w:lang w:val="lt-LT"/>
        </w:rPr>
      </w:pPr>
      <w:r w:rsidRPr="00253B95">
        <w:rPr>
          <w:noProof/>
          <w:lang w:val="lt-LT" w:eastAsia="lt-LT"/>
        </w:rPr>
        <w:drawing>
          <wp:inline distT="0" distB="0" distL="0" distR="0" wp14:anchorId="4A819C56" wp14:editId="69577285">
            <wp:extent cx="657225" cy="685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14:paraId="4A996A45" w14:textId="77777777" w:rsidR="00FA56D2" w:rsidRPr="00253B95" w:rsidRDefault="00FA56D2" w:rsidP="0009324A">
      <w:pPr>
        <w:tabs>
          <w:tab w:val="left" w:pos="851"/>
          <w:tab w:val="left" w:pos="1134"/>
          <w:tab w:val="left" w:pos="1276"/>
          <w:tab w:val="left" w:pos="1418"/>
        </w:tabs>
        <w:jc w:val="center"/>
        <w:rPr>
          <w:lang w:val="lt-LT"/>
        </w:rPr>
      </w:pPr>
    </w:p>
    <w:p w14:paraId="7A8EB526" w14:textId="77777777" w:rsidR="00FA56D2" w:rsidRPr="00253B95" w:rsidRDefault="00FA56D2" w:rsidP="0009324A">
      <w:pPr>
        <w:tabs>
          <w:tab w:val="left" w:pos="851"/>
          <w:tab w:val="left" w:pos="1134"/>
          <w:tab w:val="left" w:pos="1276"/>
          <w:tab w:val="left" w:pos="1418"/>
        </w:tabs>
        <w:jc w:val="center"/>
        <w:rPr>
          <w:b/>
          <w:bCs/>
          <w:lang w:val="lt-LT"/>
        </w:rPr>
      </w:pPr>
      <w:r w:rsidRPr="00253B95">
        <w:rPr>
          <w:b/>
          <w:bCs/>
          <w:lang w:val="lt-LT"/>
        </w:rPr>
        <w:t>LIETUVOS VYRIAUSIASIS ADMINISTRACINIS TEISMAS</w:t>
      </w:r>
    </w:p>
    <w:p w14:paraId="4FC87C13" w14:textId="77777777" w:rsidR="00FA56D2" w:rsidRPr="00253B95" w:rsidRDefault="00FA56D2" w:rsidP="0009324A">
      <w:pPr>
        <w:tabs>
          <w:tab w:val="left" w:pos="851"/>
          <w:tab w:val="left" w:pos="1134"/>
          <w:tab w:val="left" w:pos="1276"/>
          <w:tab w:val="left" w:pos="1418"/>
        </w:tabs>
        <w:jc w:val="center"/>
        <w:rPr>
          <w:lang w:val="lt-LT"/>
        </w:rPr>
      </w:pPr>
    </w:p>
    <w:p w14:paraId="594CB5C0" w14:textId="77777777" w:rsidR="00FA56D2" w:rsidRPr="00253B95" w:rsidRDefault="00FA56D2" w:rsidP="0009324A">
      <w:pPr>
        <w:tabs>
          <w:tab w:val="left" w:pos="851"/>
          <w:tab w:val="left" w:pos="1134"/>
          <w:tab w:val="left" w:pos="1276"/>
          <w:tab w:val="left" w:pos="1418"/>
        </w:tabs>
        <w:jc w:val="center"/>
        <w:rPr>
          <w:b/>
          <w:bCs/>
          <w:spacing w:val="60"/>
          <w:lang w:val="lt-LT"/>
        </w:rPr>
      </w:pPr>
      <w:r w:rsidRPr="00253B95">
        <w:rPr>
          <w:b/>
          <w:bCs/>
          <w:spacing w:val="60"/>
          <w:lang w:val="lt-LT"/>
        </w:rPr>
        <w:t>SPRENDIMAS</w:t>
      </w:r>
    </w:p>
    <w:p w14:paraId="6EE56036" w14:textId="77777777" w:rsidR="00FA56D2" w:rsidRPr="00253B95" w:rsidRDefault="00FA56D2" w:rsidP="0009324A">
      <w:pPr>
        <w:tabs>
          <w:tab w:val="left" w:pos="851"/>
          <w:tab w:val="left" w:pos="1134"/>
          <w:tab w:val="left" w:pos="1276"/>
          <w:tab w:val="left" w:pos="1418"/>
        </w:tabs>
        <w:jc w:val="center"/>
        <w:rPr>
          <w:b/>
          <w:lang w:val="lt-LT"/>
        </w:rPr>
      </w:pPr>
      <w:r w:rsidRPr="00253B95">
        <w:rPr>
          <w:b/>
          <w:lang w:val="lt-LT"/>
        </w:rPr>
        <w:t>LIETUVOS RESPUBLIKOS VARDU</w:t>
      </w:r>
    </w:p>
    <w:p w14:paraId="70A8F32C" w14:textId="77777777" w:rsidR="00FA56D2" w:rsidRPr="00253B95" w:rsidRDefault="00FA56D2" w:rsidP="0009324A">
      <w:pPr>
        <w:tabs>
          <w:tab w:val="left" w:pos="851"/>
          <w:tab w:val="left" w:pos="1134"/>
          <w:tab w:val="left" w:pos="1276"/>
          <w:tab w:val="left" w:pos="1418"/>
        </w:tabs>
        <w:jc w:val="center"/>
        <w:rPr>
          <w:lang w:val="lt-LT"/>
        </w:rPr>
      </w:pPr>
    </w:p>
    <w:p w14:paraId="1C85CD0E" w14:textId="77777777" w:rsidR="00FA56D2" w:rsidRPr="00253B95" w:rsidRDefault="000D50C5" w:rsidP="0009324A">
      <w:pPr>
        <w:tabs>
          <w:tab w:val="left" w:pos="851"/>
          <w:tab w:val="left" w:pos="1134"/>
          <w:tab w:val="left" w:pos="1276"/>
          <w:tab w:val="left" w:pos="1418"/>
        </w:tabs>
        <w:jc w:val="center"/>
        <w:rPr>
          <w:lang w:val="lt-LT"/>
        </w:rPr>
      </w:pPr>
      <w:r w:rsidRPr="00253B95">
        <w:rPr>
          <w:lang w:val="lt-LT"/>
        </w:rPr>
        <w:t xml:space="preserve">2019 m. </w:t>
      </w:r>
      <w:r w:rsidR="00992DDB" w:rsidRPr="00253B95">
        <w:rPr>
          <w:lang w:val="lt-LT"/>
        </w:rPr>
        <w:t>vasario 5</w:t>
      </w:r>
      <w:r w:rsidRPr="00253B95">
        <w:rPr>
          <w:lang w:val="lt-LT"/>
        </w:rPr>
        <w:t xml:space="preserve"> d.</w:t>
      </w:r>
    </w:p>
    <w:p w14:paraId="5418657B" w14:textId="77777777" w:rsidR="00FA56D2" w:rsidRPr="00253B95" w:rsidRDefault="00FA56D2" w:rsidP="0009324A">
      <w:pPr>
        <w:tabs>
          <w:tab w:val="left" w:pos="851"/>
          <w:tab w:val="left" w:pos="1134"/>
          <w:tab w:val="left" w:pos="1276"/>
          <w:tab w:val="left" w:pos="1418"/>
          <w:tab w:val="left" w:pos="4330"/>
          <w:tab w:val="center" w:pos="4819"/>
        </w:tabs>
        <w:jc w:val="center"/>
        <w:rPr>
          <w:lang w:val="lt-LT"/>
        </w:rPr>
      </w:pPr>
      <w:r w:rsidRPr="00253B95">
        <w:rPr>
          <w:lang w:val="lt-LT"/>
        </w:rPr>
        <w:t>Vilnius</w:t>
      </w:r>
    </w:p>
    <w:p w14:paraId="46F9FFE4" w14:textId="77777777" w:rsidR="00FA56D2" w:rsidRPr="00253B95" w:rsidRDefault="00FA56D2" w:rsidP="0009324A">
      <w:pPr>
        <w:tabs>
          <w:tab w:val="left" w:pos="851"/>
          <w:tab w:val="left" w:pos="1134"/>
          <w:tab w:val="left" w:pos="1276"/>
          <w:tab w:val="left" w:pos="1418"/>
        </w:tabs>
        <w:jc w:val="center"/>
        <w:rPr>
          <w:lang w:val="lt-LT"/>
        </w:rPr>
      </w:pPr>
    </w:p>
    <w:p w14:paraId="7FDAB05B" w14:textId="77777777" w:rsidR="00FA56D2" w:rsidRPr="00253B95" w:rsidRDefault="00FA56D2" w:rsidP="0009324A">
      <w:pPr>
        <w:pStyle w:val="BodyText"/>
        <w:tabs>
          <w:tab w:val="left" w:pos="709"/>
          <w:tab w:val="left" w:pos="851"/>
          <w:tab w:val="left" w:pos="1134"/>
          <w:tab w:val="left" w:pos="1276"/>
          <w:tab w:val="left" w:pos="1418"/>
        </w:tabs>
        <w:ind w:firstLine="709"/>
        <w:rPr>
          <w:sz w:val="24"/>
          <w:szCs w:val="24"/>
        </w:rPr>
      </w:pPr>
      <w:r w:rsidRPr="00253B95">
        <w:rPr>
          <w:sz w:val="24"/>
          <w:szCs w:val="24"/>
        </w:rPr>
        <w:t>Lietuvos vyriausiojo administracinio teismo išplėstinė teisėjų kolegija, susidedanti iš teisėjų</w:t>
      </w:r>
      <w:r w:rsidR="00727578" w:rsidRPr="00253B95">
        <w:rPr>
          <w:sz w:val="24"/>
          <w:szCs w:val="24"/>
        </w:rPr>
        <w:t xml:space="preserve"> </w:t>
      </w:r>
      <w:r w:rsidR="004B2B44" w:rsidRPr="00253B95">
        <w:rPr>
          <w:sz w:val="24"/>
          <w:szCs w:val="24"/>
        </w:rPr>
        <w:t xml:space="preserve">Laimučio Alechnavičiaus, Stasio Gagio, Vaidos Urmonaitės-Maculevičienės (kolegijos </w:t>
      </w:r>
      <w:r w:rsidR="006F0C8F" w:rsidRPr="00253B95">
        <w:rPr>
          <w:sz w:val="24"/>
          <w:szCs w:val="24"/>
        </w:rPr>
        <w:t>p</w:t>
      </w:r>
      <w:r w:rsidR="004B2B44" w:rsidRPr="00253B95">
        <w:rPr>
          <w:sz w:val="24"/>
          <w:szCs w:val="24"/>
        </w:rPr>
        <w:t>irmin</w:t>
      </w:r>
      <w:r w:rsidR="006F0C8F" w:rsidRPr="00253B95">
        <w:rPr>
          <w:sz w:val="24"/>
          <w:szCs w:val="24"/>
        </w:rPr>
        <w:t>in</w:t>
      </w:r>
      <w:r w:rsidR="004B2B44" w:rsidRPr="00253B95">
        <w:rPr>
          <w:sz w:val="24"/>
          <w:szCs w:val="24"/>
        </w:rPr>
        <w:t>kė), Mildos Vainienės (pranešėja) ir Skirgailės Žalimienės</w:t>
      </w:r>
      <w:r w:rsidR="002C1D59" w:rsidRPr="00253B95">
        <w:rPr>
          <w:sz w:val="24"/>
          <w:szCs w:val="24"/>
        </w:rPr>
        <w:t>,</w:t>
      </w:r>
    </w:p>
    <w:p w14:paraId="03AC8DCC" w14:textId="77777777" w:rsidR="00FA56D2" w:rsidRPr="00253B95" w:rsidRDefault="005D06C1" w:rsidP="0009324A">
      <w:pPr>
        <w:pStyle w:val="BodyText"/>
        <w:tabs>
          <w:tab w:val="left" w:pos="709"/>
          <w:tab w:val="left" w:pos="851"/>
          <w:tab w:val="left" w:pos="1134"/>
          <w:tab w:val="left" w:pos="1276"/>
          <w:tab w:val="left" w:pos="1418"/>
        </w:tabs>
        <w:ind w:firstLine="709"/>
        <w:rPr>
          <w:sz w:val="24"/>
          <w:szCs w:val="24"/>
        </w:rPr>
      </w:pPr>
      <w:r w:rsidRPr="00253B95">
        <w:rPr>
          <w:sz w:val="24"/>
          <w:szCs w:val="24"/>
        </w:rPr>
        <w:t>s</w:t>
      </w:r>
      <w:r w:rsidR="00FA56D2" w:rsidRPr="00253B95">
        <w:rPr>
          <w:sz w:val="24"/>
          <w:szCs w:val="24"/>
        </w:rPr>
        <w:t>ekretoriaujant</w:t>
      </w:r>
      <w:r w:rsidR="0040081C" w:rsidRPr="00253B95">
        <w:rPr>
          <w:sz w:val="24"/>
          <w:szCs w:val="24"/>
        </w:rPr>
        <w:t xml:space="preserve"> Laisvidai Versekienei</w:t>
      </w:r>
      <w:r w:rsidR="000D50C5" w:rsidRPr="00253B95">
        <w:rPr>
          <w:sz w:val="24"/>
          <w:szCs w:val="24"/>
        </w:rPr>
        <w:t>,</w:t>
      </w:r>
    </w:p>
    <w:p w14:paraId="0DC86C9B" w14:textId="578C1E92" w:rsidR="00FA56D2" w:rsidRPr="00253B95" w:rsidRDefault="004B2B44" w:rsidP="0009324A">
      <w:pPr>
        <w:pStyle w:val="BodyText"/>
        <w:tabs>
          <w:tab w:val="left" w:pos="709"/>
          <w:tab w:val="left" w:pos="851"/>
          <w:tab w:val="left" w:pos="1134"/>
          <w:tab w:val="left" w:pos="1276"/>
          <w:tab w:val="left" w:pos="1418"/>
        </w:tabs>
        <w:ind w:firstLine="709"/>
        <w:rPr>
          <w:sz w:val="24"/>
          <w:szCs w:val="24"/>
        </w:rPr>
      </w:pPr>
      <w:r w:rsidRPr="00253B95">
        <w:rPr>
          <w:sz w:val="24"/>
          <w:szCs w:val="24"/>
        </w:rPr>
        <w:t>d</w:t>
      </w:r>
      <w:r w:rsidR="00FA56D2" w:rsidRPr="00253B95">
        <w:rPr>
          <w:sz w:val="24"/>
          <w:szCs w:val="24"/>
        </w:rPr>
        <w:t>alyvaujant</w:t>
      </w:r>
      <w:r w:rsidR="00727578" w:rsidRPr="00253B95">
        <w:rPr>
          <w:sz w:val="24"/>
          <w:szCs w:val="24"/>
        </w:rPr>
        <w:t xml:space="preserve"> pareiškėj</w:t>
      </w:r>
      <w:r w:rsidR="00DB3B91" w:rsidRPr="00253B95">
        <w:rPr>
          <w:sz w:val="24"/>
          <w:szCs w:val="24"/>
        </w:rPr>
        <w:t>o</w:t>
      </w:r>
      <w:r w:rsidR="00727578" w:rsidRPr="00253B95">
        <w:rPr>
          <w:sz w:val="24"/>
          <w:szCs w:val="24"/>
        </w:rPr>
        <w:t xml:space="preserve"> Lietuvos Respublikos Seimo nari</w:t>
      </w:r>
      <w:r w:rsidR="00DB3B91" w:rsidRPr="00253B95">
        <w:rPr>
          <w:sz w:val="24"/>
          <w:szCs w:val="24"/>
        </w:rPr>
        <w:t>o</w:t>
      </w:r>
      <w:r w:rsidR="00727578" w:rsidRPr="00253B95">
        <w:rPr>
          <w:sz w:val="24"/>
          <w:szCs w:val="24"/>
        </w:rPr>
        <w:t xml:space="preserve"> </w:t>
      </w:r>
      <w:bookmarkStart w:id="2" w:name="Buk_5"/>
      <w:r w:rsidR="00770ED3" w:rsidRPr="00770ED3">
        <w:rPr>
          <w:sz w:val="24"/>
          <w:szCs w:val="24"/>
        </w:rPr>
        <w:t xml:space="preserve">N. P. </w:t>
      </w:r>
      <w:bookmarkEnd w:id="2"/>
      <w:r w:rsidR="00DB3B91" w:rsidRPr="00253B95">
        <w:rPr>
          <w:sz w:val="24"/>
          <w:szCs w:val="24"/>
        </w:rPr>
        <w:t xml:space="preserve">atstovams advokatams </w:t>
      </w:r>
      <w:bookmarkStart w:id="3" w:name="Buk_2"/>
      <w:r w:rsidR="00770ED3" w:rsidRPr="00770ED3">
        <w:rPr>
          <w:sz w:val="24"/>
          <w:szCs w:val="24"/>
        </w:rPr>
        <w:t xml:space="preserve">A. R. </w:t>
      </w:r>
      <w:bookmarkEnd w:id="3"/>
      <w:r w:rsidR="00DB3B91" w:rsidRPr="00253B95">
        <w:rPr>
          <w:sz w:val="24"/>
          <w:szCs w:val="24"/>
        </w:rPr>
        <w:t xml:space="preserve">ir </w:t>
      </w:r>
      <w:bookmarkStart w:id="4" w:name="Buk_3"/>
      <w:r w:rsidR="00770ED3" w:rsidRPr="00770ED3">
        <w:rPr>
          <w:sz w:val="24"/>
          <w:szCs w:val="24"/>
        </w:rPr>
        <w:t>D. M.</w:t>
      </w:r>
      <w:bookmarkEnd w:id="4"/>
      <w:r w:rsidR="00DB3B91" w:rsidRPr="00253B95">
        <w:rPr>
          <w:sz w:val="24"/>
          <w:szCs w:val="24"/>
        </w:rPr>
        <w:t>,</w:t>
      </w:r>
    </w:p>
    <w:p w14:paraId="5CFB3133" w14:textId="3D5FAD1B" w:rsidR="00727578" w:rsidRPr="00253B95" w:rsidRDefault="004B2B44" w:rsidP="0009324A">
      <w:pPr>
        <w:pStyle w:val="BodyText"/>
        <w:tabs>
          <w:tab w:val="left" w:pos="709"/>
          <w:tab w:val="left" w:pos="851"/>
          <w:tab w:val="left" w:pos="1134"/>
          <w:tab w:val="left" w:pos="1276"/>
          <w:tab w:val="left" w:pos="1418"/>
        </w:tabs>
        <w:ind w:firstLine="709"/>
        <w:rPr>
          <w:sz w:val="24"/>
          <w:szCs w:val="24"/>
        </w:rPr>
      </w:pPr>
      <w:r w:rsidRPr="00253B95">
        <w:rPr>
          <w:sz w:val="24"/>
          <w:szCs w:val="24"/>
        </w:rPr>
        <w:t>a</w:t>
      </w:r>
      <w:r w:rsidR="00727578" w:rsidRPr="00253B95">
        <w:rPr>
          <w:sz w:val="24"/>
          <w:szCs w:val="24"/>
        </w:rPr>
        <w:t>tsakovo Valstybinės kainų ir energetikos kontrolės komisijos atstov</w:t>
      </w:r>
      <w:r w:rsidR="005D06C1" w:rsidRPr="00253B95">
        <w:rPr>
          <w:sz w:val="24"/>
          <w:szCs w:val="24"/>
        </w:rPr>
        <w:t xml:space="preserve">ams </w:t>
      </w:r>
      <w:bookmarkStart w:id="5" w:name="Buk_1"/>
      <w:r w:rsidR="00770ED3" w:rsidRPr="00770ED3">
        <w:rPr>
          <w:sz w:val="24"/>
          <w:szCs w:val="24"/>
        </w:rPr>
        <w:t xml:space="preserve">A. P. </w:t>
      </w:r>
      <w:bookmarkEnd w:id="5"/>
      <w:r w:rsidR="004C0D0C" w:rsidRPr="00253B95">
        <w:rPr>
          <w:sz w:val="24"/>
          <w:szCs w:val="24"/>
        </w:rPr>
        <w:t xml:space="preserve">ir </w:t>
      </w:r>
      <w:bookmarkStart w:id="6" w:name="Buk_4"/>
      <w:r w:rsidR="00770ED3" w:rsidRPr="00770ED3">
        <w:rPr>
          <w:sz w:val="24"/>
          <w:szCs w:val="24"/>
        </w:rPr>
        <w:t>M. T.</w:t>
      </w:r>
      <w:bookmarkEnd w:id="6"/>
      <w:r w:rsidR="004C0D0C" w:rsidRPr="00253B95">
        <w:rPr>
          <w:sz w:val="24"/>
          <w:szCs w:val="24"/>
        </w:rPr>
        <w:t>,</w:t>
      </w:r>
    </w:p>
    <w:p w14:paraId="2B9B68E4" w14:textId="3240AA81" w:rsidR="000D50C5" w:rsidRPr="00253B95" w:rsidRDefault="00FA56D2" w:rsidP="00372CAE">
      <w:pPr>
        <w:pStyle w:val="BodyText"/>
        <w:tabs>
          <w:tab w:val="left" w:pos="709"/>
          <w:tab w:val="left" w:pos="851"/>
          <w:tab w:val="left" w:pos="1134"/>
          <w:tab w:val="left" w:pos="1276"/>
          <w:tab w:val="left" w:pos="1418"/>
        </w:tabs>
        <w:ind w:firstLine="709"/>
        <w:rPr>
          <w:sz w:val="24"/>
          <w:szCs w:val="24"/>
        </w:rPr>
      </w:pPr>
      <w:r w:rsidRPr="00253B95">
        <w:rPr>
          <w:sz w:val="24"/>
          <w:szCs w:val="24"/>
        </w:rPr>
        <w:t xml:space="preserve">viešame teismo posėdyje žodinio proceso tvarka išnagrinėjo norminę administracinę bylą pagal </w:t>
      </w:r>
      <w:r w:rsidR="00E644B6" w:rsidRPr="00253B95">
        <w:rPr>
          <w:sz w:val="24"/>
          <w:szCs w:val="24"/>
        </w:rPr>
        <w:t>pareiškėj</w:t>
      </w:r>
      <w:r w:rsidR="006C4C3D" w:rsidRPr="00253B95">
        <w:rPr>
          <w:sz w:val="24"/>
          <w:szCs w:val="24"/>
        </w:rPr>
        <w:t xml:space="preserve">o </w:t>
      </w:r>
      <w:r w:rsidR="00E644B6" w:rsidRPr="00253B95">
        <w:rPr>
          <w:sz w:val="24"/>
          <w:szCs w:val="24"/>
        </w:rPr>
        <w:t>Lietuvos Respublikos Seimo nari</w:t>
      </w:r>
      <w:r w:rsidR="006C4C3D" w:rsidRPr="00253B95">
        <w:rPr>
          <w:sz w:val="24"/>
          <w:szCs w:val="24"/>
        </w:rPr>
        <w:t xml:space="preserve">o </w:t>
      </w:r>
      <w:bookmarkStart w:id="7" w:name="Buk_6"/>
      <w:r w:rsidR="00770ED3" w:rsidRPr="00770ED3">
        <w:rPr>
          <w:sz w:val="24"/>
          <w:szCs w:val="24"/>
        </w:rPr>
        <w:t xml:space="preserve">N. P. </w:t>
      </w:r>
      <w:bookmarkEnd w:id="7"/>
      <w:r w:rsidR="00E644B6" w:rsidRPr="00253B95">
        <w:rPr>
          <w:sz w:val="24"/>
          <w:szCs w:val="24"/>
        </w:rPr>
        <w:t xml:space="preserve">pareiškimą </w:t>
      </w:r>
      <w:r w:rsidR="000D50C5" w:rsidRPr="00253B95">
        <w:rPr>
          <w:sz w:val="24"/>
          <w:szCs w:val="24"/>
        </w:rPr>
        <w:t>dėl</w:t>
      </w:r>
      <w:r w:rsidR="00A513F4" w:rsidRPr="00253B95">
        <w:rPr>
          <w:sz w:val="24"/>
          <w:szCs w:val="24"/>
        </w:rPr>
        <w:t xml:space="preserve"> </w:t>
      </w:r>
      <w:r w:rsidR="00A513F4" w:rsidRPr="00253B95">
        <w:rPr>
          <w:sz w:val="24"/>
          <w:szCs w:val="24"/>
          <w:lang w:bidi="lt-LT"/>
        </w:rPr>
        <w:t>Šilumos gamybos ir (ar) supirkimo tvarkos ir sąlygų aprašo, patvirtinto Valstybinės kainų ir energetikos kontrolės komisijos 2010 m. spalio 4 d. nutarimu Nr. O3-202 (2018 m. vasario 28 d. nutarimo Nr. O3E-54, iš dalies pakeisto 2018 m. lapkričio 30 d. nutarimu Nr. O3E-433, redakcija)</w:t>
      </w:r>
      <w:r w:rsidR="00727578" w:rsidRPr="00253B95">
        <w:rPr>
          <w:sz w:val="24"/>
          <w:szCs w:val="24"/>
          <w:lang w:bidi="lt-LT"/>
        </w:rPr>
        <w:t>,</w:t>
      </w:r>
      <w:r w:rsidR="00A454D1" w:rsidRPr="00253B95">
        <w:rPr>
          <w:sz w:val="24"/>
          <w:szCs w:val="24"/>
          <w:lang w:bidi="lt-LT"/>
        </w:rPr>
        <w:t xml:space="preserve"> </w:t>
      </w:r>
      <w:r w:rsidR="00E76FCD" w:rsidRPr="00253B95">
        <w:rPr>
          <w:sz w:val="24"/>
          <w:szCs w:val="24"/>
          <w:lang w:bidi="lt-LT"/>
        </w:rPr>
        <w:t xml:space="preserve">dalies </w:t>
      </w:r>
      <w:r w:rsidR="000D50C5" w:rsidRPr="00253B95">
        <w:rPr>
          <w:sz w:val="24"/>
          <w:szCs w:val="24"/>
          <w:lang w:bidi="lt-LT"/>
        </w:rPr>
        <w:t>teisėtumo</w:t>
      </w:r>
      <w:r w:rsidR="00E76FCD" w:rsidRPr="00253B95">
        <w:rPr>
          <w:sz w:val="24"/>
          <w:szCs w:val="24"/>
          <w:lang w:bidi="lt-LT"/>
        </w:rPr>
        <w:t>.</w:t>
      </w:r>
    </w:p>
    <w:p w14:paraId="0413B3DF" w14:textId="77777777" w:rsidR="00FA56D2" w:rsidRPr="00253B95" w:rsidRDefault="00FA56D2" w:rsidP="0009324A">
      <w:pPr>
        <w:pStyle w:val="BodyTextIndent2"/>
        <w:tabs>
          <w:tab w:val="left" w:pos="851"/>
          <w:tab w:val="left" w:pos="1134"/>
          <w:tab w:val="left" w:pos="1276"/>
          <w:tab w:val="left" w:pos="1418"/>
        </w:tabs>
        <w:ind w:firstLine="709"/>
        <w:rPr>
          <w:sz w:val="24"/>
          <w:szCs w:val="24"/>
        </w:rPr>
      </w:pPr>
    </w:p>
    <w:p w14:paraId="02E8189B" w14:textId="77777777" w:rsidR="00FA56D2" w:rsidRPr="00253B95" w:rsidRDefault="00FA56D2" w:rsidP="0009324A">
      <w:pPr>
        <w:pStyle w:val="BodyTextIndent2"/>
        <w:tabs>
          <w:tab w:val="left" w:pos="851"/>
          <w:tab w:val="left" w:pos="1134"/>
          <w:tab w:val="left" w:pos="1276"/>
          <w:tab w:val="left" w:pos="1418"/>
        </w:tabs>
        <w:ind w:firstLine="709"/>
        <w:rPr>
          <w:sz w:val="24"/>
          <w:szCs w:val="24"/>
        </w:rPr>
      </w:pPr>
      <w:r w:rsidRPr="00253B95">
        <w:rPr>
          <w:sz w:val="24"/>
          <w:szCs w:val="24"/>
        </w:rPr>
        <w:t>Išplėstinė teisėjų kolegija</w:t>
      </w:r>
    </w:p>
    <w:p w14:paraId="1D049454" w14:textId="77777777" w:rsidR="00FA56D2" w:rsidRPr="00253B95" w:rsidRDefault="00FA56D2" w:rsidP="0009324A">
      <w:pPr>
        <w:pStyle w:val="BodyTextIndent"/>
        <w:tabs>
          <w:tab w:val="left" w:pos="851"/>
          <w:tab w:val="left" w:pos="1134"/>
          <w:tab w:val="left" w:pos="1276"/>
          <w:tab w:val="left" w:pos="1418"/>
        </w:tabs>
        <w:ind w:firstLine="709"/>
        <w:rPr>
          <w:sz w:val="24"/>
          <w:szCs w:val="24"/>
        </w:rPr>
      </w:pPr>
    </w:p>
    <w:p w14:paraId="53BB1FD3" w14:textId="77777777" w:rsidR="00FA56D2" w:rsidRPr="00253B95" w:rsidRDefault="00906AB8" w:rsidP="0009324A">
      <w:pPr>
        <w:pStyle w:val="BodyText"/>
        <w:tabs>
          <w:tab w:val="left" w:pos="851"/>
          <w:tab w:val="left" w:pos="1134"/>
          <w:tab w:val="left" w:pos="1276"/>
          <w:tab w:val="left" w:pos="1418"/>
        </w:tabs>
        <w:rPr>
          <w:sz w:val="24"/>
          <w:szCs w:val="24"/>
        </w:rPr>
      </w:pPr>
      <w:r w:rsidRPr="00253B95">
        <w:rPr>
          <w:sz w:val="24"/>
          <w:szCs w:val="24"/>
        </w:rPr>
        <w:t>n u s t a t ė:</w:t>
      </w:r>
    </w:p>
    <w:p w14:paraId="4CC0D32B" w14:textId="77777777" w:rsidR="00F23136" w:rsidRPr="00253B95" w:rsidRDefault="00F23136" w:rsidP="0009324A">
      <w:pPr>
        <w:pStyle w:val="BodyText"/>
        <w:tabs>
          <w:tab w:val="left" w:pos="851"/>
          <w:tab w:val="left" w:pos="1134"/>
          <w:tab w:val="left" w:pos="1276"/>
          <w:tab w:val="left" w:pos="1418"/>
        </w:tabs>
        <w:rPr>
          <w:sz w:val="24"/>
          <w:szCs w:val="24"/>
        </w:rPr>
      </w:pPr>
    </w:p>
    <w:p w14:paraId="1C71F995" w14:textId="77777777" w:rsidR="00FA56D2" w:rsidRPr="00253B95" w:rsidRDefault="00FA56D2" w:rsidP="0009324A">
      <w:pPr>
        <w:pStyle w:val="BodyText"/>
        <w:tabs>
          <w:tab w:val="left" w:pos="851"/>
          <w:tab w:val="left" w:pos="1134"/>
          <w:tab w:val="left" w:pos="1276"/>
          <w:tab w:val="left" w:pos="1418"/>
        </w:tabs>
        <w:jc w:val="center"/>
        <w:rPr>
          <w:sz w:val="24"/>
          <w:szCs w:val="24"/>
        </w:rPr>
      </w:pPr>
      <w:r w:rsidRPr="00253B95">
        <w:rPr>
          <w:sz w:val="24"/>
          <w:szCs w:val="24"/>
        </w:rPr>
        <w:t>I.</w:t>
      </w:r>
    </w:p>
    <w:p w14:paraId="5B807E40" w14:textId="77777777" w:rsidR="00D1560E" w:rsidRPr="00253B95" w:rsidRDefault="00D1560E" w:rsidP="0009324A">
      <w:pPr>
        <w:pStyle w:val="BodyText"/>
        <w:tabs>
          <w:tab w:val="left" w:pos="851"/>
          <w:tab w:val="left" w:pos="1134"/>
          <w:tab w:val="left" w:pos="1276"/>
          <w:tab w:val="left" w:pos="1418"/>
        </w:tabs>
        <w:ind w:firstLine="709"/>
        <w:rPr>
          <w:sz w:val="24"/>
          <w:szCs w:val="24"/>
        </w:rPr>
      </w:pPr>
    </w:p>
    <w:p w14:paraId="6B785522" w14:textId="41030875" w:rsidR="000C551D" w:rsidRPr="00253B95" w:rsidRDefault="005B4A43" w:rsidP="0009324A">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rPr>
        <w:t xml:space="preserve">Lietuvos Respublikos Seimo narys </w:t>
      </w:r>
      <w:bookmarkStart w:id="8" w:name="Buk_7"/>
      <w:r w:rsidR="00770ED3" w:rsidRPr="00770ED3">
        <w:rPr>
          <w:sz w:val="24"/>
          <w:szCs w:val="24"/>
        </w:rPr>
        <w:t xml:space="preserve">N. P. </w:t>
      </w:r>
      <w:bookmarkEnd w:id="8"/>
      <w:r w:rsidR="00B44920" w:rsidRPr="00253B95">
        <w:rPr>
          <w:sz w:val="24"/>
          <w:szCs w:val="24"/>
        </w:rPr>
        <w:t xml:space="preserve">(toliau – ir pareiškėjas) </w:t>
      </w:r>
      <w:r w:rsidR="003B03DF" w:rsidRPr="00253B95">
        <w:rPr>
          <w:sz w:val="24"/>
          <w:szCs w:val="24"/>
        </w:rPr>
        <w:t>su pareiškimu kreipėsi į Lietuvos vyriausiąjį administracinį teismą, prašydam</w:t>
      </w:r>
      <w:r w:rsidRPr="00253B95">
        <w:rPr>
          <w:sz w:val="24"/>
          <w:szCs w:val="24"/>
        </w:rPr>
        <w:t xml:space="preserve">as </w:t>
      </w:r>
      <w:r w:rsidR="003B03DF" w:rsidRPr="00253B95">
        <w:rPr>
          <w:sz w:val="24"/>
          <w:szCs w:val="24"/>
        </w:rPr>
        <w:t>ištirti, ar</w:t>
      </w:r>
      <w:r w:rsidR="000C551D" w:rsidRPr="00253B95">
        <w:rPr>
          <w:sz w:val="24"/>
          <w:szCs w:val="24"/>
        </w:rPr>
        <w:t xml:space="preserve"> </w:t>
      </w:r>
      <w:r w:rsidR="00185B50" w:rsidRPr="00253B95">
        <w:rPr>
          <w:sz w:val="24"/>
          <w:szCs w:val="24"/>
          <w:lang w:bidi="lt-LT"/>
        </w:rPr>
        <w:t>Šilumos supirkimo iš nepriklausomų šilumos gamintojų tvarkos ir sąlygų aprašo</w:t>
      </w:r>
      <w:r w:rsidR="000C551D" w:rsidRPr="00253B95">
        <w:rPr>
          <w:sz w:val="24"/>
          <w:szCs w:val="24"/>
          <w:lang w:bidi="lt-LT"/>
        </w:rPr>
        <w:t>, patvirtinto Valstybinės kainų ir energetikos kontrolės komisijos (toliau – ir Komisija) 2010 m. spalio 4 d. nutarimu Nr. O3-202</w:t>
      </w:r>
      <w:r w:rsidR="00185B50" w:rsidRPr="00253B95">
        <w:rPr>
          <w:sz w:val="24"/>
          <w:szCs w:val="24"/>
          <w:lang w:bidi="lt-LT"/>
        </w:rPr>
        <w:t xml:space="preserve"> (</w:t>
      </w:r>
      <w:r w:rsidR="000C551D" w:rsidRPr="00253B95">
        <w:rPr>
          <w:sz w:val="24"/>
          <w:szCs w:val="24"/>
          <w:lang w:bidi="lt-LT"/>
        </w:rPr>
        <w:t>Komisijos 2018 m. vasario 28 d. nutarimo Nr. O3E-54 redakcija</w:t>
      </w:r>
      <w:r w:rsidR="00EC2F83" w:rsidRPr="00253B95">
        <w:rPr>
          <w:sz w:val="24"/>
          <w:szCs w:val="24"/>
          <w:lang w:bidi="lt-LT"/>
        </w:rPr>
        <w:t>; toliau – ir Supirkimo tvarka</w:t>
      </w:r>
      <w:r w:rsidR="000C551D" w:rsidRPr="00253B95">
        <w:rPr>
          <w:sz w:val="24"/>
          <w:szCs w:val="24"/>
          <w:lang w:bidi="lt-LT"/>
        </w:rPr>
        <w:t>):</w:t>
      </w:r>
    </w:p>
    <w:p w14:paraId="0266EB2C" w14:textId="77777777" w:rsidR="000C551D" w:rsidRPr="00253B95" w:rsidRDefault="000C551D" w:rsidP="0009324A">
      <w:pPr>
        <w:pStyle w:val="BodyText"/>
        <w:tabs>
          <w:tab w:val="left" w:pos="709"/>
          <w:tab w:val="left" w:pos="851"/>
          <w:tab w:val="left" w:pos="1134"/>
          <w:tab w:val="left" w:pos="1276"/>
          <w:tab w:val="left" w:pos="1418"/>
        </w:tabs>
        <w:ind w:firstLine="709"/>
        <w:rPr>
          <w:sz w:val="24"/>
          <w:szCs w:val="24"/>
          <w:lang w:bidi="lt-LT"/>
        </w:rPr>
      </w:pPr>
      <w:r w:rsidRPr="00253B95">
        <w:rPr>
          <w:sz w:val="24"/>
          <w:szCs w:val="24"/>
          <w:lang w:bidi="lt-LT"/>
        </w:rPr>
        <w:t>(1</w:t>
      </w:r>
      <w:r w:rsidR="00185B50" w:rsidRPr="00253B95">
        <w:rPr>
          <w:sz w:val="24"/>
          <w:szCs w:val="24"/>
          <w:lang w:bidi="lt-LT"/>
        </w:rPr>
        <w:t xml:space="preserve">) </w:t>
      </w:r>
      <w:r w:rsidR="00CE6C1C" w:rsidRPr="00253B95">
        <w:rPr>
          <w:sz w:val="24"/>
          <w:szCs w:val="24"/>
          <w:lang w:bidi="lt-LT"/>
        </w:rPr>
        <w:t xml:space="preserve">4 </w:t>
      </w:r>
      <w:r w:rsidR="00185B50" w:rsidRPr="00253B95">
        <w:rPr>
          <w:sz w:val="24"/>
          <w:szCs w:val="24"/>
          <w:lang w:bidi="lt-LT"/>
        </w:rPr>
        <w:t xml:space="preserve">ir </w:t>
      </w:r>
      <w:r w:rsidR="00CE6C1C" w:rsidRPr="00253B95">
        <w:rPr>
          <w:sz w:val="24"/>
          <w:szCs w:val="24"/>
          <w:lang w:bidi="lt-LT"/>
        </w:rPr>
        <w:t>24 p</w:t>
      </w:r>
      <w:r w:rsidR="00185B50" w:rsidRPr="00253B95">
        <w:rPr>
          <w:sz w:val="24"/>
          <w:szCs w:val="24"/>
          <w:lang w:bidi="lt-LT"/>
        </w:rPr>
        <w:t xml:space="preserve">unktai </w:t>
      </w:r>
      <w:r w:rsidR="00CE6C1C" w:rsidRPr="00253B95">
        <w:rPr>
          <w:sz w:val="24"/>
          <w:szCs w:val="24"/>
          <w:lang w:bidi="lt-LT"/>
        </w:rPr>
        <w:t xml:space="preserve">ta apimtimi, kuria </w:t>
      </w:r>
      <w:r w:rsidR="00185B50" w:rsidRPr="00253B95">
        <w:rPr>
          <w:sz w:val="24"/>
          <w:szCs w:val="24"/>
          <w:lang w:bidi="lt-LT"/>
        </w:rPr>
        <w:t xml:space="preserve">šie punktai </w:t>
      </w:r>
      <w:r w:rsidR="00CE6C1C" w:rsidRPr="00253B95">
        <w:rPr>
          <w:sz w:val="24"/>
          <w:szCs w:val="24"/>
          <w:lang w:bidi="lt-LT"/>
        </w:rPr>
        <w:t>nustato šilumos gamybos įrenginių diferencijavimą ir apribojimus gaminti superkamą šilumą įrenginiuose, priskirtuose rezerviniams šilumos gamybos paj</w:t>
      </w:r>
      <w:r w:rsidR="003A1A74" w:rsidRPr="00253B95">
        <w:rPr>
          <w:sz w:val="24"/>
          <w:szCs w:val="24"/>
          <w:lang w:bidi="lt-LT"/>
        </w:rPr>
        <w:t>ė</w:t>
      </w:r>
      <w:r w:rsidR="00CE6C1C" w:rsidRPr="00253B95">
        <w:rPr>
          <w:sz w:val="24"/>
          <w:szCs w:val="24"/>
          <w:lang w:bidi="lt-LT"/>
        </w:rPr>
        <w:t>gum</w:t>
      </w:r>
      <w:r w:rsidR="002E5EB6" w:rsidRPr="00253B95">
        <w:rPr>
          <w:sz w:val="24"/>
          <w:szCs w:val="24"/>
          <w:lang w:bidi="lt-LT"/>
        </w:rPr>
        <w:t>ams</w:t>
      </w:r>
      <w:r w:rsidR="00CE6C1C" w:rsidRPr="00253B95">
        <w:rPr>
          <w:sz w:val="24"/>
          <w:szCs w:val="24"/>
          <w:lang w:bidi="lt-LT"/>
        </w:rPr>
        <w:t xml:space="preserve"> ir šilumos poreikio piko pajėgumams, neprieštarauja Lietuvos Respublikos Konstitucijos</w:t>
      </w:r>
      <w:r w:rsidRPr="00253B95">
        <w:rPr>
          <w:sz w:val="24"/>
          <w:szCs w:val="24"/>
          <w:lang w:bidi="lt-LT"/>
        </w:rPr>
        <w:t xml:space="preserve"> (toliau – ir Konstitucija)</w:t>
      </w:r>
      <w:r w:rsidR="00CE6C1C" w:rsidRPr="00253B95">
        <w:rPr>
          <w:sz w:val="24"/>
          <w:szCs w:val="24"/>
          <w:lang w:bidi="lt-LT"/>
        </w:rPr>
        <w:t xml:space="preserve"> 46</w:t>
      </w:r>
      <w:r w:rsidR="002E744D" w:rsidRPr="00253B95">
        <w:rPr>
          <w:sz w:val="24"/>
          <w:szCs w:val="24"/>
          <w:lang w:bidi="lt-LT"/>
        </w:rPr>
        <w:t> </w:t>
      </w:r>
      <w:r w:rsidR="00CE6C1C" w:rsidRPr="00253B95">
        <w:rPr>
          <w:sz w:val="24"/>
          <w:szCs w:val="24"/>
          <w:lang w:bidi="lt-LT"/>
        </w:rPr>
        <w:t>str</w:t>
      </w:r>
      <w:r w:rsidR="00185B50" w:rsidRPr="00253B95">
        <w:rPr>
          <w:sz w:val="24"/>
          <w:szCs w:val="24"/>
          <w:lang w:bidi="lt-LT"/>
        </w:rPr>
        <w:t xml:space="preserve">aipsniui, </w:t>
      </w:r>
      <w:r w:rsidR="00CE6C1C" w:rsidRPr="00253B95">
        <w:rPr>
          <w:sz w:val="24"/>
          <w:szCs w:val="24"/>
          <w:lang w:bidi="lt-LT"/>
        </w:rPr>
        <w:t>Lietuvos Respublikos šilumos ūkio įstatymo 1 str</w:t>
      </w:r>
      <w:r w:rsidR="00185B50" w:rsidRPr="00253B95">
        <w:rPr>
          <w:sz w:val="24"/>
          <w:szCs w:val="24"/>
          <w:lang w:bidi="lt-LT"/>
        </w:rPr>
        <w:t xml:space="preserve">aipsnio </w:t>
      </w:r>
      <w:r w:rsidR="00CE6C1C" w:rsidRPr="00253B95">
        <w:rPr>
          <w:sz w:val="24"/>
          <w:szCs w:val="24"/>
          <w:lang w:bidi="lt-LT"/>
        </w:rPr>
        <w:t>2 d</w:t>
      </w:r>
      <w:r w:rsidR="00185B50" w:rsidRPr="00253B95">
        <w:rPr>
          <w:sz w:val="24"/>
          <w:szCs w:val="24"/>
          <w:lang w:bidi="lt-LT"/>
        </w:rPr>
        <w:t xml:space="preserve">alies </w:t>
      </w:r>
      <w:r w:rsidR="00CE6C1C" w:rsidRPr="00253B95">
        <w:rPr>
          <w:sz w:val="24"/>
          <w:szCs w:val="24"/>
          <w:lang w:bidi="lt-LT"/>
        </w:rPr>
        <w:t>1 p</w:t>
      </w:r>
      <w:r w:rsidR="00185B50" w:rsidRPr="00253B95">
        <w:rPr>
          <w:sz w:val="24"/>
          <w:szCs w:val="24"/>
          <w:lang w:bidi="lt-LT"/>
        </w:rPr>
        <w:t>unktui</w:t>
      </w:r>
      <w:r w:rsidR="00CE6C1C" w:rsidRPr="00253B95">
        <w:rPr>
          <w:sz w:val="24"/>
          <w:szCs w:val="24"/>
          <w:lang w:bidi="lt-LT"/>
        </w:rPr>
        <w:t>, Lietuvos Respublikos viešojo administravimo įstatymo 6</w:t>
      </w:r>
      <w:r w:rsidRPr="00253B95">
        <w:rPr>
          <w:sz w:val="24"/>
          <w:szCs w:val="24"/>
          <w:lang w:bidi="lt-LT"/>
        </w:rPr>
        <w:t> </w:t>
      </w:r>
      <w:r w:rsidR="00CE6C1C" w:rsidRPr="00253B95">
        <w:rPr>
          <w:sz w:val="24"/>
          <w:szCs w:val="24"/>
          <w:lang w:bidi="lt-LT"/>
        </w:rPr>
        <w:t>str</w:t>
      </w:r>
      <w:r w:rsidR="00185B50" w:rsidRPr="00253B95">
        <w:rPr>
          <w:sz w:val="24"/>
          <w:szCs w:val="24"/>
          <w:lang w:bidi="lt-LT"/>
        </w:rPr>
        <w:t xml:space="preserve">aipsnio </w:t>
      </w:r>
      <w:r w:rsidR="00CE6C1C" w:rsidRPr="00253B95">
        <w:rPr>
          <w:sz w:val="24"/>
          <w:szCs w:val="24"/>
          <w:lang w:bidi="lt-LT"/>
        </w:rPr>
        <w:t>4 d</w:t>
      </w:r>
      <w:r w:rsidR="00185B50" w:rsidRPr="00253B95">
        <w:rPr>
          <w:sz w:val="24"/>
          <w:szCs w:val="24"/>
          <w:lang w:bidi="lt-LT"/>
        </w:rPr>
        <w:t>aliai</w:t>
      </w:r>
      <w:r w:rsidR="00CE6C1C" w:rsidRPr="00253B95">
        <w:rPr>
          <w:sz w:val="24"/>
          <w:szCs w:val="24"/>
          <w:lang w:bidi="lt-LT"/>
        </w:rPr>
        <w:t xml:space="preserve">, </w:t>
      </w:r>
      <w:r w:rsidR="00185B50" w:rsidRPr="00253B95">
        <w:rPr>
          <w:sz w:val="24"/>
          <w:szCs w:val="24"/>
          <w:lang w:bidi="lt-LT"/>
        </w:rPr>
        <w:t>Lietuvos Respublikos e</w:t>
      </w:r>
      <w:r w:rsidR="00CE6C1C" w:rsidRPr="00253B95">
        <w:rPr>
          <w:sz w:val="24"/>
          <w:szCs w:val="24"/>
          <w:lang w:bidi="lt-LT"/>
        </w:rPr>
        <w:t>nergetikos įstatymo 6 str</w:t>
      </w:r>
      <w:r w:rsidR="00185B50" w:rsidRPr="00253B95">
        <w:rPr>
          <w:sz w:val="24"/>
          <w:szCs w:val="24"/>
          <w:lang w:bidi="lt-LT"/>
        </w:rPr>
        <w:t xml:space="preserve">aipsnio </w:t>
      </w:r>
      <w:r w:rsidR="00CE6C1C" w:rsidRPr="00253B95">
        <w:rPr>
          <w:sz w:val="24"/>
          <w:szCs w:val="24"/>
          <w:lang w:bidi="lt-LT"/>
        </w:rPr>
        <w:t>2 p</w:t>
      </w:r>
      <w:r w:rsidR="00185B50" w:rsidRPr="00253B95">
        <w:rPr>
          <w:sz w:val="24"/>
          <w:szCs w:val="24"/>
          <w:lang w:bidi="lt-LT"/>
        </w:rPr>
        <w:t>unktui</w:t>
      </w:r>
      <w:r w:rsidRPr="00253B95">
        <w:rPr>
          <w:sz w:val="24"/>
          <w:szCs w:val="24"/>
          <w:lang w:bidi="lt-LT"/>
        </w:rPr>
        <w:t>;</w:t>
      </w:r>
    </w:p>
    <w:p w14:paraId="4158A72A" w14:textId="77777777" w:rsidR="00185B50" w:rsidRPr="00253B95" w:rsidRDefault="000C551D" w:rsidP="0009324A">
      <w:pPr>
        <w:pStyle w:val="BodyText"/>
        <w:tabs>
          <w:tab w:val="left" w:pos="709"/>
          <w:tab w:val="left" w:pos="851"/>
          <w:tab w:val="left" w:pos="1134"/>
          <w:tab w:val="left" w:pos="1276"/>
          <w:tab w:val="left" w:pos="1418"/>
        </w:tabs>
        <w:ind w:firstLine="709"/>
        <w:rPr>
          <w:sz w:val="24"/>
          <w:szCs w:val="24"/>
          <w:lang w:bidi="lt-LT"/>
        </w:rPr>
      </w:pPr>
      <w:r w:rsidRPr="00253B95">
        <w:rPr>
          <w:sz w:val="24"/>
          <w:szCs w:val="24"/>
          <w:lang w:bidi="lt-LT"/>
        </w:rPr>
        <w:t xml:space="preserve">(2) </w:t>
      </w:r>
      <w:r w:rsidR="00185B50" w:rsidRPr="00253B95">
        <w:rPr>
          <w:sz w:val="24"/>
          <w:szCs w:val="24"/>
          <w:lang w:bidi="lt-LT"/>
        </w:rPr>
        <w:t>14.2 punkt</w:t>
      </w:r>
      <w:r w:rsidR="008D3EA4" w:rsidRPr="00253B95">
        <w:rPr>
          <w:sz w:val="24"/>
          <w:szCs w:val="24"/>
          <w:lang w:bidi="lt-LT"/>
        </w:rPr>
        <w:t>a</w:t>
      </w:r>
      <w:r w:rsidR="00185B50" w:rsidRPr="00253B95">
        <w:rPr>
          <w:sz w:val="24"/>
          <w:szCs w:val="24"/>
          <w:lang w:bidi="lt-LT"/>
        </w:rPr>
        <w:t>s ta apimtimi, kuria šiame punkt</w:t>
      </w:r>
      <w:r w:rsidR="00B44920" w:rsidRPr="00253B95">
        <w:rPr>
          <w:sz w:val="24"/>
          <w:szCs w:val="24"/>
          <w:lang w:bidi="lt-LT"/>
        </w:rPr>
        <w:t xml:space="preserve">e </w:t>
      </w:r>
      <w:r w:rsidR="00185B50" w:rsidRPr="00253B95">
        <w:rPr>
          <w:sz w:val="24"/>
          <w:szCs w:val="24"/>
          <w:lang w:bidi="lt-LT"/>
        </w:rPr>
        <w:t xml:space="preserve">palyginamosios šilumos gamybos sąnaudos yra apskaičiuojamos įvertinant sąnaudų pastoviąsias ir kintamas dedamąsias, o nustatytas reguliavimas neužtikrina visų pastoviųjų sąnaudų įtraukimo į šilumos kainą, neprieštarauja Konstitucijos 120 straipsniui, konstituciniam teisinės valstybės principui, </w:t>
      </w:r>
      <w:r w:rsidR="006452AB" w:rsidRPr="00253B95">
        <w:rPr>
          <w:sz w:val="24"/>
          <w:szCs w:val="24"/>
          <w:lang w:bidi="lt-LT"/>
        </w:rPr>
        <w:t>E</w:t>
      </w:r>
      <w:r w:rsidR="00185B50" w:rsidRPr="00253B95">
        <w:rPr>
          <w:sz w:val="24"/>
          <w:szCs w:val="24"/>
          <w:lang w:bidi="lt-LT"/>
        </w:rPr>
        <w:t xml:space="preserve">nergetikos įstatymo </w:t>
      </w:r>
      <w:r w:rsidR="00185B50" w:rsidRPr="00253B95">
        <w:rPr>
          <w:sz w:val="24"/>
          <w:szCs w:val="24"/>
          <w:lang w:bidi="lt-LT"/>
        </w:rPr>
        <w:lastRenderedPageBreak/>
        <w:t>15</w:t>
      </w:r>
      <w:r w:rsidR="006452AB" w:rsidRPr="00253B95">
        <w:rPr>
          <w:sz w:val="24"/>
          <w:szCs w:val="24"/>
          <w:lang w:bidi="lt-LT"/>
        </w:rPr>
        <w:t> </w:t>
      </w:r>
      <w:r w:rsidR="00185B50" w:rsidRPr="00253B95">
        <w:rPr>
          <w:sz w:val="24"/>
          <w:szCs w:val="24"/>
          <w:lang w:bidi="lt-LT"/>
        </w:rPr>
        <w:t xml:space="preserve">straipsnio 3 daliai, 19 straipsnio 2 daliai, </w:t>
      </w:r>
      <w:r w:rsidR="00651776" w:rsidRPr="00253B95">
        <w:rPr>
          <w:sz w:val="24"/>
          <w:szCs w:val="24"/>
          <w:lang w:bidi="lt-LT"/>
        </w:rPr>
        <w:t>Š</w:t>
      </w:r>
      <w:r w:rsidR="00185B50" w:rsidRPr="00253B95">
        <w:rPr>
          <w:sz w:val="24"/>
          <w:szCs w:val="24"/>
          <w:lang w:bidi="lt-LT"/>
        </w:rPr>
        <w:t>ilumos ūkio įstatymo 1 str</w:t>
      </w:r>
      <w:r w:rsidR="00682D9C" w:rsidRPr="00253B95">
        <w:rPr>
          <w:sz w:val="24"/>
          <w:szCs w:val="24"/>
          <w:lang w:bidi="lt-LT"/>
        </w:rPr>
        <w:t xml:space="preserve">aipsnio </w:t>
      </w:r>
      <w:r w:rsidR="00185B50" w:rsidRPr="00253B95">
        <w:rPr>
          <w:sz w:val="24"/>
          <w:szCs w:val="24"/>
          <w:lang w:bidi="lt-LT"/>
        </w:rPr>
        <w:t>2 d</w:t>
      </w:r>
      <w:r w:rsidR="00682D9C" w:rsidRPr="00253B95">
        <w:rPr>
          <w:sz w:val="24"/>
          <w:szCs w:val="24"/>
          <w:lang w:bidi="lt-LT"/>
        </w:rPr>
        <w:t>alies 1</w:t>
      </w:r>
      <w:r w:rsidR="00B44920" w:rsidRPr="00253B95">
        <w:rPr>
          <w:sz w:val="24"/>
          <w:szCs w:val="24"/>
          <w:lang w:bidi="lt-LT"/>
        </w:rPr>
        <w:t> </w:t>
      </w:r>
      <w:r w:rsidR="00185B50" w:rsidRPr="00253B95">
        <w:rPr>
          <w:sz w:val="24"/>
          <w:szCs w:val="24"/>
          <w:lang w:bidi="lt-LT"/>
        </w:rPr>
        <w:t>p</w:t>
      </w:r>
      <w:r w:rsidR="00682D9C" w:rsidRPr="00253B95">
        <w:rPr>
          <w:sz w:val="24"/>
          <w:szCs w:val="24"/>
          <w:lang w:bidi="lt-LT"/>
        </w:rPr>
        <w:t xml:space="preserve">unktui, </w:t>
      </w:r>
      <w:r w:rsidR="00185B50" w:rsidRPr="00253B95">
        <w:rPr>
          <w:sz w:val="24"/>
          <w:szCs w:val="24"/>
          <w:lang w:bidi="lt-LT"/>
        </w:rPr>
        <w:t>2</w:t>
      </w:r>
      <w:r w:rsidR="00651776" w:rsidRPr="00253B95">
        <w:rPr>
          <w:sz w:val="24"/>
          <w:szCs w:val="24"/>
          <w:lang w:bidi="lt-LT"/>
        </w:rPr>
        <w:t> </w:t>
      </w:r>
      <w:r w:rsidR="00185B50" w:rsidRPr="00253B95">
        <w:rPr>
          <w:sz w:val="24"/>
          <w:szCs w:val="24"/>
          <w:lang w:bidi="lt-LT"/>
        </w:rPr>
        <w:t>str</w:t>
      </w:r>
      <w:r w:rsidR="00682D9C" w:rsidRPr="00253B95">
        <w:rPr>
          <w:sz w:val="24"/>
          <w:szCs w:val="24"/>
          <w:lang w:bidi="lt-LT"/>
        </w:rPr>
        <w:t xml:space="preserve">aipsnio </w:t>
      </w:r>
      <w:r w:rsidR="00185B50" w:rsidRPr="00253B95">
        <w:rPr>
          <w:sz w:val="24"/>
          <w:szCs w:val="24"/>
          <w:lang w:bidi="lt-LT"/>
        </w:rPr>
        <w:t>15</w:t>
      </w:r>
      <w:r w:rsidR="00B44920" w:rsidRPr="00253B95">
        <w:rPr>
          <w:sz w:val="24"/>
          <w:szCs w:val="24"/>
          <w:lang w:bidi="lt-LT"/>
        </w:rPr>
        <w:t xml:space="preserve"> </w:t>
      </w:r>
      <w:r w:rsidR="00185B50" w:rsidRPr="00253B95">
        <w:rPr>
          <w:sz w:val="24"/>
          <w:szCs w:val="24"/>
          <w:lang w:bidi="lt-LT"/>
        </w:rPr>
        <w:t>d</w:t>
      </w:r>
      <w:r w:rsidR="00682D9C" w:rsidRPr="00253B95">
        <w:rPr>
          <w:sz w:val="24"/>
          <w:szCs w:val="24"/>
          <w:lang w:bidi="lt-LT"/>
        </w:rPr>
        <w:t>aliai</w:t>
      </w:r>
      <w:r w:rsidR="00185B50" w:rsidRPr="00253B95">
        <w:rPr>
          <w:sz w:val="24"/>
          <w:szCs w:val="24"/>
          <w:lang w:bidi="lt-LT"/>
        </w:rPr>
        <w:t>, 8 str</w:t>
      </w:r>
      <w:r w:rsidR="00682D9C" w:rsidRPr="00253B95">
        <w:rPr>
          <w:sz w:val="24"/>
          <w:szCs w:val="24"/>
          <w:lang w:bidi="lt-LT"/>
        </w:rPr>
        <w:t xml:space="preserve">aipsnio </w:t>
      </w:r>
      <w:r w:rsidR="00185B50" w:rsidRPr="00253B95">
        <w:rPr>
          <w:sz w:val="24"/>
          <w:szCs w:val="24"/>
          <w:lang w:bidi="lt-LT"/>
        </w:rPr>
        <w:t>3 d</w:t>
      </w:r>
      <w:r w:rsidR="00682D9C" w:rsidRPr="00253B95">
        <w:rPr>
          <w:sz w:val="24"/>
          <w:szCs w:val="24"/>
          <w:lang w:bidi="lt-LT"/>
        </w:rPr>
        <w:t>aliai</w:t>
      </w:r>
      <w:r w:rsidR="00185B50" w:rsidRPr="00253B95">
        <w:rPr>
          <w:sz w:val="24"/>
          <w:szCs w:val="24"/>
          <w:lang w:bidi="lt-LT"/>
        </w:rPr>
        <w:t>, 30 str</w:t>
      </w:r>
      <w:r w:rsidR="00682D9C" w:rsidRPr="00253B95">
        <w:rPr>
          <w:sz w:val="24"/>
          <w:szCs w:val="24"/>
          <w:lang w:bidi="lt-LT"/>
        </w:rPr>
        <w:t xml:space="preserve">aipsnio </w:t>
      </w:r>
      <w:r w:rsidR="00185B50" w:rsidRPr="00253B95">
        <w:rPr>
          <w:sz w:val="24"/>
          <w:szCs w:val="24"/>
          <w:lang w:bidi="lt-LT"/>
        </w:rPr>
        <w:t>3 d</w:t>
      </w:r>
      <w:r w:rsidR="00682D9C" w:rsidRPr="00253B95">
        <w:rPr>
          <w:sz w:val="24"/>
          <w:szCs w:val="24"/>
          <w:lang w:bidi="lt-LT"/>
        </w:rPr>
        <w:t xml:space="preserve">aliai </w:t>
      </w:r>
      <w:r w:rsidR="00185B50" w:rsidRPr="00253B95">
        <w:rPr>
          <w:sz w:val="24"/>
          <w:szCs w:val="24"/>
          <w:lang w:bidi="lt-LT"/>
        </w:rPr>
        <w:t>ir 5 d</w:t>
      </w:r>
      <w:r w:rsidR="00682D9C" w:rsidRPr="00253B95">
        <w:rPr>
          <w:sz w:val="24"/>
          <w:szCs w:val="24"/>
          <w:lang w:bidi="lt-LT"/>
        </w:rPr>
        <w:t xml:space="preserve">alies </w:t>
      </w:r>
      <w:r w:rsidR="00185B50" w:rsidRPr="00253B95">
        <w:rPr>
          <w:sz w:val="24"/>
          <w:szCs w:val="24"/>
          <w:lang w:bidi="lt-LT"/>
        </w:rPr>
        <w:t>3 p</w:t>
      </w:r>
      <w:r w:rsidR="00682D9C" w:rsidRPr="00253B95">
        <w:rPr>
          <w:sz w:val="24"/>
          <w:szCs w:val="24"/>
          <w:lang w:bidi="lt-LT"/>
        </w:rPr>
        <w:t>unktui</w:t>
      </w:r>
      <w:r w:rsidR="00185B50" w:rsidRPr="00253B95">
        <w:rPr>
          <w:sz w:val="24"/>
          <w:szCs w:val="24"/>
          <w:lang w:bidi="lt-LT"/>
        </w:rPr>
        <w:t>, 32</w:t>
      </w:r>
      <w:r w:rsidR="00B44920" w:rsidRPr="00253B95">
        <w:rPr>
          <w:sz w:val="24"/>
          <w:szCs w:val="24"/>
          <w:lang w:bidi="lt-LT"/>
        </w:rPr>
        <w:t> </w:t>
      </w:r>
      <w:r w:rsidR="00185B50" w:rsidRPr="00253B95">
        <w:rPr>
          <w:sz w:val="24"/>
          <w:szCs w:val="24"/>
          <w:lang w:bidi="lt-LT"/>
        </w:rPr>
        <w:t>str</w:t>
      </w:r>
      <w:r w:rsidR="00682D9C" w:rsidRPr="00253B95">
        <w:rPr>
          <w:sz w:val="24"/>
          <w:szCs w:val="24"/>
          <w:lang w:bidi="lt-LT"/>
        </w:rPr>
        <w:t xml:space="preserve">aipsnio </w:t>
      </w:r>
      <w:r w:rsidR="00185B50" w:rsidRPr="00253B95">
        <w:rPr>
          <w:sz w:val="24"/>
          <w:szCs w:val="24"/>
          <w:lang w:bidi="lt-LT"/>
        </w:rPr>
        <w:t>2</w:t>
      </w:r>
      <w:r w:rsidR="00651776" w:rsidRPr="00253B95">
        <w:rPr>
          <w:sz w:val="24"/>
          <w:szCs w:val="24"/>
          <w:lang w:bidi="lt-LT"/>
        </w:rPr>
        <w:t> </w:t>
      </w:r>
      <w:r w:rsidR="00185B50" w:rsidRPr="00253B95">
        <w:rPr>
          <w:sz w:val="24"/>
          <w:szCs w:val="24"/>
          <w:lang w:bidi="lt-LT"/>
        </w:rPr>
        <w:t>d</w:t>
      </w:r>
      <w:r w:rsidR="00682D9C" w:rsidRPr="00253B95">
        <w:rPr>
          <w:sz w:val="24"/>
          <w:szCs w:val="24"/>
          <w:lang w:bidi="lt-LT"/>
        </w:rPr>
        <w:t>aliai</w:t>
      </w:r>
      <w:r w:rsidR="00185B50" w:rsidRPr="00253B95">
        <w:rPr>
          <w:sz w:val="24"/>
          <w:szCs w:val="24"/>
          <w:lang w:bidi="lt-LT"/>
        </w:rPr>
        <w:t>, 37 str</w:t>
      </w:r>
      <w:r w:rsidR="00682D9C" w:rsidRPr="00253B95">
        <w:rPr>
          <w:sz w:val="24"/>
          <w:szCs w:val="24"/>
          <w:lang w:bidi="lt-LT"/>
        </w:rPr>
        <w:t xml:space="preserve">aipsnio </w:t>
      </w:r>
      <w:r w:rsidR="00185B50" w:rsidRPr="00253B95">
        <w:rPr>
          <w:sz w:val="24"/>
          <w:szCs w:val="24"/>
          <w:lang w:bidi="lt-LT"/>
        </w:rPr>
        <w:t>6 d</w:t>
      </w:r>
      <w:r w:rsidR="00682D9C" w:rsidRPr="00253B95">
        <w:rPr>
          <w:sz w:val="24"/>
          <w:szCs w:val="24"/>
          <w:lang w:bidi="lt-LT"/>
        </w:rPr>
        <w:t>aliai</w:t>
      </w:r>
      <w:r w:rsidR="00185B50" w:rsidRPr="00253B95">
        <w:rPr>
          <w:sz w:val="24"/>
          <w:szCs w:val="24"/>
          <w:lang w:bidi="lt-LT"/>
        </w:rPr>
        <w:t xml:space="preserve">, </w:t>
      </w:r>
      <w:r w:rsidR="00651776" w:rsidRPr="00253B95">
        <w:rPr>
          <w:sz w:val="24"/>
          <w:szCs w:val="24"/>
          <w:lang w:bidi="lt-LT"/>
        </w:rPr>
        <w:t>V</w:t>
      </w:r>
      <w:r w:rsidR="00185B50" w:rsidRPr="00253B95">
        <w:rPr>
          <w:sz w:val="24"/>
          <w:szCs w:val="24"/>
          <w:lang w:bidi="lt-LT"/>
        </w:rPr>
        <w:t>ietos savivaldos įstatymo 6</w:t>
      </w:r>
      <w:r w:rsidR="00B44920" w:rsidRPr="00253B95">
        <w:rPr>
          <w:sz w:val="24"/>
          <w:szCs w:val="24"/>
          <w:lang w:bidi="lt-LT"/>
        </w:rPr>
        <w:t> </w:t>
      </w:r>
      <w:r w:rsidR="00185B50" w:rsidRPr="00253B95">
        <w:rPr>
          <w:sz w:val="24"/>
          <w:szCs w:val="24"/>
          <w:lang w:bidi="lt-LT"/>
        </w:rPr>
        <w:t>str</w:t>
      </w:r>
      <w:r w:rsidR="00682D9C" w:rsidRPr="00253B95">
        <w:rPr>
          <w:sz w:val="24"/>
          <w:szCs w:val="24"/>
          <w:lang w:bidi="lt-LT"/>
        </w:rPr>
        <w:t xml:space="preserve">aipsnio </w:t>
      </w:r>
      <w:r w:rsidR="00185B50" w:rsidRPr="00253B95">
        <w:rPr>
          <w:sz w:val="24"/>
          <w:szCs w:val="24"/>
          <w:lang w:bidi="lt-LT"/>
        </w:rPr>
        <w:t>30 p</w:t>
      </w:r>
      <w:r w:rsidR="00682D9C" w:rsidRPr="00253B95">
        <w:rPr>
          <w:sz w:val="24"/>
          <w:szCs w:val="24"/>
          <w:lang w:bidi="lt-LT"/>
        </w:rPr>
        <w:t>unktui</w:t>
      </w:r>
      <w:r w:rsidR="00651776" w:rsidRPr="00253B95">
        <w:rPr>
          <w:sz w:val="24"/>
          <w:szCs w:val="24"/>
          <w:lang w:bidi="lt-LT"/>
        </w:rPr>
        <w:t>.</w:t>
      </w:r>
    </w:p>
    <w:p w14:paraId="0111C83C" w14:textId="77777777" w:rsidR="003B03DF" w:rsidRPr="00253B95" w:rsidRDefault="004C7E07" w:rsidP="0009324A">
      <w:pPr>
        <w:pStyle w:val="BodyText"/>
        <w:numPr>
          <w:ilvl w:val="0"/>
          <w:numId w:val="44"/>
        </w:numPr>
        <w:tabs>
          <w:tab w:val="left" w:pos="709"/>
          <w:tab w:val="left" w:pos="851"/>
          <w:tab w:val="left" w:pos="1134"/>
          <w:tab w:val="left" w:pos="1276"/>
          <w:tab w:val="left" w:pos="1418"/>
        </w:tabs>
        <w:ind w:left="0" w:firstLine="709"/>
        <w:rPr>
          <w:sz w:val="24"/>
          <w:szCs w:val="24"/>
        </w:rPr>
      </w:pPr>
      <w:r w:rsidRPr="00253B95">
        <w:rPr>
          <w:sz w:val="24"/>
          <w:szCs w:val="24"/>
          <w:lang w:bidi="lt-LT"/>
        </w:rPr>
        <w:t>P</w:t>
      </w:r>
      <w:r w:rsidR="003B03DF" w:rsidRPr="00253B95">
        <w:rPr>
          <w:sz w:val="24"/>
          <w:szCs w:val="24"/>
        </w:rPr>
        <w:t>areiškimas grindžiamas šiais argumentais:</w:t>
      </w:r>
    </w:p>
    <w:p w14:paraId="223B6557" w14:textId="77777777" w:rsidR="004221A6" w:rsidRPr="00253B95" w:rsidRDefault="00994841" w:rsidP="0009324A">
      <w:pPr>
        <w:pStyle w:val="BodyText"/>
        <w:numPr>
          <w:ilvl w:val="1"/>
          <w:numId w:val="44"/>
        </w:numPr>
        <w:tabs>
          <w:tab w:val="left" w:pos="709"/>
          <w:tab w:val="left" w:pos="851"/>
          <w:tab w:val="left" w:pos="1134"/>
          <w:tab w:val="left" w:pos="1276"/>
          <w:tab w:val="left" w:pos="1418"/>
        </w:tabs>
        <w:ind w:left="0" w:firstLine="709"/>
        <w:rPr>
          <w:sz w:val="24"/>
          <w:szCs w:val="24"/>
        </w:rPr>
      </w:pPr>
      <w:r w:rsidRPr="00253B95">
        <w:rPr>
          <w:sz w:val="24"/>
          <w:szCs w:val="24"/>
          <w:lang w:bidi="lt-LT"/>
        </w:rPr>
        <w:t>Komisija</w:t>
      </w:r>
      <w:r w:rsidR="00B44920" w:rsidRPr="00253B95">
        <w:rPr>
          <w:sz w:val="24"/>
          <w:szCs w:val="24"/>
          <w:lang w:bidi="lt-LT"/>
        </w:rPr>
        <w:t xml:space="preserve"> </w:t>
      </w:r>
      <w:r w:rsidRPr="00253B95">
        <w:rPr>
          <w:sz w:val="24"/>
          <w:szCs w:val="24"/>
          <w:lang w:bidi="lt-LT"/>
        </w:rPr>
        <w:t>2018 m. vasario 28 d. nutarimu Nr. O3E</w:t>
      </w:r>
      <w:r w:rsidR="00100C2E" w:rsidRPr="00253B95">
        <w:rPr>
          <w:sz w:val="24"/>
          <w:szCs w:val="24"/>
          <w:lang w:bidi="lt-LT"/>
        </w:rPr>
        <w:t>-</w:t>
      </w:r>
      <w:r w:rsidRPr="00253B95">
        <w:rPr>
          <w:sz w:val="24"/>
          <w:szCs w:val="24"/>
          <w:lang w:bidi="lt-LT"/>
        </w:rPr>
        <w:t>54 „Dėl Valstybinės kainų ir energetikos kontrolės komisijos 2010 m. spalio 4 d. nutarimo Nr. O3-202 „Dėl Šilumos supirkimo iš nepriklausomų šilumos gamintojų tvarkos ir sąlygų aprašo patvirtinimo“ pakeitimo“</w:t>
      </w:r>
      <w:r w:rsidR="004221A6" w:rsidRPr="00253B95">
        <w:rPr>
          <w:sz w:val="24"/>
          <w:szCs w:val="24"/>
          <w:lang w:bidi="lt-LT"/>
        </w:rPr>
        <w:t xml:space="preserve"> Supirkimo tvark</w:t>
      </w:r>
      <w:r w:rsidRPr="00253B95">
        <w:rPr>
          <w:sz w:val="24"/>
          <w:szCs w:val="24"/>
          <w:lang w:bidi="lt-LT"/>
        </w:rPr>
        <w:t>ą išdėstė nauja redakcija.</w:t>
      </w:r>
      <w:r w:rsidR="004221A6" w:rsidRPr="00253B95">
        <w:rPr>
          <w:sz w:val="24"/>
          <w:szCs w:val="24"/>
          <w:lang w:bidi="lt-LT"/>
        </w:rPr>
        <w:t xml:space="preserve"> </w:t>
      </w:r>
    </w:p>
    <w:p w14:paraId="5BAB6F48" w14:textId="77777777" w:rsidR="004221A6" w:rsidRPr="00253B95" w:rsidRDefault="00392B65" w:rsidP="0009324A">
      <w:pPr>
        <w:pStyle w:val="BodyText"/>
        <w:numPr>
          <w:ilvl w:val="1"/>
          <w:numId w:val="44"/>
        </w:numPr>
        <w:tabs>
          <w:tab w:val="left" w:pos="709"/>
          <w:tab w:val="left" w:pos="851"/>
          <w:tab w:val="left" w:pos="1134"/>
          <w:tab w:val="left" w:pos="1276"/>
          <w:tab w:val="left" w:pos="1418"/>
        </w:tabs>
        <w:ind w:left="0" w:firstLine="709"/>
        <w:rPr>
          <w:sz w:val="24"/>
          <w:szCs w:val="24"/>
        </w:rPr>
      </w:pPr>
      <w:r w:rsidRPr="00253B95">
        <w:rPr>
          <w:sz w:val="24"/>
          <w:szCs w:val="24"/>
        </w:rPr>
        <w:t>Aprašo 14 punkte nustatyta visiškai nauja palyginam</w:t>
      </w:r>
      <w:r w:rsidR="004221A6" w:rsidRPr="00253B95">
        <w:rPr>
          <w:sz w:val="24"/>
          <w:szCs w:val="24"/>
        </w:rPr>
        <w:t>osios</w:t>
      </w:r>
      <w:r w:rsidRPr="00253B95">
        <w:rPr>
          <w:sz w:val="24"/>
          <w:szCs w:val="24"/>
        </w:rPr>
        <w:t xml:space="preserve"> šilumos gamybos sąnaudų apskaičiavimo tvarka.</w:t>
      </w:r>
      <w:r w:rsidR="004221A6" w:rsidRPr="00253B95">
        <w:rPr>
          <w:sz w:val="24"/>
          <w:szCs w:val="24"/>
        </w:rPr>
        <w:t xml:space="preserve"> Supirkimo tvarkos </w:t>
      </w:r>
      <w:r w:rsidRPr="00253B95">
        <w:rPr>
          <w:sz w:val="24"/>
          <w:szCs w:val="24"/>
        </w:rPr>
        <w:t xml:space="preserve">24 punkte </w:t>
      </w:r>
      <w:r w:rsidR="00790015" w:rsidRPr="00253B95">
        <w:rPr>
          <w:sz w:val="24"/>
          <w:szCs w:val="24"/>
        </w:rPr>
        <w:t>įtvirtinta</w:t>
      </w:r>
      <w:r w:rsidRPr="00253B95">
        <w:rPr>
          <w:sz w:val="24"/>
          <w:szCs w:val="24"/>
        </w:rPr>
        <w:t>, kad šilumos tiekėjo šiluma yra superkama tik iš įrenginių, kurie neatlieka šilumos poreikio piko pajėgumų ar rezervinių šilumos gamybos pajėgumų užtikrinimo paslaugos</w:t>
      </w:r>
      <w:r w:rsidR="00790015" w:rsidRPr="00253B95">
        <w:rPr>
          <w:sz w:val="24"/>
          <w:szCs w:val="24"/>
        </w:rPr>
        <w:t xml:space="preserve"> </w:t>
      </w:r>
      <w:r w:rsidRPr="00253B95">
        <w:rPr>
          <w:sz w:val="24"/>
          <w:szCs w:val="24"/>
        </w:rPr>
        <w:t>ar centralizuoto šilumos tiekimo sistemos šilumos balansavimo funkcijos.</w:t>
      </w:r>
      <w:r w:rsidR="004221A6" w:rsidRPr="00253B95">
        <w:rPr>
          <w:sz w:val="24"/>
          <w:szCs w:val="24"/>
        </w:rPr>
        <w:t xml:space="preserve"> Supirkimo tvarkos </w:t>
      </w:r>
      <w:r w:rsidRPr="00253B95">
        <w:rPr>
          <w:sz w:val="24"/>
          <w:szCs w:val="24"/>
        </w:rPr>
        <w:t>25.2.3 papunktyje nustatytas draudimas teikti pasiūlymą dėl šilumos poreikio piko pajėgumus ir rezervinius šilumos gamybos pajėgumus užtikrinančių šilumos gamybos įrenginių pagaminamo šilumos kiekio</w:t>
      </w:r>
      <w:r w:rsidR="00694B0E" w:rsidRPr="00253B95">
        <w:rPr>
          <w:sz w:val="24"/>
          <w:szCs w:val="24"/>
        </w:rPr>
        <w:t xml:space="preserve">. </w:t>
      </w:r>
    </w:p>
    <w:p w14:paraId="5AD8F6BB" w14:textId="77777777" w:rsidR="00694B0E" w:rsidRPr="00253B95" w:rsidRDefault="00790015" w:rsidP="0009324A">
      <w:pPr>
        <w:pStyle w:val="BodyText"/>
        <w:numPr>
          <w:ilvl w:val="1"/>
          <w:numId w:val="44"/>
        </w:numPr>
        <w:tabs>
          <w:tab w:val="left" w:pos="709"/>
          <w:tab w:val="left" w:pos="851"/>
          <w:tab w:val="left" w:pos="1134"/>
          <w:tab w:val="left" w:pos="1276"/>
          <w:tab w:val="left" w:pos="1418"/>
        </w:tabs>
        <w:ind w:left="0" w:firstLine="709"/>
        <w:rPr>
          <w:sz w:val="24"/>
          <w:szCs w:val="24"/>
        </w:rPr>
      </w:pPr>
      <w:r w:rsidRPr="00253B95">
        <w:rPr>
          <w:sz w:val="24"/>
          <w:szCs w:val="24"/>
        </w:rPr>
        <w:t>Į</w:t>
      </w:r>
      <w:r w:rsidR="00694B0E" w:rsidRPr="00253B95">
        <w:rPr>
          <w:sz w:val="24"/>
          <w:szCs w:val="24"/>
        </w:rPr>
        <w:t>statymo viršenybės princip</w:t>
      </w:r>
      <w:r w:rsidRPr="00253B95">
        <w:rPr>
          <w:sz w:val="24"/>
          <w:szCs w:val="24"/>
        </w:rPr>
        <w:t xml:space="preserve">as </w:t>
      </w:r>
      <w:r w:rsidR="00694B0E" w:rsidRPr="00253B95">
        <w:rPr>
          <w:sz w:val="24"/>
          <w:szCs w:val="24"/>
        </w:rPr>
        <w:t xml:space="preserve">reikalauja, kad viešojo administravimo subjektų įgaliojimai atlikti viešąjį administravimą būtų nustatyti teisės aktuose, o veikla turi atitikti šiame įstatyme išdėstytus teisinius pagrindus. Administraciniai aktai, susiję su asmenų teisių ir pareigų įgyvendinimu, visais atvejais turi būti pagrįsti įstatymais. Įstatymo viršenybės principas yra bendrasis konstitucinis principas, taikytinas visoms viešojo administravimo subjektų veiklos sritims, </w:t>
      </w:r>
      <w:r w:rsidRPr="00253B95">
        <w:rPr>
          <w:sz w:val="24"/>
          <w:szCs w:val="24"/>
        </w:rPr>
        <w:t xml:space="preserve">įskaitant </w:t>
      </w:r>
      <w:r w:rsidR="00694B0E" w:rsidRPr="00253B95">
        <w:rPr>
          <w:sz w:val="24"/>
          <w:szCs w:val="24"/>
        </w:rPr>
        <w:t>administracin</w:t>
      </w:r>
      <w:r w:rsidRPr="00253B95">
        <w:rPr>
          <w:sz w:val="24"/>
          <w:szCs w:val="24"/>
        </w:rPr>
        <w:t>į r</w:t>
      </w:r>
      <w:r w:rsidR="00694B0E" w:rsidRPr="00253B95">
        <w:rPr>
          <w:sz w:val="24"/>
          <w:szCs w:val="24"/>
        </w:rPr>
        <w:t>eglamentavim</w:t>
      </w:r>
      <w:r w:rsidRPr="00253B95">
        <w:rPr>
          <w:sz w:val="24"/>
          <w:szCs w:val="24"/>
        </w:rPr>
        <w:t>ą</w:t>
      </w:r>
      <w:r w:rsidR="00694B0E" w:rsidRPr="00253B95">
        <w:rPr>
          <w:sz w:val="24"/>
          <w:szCs w:val="24"/>
        </w:rPr>
        <w:t>.</w:t>
      </w:r>
      <w:r w:rsidR="004221A6" w:rsidRPr="00253B95">
        <w:rPr>
          <w:sz w:val="24"/>
          <w:szCs w:val="24"/>
        </w:rPr>
        <w:t xml:space="preserve"> Supirkimo tvarkos </w:t>
      </w:r>
      <w:r w:rsidR="00694B0E" w:rsidRPr="00253B95">
        <w:rPr>
          <w:sz w:val="24"/>
          <w:szCs w:val="24"/>
        </w:rPr>
        <w:t>nuostatos prieštarauja aukštesnės galios teisės aktams, o patvirtindama atitinkamas</w:t>
      </w:r>
      <w:r w:rsidR="004221A6" w:rsidRPr="00253B95">
        <w:rPr>
          <w:sz w:val="24"/>
          <w:szCs w:val="24"/>
        </w:rPr>
        <w:t xml:space="preserve"> Supirkimo tvarkos </w:t>
      </w:r>
      <w:r w:rsidR="00694B0E" w:rsidRPr="00253B95">
        <w:rPr>
          <w:sz w:val="24"/>
          <w:szCs w:val="24"/>
        </w:rPr>
        <w:t xml:space="preserve">nuostatas, Komisija viršijo savo </w:t>
      </w:r>
      <w:r w:rsidRPr="00253B95">
        <w:rPr>
          <w:sz w:val="24"/>
          <w:szCs w:val="24"/>
        </w:rPr>
        <w:t>įgaliojimus</w:t>
      </w:r>
      <w:r w:rsidR="00694B0E" w:rsidRPr="00253B95">
        <w:rPr>
          <w:sz w:val="24"/>
          <w:szCs w:val="24"/>
        </w:rPr>
        <w:t>.</w:t>
      </w:r>
    </w:p>
    <w:p w14:paraId="507E56B9" w14:textId="77777777" w:rsidR="0070347A" w:rsidRPr="00253B95" w:rsidRDefault="00694B0E" w:rsidP="0009324A">
      <w:pPr>
        <w:pStyle w:val="BodyText"/>
        <w:numPr>
          <w:ilvl w:val="1"/>
          <w:numId w:val="44"/>
        </w:numPr>
        <w:tabs>
          <w:tab w:val="left" w:pos="709"/>
          <w:tab w:val="left" w:pos="851"/>
          <w:tab w:val="left" w:pos="1134"/>
          <w:tab w:val="left" w:pos="1276"/>
          <w:tab w:val="left" w:pos="1418"/>
        </w:tabs>
        <w:ind w:left="0" w:firstLine="709"/>
        <w:rPr>
          <w:sz w:val="24"/>
          <w:szCs w:val="24"/>
        </w:rPr>
      </w:pPr>
      <w:r w:rsidRPr="00253B95">
        <w:rPr>
          <w:sz w:val="24"/>
          <w:szCs w:val="24"/>
        </w:rPr>
        <w:t>Aprašas neatitinka įstatym</w:t>
      </w:r>
      <w:r w:rsidR="00991712" w:rsidRPr="00253B95">
        <w:rPr>
          <w:sz w:val="24"/>
          <w:szCs w:val="24"/>
        </w:rPr>
        <w:t xml:space="preserve">uose </w:t>
      </w:r>
      <w:r w:rsidRPr="00253B95">
        <w:rPr>
          <w:sz w:val="24"/>
          <w:szCs w:val="24"/>
        </w:rPr>
        <w:t>nustatyto šilumos ūkio reguliavimo principų</w:t>
      </w:r>
      <w:r w:rsidR="00991712" w:rsidRPr="00253B95">
        <w:rPr>
          <w:sz w:val="24"/>
          <w:szCs w:val="24"/>
        </w:rPr>
        <w:t xml:space="preserve">, </w:t>
      </w:r>
      <w:r w:rsidRPr="00253B95">
        <w:rPr>
          <w:sz w:val="24"/>
          <w:szCs w:val="24"/>
        </w:rPr>
        <w:t>pažeidžia šilumos tiekėjų teisėtus interesus.</w:t>
      </w:r>
      <w:r w:rsidR="004E100D" w:rsidRPr="00253B95">
        <w:rPr>
          <w:sz w:val="24"/>
          <w:szCs w:val="24"/>
        </w:rPr>
        <w:t xml:space="preserve"> Šilumos tiekėjų veikla yra viešo</w:t>
      </w:r>
      <w:r w:rsidR="00991712" w:rsidRPr="00253B95">
        <w:rPr>
          <w:sz w:val="24"/>
          <w:szCs w:val="24"/>
        </w:rPr>
        <w:t xml:space="preserve"> </w:t>
      </w:r>
      <w:r w:rsidR="004E100D" w:rsidRPr="00253B95">
        <w:rPr>
          <w:sz w:val="24"/>
          <w:szCs w:val="24"/>
        </w:rPr>
        <w:t>pobūdžio, todėl pagal Šilumos ūkio įstatymo nuostatas</w:t>
      </w:r>
      <w:r w:rsidR="00991712" w:rsidRPr="00253B95">
        <w:rPr>
          <w:sz w:val="24"/>
          <w:szCs w:val="24"/>
        </w:rPr>
        <w:t>,</w:t>
      </w:r>
      <w:r w:rsidR="004E100D" w:rsidRPr="00253B95">
        <w:rPr>
          <w:sz w:val="24"/>
          <w:szCs w:val="24"/>
        </w:rPr>
        <w:t xml:space="preserve"> jų veikla, įskaitant taikomas kainas, yra griežtai reguliuojama. Nustatant valstybės reguliuojamas kainas šilumos tiekėjams, turi būti užtikrinamos būtinosios šilumos tiekėjo veiklos sąnaudos, į kainą įskaičiuojamos tik nustatyta tvarka </w:t>
      </w:r>
      <w:r w:rsidR="00AA266A" w:rsidRPr="00253B95">
        <w:rPr>
          <w:sz w:val="24"/>
          <w:szCs w:val="24"/>
        </w:rPr>
        <w:t xml:space="preserve">su </w:t>
      </w:r>
      <w:r w:rsidR="004E100D" w:rsidRPr="00253B95">
        <w:rPr>
          <w:sz w:val="24"/>
          <w:szCs w:val="24"/>
        </w:rPr>
        <w:t>suderintomis in</w:t>
      </w:r>
      <w:r w:rsidR="0070347A" w:rsidRPr="00253B95">
        <w:rPr>
          <w:sz w:val="24"/>
          <w:szCs w:val="24"/>
        </w:rPr>
        <w:t xml:space="preserve">vesticijomis susijusios sąnaudos ir pan. Pagal Šilumos ūkio įstatymo 10 straipsnio 1 dalį, šilumos tiekėjai superka iš </w:t>
      </w:r>
      <w:r w:rsidR="0074727D" w:rsidRPr="00253B95">
        <w:rPr>
          <w:sz w:val="24"/>
          <w:szCs w:val="24"/>
        </w:rPr>
        <w:t xml:space="preserve">nepriklausomų šilumos gamintojų (toliau – ir </w:t>
      </w:r>
      <w:r w:rsidR="0070347A" w:rsidRPr="00253B95">
        <w:rPr>
          <w:sz w:val="24"/>
          <w:szCs w:val="24"/>
        </w:rPr>
        <w:t>NŠG</w:t>
      </w:r>
      <w:r w:rsidR="0074727D" w:rsidRPr="00253B95">
        <w:rPr>
          <w:sz w:val="24"/>
          <w:szCs w:val="24"/>
        </w:rPr>
        <w:t>)</w:t>
      </w:r>
      <w:r w:rsidR="0070347A" w:rsidRPr="00253B95">
        <w:rPr>
          <w:sz w:val="24"/>
          <w:szCs w:val="24"/>
        </w:rPr>
        <w:t xml:space="preserve"> šilumą, atitinkančią kokybės, tiekimo patikimumo ir aplinkosaugos reikalavimus. Komisijai </w:t>
      </w:r>
      <w:r w:rsidR="00AA266A" w:rsidRPr="00253B95">
        <w:rPr>
          <w:sz w:val="24"/>
          <w:szCs w:val="24"/>
        </w:rPr>
        <w:t xml:space="preserve">pavesta </w:t>
      </w:r>
      <w:r w:rsidR="0070347A" w:rsidRPr="00253B95">
        <w:rPr>
          <w:sz w:val="24"/>
          <w:szCs w:val="24"/>
        </w:rPr>
        <w:t>nustatyti šilumos supirkimo iš NŠG tvarką ir sąlygas, atsižvelgiant į veiksmingos konkurencijos šilumos gamyboje užtikrinimo, atlie</w:t>
      </w:r>
      <w:r w:rsidR="006F0C8F" w:rsidRPr="00253B95">
        <w:rPr>
          <w:sz w:val="24"/>
          <w:szCs w:val="24"/>
        </w:rPr>
        <w:t>ki</w:t>
      </w:r>
      <w:r w:rsidR="0070347A" w:rsidRPr="00253B95">
        <w:rPr>
          <w:sz w:val="24"/>
          <w:szCs w:val="24"/>
        </w:rPr>
        <w:t>nių ir atsinaujinančiųjų energijos išteklių naudojimo šilumai gaminti skatinimo principus bei šilumos vartotojų teisę gauti šilumą mažiausiomis sąnaudomis. Šiluma, superkama iš NŠG, negali būti brangesnė negu šilumos tiekėjo palyginamosios šilumos gamybos sąnaudos (Šilumos ūkio įstatymo 10</w:t>
      </w:r>
      <w:r w:rsidR="0070347A" w:rsidRPr="00253B95">
        <w:rPr>
          <w:sz w:val="24"/>
          <w:szCs w:val="24"/>
          <w:vertAlign w:val="superscript"/>
        </w:rPr>
        <w:t>1</w:t>
      </w:r>
      <w:r w:rsidR="0070347A" w:rsidRPr="00253B95">
        <w:rPr>
          <w:sz w:val="24"/>
          <w:szCs w:val="24"/>
        </w:rPr>
        <w:t xml:space="preserve"> str. 3 d.). Komisijos diskrecija šioje srityje yra apribota imperatyviais įstatymų reikalavimais, kurių patvirtinant</w:t>
      </w:r>
      <w:r w:rsidR="004221A6" w:rsidRPr="00253B95">
        <w:rPr>
          <w:sz w:val="24"/>
          <w:szCs w:val="24"/>
        </w:rPr>
        <w:t xml:space="preserve"> Supirkimo tvark</w:t>
      </w:r>
      <w:r w:rsidR="0070347A" w:rsidRPr="00253B95">
        <w:rPr>
          <w:sz w:val="24"/>
          <w:szCs w:val="24"/>
        </w:rPr>
        <w:t xml:space="preserve">ą nebuvo laikytasi. </w:t>
      </w:r>
    </w:p>
    <w:p w14:paraId="19D1DB8A" w14:textId="57325C08" w:rsidR="00B65D17" w:rsidRPr="00253B95" w:rsidRDefault="00DB0B69" w:rsidP="0009324A">
      <w:pPr>
        <w:pStyle w:val="BodyText"/>
        <w:numPr>
          <w:ilvl w:val="1"/>
          <w:numId w:val="44"/>
        </w:numPr>
        <w:tabs>
          <w:tab w:val="left" w:pos="709"/>
          <w:tab w:val="left" w:pos="851"/>
          <w:tab w:val="left" w:pos="1134"/>
          <w:tab w:val="left" w:pos="1276"/>
          <w:tab w:val="left" w:pos="1418"/>
        </w:tabs>
        <w:ind w:left="0" w:firstLine="709"/>
        <w:rPr>
          <w:sz w:val="24"/>
          <w:szCs w:val="24"/>
        </w:rPr>
      </w:pPr>
      <w:bookmarkStart w:id="9" w:name="bookmark13"/>
      <w:r w:rsidRPr="00253B95">
        <w:rPr>
          <w:sz w:val="24"/>
          <w:szCs w:val="24"/>
        </w:rPr>
        <w:t>Aprašas neatitinka būtinųjų sąnaudų užtikrinimo, mažiausių sąnaudų ir tiekimo patikimumo užtikrinimo principų</w:t>
      </w:r>
      <w:bookmarkEnd w:id="9"/>
      <w:r w:rsidRPr="00253B95">
        <w:rPr>
          <w:sz w:val="24"/>
          <w:szCs w:val="24"/>
        </w:rPr>
        <w:t>. Atsižvelgiant į šilumos tiekėjų veiklos svarbą ir jos monopolinį pobūdį (šilumos tiekėjas turi išimtinę teisę vykdyti tiekimo veiklą jo licencijoje nurodytoje teritorijoje), teisės aktai nustato griežtas reguliuojamos veiklos sąlygas ir papildomus įpareigojimus. Siekiant užtikrinti visų techninių, organizacinių, administracinių ir kitų su šilumos t</w:t>
      </w:r>
      <w:r w:rsidR="00AA266A" w:rsidRPr="00253B95">
        <w:rPr>
          <w:sz w:val="24"/>
          <w:szCs w:val="24"/>
        </w:rPr>
        <w:t xml:space="preserve">iekimo </w:t>
      </w:r>
      <w:r w:rsidRPr="00253B95">
        <w:rPr>
          <w:sz w:val="24"/>
          <w:szCs w:val="24"/>
        </w:rPr>
        <w:t xml:space="preserve">veikla susijusių šilumos tiekėjų funkcijų įgyvendinimo galimybes, šilumos sektoriuje galioja būtinųjų sąnaudų padengimo principas. Pagal Šilumos ūkio įstatymo 32 straipsnio 2 dalį, šilumos ir (ar) karšto vandens kainos grindžiamos tiekėjo būtinomis (valstybės normuojamomis) šilumos ar karšto vandens ruošimo (pirkimo), perdavimo, įvadinių atsiskaitomųjų šilumos ir (ar) karšto vandens apskaitos prietaisų įrengimo, priežiūros ir patikros, sąskaitų (mokėjimo pranešimų) už šilumą ir (ar) karštą vandenį parengimo ir pateikimo vartotojams bei apskaitos sąnaudomis. Ši norma detalizuoja Energetikos įstatymo 19 straipsnio 2 dalyje nustatytą bendrą energetikos paslaugų kainodaros reikalavimą, pagal kurį </w:t>
      </w:r>
      <w:r w:rsidRPr="00253B95">
        <w:rPr>
          <w:rStyle w:val="Bodytext2Italic"/>
          <w:i w:val="0"/>
          <w:color w:val="auto"/>
          <w:shd w:val="clear" w:color="auto" w:fill="auto"/>
        </w:rPr>
        <w:t xml:space="preserve">„nustatant valstybės reguliuojamas kainas, turi būti numatytos būtinos energijos išteklių gavybos, energijos gamybos, pirkimo, perdavimo &lt;...&gt; išlaidos, įvertinta protingumo kriterijus atitinkanti investicijų grąža ir (ar) nuosavybės grąža, taip pat gali būti atsižvelgiama į energetikos sektoriaus plėtrą ir energijos efektyvumą, viešuosius interesus </w:t>
      </w:r>
      <w:r w:rsidRPr="00253B95">
        <w:rPr>
          <w:rStyle w:val="Bodytext2Italic"/>
          <w:i w:val="0"/>
          <w:color w:val="auto"/>
          <w:shd w:val="clear" w:color="auto" w:fill="auto"/>
        </w:rPr>
        <w:lastRenderedPageBreak/>
        <w:t>atitinkančių paslaugų teikimą“.</w:t>
      </w:r>
      <w:r w:rsidR="00A64822" w:rsidRPr="00253B95">
        <w:rPr>
          <w:rStyle w:val="Bodytext2Italic"/>
          <w:i w:val="0"/>
          <w:color w:val="auto"/>
          <w:shd w:val="clear" w:color="auto" w:fill="auto"/>
        </w:rPr>
        <w:t xml:space="preserve"> Š</w:t>
      </w:r>
      <w:r w:rsidRPr="00253B95">
        <w:rPr>
          <w:sz w:val="24"/>
          <w:szCs w:val="24"/>
        </w:rPr>
        <w:t>ilumos ūkio reguliavimas visais atvejais turi atitikti Š</w:t>
      </w:r>
      <w:r w:rsidR="00A64822" w:rsidRPr="00253B95">
        <w:rPr>
          <w:sz w:val="24"/>
          <w:szCs w:val="24"/>
        </w:rPr>
        <w:t xml:space="preserve">ilumos ūkio įstatymo </w:t>
      </w:r>
      <w:r w:rsidRPr="00253B95">
        <w:rPr>
          <w:sz w:val="24"/>
          <w:szCs w:val="24"/>
        </w:rPr>
        <w:t>2 str</w:t>
      </w:r>
      <w:r w:rsidR="00A64822" w:rsidRPr="00253B95">
        <w:rPr>
          <w:sz w:val="24"/>
          <w:szCs w:val="24"/>
        </w:rPr>
        <w:t xml:space="preserve">aipsnio </w:t>
      </w:r>
      <w:r w:rsidRPr="00253B95">
        <w:rPr>
          <w:sz w:val="24"/>
          <w:szCs w:val="24"/>
        </w:rPr>
        <w:t>2 d</w:t>
      </w:r>
      <w:r w:rsidR="00A64822" w:rsidRPr="00253B95">
        <w:rPr>
          <w:sz w:val="24"/>
          <w:szCs w:val="24"/>
        </w:rPr>
        <w:t xml:space="preserve">alyje </w:t>
      </w:r>
      <w:r w:rsidRPr="00253B95">
        <w:rPr>
          <w:sz w:val="24"/>
          <w:szCs w:val="24"/>
        </w:rPr>
        <w:t>įtvirtintus tikslus,</w:t>
      </w:r>
      <w:r w:rsidR="00A64822" w:rsidRPr="00253B95">
        <w:rPr>
          <w:sz w:val="24"/>
          <w:szCs w:val="24"/>
        </w:rPr>
        <w:t xml:space="preserve"> t. y., be kita ko, </w:t>
      </w:r>
      <w:r w:rsidRPr="00253B95">
        <w:rPr>
          <w:sz w:val="24"/>
          <w:szCs w:val="24"/>
        </w:rPr>
        <w:t xml:space="preserve">mažiausiomis sąnaudomis užtikrinti patikimą ir kokybišką šilumos tiekimą šilumos vartotojams. </w:t>
      </w:r>
      <w:r w:rsidR="00A64822" w:rsidRPr="00253B95">
        <w:rPr>
          <w:sz w:val="24"/>
          <w:szCs w:val="24"/>
        </w:rPr>
        <w:t xml:space="preserve">Šiuo principu </w:t>
      </w:r>
      <w:r w:rsidRPr="00253B95">
        <w:rPr>
          <w:sz w:val="24"/>
          <w:szCs w:val="24"/>
        </w:rPr>
        <w:t>grindžiamas ne tik šilumos tiekėjų kainų reguliavimas, bet ir šilumos ūkio ilgalaikis planavimas (Š</w:t>
      </w:r>
      <w:r w:rsidR="00A64822" w:rsidRPr="00253B95">
        <w:rPr>
          <w:sz w:val="24"/>
          <w:szCs w:val="24"/>
        </w:rPr>
        <w:t xml:space="preserve">ilumos ūkio įstatymo 2 str. </w:t>
      </w:r>
      <w:r w:rsidRPr="00253B95">
        <w:rPr>
          <w:sz w:val="24"/>
          <w:szCs w:val="24"/>
        </w:rPr>
        <w:t>45 d., 8 str. 3 d.) bei konkurencijos skatinimas šiame sektoriuje (Š</w:t>
      </w:r>
      <w:r w:rsidR="00A64822" w:rsidRPr="00253B95">
        <w:rPr>
          <w:sz w:val="24"/>
          <w:szCs w:val="24"/>
        </w:rPr>
        <w:t xml:space="preserve">ilumos ūkio įstatymo </w:t>
      </w:r>
      <w:r w:rsidRPr="00253B95">
        <w:rPr>
          <w:sz w:val="24"/>
          <w:szCs w:val="24"/>
        </w:rPr>
        <w:t xml:space="preserve">3 str. 1 d., 10 str. 1 d.). </w:t>
      </w:r>
      <w:r w:rsidR="00A64822" w:rsidRPr="00253B95">
        <w:rPr>
          <w:sz w:val="24"/>
          <w:szCs w:val="24"/>
        </w:rPr>
        <w:t>M</w:t>
      </w:r>
      <w:r w:rsidRPr="00253B95">
        <w:rPr>
          <w:sz w:val="24"/>
          <w:szCs w:val="24"/>
        </w:rPr>
        <w:t>ažiausių sąnaudų vartotojams principas tiesiogiai kildintinas iš Konstitucijos 46 str</w:t>
      </w:r>
      <w:r w:rsidR="00A64822" w:rsidRPr="00253B95">
        <w:rPr>
          <w:sz w:val="24"/>
          <w:szCs w:val="24"/>
        </w:rPr>
        <w:t>aipsnio,</w:t>
      </w:r>
      <w:r w:rsidRPr="00253B95">
        <w:rPr>
          <w:sz w:val="24"/>
          <w:szCs w:val="24"/>
        </w:rPr>
        <w:t xml:space="preserve"> pagal kurį valstybė reguliuoja ūkinę veiklą taip, kad ji tarnautų bendrai tautos gerovei.</w:t>
      </w:r>
      <w:r w:rsidR="00A64822" w:rsidRPr="00253B95">
        <w:rPr>
          <w:sz w:val="24"/>
          <w:szCs w:val="24"/>
        </w:rPr>
        <w:t xml:space="preserve"> Pagal</w:t>
      </w:r>
      <w:r w:rsidR="004221A6" w:rsidRPr="00253B95">
        <w:rPr>
          <w:sz w:val="24"/>
          <w:szCs w:val="24"/>
        </w:rPr>
        <w:t xml:space="preserve"> Supirkimo tvarkos </w:t>
      </w:r>
      <w:r w:rsidR="00A64822" w:rsidRPr="00253B95">
        <w:rPr>
          <w:sz w:val="24"/>
          <w:szCs w:val="24"/>
        </w:rPr>
        <w:t xml:space="preserve">14.2 </w:t>
      </w:r>
      <w:r w:rsidR="00AA266A" w:rsidRPr="00253B95">
        <w:rPr>
          <w:sz w:val="24"/>
          <w:szCs w:val="24"/>
        </w:rPr>
        <w:t>punkt</w:t>
      </w:r>
      <w:r w:rsidR="00393689" w:rsidRPr="00253B95">
        <w:rPr>
          <w:sz w:val="24"/>
          <w:szCs w:val="24"/>
        </w:rPr>
        <w:t>ą</w:t>
      </w:r>
      <w:r w:rsidR="00AA266A" w:rsidRPr="00253B95">
        <w:rPr>
          <w:sz w:val="24"/>
          <w:szCs w:val="24"/>
        </w:rPr>
        <w:t xml:space="preserve">, </w:t>
      </w:r>
      <w:r w:rsidR="00A64822" w:rsidRPr="00253B95">
        <w:rPr>
          <w:sz w:val="24"/>
          <w:szCs w:val="24"/>
        </w:rPr>
        <w:t>palyginamosios šilumos gamybos sąnaudos šaltuoju metų laikotarpiu apskaičiuojamos įvertinant palyginamųjų šilumos gamybos sąnaudų kintamąją ir pastoviąją dedamąsias. Šis principas suponuoja reguliavimą, pagal kurį šilumos tiekėjas negali supirkti jo paties pagamintos šilumos, jei pagamintos šilumos kaina, t.</w:t>
      </w:r>
      <w:r w:rsidR="00AA266A" w:rsidRPr="00253B95">
        <w:rPr>
          <w:sz w:val="24"/>
          <w:szCs w:val="24"/>
        </w:rPr>
        <w:t> </w:t>
      </w:r>
      <w:r w:rsidR="00A64822" w:rsidRPr="00253B95">
        <w:rPr>
          <w:sz w:val="24"/>
          <w:szCs w:val="24"/>
        </w:rPr>
        <w:t xml:space="preserve">y. tiek, kiek šilumos tiekėjas patiria pastoviųjų ir kintamųjų sąnaudų vienai </w:t>
      </w:r>
      <w:r w:rsidR="00A64822" w:rsidRPr="00253B95">
        <w:rPr>
          <w:sz w:val="24"/>
          <w:szCs w:val="24"/>
          <w:lang w:eastAsia="de-DE" w:bidi="de-DE"/>
        </w:rPr>
        <w:t xml:space="preserve">kWh, </w:t>
      </w:r>
      <w:r w:rsidR="00A64822" w:rsidRPr="00253B95">
        <w:rPr>
          <w:sz w:val="24"/>
          <w:szCs w:val="24"/>
        </w:rPr>
        <w:t>yra didesnė nei NŠG pagaminamos šilumos kaina. Taigi</w:t>
      </w:r>
      <w:r w:rsidR="00AA266A" w:rsidRPr="00253B95">
        <w:rPr>
          <w:sz w:val="24"/>
          <w:szCs w:val="24"/>
        </w:rPr>
        <w:t xml:space="preserve"> </w:t>
      </w:r>
      <w:r w:rsidR="00A64822" w:rsidRPr="00253B95">
        <w:rPr>
          <w:sz w:val="24"/>
          <w:szCs w:val="24"/>
        </w:rPr>
        <w:t>šilumos tiekėjas netenka galimybių per šilumos kainą padengti visų jo patirtų pastoviųjų šilumos gamybos sąnaudų. Pagal įstatymus</w:t>
      </w:r>
      <w:r w:rsidR="00AA266A" w:rsidRPr="00253B95">
        <w:rPr>
          <w:sz w:val="24"/>
          <w:szCs w:val="24"/>
        </w:rPr>
        <w:t xml:space="preserve">, </w:t>
      </w:r>
      <w:r w:rsidR="00A64822" w:rsidRPr="00253B95">
        <w:rPr>
          <w:sz w:val="24"/>
          <w:szCs w:val="24"/>
        </w:rPr>
        <w:t>šilumos tiekėjas gauna pajamas tik iš reguliuojamos veiklos. Netekę dalies pajamų dėl</w:t>
      </w:r>
      <w:r w:rsidR="004221A6" w:rsidRPr="00253B95">
        <w:rPr>
          <w:sz w:val="24"/>
          <w:szCs w:val="24"/>
        </w:rPr>
        <w:t xml:space="preserve"> Supirkimo tvarkos </w:t>
      </w:r>
      <w:r w:rsidR="00A64822" w:rsidRPr="00253B95">
        <w:rPr>
          <w:sz w:val="24"/>
          <w:szCs w:val="24"/>
        </w:rPr>
        <w:t xml:space="preserve">14.2 </w:t>
      </w:r>
      <w:r w:rsidR="00AA266A" w:rsidRPr="00253B95">
        <w:rPr>
          <w:sz w:val="24"/>
          <w:szCs w:val="24"/>
        </w:rPr>
        <w:t>papunktyje n</w:t>
      </w:r>
      <w:r w:rsidR="00A64822" w:rsidRPr="00253B95">
        <w:rPr>
          <w:sz w:val="24"/>
          <w:szCs w:val="24"/>
        </w:rPr>
        <w:t>ustatyto teisinio reguliavimo, pagal kurį šilumos tiekėjai konkuruoja su NŠG kintamosiomis ir pastoviosiomis</w:t>
      </w:r>
      <w:r w:rsidR="007D1554" w:rsidRPr="00253B95">
        <w:rPr>
          <w:sz w:val="24"/>
          <w:szCs w:val="24"/>
        </w:rPr>
        <w:t xml:space="preserve"> </w:t>
      </w:r>
      <w:r w:rsidR="00A64822" w:rsidRPr="00253B95">
        <w:rPr>
          <w:sz w:val="24"/>
          <w:szCs w:val="24"/>
        </w:rPr>
        <w:t>sąnaudomis, šilumos tiekėjai neturės galimybių išlaikyti dalies šilumos gamybos įrenginių gyvybingumo. Todėl turėtų būti nustatytas saugiklis, užtikrinantis šilumos tiekėjo nebenaudojamų šilumos gamybos įrenginių pakeitimą kitais objektais. Toks mechanizmas yra būtinas užtikrinant šilumos tiekimo patikimumą. Šiuo metu toks teisinis reguliavimas nėra nustatytas. Pagal Šilumos ūkio įstatymo 30 straipsnio 3 dalį, šilumos tiekimo patikimumo užtikrinimas yra licencijuojamos šilumos tiekimo veiklos sąlyga.</w:t>
      </w:r>
      <w:r w:rsidR="007D1554" w:rsidRPr="00253B95">
        <w:rPr>
          <w:sz w:val="24"/>
          <w:szCs w:val="24"/>
        </w:rPr>
        <w:t xml:space="preserve"> Todėl</w:t>
      </w:r>
      <w:r w:rsidR="004221A6" w:rsidRPr="00253B95">
        <w:rPr>
          <w:sz w:val="24"/>
          <w:szCs w:val="24"/>
        </w:rPr>
        <w:t xml:space="preserve"> Supirkimo tvarkoje </w:t>
      </w:r>
      <w:r w:rsidR="00B65D17" w:rsidRPr="00253B95">
        <w:rPr>
          <w:sz w:val="24"/>
          <w:szCs w:val="24"/>
        </w:rPr>
        <w:t xml:space="preserve">nustatyta </w:t>
      </w:r>
      <w:r w:rsidR="00A64822" w:rsidRPr="00253B95">
        <w:rPr>
          <w:sz w:val="24"/>
          <w:szCs w:val="24"/>
        </w:rPr>
        <w:t>tvarka ne tik kelia grėsmę šilumos tiekimo patikimumo principo užtikrinimui (Š</w:t>
      </w:r>
      <w:r w:rsidR="00B65D17" w:rsidRPr="00253B95">
        <w:rPr>
          <w:sz w:val="24"/>
          <w:szCs w:val="24"/>
        </w:rPr>
        <w:t xml:space="preserve">ilumos ūkio įstatymo </w:t>
      </w:r>
      <w:r w:rsidR="00A64822" w:rsidRPr="00253B95">
        <w:rPr>
          <w:sz w:val="24"/>
          <w:szCs w:val="24"/>
        </w:rPr>
        <w:t>1 str. 2</w:t>
      </w:r>
      <w:r w:rsidR="007D1554" w:rsidRPr="00253B95">
        <w:rPr>
          <w:sz w:val="24"/>
          <w:szCs w:val="24"/>
        </w:rPr>
        <w:t> </w:t>
      </w:r>
      <w:r w:rsidR="00A64822" w:rsidRPr="00253B95">
        <w:rPr>
          <w:sz w:val="24"/>
          <w:szCs w:val="24"/>
        </w:rPr>
        <w:t>d. 1 p.), bet ir apriboja šilumos tiekėjų galimybes tinkamai vykdyti licencijuojamos veiklos sąlygas (Š</w:t>
      </w:r>
      <w:r w:rsidR="00B65D17" w:rsidRPr="00253B95">
        <w:rPr>
          <w:sz w:val="24"/>
          <w:szCs w:val="24"/>
        </w:rPr>
        <w:t xml:space="preserve">ilumos ūkio įstatymo </w:t>
      </w:r>
      <w:r w:rsidR="00A64822" w:rsidRPr="00253B95">
        <w:rPr>
          <w:sz w:val="24"/>
          <w:szCs w:val="24"/>
        </w:rPr>
        <w:t>30 str. 3 d.).</w:t>
      </w:r>
      <w:r w:rsidR="00B65D17" w:rsidRPr="00253B95">
        <w:rPr>
          <w:sz w:val="24"/>
          <w:szCs w:val="24"/>
        </w:rPr>
        <w:t xml:space="preserve"> Todėl</w:t>
      </w:r>
      <w:r w:rsidR="004221A6" w:rsidRPr="00253B95">
        <w:rPr>
          <w:sz w:val="24"/>
          <w:szCs w:val="24"/>
        </w:rPr>
        <w:t xml:space="preserve"> Supirkimo tvarkos </w:t>
      </w:r>
      <w:r w:rsidR="00B65D17" w:rsidRPr="00253B95">
        <w:rPr>
          <w:sz w:val="24"/>
          <w:szCs w:val="24"/>
        </w:rPr>
        <w:t xml:space="preserve">14.2 </w:t>
      </w:r>
      <w:r w:rsidR="00393689" w:rsidRPr="00253B95">
        <w:rPr>
          <w:sz w:val="24"/>
          <w:szCs w:val="24"/>
        </w:rPr>
        <w:t>punktas</w:t>
      </w:r>
      <w:r w:rsidR="00B65D17" w:rsidRPr="00253B95">
        <w:rPr>
          <w:sz w:val="24"/>
          <w:szCs w:val="24"/>
        </w:rPr>
        <w:t xml:space="preserve"> ta apimtimi, kuria palyginamosios šilumos gamybos sąnaudos yra apskaičiuojamos įvertinant sąnaudų pastoviąsias ir kintam</w:t>
      </w:r>
      <w:r w:rsidR="007D1554" w:rsidRPr="00253B95">
        <w:rPr>
          <w:sz w:val="24"/>
          <w:szCs w:val="24"/>
        </w:rPr>
        <w:t xml:space="preserve">ąsias </w:t>
      </w:r>
      <w:r w:rsidR="00B65D17" w:rsidRPr="00253B95">
        <w:rPr>
          <w:sz w:val="24"/>
          <w:szCs w:val="24"/>
        </w:rPr>
        <w:t>dedamąsias, prieštarauja Energetikos įstatymo 19 straipsnio 2 daliai</w:t>
      </w:r>
      <w:r w:rsidR="007D1554" w:rsidRPr="00253B95">
        <w:rPr>
          <w:sz w:val="24"/>
          <w:szCs w:val="24"/>
        </w:rPr>
        <w:t xml:space="preserve">, </w:t>
      </w:r>
      <w:r w:rsidR="00B65D17" w:rsidRPr="00253B95">
        <w:rPr>
          <w:sz w:val="24"/>
          <w:szCs w:val="24"/>
        </w:rPr>
        <w:t>Šilumos ūkio įstatymo 1 straipsnio 2 dalies 1 punktui, 30 straipsnio 3 daliai, 32 straipsnio 2 daliai.</w:t>
      </w:r>
    </w:p>
    <w:p w14:paraId="22DFF8ED" w14:textId="4F3135A9" w:rsidR="005A5D86" w:rsidRPr="00253B95" w:rsidRDefault="005A5D86" w:rsidP="0009324A">
      <w:pPr>
        <w:pStyle w:val="BodyText"/>
        <w:numPr>
          <w:ilvl w:val="1"/>
          <w:numId w:val="44"/>
        </w:numPr>
        <w:tabs>
          <w:tab w:val="left" w:pos="709"/>
          <w:tab w:val="left" w:pos="851"/>
          <w:tab w:val="left" w:pos="1134"/>
          <w:tab w:val="left" w:pos="1276"/>
          <w:tab w:val="left" w:pos="1418"/>
        </w:tabs>
        <w:ind w:left="0" w:firstLine="709"/>
        <w:rPr>
          <w:sz w:val="24"/>
          <w:szCs w:val="24"/>
        </w:rPr>
      </w:pPr>
      <w:r w:rsidRPr="00253B95">
        <w:rPr>
          <w:sz w:val="24"/>
          <w:szCs w:val="24"/>
        </w:rPr>
        <w:t xml:space="preserve">Aprašo 4 punkte </w:t>
      </w:r>
      <w:r w:rsidR="007D1554" w:rsidRPr="00253B95">
        <w:rPr>
          <w:sz w:val="24"/>
          <w:szCs w:val="24"/>
        </w:rPr>
        <w:t xml:space="preserve">įtvirtintos </w:t>
      </w:r>
      <w:r w:rsidRPr="00253B95">
        <w:rPr>
          <w:sz w:val="24"/>
          <w:szCs w:val="24"/>
        </w:rPr>
        <w:t xml:space="preserve">sąvokos </w:t>
      </w:r>
      <w:r w:rsidR="007D1554" w:rsidRPr="00253B95">
        <w:rPr>
          <w:sz w:val="24"/>
          <w:szCs w:val="24"/>
        </w:rPr>
        <w:t>,,</w:t>
      </w:r>
      <w:r w:rsidRPr="00253B95">
        <w:rPr>
          <w:sz w:val="24"/>
          <w:szCs w:val="24"/>
        </w:rPr>
        <w:t>rezerviniai šilumos gamybos pajėgumai</w:t>
      </w:r>
      <w:r w:rsidR="007D1554" w:rsidRPr="00253B95">
        <w:rPr>
          <w:sz w:val="24"/>
          <w:szCs w:val="24"/>
        </w:rPr>
        <w:t>“</w:t>
      </w:r>
      <w:r w:rsidRPr="00253B95">
        <w:rPr>
          <w:sz w:val="24"/>
          <w:szCs w:val="24"/>
        </w:rPr>
        <w:t xml:space="preserve"> ir </w:t>
      </w:r>
      <w:r w:rsidR="007D1554" w:rsidRPr="00253B95">
        <w:rPr>
          <w:sz w:val="24"/>
          <w:szCs w:val="24"/>
        </w:rPr>
        <w:t>,,</w:t>
      </w:r>
      <w:r w:rsidRPr="00253B95">
        <w:rPr>
          <w:sz w:val="24"/>
          <w:szCs w:val="24"/>
        </w:rPr>
        <w:t>šilumos poreikio piko pajėgumai</w:t>
      </w:r>
      <w:r w:rsidR="007D1554" w:rsidRPr="00253B95">
        <w:rPr>
          <w:sz w:val="24"/>
          <w:szCs w:val="24"/>
        </w:rPr>
        <w:t>“, todėl</w:t>
      </w:r>
      <w:r w:rsidR="004221A6" w:rsidRPr="00253B95">
        <w:rPr>
          <w:sz w:val="24"/>
          <w:szCs w:val="24"/>
        </w:rPr>
        <w:t xml:space="preserve"> Supirkimo tvark</w:t>
      </w:r>
      <w:r w:rsidR="001479C0" w:rsidRPr="00253B95">
        <w:rPr>
          <w:sz w:val="24"/>
          <w:szCs w:val="24"/>
        </w:rPr>
        <w:t>a</w:t>
      </w:r>
      <w:r w:rsidR="007D1554" w:rsidRPr="00253B95">
        <w:rPr>
          <w:sz w:val="24"/>
          <w:szCs w:val="24"/>
        </w:rPr>
        <w:t xml:space="preserve"> </w:t>
      </w:r>
      <w:r w:rsidRPr="00253B95">
        <w:rPr>
          <w:sz w:val="24"/>
          <w:szCs w:val="24"/>
        </w:rPr>
        <w:t>nu</w:t>
      </w:r>
      <w:r w:rsidR="007D1554" w:rsidRPr="00253B95">
        <w:rPr>
          <w:sz w:val="24"/>
          <w:szCs w:val="24"/>
        </w:rPr>
        <w:t xml:space="preserve">stato </w:t>
      </w:r>
      <w:r w:rsidRPr="00253B95">
        <w:rPr>
          <w:sz w:val="24"/>
          <w:szCs w:val="24"/>
        </w:rPr>
        <w:t>skirtumus tarp šilumos tiekėjo šilumos gamybos įrenginių. Be to,</w:t>
      </w:r>
      <w:r w:rsidR="004221A6" w:rsidRPr="00253B95">
        <w:rPr>
          <w:sz w:val="24"/>
          <w:szCs w:val="24"/>
        </w:rPr>
        <w:t xml:space="preserve"> Supirkimo tvarkos </w:t>
      </w:r>
      <w:r w:rsidRPr="00253B95">
        <w:rPr>
          <w:sz w:val="24"/>
          <w:szCs w:val="24"/>
        </w:rPr>
        <w:t>24 punktas apriboja šilumos tiekėjo galimybes šilumos gamybai naudoti įrenginius, kurie priskirti rezerviniams šilumos gamybos pajėgumams ir šilumos poreikio piko pajėgumams. Vadinasi, šilumos tiekėjas yra priverstas dirbtinai paskirstyti savo turimus šilumos gamybos pajėgumus ir nenaudoti jų šilumos gamybai ne dėl to, kad tai yra pagrįsta techniškai arba taip pasiekiamas didžiausias įrenginių naudojimo efektyvumas, bet vien dėl formalių</w:t>
      </w:r>
      <w:r w:rsidR="004221A6" w:rsidRPr="00253B95">
        <w:rPr>
          <w:sz w:val="24"/>
          <w:szCs w:val="24"/>
        </w:rPr>
        <w:t xml:space="preserve"> Supirkimo tvarkos </w:t>
      </w:r>
      <w:r w:rsidRPr="00253B95">
        <w:rPr>
          <w:sz w:val="24"/>
          <w:szCs w:val="24"/>
        </w:rPr>
        <w:t>reikalavimų. Tai užkerta galimybę šilumos tiekėjui efektyviai naudoti savo gamybos pajėgumus</w:t>
      </w:r>
      <w:r w:rsidR="007D1554" w:rsidRPr="00253B95">
        <w:rPr>
          <w:sz w:val="24"/>
          <w:szCs w:val="24"/>
        </w:rPr>
        <w:t xml:space="preserve"> ir taip </w:t>
      </w:r>
      <w:r w:rsidRPr="00253B95">
        <w:rPr>
          <w:sz w:val="24"/>
          <w:szCs w:val="24"/>
        </w:rPr>
        <w:t xml:space="preserve">mažinti šilumos gamybos sąnaudas. </w:t>
      </w:r>
      <w:r w:rsidR="007D1554" w:rsidRPr="00253B95">
        <w:rPr>
          <w:sz w:val="24"/>
          <w:szCs w:val="24"/>
        </w:rPr>
        <w:t>Š</w:t>
      </w:r>
      <w:r w:rsidRPr="00253B95">
        <w:rPr>
          <w:sz w:val="24"/>
          <w:szCs w:val="24"/>
        </w:rPr>
        <w:t xml:space="preserve">ilumos teikėjas privalo užtikrinti tiek šilumos gamybos rezervą, tiek šilumos poreikio piko pajėgumus, </w:t>
      </w:r>
      <w:r w:rsidR="007D1554" w:rsidRPr="00253B95">
        <w:rPr>
          <w:sz w:val="24"/>
          <w:szCs w:val="24"/>
        </w:rPr>
        <w:t xml:space="preserve">todėl </w:t>
      </w:r>
      <w:r w:rsidRPr="00253B95">
        <w:rPr>
          <w:sz w:val="24"/>
          <w:szCs w:val="24"/>
        </w:rPr>
        <w:t>vartotojai dėl nustatyto</w:t>
      </w:r>
      <w:r w:rsidR="007D1554" w:rsidRPr="00253B95">
        <w:rPr>
          <w:sz w:val="24"/>
          <w:szCs w:val="24"/>
        </w:rPr>
        <w:t xml:space="preserve"> teisinio</w:t>
      </w:r>
      <w:r w:rsidRPr="00253B95">
        <w:rPr>
          <w:sz w:val="24"/>
          <w:szCs w:val="24"/>
        </w:rPr>
        <w:t xml:space="preserve"> reguliavimo turės padengti visas šių veiklų užtikrinimo sąnaudas, nors minėtos sąnaudos galėtų būti mažinamos </w:t>
      </w:r>
      <w:r w:rsidR="007D1554" w:rsidRPr="00253B95">
        <w:rPr>
          <w:sz w:val="24"/>
          <w:szCs w:val="24"/>
        </w:rPr>
        <w:t xml:space="preserve">derinant </w:t>
      </w:r>
      <w:r w:rsidRPr="00253B95">
        <w:rPr>
          <w:sz w:val="24"/>
          <w:szCs w:val="24"/>
        </w:rPr>
        <w:t>įvairių šilumos gamybos įrenginių darbą. T</w:t>
      </w:r>
      <w:r w:rsidR="007D1554" w:rsidRPr="00253B95">
        <w:rPr>
          <w:sz w:val="24"/>
          <w:szCs w:val="24"/>
        </w:rPr>
        <w:t>aigi</w:t>
      </w:r>
      <w:r w:rsidR="004221A6" w:rsidRPr="00253B95">
        <w:rPr>
          <w:sz w:val="24"/>
          <w:szCs w:val="24"/>
        </w:rPr>
        <w:t xml:space="preserve"> Supirkimo tvarkos </w:t>
      </w:r>
      <w:r w:rsidRPr="00253B95">
        <w:rPr>
          <w:sz w:val="24"/>
          <w:szCs w:val="24"/>
        </w:rPr>
        <w:t>4 ir 24 punktai ta apimtimi, kuria</w:t>
      </w:r>
      <w:r w:rsidR="007D1554" w:rsidRPr="00253B95">
        <w:rPr>
          <w:sz w:val="24"/>
          <w:szCs w:val="24"/>
        </w:rPr>
        <w:t xml:space="preserve"> jie</w:t>
      </w:r>
      <w:r w:rsidRPr="00253B95">
        <w:rPr>
          <w:sz w:val="24"/>
          <w:szCs w:val="24"/>
        </w:rPr>
        <w:t xml:space="preserve"> nustato šilumos gamybos įrenginių diferencijavimą ir apribojimus gaminti superkamą šilumą įrenginiuose, priskirtuose rezerviniams šilumos gamybos pajėgumams ir šilumos poreikio piko pajėgumams, prieštarauja Konstitucijos 46 straipsniui ir Šilumos ūkio įstatymo 1 straipsnio 2 dalies 1 punkte įtvirtintam principui mažiausiomis sąnaudomis užtikrinti patikimą ir kokybišką šilumos tiekimą šilumos vartotojams.</w:t>
      </w:r>
    </w:p>
    <w:p w14:paraId="055D73FE" w14:textId="0EDB475B" w:rsidR="0080362D" w:rsidRPr="00253B95" w:rsidRDefault="00220E08" w:rsidP="0009324A">
      <w:pPr>
        <w:pStyle w:val="BodyText"/>
        <w:numPr>
          <w:ilvl w:val="1"/>
          <w:numId w:val="44"/>
        </w:numPr>
        <w:tabs>
          <w:tab w:val="left" w:pos="709"/>
          <w:tab w:val="left" w:pos="851"/>
          <w:tab w:val="left" w:pos="1134"/>
          <w:tab w:val="left" w:pos="1276"/>
          <w:tab w:val="left" w:pos="1418"/>
        </w:tabs>
        <w:ind w:left="0" w:firstLine="709"/>
        <w:rPr>
          <w:sz w:val="24"/>
          <w:szCs w:val="24"/>
        </w:rPr>
      </w:pPr>
      <w:bookmarkStart w:id="10" w:name="bookmark14"/>
      <w:r w:rsidRPr="00253B95">
        <w:rPr>
          <w:sz w:val="24"/>
          <w:szCs w:val="24"/>
        </w:rPr>
        <w:t xml:space="preserve">Apraše nustatytas palyginamųjų šilumos gamybos sąnaudų apskaičiavimo principas prieštarauja Šilumos ūkio įstatymui. </w:t>
      </w:r>
      <w:bookmarkEnd w:id="10"/>
      <w:r w:rsidR="0080362D" w:rsidRPr="00253B95">
        <w:rPr>
          <w:sz w:val="24"/>
          <w:szCs w:val="24"/>
        </w:rPr>
        <w:t xml:space="preserve">Pagal </w:t>
      </w:r>
      <w:r w:rsidRPr="00253B95">
        <w:rPr>
          <w:sz w:val="24"/>
          <w:szCs w:val="24"/>
        </w:rPr>
        <w:t>Š</w:t>
      </w:r>
      <w:r w:rsidR="0080362D" w:rsidRPr="00253B95">
        <w:rPr>
          <w:sz w:val="24"/>
          <w:szCs w:val="24"/>
        </w:rPr>
        <w:t xml:space="preserve">ilumos ūkio įstatymo </w:t>
      </w:r>
      <w:r w:rsidRPr="00253B95">
        <w:rPr>
          <w:sz w:val="24"/>
          <w:szCs w:val="24"/>
        </w:rPr>
        <w:t>2 str</w:t>
      </w:r>
      <w:r w:rsidR="0080362D" w:rsidRPr="00253B95">
        <w:rPr>
          <w:sz w:val="24"/>
          <w:szCs w:val="24"/>
        </w:rPr>
        <w:t xml:space="preserve">aipsnio </w:t>
      </w:r>
      <w:r w:rsidRPr="00253B95">
        <w:rPr>
          <w:sz w:val="24"/>
          <w:szCs w:val="24"/>
        </w:rPr>
        <w:t>35 d</w:t>
      </w:r>
      <w:r w:rsidR="0080362D" w:rsidRPr="00253B95">
        <w:rPr>
          <w:sz w:val="24"/>
          <w:szCs w:val="24"/>
        </w:rPr>
        <w:t xml:space="preserve">alį, </w:t>
      </w:r>
      <w:r w:rsidRPr="00253B95">
        <w:rPr>
          <w:sz w:val="24"/>
          <w:szCs w:val="24"/>
        </w:rPr>
        <w:t xml:space="preserve">šilumos bazinė kaina yra ilgalaikė šilumos kaina, sudaryta iš pastoviosios ir kintamosios šilumos bazinės kainos dedamųjų, apskaičiuotų pagal </w:t>
      </w:r>
      <w:r w:rsidR="0080362D" w:rsidRPr="00253B95">
        <w:rPr>
          <w:sz w:val="24"/>
          <w:szCs w:val="24"/>
        </w:rPr>
        <w:t xml:space="preserve">Komisijos </w:t>
      </w:r>
      <w:r w:rsidRPr="00253B95">
        <w:rPr>
          <w:sz w:val="24"/>
          <w:szCs w:val="24"/>
        </w:rPr>
        <w:t>patvirtintą Šilumos kainų nustatymo metodiką. Pagal</w:t>
      </w:r>
      <w:r w:rsidR="001D4CD8" w:rsidRPr="00253B95">
        <w:rPr>
          <w:sz w:val="24"/>
          <w:szCs w:val="24"/>
        </w:rPr>
        <w:t xml:space="preserve"> </w:t>
      </w:r>
      <w:r w:rsidRPr="00253B95">
        <w:rPr>
          <w:sz w:val="24"/>
          <w:szCs w:val="24"/>
        </w:rPr>
        <w:t>Š</w:t>
      </w:r>
      <w:r w:rsidR="0080362D" w:rsidRPr="00253B95">
        <w:rPr>
          <w:sz w:val="24"/>
          <w:szCs w:val="24"/>
        </w:rPr>
        <w:t xml:space="preserve">ilumos ūkio įstatymo </w:t>
      </w:r>
      <w:r w:rsidRPr="00253B95">
        <w:rPr>
          <w:sz w:val="24"/>
          <w:szCs w:val="24"/>
        </w:rPr>
        <w:t>2 str</w:t>
      </w:r>
      <w:r w:rsidR="0080362D" w:rsidRPr="00253B95">
        <w:rPr>
          <w:sz w:val="24"/>
          <w:szCs w:val="24"/>
        </w:rPr>
        <w:t xml:space="preserve">aipsnio </w:t>
      </w:r>
      <w:r w:rsidRPr="00253B95">
        <w:rPr>
          <w:sz w:val="24"/>
          <w:szCs w:val="24"/>
        </w:rPr>
        <w:t>15 d</w:t>
      </w:r>
      <w:r w:rsidR="0080362D" w:rsidRPr="00253B95">
        <w:rPr>
          <w:sz w:val="24"/>
          <w:szCs w:val="24"/>
        </w:rPr>
        <w:t xml:space="preserve">alį, </w:t>
      </w:r>
      <w:r w:rsidRPr="00253B95">
        <w:rPr>
          <w:sz w:val="24"/>
          <w:szCs w:val="24"/>
        </w:rPr>
        <w:t>kintamoji šilumos bazinės kainos dedamoji yra kintanti šilumos bazinės kainos dalis, išreiškiama formule, kuri koreguojama kasmet, atsižvelg</w:t>
      </w:r>
      <w:r w:rsidR="00DA48BA" w:rsidRPr="00253B95">
        <w:rPr>
          <w:sz w:val="24"/>
          <w:szCs w:val="24"/>
        </w:rPr>
        <w:t>us</w:t>
      </w:r>
      <w:r w:rsidR="001D4CD8" w:rsidRPr="00253B95">
        <w:rPr>
          <w:sz w:val="24"/>
          <w:szCs w:val="24"/>
        </w:rPr>
        <w:t xml:space="preserve"> </w:t>
      </w:r>
      <w:r w:rsidRPr="00253B95">
        <w:rPr>
          <w:sz w:val="24"/>
          <w:szCs w:val="24"/>
        </w:rPr>
        <w:t>į kuro struktūros pasikeitimą ir veiklos efektyvumo užduotis</w:t>
      </w:r>
      <w:r w:rsidR="001D4CD8" w:rsidRPr="00253B95">
        <w:rPr>
          <w:sz w:val="24"/>
          <w:szCs w:val="24"/>
        </w:rPr>
        <w:t xml:space="preserve">, </w:t>
      </w:r>
      <w:r w:rsidRPr="00253B95">
        <w:rPr>
          <w:sz w:val="24"/>
          <w:szCs w:val="24"/>
        </w:rPr>
        <w:t xml:space="preserve">ir taikoma ne dažniau kaip kas mėnesį, </w:t>
      </w:r>
      <w:r w:rsidRPr="00253B95">
        <w:rPr>
          <w:sz w:val="24"/>
          <w:szCs w:val="24"/>
        </w:rPr>
        <w:lastRenderedPageBreak/>
        <w:t>apskaičiuojant konkret</w:t>
      </w:r>
      <w:r w:rsidR="0080362D" w:rsidRPr="00253B95">
        <w:rPr>
          <w:sz w:val="24"/>
          <w:szCs w:val="24"/>
        </w:rPr>
        <w:t>ų</w:t>
      </w:r>
      <w:r w:rsidR="00A8523A" w:rsidRPr="00253B95">
        <w:rPr>
          <w:sz w:val="24"/>
          <w:szCs w:val="24"/>
        </w:rPr>
        <w:t xml:space="preserve"> </w:t>
      </w:r>
      <w:r w:rsidR="0080362D" w:rsidRPr="00253B95">
        <w:rPr>
          <w:sz w:val="24"/>
          <w:szCs w:val="24"/>
        </w:rPr>
        <w:t xml:space="preserve">kintamosios dedamosios dydį, </w:t>
      </w:r>
      <w:r w:rsidRPr="00253B95">
        <w:rPr>
          <w:sz w:val="24"/>
          <w:szCs w:val="24"/>
        </w:rPr>
        <w:t xml:space="preserve">atsižvelgus </w:t>
      </w:r>
      <w:r w:rsidR="0080362D" w:rsidRPr="00253B95">
        <w:rPr>
          <w:sz w:val="24"/>
          <w:szCs w:val="24"/>
        </w:rPr>
        <w:t>į</w:t>
      </w:r>
      <w:r w:rsidRPr="00253B95">
        <w:rPr>
          <w:sz w:val="24"/>
          <w:szCs w:val="24"/>
        </w:rPr>
        <w:t xml:space="preserve"> kuro ir iš </w:t>
      </w:r>
      <w:r w:rsidR="00A8523A" w:rsidRPr="00253B95">
        <w:rPr>
          <w:sz w:val="24"/>
          <w:szCs w:val="24"/>
        </w:rPr>
        <w:t xml:space="preserve">NŠG </w:t>
      </w:r>
      <w:r w:rsidRPr="00253B95">
        <w:rPr>
          <w:sz w:val="24"/>
          <w:szCs w:val="24"/>
        </w:rPr>
        <w:t>perkamos šilumos kain</w:t>
      </w:r>
      <w:r w:rsidR="0080362D" w:rsidRPr="00253B95">
        <w:rPr>
          <w:sz w:val="24"/>
          <w:szCs w:val="24"/>
        </w:rPr>
        <w:t>ų</w:t>
      </w:r>
      <w:r w:rsidRPr="00253B95">
        <w:rPr>
          <w:sz w:val="24"/>
          <w:szCs w:val="24"/>
        </w:rPr>
        <w:t xml:space="preserve"> pokyt</w:t>
      </w:r>
      <w:r w:rsidR="0080362D" w:rsidRPr="00253B95">
        <w:rPr>
          <w:sz w:val="24"/>
          <w:szCs w:val="24"/>
        </w:rPr>
        <w:t>į</w:t>
      </w:r>
      <w:r w:rsidRPr="00253B95">
        <w:rPr>
          <w:sz w:val="24"/>
          <w:szCs w:val="24"/>
        </w:rPr>
        <w:t>.</w:t>
      </w:r>
      <w:r w:rsidR="0080362D" w:rsidRPr="00253B95">
        <w:rPr>
          <w:sz w:val="24"/>
          <w:szCs w:val="24"/>
        </w:rPr>
        <w:t xml:space="preserve"> Taigi įstatyme yra įtvirtinta, kad šilumos tiekėjo kaina yra sudaryta iš dviejų dedamųjų</w:t>
      </w:r>
      <w:r w:rsidR="00A8523A" w:rsidRPr="00253B95">
        <w:rPr>
          <w:sz w:val="24"/>
          <w:szCs w:val="24"/>
        </w:rPr>
        <w:t>. Bū</w:t>
      </w:r>
      <w:r w:rsidR="0080362D" w:rsidRPr="00253B95">
        <w:rPr>
          <w:sz w:val="24"/>
          <w:szCs w:val="24"/>
        </w:rPr>
        <w:t>tent į kintamąją dedamąją turi būti įskaičiuojamos šilumos tiekėjo sąnaudos, susijusios su šiluma, perkama iš NŠG. Todėl Šilumos ūkio įstatymas nustato tokį šilumos tiekėjo kainos nustatymo mechanizmą, kai šilumos tiekėjui pastoviąj</w:t>
      </w:r>
      <w:r w:rsidR="000A53C0" w:rsidRPr="00253B95">
        <w:rPr>
          <w:sz w:val="24"/>
          <w:szCs w:val="24"/>
        </w:rPr>
        <w:t>a</w:t>
      </w:r>
      <w:r w:rsidR="0080362D" w:rsidRPr="00253B95">
        <w:rPr>
          <w:sz w:val="24"/>
          <w:szCs w:val="24"/>
        </w:rPr>
        <w:t xml:space="preserve"> dedamąj</w:t>
      </w:r>
      <w:r w:rsidR="000A53C0" w:rsidRPr="00253B95">
        <w:rPr>
          <w:sz w:val="24"/>
          <w:szCs w:val="24"/>
        </w:rPr>
        <w:t>a</w:t>
      </w:r>
      <w:r w:rsidR="0080362D" w:rsidRPr="00253B95">
        <w:rPr>
          <w:sz w:val="24"/>
          <w:szCs w:val="24"/>
        </w:rPr>
        <w:t xml:space="preserve"> yra užtikrinamas pastoviųjų sąnaudų padengimas, o apskaičiuojant šilumos tiekėjo kintamas sąnaudas</w:t>
      </w:r>
      <w:r w:rsidR="00A8523A" w:rsidRPr="00253B95">
        <w:rPr>
          <w:sz w:val="24"/>
          <w:szCs w:val="24"/>
        </w:rPr>
        <w:t>,</w:t>
      </w:r>
      <w:r w:rsidR="0080362D" w:rsidRPr="00253B95">
        <w:rPr>
          <w:sz w:val="24"/>
          <w:szCs w:val="24"/>
        </w:rPr>
        <w:t xml:space="preserve"> iš NŠG perkamos šilumos sąnaudos yra įvertinamos visa apimtimi. Pagal</w:t>
      </w:r>
      <w:r w:rsidR="004221A6" w:rsidRPr="00253B95">
        <w:rPr>
          <w:sz w:val="24"/>
          <w:szCs w:val="24"/>
        </w:rPr>
        <w:t xml:space="preserve"> Supirkimo tvarkos </w:t>
      </w:r>
      <w:r w:rsidR="0080362D" w:rsidRPr="00253B95">
        <w:rPr>
          <w:sz w:val="24"/>
          <w:szCs w:val="24"/>
        </w:rPr>
        <w:t xml:space="preserve">14.2 </w:t>
      </w:r>
      <w:r w:rsidR="00280053" w:rsidRPr="00253B95">
        <w:rPr>
          <w:sz w:val="24"/>
          <w:szCs w:val="24"/>
        </w:rPr>
        <w:t>punktą</w:t>
      </w:r>
      <w:r w:rsidR="0080362D" w:rsidRPr="00253B95">
        <w:rPr>
          <w:sz w:val="24"/>
          <w:szCs w:val="24"/>
        </w:rPr>
        <w:t xml:space="preserve"> palyginamosios šilumos gamybos sąnaudos yra apskaičiuojamos įvertinant sąnaudų pastoviąsias ir kintamas dedamąsias. Toks reguliavimas nulemia tai, kad dalis šilumos tiekėjo šilumos gamybos veiklos pastoviųjų sąnaudų gali būti neįtrauktos į šilumos kainą tuo atveju, jei NŠG gaminamos šilumos pastoviosios ir kintamos sąnaudos konkrečiu mėnesiu bus mažesnės nei šilumos tiekėjo. Todėl</w:t>
      </w:r>
      <w:r w:rsidR="004221A6" w:rsidRPr="00253B95">
        <w:rPr>
          <w:sz w:val="24"/>
          <w:szCs w:val="24"/>
        </w:rPr>
        <w:t xml:space="preserve"> Supirkimo tvarkos </w:t>
      </w:r>
      <w:r w:rsidR="0080362D" w:rsidRPr="00253B95">
        <w:rPr>
          <w:sz w:val="24"/>
          <w:szCs w:val="24"/>
        </w:rPr>
        <w:t>14.2 punkt</w:t>
      </w:r>
      <w:r w:rsidR="005D54DD" w:rsidRPr="00253B95">
        <w:rPr>
          <w:sz w:val="24"/>
          <w:szCs w:val="24"/>
        </w:rPr>
        <w:t>a</w:t>
      </w:r>
      <w:r w:rsidR="0080362D" w:rsidRPr="00253B95">
        <w:rPr>
          <w:sz w:val="24"/>
          <w:szCs w:val="24"/>
        </w:rPr>
        <w:t xml:space="preserve">s </w:t>
      </w:r>
      <w:r w:rsidR="00A8523A" w:rsidRPr="00253B95">
        <w:rPr>
          <w:sz w:val="24"/>
          <w:szCs w:val="24"/>
        </w:rPr>
        <w:t xml:space="preserve">šia </w:t>
      </w:r>
      <w:r w:rsidR="0080362D" w:rsidRPr="00253B95">
        <w:rPr>
          <w:sz w:val="24"/>
          <w:szCs w:val="24"/>
        </w:rPr>
        <w:t>apimtimi</w:t>
      </w:r>
      <w:r w:rsidR="00A8523A" w:rsidRPr="00253B95">
        <w:rPr>
          <w:sz w:val="24"/>
          <w:szCs w:val="24"/>
        </w:rPr>
        <w:t xml:space="preserve"> </w:t>
      </w:r>
      <w:r w:rsidR="0080362D" w:rsidRPr="00253B95">
        <w:rPr>
          <w:sz w:val="24"/>
          <w:szCs w:val="24"/>
        </w:rPr>
        <w:t>prieštarauja Šilumos ūkio įstatymo 2 straipsnio 15 daliai, nes nustato galimybę neįtraukti dalies šilumos tiekėjo pastoviųjų sąnaudų į šilumos kainą.</w:t>
      </w:r>
    </w:p>
    <w:p w14:paraId="6D378D38" w14:textId="77777777" w:rsidR="00520CAA" w:rsidRPr="00253B95" w:rsidRDefault="0080362D" w:rsidP="0009324A">
      <w:pPr>
        <w:pStyle w:val="BodyText"/>
        <w:numPr>
          <w:ilvl w:val="1"/>
          <w:numId w:val="44"/>
        </w:numPr>
        <w:tabs>
          <w:tab w:val="left" w:pos="709"/>
          <w:tab w:val="left" w:pos="851"/>
          <w:tab w:val="left" w:pos="1134"/>
          <w:tab w:val="left" w:pos="1276"/>
          <w:tab w:val="left" w:pos="1418"/>
        </w:tabs>
        <w:ind w:left="0" w:firstLine="709"/>
        <w:rPr>
          <w:sz w:val="24"/>
          <w:szCs w:val="24"/>
        </w:rPr>
      </w:pPr>
      <w:bookmarkStart w:id="11" w:name="bookmark15"/>
      <w:r w:rsidRPr="00253B95">
        <w:rPr>
          <w:sz w:val="24"/>
          <w:szCs w:val="24"/>
        </w:rPr>
        <w:t>Aprašas užkerta kelią įgyvendinti investicijų derinimo tikslus</w:t>
      </w:r>
      <w:bookmarkEnd w:id="11"/>
      <w:r w:rsidRPr="00253B95">
        <w:rPr>
          <w:sz w:val="24"/>
          <w:szCs w:val="24"/>
        </w:rPr>
        <w:t>. Atsižvelgiant į tai, kad šilumos tiekėjo kainos yra valstybės reguliuojamos, užtikrinant šilumos tiekimą mažiausiomis sąnaudomis, šilumos tiekėjai teisės aktų nustatyta tvarka planuoja savo veiklą bei derina atliekamas investicijas su Komisija ir savivaldybėmis (E</w:t>
      </w:r>
      <w:r w:rsidR="00883124" w:rsidRPr="00253B95">
        <w:rPr>
          <w:sz w:val="24"/>
          <w:szCs w:val="24"/>
        </w:rPr>
        <w:t xml:space="preserve">nergetikos įstatymo </w:t>
      </w:r>
      <w:r w:rsidRPr="00253B95">
        <w:rPr>
          <w:sz w:val="24"/>
          <w:szCs w:val="24"/>
        </w:rPr>
        <w:t>15 str. 3 d., Š</w:t>
      </w:r>
      <w:r w:rsidR="00883124" w:rsidRPr="00253B95">
        <w:rPr>
          <w:sz w:val="24"/>
          <w:szCs w:val="24"/>
        </w:rPr>
        <w:t xml:space="preserve">ilumos ūkio įstatymo </w:t>
      </w:r>
      <w:r w:rsidRPr="00253B95">
        <w:rPr>
          <w:sz w:val="24"/>
          <w:szCs w:val="24"/>
        </w:rPr>
        <w:t xml:space="preserve">35 str.). Šilumos tiekėjų investicijų derinimas užtikrina, kad šilumos tiekėjų atliekamos investicijos </w:t>
      </w:r>
      <w:r w:rsidR="00883124" w:rsidRPr="00253B95">
        <w:rPr>
          <w:sz w:val="24"/>
          <w:szCs w:val="24"/>
        </w:rPr>
        <w:t xml:space="preserve">yra </w:t>
      </w:r>
      <w:r w:rsidRPr="00253B95">
        <w:rPr>
          <w:sz w:val="24"/>
          <w:szCs w:val="24"/>
        </w:rPr>
        <w:t>efektyvios, teik</w:t>
      </w:r>
      <w:r w:rsidR="00883124" w:rsidRPr="00253B95">
        <w:rPr>
          <w:sz w:val="24"/>
          <w:szCs w:val="24"/>
        </w:rPr>
        <w:t xml:space="preserve">ia </w:t>
      </w:r>
      <w:r w:rsidRPr="00253B95">
        <w:rPr>
          <w:sz w:val="24"/>
          <w:szCs w:val="24"/>
        </w:rPr>
        <w:t>ilgalaikę naudą vartotojams, užtikrin</w:t>
      </w:r>
      <w:r w:rsidR="00883124" w:rsidRPr="00253B95">
        <w:rPr>
          <w:sz w:val="24"/>
          <w:szCs w:val="24"/>
        </w:rPr>
        <w:t xml:space="preserve">a </w:t>
      </w:r>
      <w:r w:rsidRPr="00253B95">
        <w:rPr>
          <w:sz w:val="24"/>
          <w:szCs w:val="24"/>
        </w:rPr>
        <w:t>šilumos tiekimo saugumą ir patikimumą</w:t>
      </w:r>
      <w:r w:rsidR="00A8523A" w:rsidRPr="00253B95">
        <w:rPr>
          <w:sz w:val="24"/>
          <w:szCs w:val="24"/>
        </w:rPr>
        <w:t xml:space="preserve">. </w:t>
      </w:r>
      <w:r w:rsidR="00883124" w:rsidRPr="00253B95">
        <w:rPr>
          <w:sz w:val="24"/>
          <w:szCs w:val="24"/>
        </w:rPr>
        <w:t>Šilumos tiekėjo investicijų suderinimas reiškia, kad į šilumos kainą gali ir turi būti įtraukiamos sąnaudos, susijusios su šiomis investicijomis (t. y. nusidėvėjimas ir investicijų grąža). Tačiau dėl</w:t>
      </w:r>
      <w:r w:rsidR="004221A6" w:rsidRPr="00253B95">
        <w:rPr>
          <w:sz w:val="24"/>
          <w:szCs w:val="24"/>
        </w:rPr>
        <w:t xml:space="preserve"> Supirkimo tvarkos </w:t>
      </w:r>
      <w:r w:rsidR="00883124" w:rsidRPr="00253B95">
        <w:rPr>
          <w:sz w:val="24"/>
          <w:szCs w:val="24"/>
        </w:rPr>
        <w:t xml:space="preserve">14.2 </w:t>
      </w:r>
      <w:r w:rsidR="005D54DD" w:rsidRPr="00253B95">
        <w:rPr>
          <w:sz w:val="24"/>
          <w:szCs w:val="24"/>
        </w:rPr>
        <w:t>punkto</w:t>
      </w:r>
      <w:r w:rsidR="00883124" w:rsidRPr="00253B95">
        <w:rPr>
          <w:sz w:val="24"/>
          <w:szCs w:val="24"/>
        </w:rPr>
        <w:t xml:space="preserve"> nuostatų investicijų derinimas tampa beprasmis, kadangi net ir suderinus investicijas įstatymų nustatyta tvarka ir sąlygomis, šilumos tiekėjui nėra užtikrinamas su tuo susijusių sąnaudų padengimas.</w:t>
      </w:r>
      <w:r w:rsidR="004221A6" w:rsidRPr="00253B95">
        <w:rPr>
          <w:sz w:val="24"/>
          <w:szCs w:val="24"/>
        </w:rPr>
        <w:t xml:space="preserve"> Supirkimo tvarkos </w:t>
      </w:r>
      <w:r w:rsidR="00520CAA" w:rsidRPr="00253B95">
        <w:rPr>
          <w:sz w:val="24"/>
          <w:szCs w:val="24"/>
        </w:rPr>
        <w:t xml:space="preserve">14.2 </w:t>
      </w:r>
      <w:r w:rsidR="005D54DD" w:rsidRPr="00253B95">
        <w:rPr>
          <w:sz w:val="24"/>
          <w:szCs w:val="24"/>
        </w:rPr>
        <w:t>punktas</w:t>
      </w:r>
      <w:r w:rsidR="00520CAA" w:rsidRPr="00253B95">
        <w:rPr>
          <w:sz w:val="24"/>
          <w:szCs w:val="24"/>
        </w:rPr>
        <w:t xml:space="preserve"> prieštarauja šilumos tiekėjo veiklos reguliavimo tikslams. Reguliuojant šilumos tiekėjo sąnaudas, užtikrinami šilumos vartotojų interesai gauti šilumą mažiausiomis kainomis. Šiam tikslui reikalingas šilumos tiekėjų investicijų derinimas – tai užtikrina šilumos tiekėjo sąnaudų pagrįstumą. Dėl to šilumos tiekėjo pagrįstos sąnaudos, įskaitant ir suderintų investicijų sąnaudas, turi būti įstatymų nustatyta tvarka atlyginamos šilumos tiekėjui. </w:t>
      </w:r>
      <w:r w:rsidR="00A8523A" w:rsidRPr="00253B95">
        <w:rPr>
          <w:sz w:val="24"/>
          <w:szCs w:val="24"/>
        </w:rPr>
        <w:t>T</w:t>
      </w:r>
      <w:r w:rsidR="00520CAA" w:rsidRPr="00253B95">
        <w:rPr>
          <w:sz w:val="24"/>
          <w:szCs w:val="24"/>
        </w:rPr>
        <w:t>eisės akt</w:t>
      </w:r>
      <w:r w:rsidR="00A8523A" w:rsidRPr="00253B95">
        <w:rPr>
          <w:sz w:val="24"/>
          <w:szCs w:val="24"/>
        </w:rPr>
        <w:t xml:space="preserve">uose </w:t>
      </w:r>
      <w:r w:rsidR="00520CAA" w:rsidRPr="00253B95">
        <w:rPr>
          <w:sz w:val="24"/>
          <w:szCs w:val="24"/>
        </w:rPr>
        <w:t>nustatyta tvarka suderinus investicijas su Komisija ir savivaldybių tarybomis, šilumos tiekėjai prisiima ilgalaikius finansinius įsipareigojimus šilumos gamybos objektų statybai, kurių įrengimo pagrįstumas paremtas ir iki pakeitimų galiojančios</w:t>
      </w:r>
      <w:r w:rsidR="004221A6" w:rsidRPr="00253B95">
        <w:rPr>
          <w:sz w:val="24"/>
          <w:szCs w:val="24"/>
        </w:rPr>
        <w:t xml:space="preserve"> Supirkimo tvarkos </w:t>
      </w:r>
      <w:r w:rsidR="00520CAA" w:rsidRPr="00253B95">
        <w:rPr>
          <w:sz w:val="24"/>
          <w:szCs w:val="24"/>
        </w:rPr>
        <w:t>redakcijos nuostatomis. Įsigaliojus naujos redakcijos</w:t>
      </w:r>
      <w:r w:rsidR="004221A6" w:rsidRPr="00253B95">
        <w:rPr>
          <w:sz w:val="24"/>
          <w:szCs w:val="24"/>
        </w:rPr>
        <w:t xml:space="preserve"> Supirkimo</w:t>
      </w:r>
      <w:r w:rsidR="002E5EB6" w:rsidRPr="00253B95">
        <w:rPr>
          <w:sz w:val="24"/>
          <w:szCs w:val="24"/>
        </w:rPr>
        <w:t xml:space="preserve"> tvarkai</w:t>
      </w:r>
      <w:r w:rsidR="00520CAA" w:rsidRPr="00253B95">
        <w:rPr>
          <w:sz w:val="24"/>
          <w:szCs w:val="24"/>
        </w:rPr>
        <w:t>, dalis šilumos tiekėjų, kurių veikla yra licencijuojama, neturės galimybių gauti planuotų reguliuojamų pajamų ir negalės tinkamai įvykdyti savo finansinių įsipareigojimų.</w:t>
      </w:r>
      <w:r w:rsidR="004221A6" w:rsidRPr="00253B95">
        <w:rPr>
          <w:sz w:val="24"/>
          <w:szCs w:val="24"/>
        </w:rPr>
        <w:t xml:space="preserve"> Supirkimo tvarkos </w:t>
      </w:r>
      <w:r w:rsidR="008A7FA0" w:rsidRPr="00253B95">
        <w:rPr>
          <w:sz w:val="24"/>
          <w:szCs w:val="24"/>
        </w:rPr>
        <w:t xml:space="preserve">14.2 </w:t>
      </w:r>
      <w:r w:rsidR="005D54DD" w:rsidRPr="00253B95">
        <w:rPr>
          <w:sz w:val="24"/>
          <w:szCs w:val="24"/>
        </w:rPr>
        <w:t>punktas</w:t>
      </w:r>
      <w:r w:rsidR="008A7FA0" w:rsidRPr="00253B95">
        <w:rPr>
          <w:sz w:val="24"/>
          <w:szCs w:val="24"/>
        </w:rPr>
        <w:t xml:space="preserve"> neužtikrina visų pastoviųjų sąnaudų įtraukimo į šilumos kainą, todėl neteisėtai apriboja šilumos tiekėjų galimybes įtraukti į šilumos kainą sąnaudas, susijusias su įstatymu nustatyta tvarka suderintomis investicijomis, kaip tai numato Energetikos įstatymo 15 straipsnio 3 dalis</w:t>
      </w:r>
      <w:r w:rsidR="00A8523A" w:rsidRPr="00253B95">
        <w:rPr>
          <w:sz w:val="24"/>
          <w:szCs w:val="24"/>
        </w:rPr>
        <w:t>,</w:t>
      </w:r>
      <w:r w:rsidR="008A7FA0" w:rsidRPr="00253B95">
        <w:rPr>
          <w:sz w:val="24"/>
          <w:szCs w:val="24"/>
        </w:rPr>
        <w:t xml:space="preserve"> bei apriboja galimybes tinkamai vykdyti licencijuojamą veiklą, kaip to reikalauja Šilumos ūkio įstatymas 30</w:t>
      </w:r>
      <w:r w:rsidR="005D54DD" w:rsidRPr="00253B95">
        <w:rPr>
          <w:sz w:val="24"/>
          <w:szCs w:val="24"/>
        </w:rPr>
        <w:t> </w:t>
      </w:r>
      <w:r w:rsidR="008A7FA0" w:rsidRPr="00253B95">
        <w:rPr>
          <w:sz w:val="24"/>
          <w:szCs w:val="24"/>
        </w:rPr>
        <w:t>straipsnio 5</w:t>
      </w:r>
      <w:r w:rsidR="00214587" w:rsidRPr="00253B95">
        <w:rPr>
          <w:sz w:val="24"/>
          <w:szCs w:val="24"/>
        </w:rPr>
        <w:t> </w:t>
      </w:r>
      <w:r w:rsidR="008A7FA0" w:rsidRPr="00253B95">
        <w:rPr>
          <w:sz w:val="24"/>
          <w:szCs w:val="24"/>
        </w:rPr>
        <w:t>dalies 3 punktas.</w:t>
      </w:r>
      <w:r w:rsidR="00A8523A" w:rsidRPr="00253B95">
        <w:rPr>
          <w:sz w:val="24"/>
          <w:szCs w:val="24"/>
        </w:rPr>
        <w:t xml:space="preserve"> Todėl</w:t>
      </w:r>
      <w:r w:rsidR="004221A6" w:rsidRPr="00253B95">
        <w:rPr>
          <w:sz w:val="24"/>
          <w:szCs w:val="24"/>
        </w:rPr>
        <w:t xml:space="preserve"> Supirkimo tvarkos </w:t>
      </w:r>
      <w:r w:rsidR="00520CAA" w:rsidRPr="00253B95">
        <w:rPr>
          <w:sz w:val="24"/>
          <w:szCs w:val="24"/>
        </w:rPr>
        <w:t xml:space="preserve">14.2 </w:t>
      </w:r>
      <w:r w:rsidR="005D54DD" w:rsidRPr="00253B95">
        <w:rPr>
          <w:sz w:val="24"/>
          <w:szCs w:val="24"/>
        </w:rPr>
        <w:t>punktas</w:t>
      </w:r>
      <w:r w:rsidR="00A8523A" w:rsidRPr="00253B95">
        <w:rPr>
          <w:sz w:val="24"/>
          <w:szCs w:val="24"/>
        </w:rPr>
        <w:t xml:space="preserve"> </w:t>
      </w:r>
      <w:r w:rsidR="00520CAA" w:rsidRPr="00253B95">
        <w:rPr>
          <w:sz w:val="24"/>
          <w:szCs w:val="24"/>
        </w:rPr>
        <w:t>prieštarauja reguliavimo principams, pagal kuriuos reguliavimas turi užtikrinti licencijuojamo subjekto (šilumos tiekėjo) finansinį gyvybingumą (Šilumos ūkio įstatymo 30 str. 5</w:t>
      </w:r>
      <w:r w:rsidR="00A8523A" w:rsidRPr="00253B95">
        <w:rPr>
          <w:sz w:val="24"/>
          <w:szCs w:val="24"/>
        </w:rPr>
        <w:t> </w:t>
      </w:r>
      <w:r w:rsidR="00520CAA" w:rsidRPr="00253B95">
        <w:rPr>
          <w:sz w:val="24"/>
          <w:szCs w:val="24"/>
        </w:rPr>
        <w:t>d. 3 p.).</w:t>
      </w:r>
    </w:p>
    <w:p w14:paraId="07319528" w14:textId="77777777" w:rsidR="008A7FA0" w:rsidRPr="00253B95" w:rsidRDefault="008A7FA0" w:rsidP="0009324A">
      <w:pPr>
        <w:pStyle w:val="BodyText"/>
        <w:numPr>
          <w:ilvl w:val="1"/>
          <w:numId w:val="44"/>
        </w:numPr>
        <w:tabs>
          <w:tab w:val="left" w:pos="709"/>
          <w:tab w:val="left" w:pos="851"/>
          <w:tab w:val="left" w:pos="1134"/>
          <w:tab w:val="left" w:pos="1276"/>
          <w:tab w:val="left" w:pos="1418"/>
        </w:tabs>
        <w:ind w:left="0" w:firstLine="709"/>
        <w:rPr>
          <w:sz w:val="24"/>
          <w:szCs w:val="24"/>
        </w:rPr>
      </w:pPr>
      <w:bookmarkStart w:id="12" w:name="bookmark16"/>
      <w:r w:rsidRPr="00253B95">
        <w:rPr>
          <w:sz w:val="24"/>
          <w:szCs w:val="24"/>
        </w:rPr>
        <w:t xml:space="preserve">Aprašas numato </w:t>
      </w:r>
      <w:r w:rsidR="00A8523A" w:rsidRPr="00253B95">
        <w:rPr>
          <w:sz w:val="24"/>
          <w:szCs w:val="24"/>
        </w:rPr>
        <w:t xml:space="preserve">įstatyme nenustatytus </w:t>
      </w:r>
      <w:r w:rsidRPr="00253B95">
        <w:rPr>
          <w:sz w:val="24"/>
          <w:szCs w:val="24"/>
        </w:rPr>
        <w:t>privalomus reikalavimus asmenims</w:t>
      </w:r>
      <w:bookmarkEnd w:id="12"/>
      <w:r w:rsidRPr="00253B95">
        <w:rPr>
          <w:sz w:val="24"/>
          <w:szCs w:val="24"/>
        </w:rPr>
        <w:t>. Minėta, kad</w:t>
      </w:r>
      <w:r w:rsidR="004221A6" w:rsidRPr="00253B95">
        <w:rPr>
          <w:sz w:val="24"/>
          <w:szCs w:val="24"/>
        </w:rPr>
        <w:t xml:space="preserve"> Supirkimo tvarkos </w:t>
      </w:r>
      <w:r w:rsidRPr="00253B95">
        <w:rPr>
          <w:sz w:val="24"/>
          <w:szCs w:val="24"/>
        </w:rPr>
        <w:t>4 punkt</w:t>
      </w:r>
      <w:r w:rsidR="00A8523A" w:rsidRPr="00253B95">
        <w:rPr>
          <w:sz w:val="24"/>
          <w:szCs w:val="24"/>
        </w:rPr>
        <w:t xml:space="preserve">as </w:t>
      </w:r>
      <w:r w:rsidRPr="00253B95">
        <w:rPr>
          <w:sz w:val="24"/>
          <w:szCs w:val="24"/>
        </w:rPr>
        <w:t>nu</w:t>
      </w:r>
      <w:r w:rsidR="00A8523A" w:rsidRPr="00253B95">
        <w:rPr>
          <w:sz w:val="24"/>
          <w:szCs w:val="24"/>
        </w:rPr>
        <w:t xml:space="preserve">stato </w:t>
      </w:r>
      <w:r w:rsidRPr="00253B95">
        <w:rPr>
          <w:sz w:val="24"/>
          <w:szCs w:val="24"/>
        </w:rPr>
        <w:t>skirtumus tarp šilumos tiekėjo šilumos gamybos įrenginių. Dėl to</w:t>
      </w:r>
      <w:r w:rsidR="004221A6" w:rsidRPr="00253B95">
        <w:rPr>
          <w:sz w:val="24"/>
          <w:szCs w:val="24"/>
        </w:rPr>
        <w:t xml:space="preserve"> Supirkimo tvarkos </w:t>
      </w:r>
      <w:r w:rsidRPr="00253B95">
        <w:rPr>
          <w:sz w:val="24"/>
          <w:szCs w:val="24"/>
        </w:rPr>
        <w:t>24 punktas suponuoja šilumos gamybos įrenginių skirstymą į rezervinius ir piko pajėgumus</w:t>
      </w:r>
      <w:r w:rsidR="00A8523A" w:rsidRPr="00253B95">
        <w:rPr>
          <w:sz w:val="24"/>
          <w:szCs w:val="24"/>
        </w:rPr>
        <w:t xml:space="preserve"> </w:t>
      </w:r>
      <w:r w:rsidRPr="00253B95">
        <w:rPr>
          <w:sz w:val="24"/>
          <w:szCs w:val="24"/>
        </w:rPr>
        <w:t>bei</w:t>
      </w:r>
      <w:r w:rsidR="00A8523A" w:rsidRPr="00253B95">
        <w:rPr>
          <w:sz w:val="24"/>
          <w:szCs w:val="24"/>
        </w:rPr>
        <w:t xml:space="preserve"> </w:t>
      </w:r>
      <w:r w:rsidRPr="00253B95">
        <w:rPr>
          <w:sz w:val="24"/>
          <w:szCs w:val="24"/>
        </w:rPr>
        <w:t>atskiro naudojimo režimo nustatymą atitinkamiems įrenginiams. Pagal Viešojo administravimo įstatymo 6 straipsnio 4 dalį, privalomus reikalavimus asmenims nustato tik įstatymai ar jų pagrindu priimti teisės aktai. Kadangi joks įstatymas nenustato reikalavimo skirstyti šilumos gamybos įrenginius į skirtingas kategorijas bei taikyti jiems skirtingus naudojimo režimus,</w:t>
      </w:r>
      <w:r w:rsidR="004221A6" w:rsidRPr="00253B95">
        <w:rPr>
          <w:sz w:val="24"/>
          <w:szCs w:val="24"/>
        </w:rPr>
        <w:t xml:space="preserve"> Supirkimo tvarkos </w:t>
      </w:r>
      <w:r w:rsidRPr="00253B95">
        <w:rPr>
          <w:sz w:val="24"/>
          <w:szCs w:val="24"/>
        </w:rPr>
        <w:t>4 ir 24</w:t>
      </w:r>
      <w:r w:rsidR="00A8523A" w:rsidRPr="00253B95">
        <w:rPr>
          <w:sz w:val="24"/>
          <w:szCs w:val="24"/>
        </w:rPr>
        <w:t> </w:t>
      </w:r>
      <w:r w:rsidRPr="00253B95">
        <w:rPr>
          <w:sz w:val="24"/>
          <w:szCs w:val="24"/>
        </w:rPr>
        <w:t xml:space="preserve">punktai </w:t>
      </w:r>
      <w:r w:rsidR="00A8523A" w:rsidRPr="00253B95">
        <w:rPr>
          <w:sz w:val="24"/>
          <w:szCs w:val="24"/>
        </w:rPr>
        <w:t xml:space="preserve">šiuo požiūriu </w:t>
      </w:r>
      <w:r w:rsidRPr="00253B95">
        <w:rPr>
          <w:sz w:val="24"/>
          <w:szCs w:val="24"/>
        </w:rPr>
        <w:t>prieštarauja minėtai įstatymo normai.</w:t>
      </w:r>
    </w:p>
    <w:p w14:paraId="1433E418" w14:textId="77777777" w:rsidR="00530BA1" w:rsidRPr="00253B95" w:rsidRDefault="00D97C9B" w:rsidP="0009324A">
      <w:pPr>
        <w:pStyle w:val="BodyText"/>
        <w:numPr>
          <w:ilvl w:val="1"/>
          <w:numId w:val="44"/>
        </w:numPr>
        <w:tabs>
          <w:tab w:val="left" w:pos="709"/>
          <w:tab w:val="left" w:pos="851"/>
          <w:tab w:val="left" w:pos="1134"/>
          <w:tab w:val="left" w:pos="1276"/>
          <w:tab w:val="left" w:pos="1418"/>
        </w:tabs>
        <w:ind w:left="0" w:firstLine="709"/>
        <w:rPr>
          <w:sz w:val="24"/>
          <w:szCs w:val="24"/>
        </w:rPr>
      </w:pPr>
      <w:bookmarkStart w:id="13" w:name="bookmark17"/>
      <w:r w:rsidRPr="00253B95">
        <w:rPr>
          <w:sz w:val="24"/>
          <w:szCs w:val="24"/>
        </w:rPr>
        <w:t>Aprašas neužtikrina įstatymo nustatytų reikalavimų dėl šilumos gamybos įrenginių priklausomumo</w:t>
      </w:r>
      <w:bookmarkEnd w:id="13"/>
      <w:r w:rsidRPr="00253B95">
        <w:rPr>
          <w:sz w:val="24"/>
          <w:szCs w:val="24"/>
        </w:rPr>
        <w:t>.</w:t>
      </w:r>
      <w:r w:rsidR="00530BA1" w:rsidRPr="00253B95">
        <w:rPr>
          <w:sz w:val="24"/>
          <w:szCs w:val="24"/>
        </w:rPr>
        <w:t xml:space="preserve"> Pagal Šilumos ūkio įstatymo 37 straipsnio 6 dalį, savivaldybės privalo užtikrinti, kad jų kontroliuojamoms įmonėms nuosavybės teise priklausytų ne mažiau kaip 30 procentų šilumos </w:t>
      </w:r>
      <w:r w:rsidR="00530BA1" w:rsidRPr="00253B95">
        <w:rPr>
          <w:sz w:val="24"/>
          <w:szCs w:val="24"/>
        </w:rPr>
        <w:lastRenderedPageBreak/>
        <w:t>vartotojų poreikiams patenkinti reikalingų šilumos gamybos pajėgumų kiekviename tinkle, įskaitant reikalingą šiluminės galios rezervą. Todėl bet kuriuo atveju šilumos tiekėjų sąnaudos, susijusios su šilumos gamybos pajėgumų išlaikymu, turi būti įvertintos. Kadangi pagal</w:t>
      </w:r>
      <w:r w:rsidR="004221A6" w:rsidRPr="00253B95">
        <w:rPr>
          <w:sz w:val="24"/>
          <w:szCs w:val="24"/>
        </w:rPr>
        <w:t xml:space="preserve"> Supirkimo tvarkos </w:t>
      </w:r>
      <w:r w:rsidR="00530BA1" w:rsidRPr="00253B95">
        <w:rPr>
          <w:sz w:val="24"/>
          <w:szCs w:val="24"/>
        </w:rPr>
        <w:t>14.2</w:t>
      </w:r>
      <w:r w:rsidR="00214587" w:rsidRPr="00253B95">
        <w:rPr>
          <w:sz w:val="24"/>
          <w:szCs w:val="24"/>
        </w:rPr>
        <w:t> </w:t>
      </w:r>
      <w:r w:rsidR="00420962" w:rsidRPr="00253B95">
        <w:rPr>
          <w:sz w:val="24"/>
          <w:szCs w:val="24"/>
        </w:rPr>
        <w:t>punktą</w:t>
      </w:r>
      <w:r w:rsidR="00530BA1" w:rsidRPr="00253B95">
        <w:rPr>
          <w:sz w:val="24"/>
          <w:szCs w:val="24"/>
        </w:rPr>
        <w:t xml:space="preserve"> šilumos tiekėjai ir NŠG turi konkuruoti visomis šilumos gamybos sąnaudomis (tiek pastoviomis, tiek kintamomis), dėl nurodytų įpareigojimų egzistavimo šilumos tiekėjas nėra garantuotas, kad jo veiklos sąnaudos, susijusios su 30 procentų šilumos vartotojų poreikiams patenkinti reikalingų šilumos gamybos pajėgumų išlaikymu, bus padengtos per šilumos kainą. Dėl to kyla grėsmė</w:t>
      </w:r>
      <w:r w:rsidR="004B3D78" w:rsidRPr="00253B95">
        <w:rPr>
          <w:sz w:val="24"/>
          <w:szCs w:val="24"/>
        </w:rPr>
        <w:t xml:space="preserve">, kad nebus įgyvendinti Šilumos ūkio įstatymo </w:t>
      </w:r>
      <w:r w:rsidR="00530BA1" w:rsidRPr="00253B95">
        <w:rPr>
          <w:sz w:val="24"/>
          <w:szCs w:val="24"/>
        </w:rPr>
        <w:t>37 straipsnio 6 dal</w:t>
      </w:r>
      <w:r w:rsidR="004B3D78" w:rsidRPr="00253B95">
        <w:rPr>
          <w:sz w:val="24"/>
          <w:szCs w:val="24"/>
        </w:rPr>
        <w:t>yje nustatyti reikalavimai, kadangi š</w:t>
      </w:r>
      <w:r w:rsidR="00530BA1" w:rsidRPr="00253B95">
        <w:rPr>
          <w:sz w:val="24"/>
          <w:szCs w:val="24"/>
        </w:rPr>
        <w:t>ilumos tiekėjai, kuri</w:t>
      </w:r>
      <w:r w:rsidR="004B3D78" w:rsidRPr="00253B95">
        <w:rPr>
          <w:sz w:val="24"/>
          <w:szCs w:val="24"/>
        </w:rPr>
        <w:t>ų</w:t>
      </w:r>
      <w:r w:rsidR="00530BA1" w:rsidRPr="00253B95">
        <w:rPr>
          <w:sz w:val="24"/>
          <w:szCs w:val="24"/>
        </w:rPr>
        <w:t xml:space="preserve"> didžioji dauguma Lietuvoje yra savivaldybių kontroliuojamos įmonės, neturės lėšų išlaikyti tinkamos apimties įrengini</w:t>
      </w:r>
      <w:r w:rsidR="004B3D78" w:rsidRPr="00253B95">
        <w:rPr>
          <w:sz w:val="24"/>
          <w:szCs w:val="24"/>
        </w:rPr>
        <w:t>ų</w:t>
      </w:r>
      <w:r w:rsidR="00530BA1" w:rsidRPr="00253B95">
        <w:rPr>
          <w:sz w:val="24"/>
          <w:szCs w:val="24"/>
        </w:rPr>
        <w:t>.</w:t>
      </w:r>
    </w:p>
    <w:p w14:paraId="25C227EA" w14:textId="77777777" w:rsidR="00A364EA" w:rsidRPr="00253B95" w:rsidRDefault="008C11C4" w:rsidP="0009324A">
      <w:pPr>
        <w:pStyle w:val="BodyText"/>
        <w:numPr>
          <w:ilvl w:val="1"/>
          <w:numId w:val="44"/>
        </w:numPr>
        <w:tabs>
          <w:tab w:val="left" w:pos="709"/>
          <w:tab w:val="left" w:pos="851"/>
          <w:tab w:val="left" w:pos="1134"/>
          <w:tab w:val="left" w:pos="1276"/>
          <w:tab w:val="left" w:pos="1418"/>
        </w:tabs>
        <w:ind w:left="0" w:firstLine="709"/>
        <w:rPr>
          <w:sz w:val="24"/>
          <w:szCs w:val="24"/>
        </w:rPr>
      </w:pPr>
      <w:r w:rsidRPr="00253B95">
        <w:rPr>
          <w:sz w:val="24"/>
          <w:szCs w:val="24"/>
        </w:rPr>
        <w:t>Aprašo nuostatos priimtos Komisijai viršijant nustatytą kompetenciją. Pagal Energetikos įstatymo 8 straipsnio 1 dalį, Komisija reguliuoja energetikos srityje veikiančių subjektų veiklą ir atlieka valstybinę energetikos priežiūrą. Komisija atlieka Energetikos įstatymo 8 straipsnio 9 dalyje apibrėžtas funkcijas, t. y., be kita ko, tvirtina valstybės reguliuojamų kainų nustatymo metodikas, nustato valstybės reguliuojamas kainas ir kainų viršutines ribas. Pagal Šilumos ūkio įstatymo 10 straipsnio 1 dalį, Komisija tvirtina šilumos gamybos ir (ar) supirkimo tvarkos ir sąlygų aprašą</w:t>
      </w:r>
      <w:r w:rsidR="00F05E1B" w:rsidRPr="00253B95">
        <w:rPr>
          <w:sz w:val="24"/>
          <w:szCs w:val="24"/>
        </w:rPr>
        <w:t xml:space="preserve">. </w:t>
      </w:r>
      <w:r w:rsidRPr="00253B95">
        <w:rPr>
          <w:sz w:val="24"/>
          <w:szCs w:val="24"/>
        </w:rPr>
        <w:t>Šilumos ūkio įstatymo 32 straipsnis apibrėžia Komisijos kompetenciją šilumos kainodaros srityje. Komisija nėra vienintelė institucija, atliekanti energetikos veiklos priežiūrą ir kontrolę. Energetikos įstatymo 4 straipsnio 2 dalis nustato energetikos veiklos valdymą, reguliavimą, priežiūrą ir kontrolę Lietuvos Respublikoje atliekančių institucijų sąrašą. Pagal Energetikos įstatymo 6</w:t>
      </w:r>
      <w:r w:rsidR="00C67246" w:rsidRPr="00253B95">
        <w:rPr>
          <w:sz w:val="24"/>
          <w:szCs w:val="24"/>
        </w:rPr>
        <w:t> </w:t>
      </w:r>
      <w:r w:rsidRPr="00253B95">
        <w:rPr>
          <w:sz w:val="24"/>
          <w:szCs w:val="24"/>
        </w:rPr>
        <w:t>straipsnį, Energetikos ministerijos kompetencijai yra priskirta tvirtinti teisės aktus, reglamentuojančius energijos tiekimo saugumo, energetikos objektų ir įrenginių, vartotojų energetikos įrenginių įrengimo, eksploatavimo, naudojimo, techninės saugos, efektyvaus naudojimo ir kitus techninius klausimus. Pagal Vietos savivaldos įstatymo 6 straipsnio 30 punktą, šilumos tiekimo organizavimas yra savarankiška savivaldybių funkcija,</w:t>
      </w:r>
      <w:r w:rsidR="00F05E1B" w:rsidRPr="00253B95">
        <w:rPr>
          <w:sz w:val="24"/>
          <w:szCs w:val="24"/>
        </w:rPr>
        <w:t xml:space="preserve"> todėl </w:t>
      </w:r>
      <w:r w:rsidRPr="00253B95">
        <w:rPr>
          <w:sz w:val="24"/>
          <w:szCs w:val="24"/>
        </w:rPr>
        <w:t>įgyvendindamos šią funkciją, savivaldybės turi Konstitucijo</w:t>
      </w:r>
      <w:r w:rsidR="00F05E1B" w:rsidRPr="00253B95">
        <w:rPr>
          <w:sz w:val="24"/>
          <w:szCs w:val="24"/>
        </w:rPr>
        <w:t xml:space="preserve">je </w:t>
      </w:r>
      <w:r w:rsidRPr="00253B95">
        <w:rPr>
          <w:sz w:val="24"/>
          <w:szCs w:val="24"/>
        </w:rPr>
        <w:t>ir įstatym</w:t>
      </w:r>
      <w:r w:rsidR="00F05E1B" w:rsidRPr="00253B95">
        <w:rPr>
          <w:sz w:val="24"/>
          <w:szCs w:val="24"/>
        </w:rPr>
        <w:t xml:space="preserve">uose </w:t>
      </w:r>
      <w:r w:rsidRPr="00253B95">
        <w:rPr>
          <w:sz w:val="24"/>
          <w:szCs w:val="24"/>
        </w:rPr>
        <w:t>nustatytą sprendimų iniciatyvos, jų priėmimo ir įgyvendinimo laisvę, jos yra atsakingos už minėtos funkcijos atlikimą.</w:t>
      </w:r>
    </w:p>
    <w:p w14:paraId="24820284" w14:textId="77777777" w:rsidR="008C11C4" w:rsidRPr="00253B95" w:rsidRDefault="008C11C4" w:rsidP="0009324A">
      <w:pPr>
        <w:pStyle w:val="BodyText"/>
        <w:numPr>
          <w:ilvl w:val="1"/>
          <w:numId w:val="44"/>
        </w:numPr>
        <w:tabs>
          <w:tab w:val="left" w:pos="709"/>
          <w:tab w:val="left" w:pos="851"/>
          <w:tab w:val="left" w:pos="1134"/>
          <w:tab w:val="left" w:pos="1276"/>
          <w:tab w:val="left" w:pos="1418"/>
        </w:tabs>
        <w:ind w:left="0" w:firstLine="709"/>
        <w:rPr>
          <w:sz w:val="24"/>
          <w:szCs w:val="24"/>
        </w:rPr>
      </w:pPr>
      <w:r w:rsidRPr="00253B95">
        <w:rPr>
          <w:sz w:val="24"/>
          <w:szCs w:val="24"/>
        </w:rPr>
        <w:t>Vienas iš šilumos ti</w:t>
      </w:r>
      <w:r w:rsidR="00F05E1B" w:rsidRPr="00253B95">
        <w:rPr>
          <w:sz w:val="24"/>
          <w:szCs w:val="24"/>
        </w:rPr>
        <w:t>e</w:t>
      </w:r>
      <w:r w:rsidRPr="00253B95">
        <w:rPr>
          <w:sz w:val="24"/>
          <w:szCs w:val="24"/>
        </w:rPr>
        <w:t>kimo organizavimo būdų yra savivaldybių tvirtinami šilumos ūkio specialieji planai (Š</w:t>
      </w:r>
      <w:r w:rsidR="00A364EA" w:rsidRPr="00253B95">
        <w:rPr>
          <w:sz w:val="24"/>
          <w:szCs w:val="24"/>
        </w:rPr>
        <w:t xml:space="preserve">ilumos ūkio įstatymo </w:t>
      </w:r>
      <w:r w:rsidRPr="00253B95">
        <w:rPr>
          <w:sz w:val="24"/>
          <w:szCs w:val="24"/>
        </w:rPr>
        <w:t>8 str.). Pagal</w:t>
      </w:r>
      <w:r w:rsidR="00A364EA" w:rsidRPr="00253B95">
        <w:rPr>
          <w:sz w:val="24"/>
          <w:szCs w:val="24"/>
        </w:rPr>
        <w:t xml:space="preserve"> Šilumos ūkio įstatymo </w:t>
      </w:r>
      <w:r w:rsidRPr="00253B95">
        <w:rPr>
          <w:sz w:val="24"/>
          <w:szCs w:val="24"/>
        </w:rPr>
        <w:t>8 str</w:t>
      </w:r>
      <w:r w:rsidR="00A364EA" w:rsidRPr="00253B95">
        <w:rPr>
          <w:sz w:val="24"/>
          <w:szCs w:val="24"/>
        </w:rPr>
        <w:t xml:space="preserve">aipsnio </w:t>
      </w:r>
      <w:r w:rsidRPr="00253B95">
        <w:rPr>
          <w:sz w:val="24"/>
          <w:szCs w:val="24"/>
        </w:rPr>
        <w:t>3 d</w:t>
      </w:r>
      <w:r w:rsidR="00A364EA" w:rsidRPr="00253B95">
        <w:rPr>
          <w:sz w:val="24"/>
          <w:szCs w:val="24"/>
        </w:rPr>
        <w:t xml:space="preserve">alį, </w:t>
      </w:r>
      <w:r w:rsidRPr="00253B95">
        <w:rPr>
          <w:sz w:val="24"/>
          <w:szCs w:val="24"/>
        </w:rPr>
        <w:t>pagrindinis šilumos ūkio specialiojo plano tikslas yra tenkinti vartotojų šilumos poreikius vartotojams mažiausiomis sąnaudomis ir neviršijant leidžiamo neigiamo poveikio aplinkai.</w:t>
      </w:r>
      <w:r w:rsidR="00F05E1B" w:rsidRPr="00253B95">
        <w:rPr>
          <w:sz w:val="24"/>
          <w:szCs w:val="24"/>
        </w:rPr>
        <w:t xml:space="preserve"> </w:t>
      </w:r>
      <w:r w:rsidRPr="00253B95">
        <w:rPr>
          <w:sz w:val="24"/>
          <w:szCs w:val="24"/>
        </w:rPr>
        <w:t>Šilumos ūkio specialiajame plane pateikiami principiniai techniniai sprendimai dėl kiekvienai teritorijai nustatytų alternatyvių energijos ar kuro rūšių naudojimo</w:t>
      </w:r>
      <w:r w:rsidR="00F05E1B" w:rsidRPr="00253B95">
        <w:rPr>
          <w:sz w:val="24"/>
          <w:szCs w:val="24"/>
        </w:rPr>
        <w:t xml:space="preserve"> tam</w:t>
      </w:r>
      <w:r w:rsidRPr="00253B95">
        <w:rPr>
          <w:sz w:val="24"/>
          <w:szCs w:val="24"/>
        </w:rPr>
        <w:t>, kad būtų patenkin</w:t>
      </w:r>
      <w:r w:rsidR="00F05E1B" w:rsidRPr="00253B95">
        <w:rPr>
          <w:sz w:val="24"/>
          <w:szCs w:val="24"/>
        </w:rPr>
        <w:t>t</w:t>
      </w:r>
      <w:r w:rsidRPr="00253B95">
        <w:rPr>
          <w:sz w:val="24"/>
          <w:szCs w:val="24"/>
        </w:rPr>
        <w:t>i šios teritorijos vartotojų šilumos poreikiai.</w:t>
      </w:r>
      <w:r w:rsidR="00F05E1B" w:rsidRPr="00253B95">
        <w:rPr>
          <w:sz w:val="24"/>
          <w:szCs w:val="24"/>
        </w:rPr>
        <w:t xml:space="preserve"> </w:t>
      </w:r>
      <w:r w:rsidRPr="00253B95">
        <w:rPr>
          <w:sz w:val="24"/>
          <w:szCs w:val="24"/>
        </w:rPr>
        <w:t>Dar viena svarbi savivaldybės funkcija organizu</w:t>
      </w:r>
      <w:r w:rsidR="00A364EA" w:rsidRPr="00253B95">
        <w:rPr>
          <w:sz w:val="24"/>
          <w:szCs w:val="24"/>
        </w:rPr>
        <w:t>o</w:t>
      </w:r>
      <w:r w:rsidRPr="00253B95">
        <w:rPr>
          <w:sz w:val="24"/>
          <w:szCs w:val="24"/>
        </w:rPr>
        <w:t>jant šilumos tiekimą teritorijoje yra šilumos tiekėjų investicinių planų derinimas (</w:t>
      </w:r>
      <w:r w:rsidR="00A364EA" w:rsidRPr="00253B95">
        <w:rPr>
          <w:sz w:val="24"/>
          <w:szCs w:val="24"/>
        </w:rPr>
        <w:t xml:space="preserve">Šilumos ūkio įstatymo </w:t>
      </w:r>
      <w:r w:rsidRPr="00253B95">
        <w:rPr>
          <w:sz w:val="24"/>
          <w:szCs w:val="24"/>
        </w:rPr>
        <w:t>35 str.). Ši funkcija užtikrina savivaldybių dalyvavimą planuojant šilumos tiekėjų investicijas į šilumos ūkį, taip kontroliuojant ir derinant techninius šilumos tiekėjo siūlomus sprendinius, taip pat prižiūrint finansinį atliekamų investicijų pagrįstumą ir įgyvendinamumą.</w:t>
      </w:r>
      <w:r w:rsidR="008C4BD2" w:rsidRPr="00253B95">
        <w:rPr>
          <w:sz w:val="24"/>
          <w:szCs w:val="24"/>
        </w:rPr>
        <w:t xml:space="preserve"> </w:t>
      </w:r>
      <w:r w:rsidRPr="00253B95">
        <w:rPr>
          <w:sz w:val="24"/>
          <w:szCs w:val="24"/>
        </w:rPr>
        <w:t>Pagal</w:t>
      </w:r>
      <w:r w:rsidR="004221A6" w:rsidRPr="00253B95">
        <w:rPr>
          <w:sz w:val="24"/>
          <w:szCs w:val="24"/>
        </w:rPr>
        <w:t xml:space="preserve"> Supirkimo tvarkos </w:t>
      </w:r>
      <w:r w:rsidRPr="00253B95">
        <w:rPr>
          <w:sz w:val="24"/>
          <w:szCs w:val="24"/>
        </w:rPr>
        <w:t xml:space="preserve">14.2 </w:t>
      </w:r>
      <w:r w:rsidR="00C67246" w:rsidRPr="00253B95">
        <w:rPr>
          <w:sz w:val="24"/>
          <w:szCs w:val="24"/>
        </w:rPr>
        <w:t>punktą</w:t>
      </w:r>
      <w:r w:rsidR="00A364EA" w:rsidRPr="00253B95">
        <w:rPr>
          <w:sz w:val="24"/>
          <w:szCs w:val="24"/>
        </w:rPr>
        <w:t xml:space="preserve">, </w:t>
      </w:r>
      <w:r w:rsidRPr="00253B95">
        <w:rPr>
          <w:sz w:val="24"/>
          <w:szCs w:val="24"/>
        </w:rPr>
        <w:t>šaltuoju metų laikotarpiu palyginamosios šilumos gamybos sąnaudos yra apskaičiuojamos</w:t>
      </w:r>
      <w:r w:rsidR="008C4BD2" w:rsidRPr="00253B95">
        <w:rPr>
          <w:sz w:val="24"/>
          <w:szCs w:val="24"/>
        </w:rPr>
        <w:t xml:space="preserve"> </w:t>
      </w:r>
      <w:r w:rsidRPr="00253B95">
        <w:rPr>
          <w:sz w:val="24"/>
          <w:szCs w:val="24"/>
        </w:rPr>
        <w:t xml:space="preserve">įvertinant palyginamąją šilumos gamybos sąnaudų kintamąją ir pastoviąją dedamąją. Tai </w:t>
      </w:r>
      <w:r w:rsidR="008C4BD2" w:rsidRPr="00253B95">
        <w:rPr>
          <w:sz w:val="24"/>
          <w:szCs w:val="24"/>
        </w:rPr>
        <w:t xml:space="preserve">lemia, kad </w:t>
      </w:r>
      <w:r w:rsidRPr="00253B95">
        <w:rPr>
          <w:sz w:val="24"/>
          <w:szCs w:val="24"/>
        </w:rPr>
        <w:t>šilumos tiekėjui per šilumos kainą nėra užtikrinamas pastoviųjų šilumos gamybos sąnaudų padengimas</w:t>
      </w:r>
      <w:r w:rsidR="00A364EA" w:rsidRPr="00253B95">
        <w:rPr>
          <w:sz w:val="24"/>
          <w:szCs w:val="24"/>
        </w:rPr>
        <w:t xml:space="preserve">, t. y. </w:t>
      </w:r>
      <w:r w:rsidRPr="00253B95">
        <w:rPr>
          <w:sz w:val="24"/>
          <w:szCs w:val="24"/>
        </w:rPr>
        <w:t>šilumos ti</w:t>
      </w:r>
      <w:r w:rsidR="00A364EA" w:rsidRPr="00253B95">
        <w:rPr>
          <w:sz w:val="24"/>
          <w:szCs w:val="24"/>
        </w:rPr>
        <w:t>e</w:t>
      </w:r>
      <w:r w:rsidRPr="00253B95">
        <w:rPr>
          <w:sz w:val="24"/>
          <w:szCs w:val="24"/>
        </w:rPr>
        <w:t>kėjo pastoviosios sąnaudos, kurios nepriklauso nuo gaminamos šilumos apimties, nebus padengiamos, jei šilumos tiekėjo šiluma aukciono metu nebus superkama.</w:t>
      </w:r>
      <w:r w:rsidR="008C4BD2" w:rsidRPr="00253B95">
        <w:rPr>
          <w:sz w:val="24"/>
          <w:szCs w:val="24"/>
        </w:rPr>
        <w:t xml:space="preserve"> </w:t>
      </w:r>
      <w:r w:rsidRPr="00253B95">
        <w:rPr>
          <w:sz w:val="24"/>
          <w:szCs w:val="24"/>
        </w:rPr>
        <w:t>Pastoviosioms šilumos gamybos sąnaudoms priskiriamos šilumos gamybos veikloje naudojamo turto nusidėvėjimo (amortizacijos) sąnaudos, atitinkamos personalo, mokesčių, finansinės, administracinės ir kitos nuo gaminamos šilumos kiekio nepriklausančios sąnaudos. Taigi</w:t>
      </w:r>
      <w:r w:rsidR="008C4BD2" w:rsidRPr="00253B95">
        <w:rPr>
          <w:sz w:val="24"/>
          <w:szCs w:val="24"/>
        </w:rPr>
        <w:t xml:space="preserve"> </w:t>
      </w:r>
      <w:r w:rsidRPr="00253B95">
        <w:rPr>
          <w:sz w:val="24"/>
          <w:szCs w:val="24"/>
        </w:rPr>
        <w:t>dėl</w:t>
      </w:r>
      <w:r w:rsidR="004221A6" w:rsidRPr="00253B95">
        <w:rPr>
          <w:sz w:val="24"/>
          <w:szCs w:val="24"/>
        </w:rPr>
        <w:t xml:space="preserve"> Supirkimo tvarkos </w:t>
      </w:r>
      <w:r w:rsidRPr="00253B95">
        <w:rPr>
          <w:sz w:val="24"/>
          <w:szCs w:val="24"/>
        </w:rPr>
        <w:t xml:space="preserve">14.2 </w:t>
      </w:r>
      <w:r w:rsidR="00AB39E8" w:rsidRPr="00253B95">
        <w:rPr>
          <w:sz w:val="24"/>
          <w:szCs w:val="24"/>
        </w:rPr>
        <w:t>punkte</w:t>
      </w:r>
      <w:r w:rsidR="00A364EA" w:rsidRPr="00253B95">
        <w:rPr>
          <w:sz w:val="24"/>
          <w:szCs w:val="24"/>
        </w:rPr>
        <w:t xml:space="preserve"> </w:t>
      </w:r>
      <w:r w:rsidRPr="00253B95">
        <w:rPr>
          <w:sz w:val="24"/>
          <w:szCs w:val="24"/>
        </w:rPr>
        <w:t>nu</w:t>
      </w:r>
      <w:r w:rsidR="00A364EA" w:rsidRPr="00253B95">
        <w:rPr>
          <w:sz w:val="24"/>
          <w:szCs w:val="24"/>
        </w:rPr>
        <w:t xml:space="preserve">statyto </w:t>
      </w:r>
      <w:r w:rsidRPr="00253B95">
        <w:rPr>
          <w:sz w:val="24"/>
          <w:szCs w:val="24"/>
        </w:rPr>
        <w:t xml:space="preserve">palyginamųjų šilumos gamybos sąnaudų apskaičiavimo šilumos tiekėjas netenka galimybės atgauti visų pastoviųjų </w:t>
      </w:r>
      <w:r w:rsidR="00A364EA" w:rsidRPr="00253B95">
        <w:rPr>
          <w:sz w:val="24"/>
          <w:szCs w:val="24"/>
        </w:rPr>
        <w:t>su šilumos gamyba susijusių sąnau</w:t>
      </w:r>
      <w:r w:rsidRPr="00253B95">
        <w:rPr>
          <w:sz w:val="24"/>
          <w:szCs w:val="24"/>
        </w:rPr>
        <w:t>dų, kurias jis bet kuriuo atveju patiria.</w:t>
      </w:r>
      <w:r w:rsidR="008C4BD2" w:rsidRPr="00253B95">
        <w:rPr>
          <w:sz w:val="24"/>
          <w:szCs w:val="24"/>
        </w:rPr>
        <w:t xml:space="preserve"> </w:t>
      </w:r>
      <w:r w:rsidRPr="00253B95">
        <w:rPr>
          <w:sz w:val="24"/>
          <w:szCs w:val="24"/>
        </w:rPr>
        <w:t xml:space="preserve">Dėl </w:t>
      </w:r>
      <w:r w:rsidR="00A364EA" w:rsidRPr="00253B95">
        <w:rPr>
          <w:sz w:val="24"/>
          <w:szCs w:val="24"/>
        </w:rPr>
        <w:t xml:space="preserve">to </w:t>
      </w:r>
      <w:r w:rsidRPr="00253B95">
        <w:rPr>
          <w:sz w:val="24"/>
          <w:szCs w:val="24"/>
        </w:rPr>
        <w:t>įstatym</w:t>
      </w:r>
      <w:r w:rsidR="00A364EA" w:rsidRPr="00253B95">
        <w:rPr>
          <w:sz w:val="24"/>
          <w:szCs w:val="24"/>
        </w:rPr>
        <w:t xml:space="preserve">uose nustatytos </w:t>
      </w:r>
      <w:r w:rsidRPr="00253B95">
        <w:rPr>
          <w:sz w:val="24"/>
          <w:szCs w:val="24"/>
        </w:rPr>
        <w:t>savivaldybių funkcijos šilumos ūkio sektoriuje</w:t>
      </w:r>
      <w:r w:rsidR="008C4BD2" w:rsidRPr="00253B95">
        <w:rPr>
          <w:sz w:val="24"/>
          <w:szCs w:val="24"/>
        </w:rPr>
        <w:t xml:space="preserve"> netenka prasmės</w:t>
      </w:r>
      <w:r w:rsidR="00A364EA" w:rsidRPr="00253B95">
        <w:rPr>
          <w:sz w:val="24"/>
          <w:szCs w:val="24"/>
        </w:rPr>
        <w:t>.</w:t>
      </w:r>
      <w:r w:rsidR="008C4BD2" w:rsidRPr="00253B95">
        <w:rPr>
          <w:sz w:val="24"/>
          <w:szCs w:val="24"/>
        </w:rPr>
        <w:t xml:space="preserve"> Vadinasi,</w:t>
      </w:r>
      <w:r w:rsidR="004221A6" w:rsidRPr="00253B95">
        <w:rPr>
          <w:sz w:val="24"/>
          <w:szCs w:val="24"/>
        </w:rPr>
        <w:t xml:space="preserve"> Supirkimo tvarkos </w:t>
      </w:r>
      <w:r w:rsidRPr="00253B95">
        <w:rPr>
          <w:sz w:val="24"/>
          <w:szCs w:val="24"/>
        </w:rPr>
        <w:t>14.2</w:t>
      </w:r>
      <w:r w:rsidR="00A364EA" w:rsidRPr="00253B95">
        <w:rPr>
          <w:sz w:val="24"/>
          <w:szCs w:val="24"/>
        </w:rPr>
        <w:t xml:space="preserve"> </w:t>
      </w:r>
      <w:r w:rsidR="00E135C0" w:rsidRPr="00253B95">
        <w:rPr>
          <w:sz w:val="24"/>
          <w:szCs w:val="24"/>
        </w:rPr>
        <w:t>punktas</w:t>
      </w:r>
      <w:r w:rsidR="00A364EA" w:rsidRPr="00253B95">
        <w:rPr>
          <w:sz w:val="24"/>
          <w:szCs w:val="24"/>
        </w:rPr>
        <w:t xml:space="preserve"> </w:t>
      </w:r>
      <w:r w:rsidRPr="00253B95">
        <w:rPr>
          <w:sz w:val="24"/>
          <w:szCs w:val="24"/>
        </w:rPr>
        <w:t xml:space="preserve">ta apimtimi, kuria yra apribojamos galimybės padengti šilumos teikėjo patiriamas šilumos gamybos pastoviąsias sąnaudas visa apimtimi, </w:t>
      </w:r>
      <w:r w:rsidR="00A364EA" w:rsidRPr="00253B95">
        <w:rPr>
          <w:sz w:val="24"/>
          <w:szCs w:val="24"/>
        </w:rPr>
        <w:t xml:space="preserve">neteisėtai apriboja Šilumos </w:t>
      </w:r>
      <w:r w:rsidR="00A364EA" w:rsidRPr="00253B95">
        <w:rPr>
          <w:sz w:val="24"/>
          <w:szCs w:val="24"/>
        </w:rPr>
        <w:lastRenderedPageBreak/>
        <w:t>ūkio įstatymo 8</w:t>
      </w:r>
      <w:r w:rsidRPr="00253B95">
        <w:rPr>
          <w:sz w:val="24"/>
          <w:szCs w:val="24"/>
        </w:rPr>
        <w:t xml:space="preserve"> str</w:t>
      </w:r>
      <w:r w:rsidR="00A364EA" w:rsidRPr="00253B95">
        <w:rPr>
          <w:sz w:val="24"/>
          <w:szCs w:val="24"/>
        </w:rPr>
        <w:t xml:space="preserve">aipsnio </w:t>
      </w:r>
      <w:r w:rsidRPr="00253B95">
        <w:rPr>
          <w:sz w:val="24"/>
          <w:szCs w:val="24"/>
        </w:rPr>
        <w:t>3 d</w:t>
      </w:r>
      <w:r w:rsidR="00A364EA" w:rsidRPr="00253B95">
        <w:rPr>
          <w:sz w:val="24"/>
          <w:szCs w:val="24"/>
        </w:rPr>
        <w:t xml:space="preserve">alyje ir </w:t>
      </w:r>
      <w:r w:rsidRPr="00253B95">
        <w:rPr>
          <w:sz w:val="24"/>
          <w:szCs w:val="24"/>
        </w:rPr>
        <w:t xml:space="preserve">Vietos savivaldos </w:t>
      </w:r>
      <w:r w:rsidR="00A364EA" w:rsidRPr="00253B95">
        <w:rPr>
          <w:sz w:val="24"/>
          <w:szCs w:val="24"/>
        </w:rPr>
        <w:t>į</w:t>
      </w:r>
      <w:r w:rsidRPr="00253B95">
        <w:rPr>
          <w:sz w:val="24"/>
          <w:szCs w:val="24"/>
        </w:rPr>
        <w:t>statymo 6 str</w:t>
      </w:r>
      <w:r w:rsidR="00A364EA" w:rsidRPr="00253B95">
        <w:rPr>
          <w:sz w:val="24"/>
          <w:szCs w:val="24"/>
        </w:rPr>
        <w:t xml:space="preserve">aipsnio </w:t>
      </w:r>
      <w:r w:rsidRPr="00253B95">
        <w:rPr>
          <w:sz w:val="24"/>
          <w:szCs w:val="24"/>
        </w:rPr>
        <w:t>30 p</w:t>
      </w:r>
      <w:r w:rsidR="00A364EA" w:rsidRPr="00253B95">
        <w:rPr>
          <w:sz w:val="24"/>
          <w:szCs w:val="24"/>
        </w:rPr>
        <w:t xml:space="preserve">unkte </w:t>
      </w:r>
      <w:r w:rsidRPr="00253B95">
        <w:rPr>
          <w:sz w:val="24"/>
          <w:szCs w:val="24"/>
        </w:rPr>
        <w:t>nu</w:t>
      </w:r>
      <w:r w:rsidR="00A364EA" w:rsidRPr="00253B95">
        <w:rPr>
          <w:sz w:val="24"/>
          <w:szCs w:val="24"/>
        </w:rPr>
        <w:t xml:space="preserve">statytų </w:t>
      </w:r>
      <w:r w:rsidRPr="00253B95">
        <w:rPr>
          <w:sz w:val="24"/>
          <w:szCs w:val="24"/>
        </w:rPr>
        <w:t xml:space="preserve">savivaldybių funkcijų </w:t>
      </w:r>
      <w:r w:rsidR="00A364EA" w:rsidRPr="00253B95">
        <w:rPr>
          <w:sz w:val="24"/>
          <w:szCs w:val="24"/>
        </w:rPr>
        <w:t>įg</w:t>
      </w:r>
      <w:r w:rsidRPr="00253B95">
        <w:rPr>
          <w:sz w:val="24"/>
          <w:szCs w:val="24"/>
        </w:rPr>
        <w:t>yvendinimą</w:t>
      </w:r>
      <w:r w:rsidR="00A364EA" w:rsidRPr="00253B95">
        <w:rPr>
          <w:sz w:val="24"/>
          <w:szCs w:val="24"/>
        </w:rPr>
        <w:t xml:space="preserve">, </w:t>
      </w:r>
      <w:r w:rsidRPr="00253B95">
        <w:rPr>
          <w:sz w:val="24"/>
          <w:szCs w:val="24"/>
        </w:rPr>
        <w:t>pažeidžia Konstitucijos 120 str</w:t>
      </w:r>
      <w:r w:rsidR="00A364EA" w:rsidRPr="00253B95">
        <w:rPr>
          <w:sz w:val="24"/>
          <w:szCs w:val="24"/>
        </w:rPr>
        <w:t>aipsnį</w:t>
      </w:r>
      <w:r w:rsidR="00E135C0" w:rsidRPr="00253B95">
        <w:rPr>
          <w:sz w:val="24"/>
          <w:szCs w:val="24"/>
        </w:rPr>
        <w:t>.</w:t>
      </w:r>
    </w:p>
    <w:p w14:paraId="2AA758DF" w14:textId="77777777" w:rsidR="00AD7D81" w:rsidRPr="00253B95" w:rsidRDefault="00A364EA" w:rsidP="0009324A">
      <w:pPr>
        <w:pStyle w:val="BodyText"/>
        <w:numPr>
          <w:ilvl w:val="1"/>
          <w:numId w:val="44"/>
        </w:numPr>
        <w:tabs>
          <w:tab w:val="left" w:pos="709"/>
          <w:tab w:val="left" w:pos="851"/>
          <w:tab w:val="left" w:pos="1134"/>
          <w:tab w:val="left" w:pos="1276"/>
          <w:tab w:val="left" w:pos="1418"/>
        </w:tabs>
        <w:ind w:left="0" w:firstLine="709"/>
        <w:rPr>
          <w:sz w:val="24"/>
          <w:szCs w:val="24"/>
        </w:rPr>
      </w:pPr>
      <w:r w:rsidRPr="00253B95">
        <w:rPr>
          <w:sz w:val="24"/>
          <w:szCs w:val="24"/>
        </w:rPr>
        <w:t>Aprašas apriboja Energetikos ministerijos funkcijų įgyvendinimą. Kaip minėta, šilumos tiekėjas pagal</w:t>
      </w:r>
      <w:r w:rsidR="004221A6" w:rsidRPr="00253B95">
        <w:rPr>
          <w:sz w:val="24"/>
          <w:szCs w:val="24"/>
        </w:rPr>
        <w:t xml:space="preserve"> Supirkimo tvarkos </w:t>
      </w:r>
      <w:r w:rsidRPr="00253B95">
        <w:rPr>
          <w:sz w:val="24"/>
          <w:szCs w:val="24"/>
        </w:rPr>
        <w:t>nuostatas yra priverstas dirbtinai paskirstyti savo turimus šilumos gamybos pajėgumus ir nenaudoti jų šilumos gamybai ne dėl to, kad tai yra pagrįsta techniškai arba taip pasiekiamas didžiausias</w:t>
      </w:r>
      <w:r w:rsidR="00AD7D81" w:rsidRPr="00253B95">
        <w:rPr>
          <w:sz w:val="24"/>
          <w:szCs w:val="24"/>
        </w:rPr>
        <w:t xml:space="preserve"> įrenginių naudojimo efektyvumas, bet vien dėl formalių</w:t>
      </w:r>
      <w:r w:rsidR="004221A6" w:rsidRPr="00253B95">
        <w:rPr>
          <w:sz w:val="24"/>
          <w:szCs w:val="24"/>
        </w:rPr>
        <w:t xml:space="preserve"> Supirkimo tvarkos </w:t>
      </w:r>
      <w:r w:rsidR="00AD7D81" w:rsidRPr="00253B95">
        <w:rPr>
          <w:sz w:val="24"/>
          <w:szCs w:val="24"/>
        </w:rPr>
        <w:t xml:space="preserve">reikalavimų. Jokie teisės aktai nesuteikia Komisijai kompetencijos nuspręsti, kokius įrenginius turi turėti šilumos tiekėjas ir kada bei kaip </w:t>
      </w:r>
      <w:r w:rsidR="00875751" w:rsidRPr="00253B95">
        <w:rPr>
          <w:sz w:val="24"/>
          <w:szCs w:val="24"/>
        </w:rPr>
        <w:t xml:space="preserve">juos </w:t>
      </w:r>
      <w:r w:rsidR="00AD7D81" w:rsidRPr="00253B95">
        <w:rPr>
          <w:sz w:val="24"/>
          <w:szCs w:val="24"/>
        </w:rPr>
        <w:t>panaudoti. Pagal Energetikos įstatymo 6 straipsnio 2</w:t>
      </w:r>
      <w:r w:rsidR="00875751" w:rsidRPr="00253B95">
        <w:rPr>
          <w:sz w:val="24"/>
          <w:szCs w:val="24"/>
        </w:rPr>
        <w:t> </w:t>
      </w:r>
      <w:r w:rsidR="00AD7D81" w:rsidRPr="00253B95">
        <w:rPr>
          <w:sz w:val="24"/>
          <w:szCs w:val="24"/>
        </w:rPr>
        <w:t>punktą, tvirtinti teisės aktus, reglamentuojančius energetikos objektų ir įrenginių įrengimo, eksploatavimo, naudojimo, techninės saugos, efektyvaus naudojimo ir kitus techninius klausimus, yra įgaliota Energetikos ministerija. Komisija, nustatydama apribojimus dėl tam tikrų įrenginių panaudojimo, akivaizdžiai viršijo savo kompetencij</w:t>
      </w:r>
      <w:r w:rsidR="00875751" w:rsidRPr="00253B95">
        <w:rPr>
          <w:sz w:val="24"/>
          <w:szCs w:val="24"/>
        </w:rPr>
        <w:t xml:space="preserve">ą ir </w:t>
      </w:r>
      <w:r w:rsidR="00AD7D81" w:rsidRPr="00253B95">
        <w:rPr>
          <w:sz w:val="24"/>
          <w:szCs w:val="24"/>
        </w:rPr>
        <w:t>priimtu teisės aktu nustatė šilumos tiekėjų valdomų energetikos objektų eksploatavimo tvarką, nors šios funkcijos yra priskir</w:t>
      </w:r>
      <w:r w:rsidR="00FC287B" w:rsidRPr="00253B95">
        <w:rPr>
          <w:sz w:val="24"/>
          <w:szCs w:val="24"/>
        </w:rPr>
        <w:t xml:space="preserve">tos </w:t>
      </w:r>
      <w:r w:rsidR="00AD7D81" w:rsidRPr="00253B95">
        <w:rPr>
          <w:sz w:val="24"/>
          <w:szCs w:val="24"/>
        </w:rPr>
        <w:t>Energetikos ministerijai.</w:t>
      </w:r>
    </w:p>
    <w:p w14:paraId="71093175" w14:textId="77777777" w:rsidR="006C5F5A" w:rsidRPr="00253B95" w:rsidRDefault="00AD7D81" w:rsidP="0009324A">
      <w:pPr>
        <w:pStyle w:val="BodyText"/>
        <w:numPr>
          <w:ilvl w:val="1"/>
          <w:numId w:val="44"/>
        </w:numPr>
        <w:tabs>
          <w:tab w:val="left" w:pos="709"/>
          <w:tab w:val="left" w:pos="851"/>
          <w:tab w:val="left" w:pos="1134"/>
          <w:tab w:val="left" w:pos="1276"/>
          <w:tab w:val="left" w:pos="1418"/>
        </w:tabs>
        <w:ind w:left="0" w:firstLine="709"/>
        <w:rPr>
          <w:sz w:val="24"/>
          <w:szCs w:val="24"/>
        </w:rPr>
      </w:pPr>
      <w:bookmarkStart w:id="14" w:name="bookmark21"/>
      <w:r w:rsidRPr="00253B95">
        <w:rPr>
          <w:sz w:val="24"/>
          <w:szCs w:val="24"/>
        </w:rPr>
        <w:t xml:space="preserve">Aprašas neatitinka konstitucinio teisinės valstybės principo. </w:t>
      </w:r>
      <w:bookmarkEnd w:id="14"/>
      <w:r w:rsidRPr="00253B95">
        <w:rPr>
          <w:sz w:val="24"/>
          <w:szCs w:val="24"/>
        </w:rPr>
        <w:t>Lietuvos Respublikos Konstitucinis Teismas</w:t>
      </w:r>
      <w:r w:rsidR="00FE07B0" w:rsidRPr="00253B95">
        <w:rPr>
          <w:sz w:val="24"/>
          <w:szCs w:val="24"/>
        </w:rPr>
        <w:t xml:space="preserve"> (toliau – ir Konstitucinis Teismas)</w:t>
      </w:r>
      <w:r w:rsidRPr="00253B95">
        <w:rPr>
          <w:sz w:val="24"/>
          <w:szCs w:val="24"/>
        </w:rPr>
        <w:t xml:space="preserve"> ne kartą yra konstatavęs, kad neatsiejamas teisinės valstybės principo elementas yra teisėtų lūkesčių apsauga. Teisėtų lūkesčių apsaugos principas suponuoja valstybės, taip pat valstybės valdžią įgyvendinančių bei kitų valstybės institucijų pareigą laikytis valstybės prisiimtų įsipareigojimų. Šis principas taip pat reiškia įgytų teisių apsaugą, t. y. asmenys turi teisę pagrįstai tikėtis, kad jų pagal galiojančius įstatymus ar kitus teisės aktus, neprieštaraujančius Konstitucijai, įgytos teisės bus išlaikytos nustatytą laiką ir galės būti realiai įgyvendinamos (Konstitucinio Teismo 2008 m. gruodžio 24 d., 2009</w:t>
      </w:r>
      <w:r w:rsidR="00FE07B0" w:rsidRPr="00253B95">
        <w:rPr>
          <w:sz w:val="24"/>
          <w:szCs w:val="24"/>
        </w:rPr>
        <w:t xml:space="preserve"> </w:t>
      </w:r>
      <w:r w:rsidRPr="00253B95">
        <w:rPr>
          <w:sz w:val="24"/>
          <w:szCs w:val="24"/>
        </w:rPr>
        <w:t>m.</w:t>
      </w:r>
      <w:r w:rsidR="00FE07B0" w:rsidRPr="00253B95">
        <w:rPr>
          <w:sz w:val="24"/>
          <w:szCs w:val="24"/>
        </w:rPr>
        <w:t xml:space="preserve"> </w:t>
      </w:r>
      <w:r w:rsidRPr="00253B95">
        <w:rPr>
          <w:sz w:val="24"/>
          <w:szCs w:val="24"/>
        </w:rPr>
        <w:t>rugsėjo</w:t>
      </w:r>
      <w:r w:rsidR="00FE07B0" w:rsidRPr="00253B95">
        <w:rPr>
          <w:sz w:val="24"/>
          <w:szCs w:val="24"/>
        </w:rPr>
        <w:t xml:space="preserve"> </w:t>
      </w:r>
      <w:r w:rsidRPr="00253B95">
        <w:rPr>
          <w:sz w:val="24"/>
          <w:szCs w:val="24"/>
        </w:rPr>
        <w:t>2</w:t>
      </w:r>
      <w:r w:rsidR="00FE07B0" w:rsidRPr="00253B95">
        <w:rPr>
          <w:sz w:val="24"/>
          <w:szCs w:val="24"/>
        </w:rPr>
        <w:t xml:space="preserve"> </w:t>
      </w:r>
      <w:r w:rsidRPr="00253B95">
        <w:rPr>
          <w:sz w:val="24"/>
          <w:szCs w:val="24"/>
        </w:rPr>
        <w:t>d., 2010</w:t>
      </w:r>
      <w:r w:rsidR="00FE07B0" w:rsidRPr="00253B95">
        <w:rPr>
          <w:sz w:val="24"/>
          <w:szCs w:val="24"/>
        </w:rPr>
        <w:t xml:space="preserve"> </w:t>
      </w:r>
      <w:r w:rsidRPr="00253B95">
        <w:rPr>
          <w:sz w:val="24"/>
          <w:szCs w:val="24"/>
        </w:rPr>
        <w:t>m.</w:t>
      </w:r>
      <w:r w:rsidR="00FE07B0" w:rsidRPr="00253B95">
        <w:rPr>
          <w:sz w:val="24"/>
          <w:szCs w:val="24"/>
        </w:rPr>
        <w:t xml:space="preserve"> </w:t>
      </w:r>
      <w:r w:rsidRPr="00253B95">
        <w:rPr>
          <w:sz w:val="24"/>
          <w:szCs w:val="24"/>
        </w:rPr>
        <w:t>vasario</w:t>
      </w:r>
      <w:r w:rsidR="00FE07B0" w:rsidRPr="00253B95">
        <w:rPr>
          <w:sz w:val="24"/>
          <w:szCs w:val="24"/>
        </w:rPr>
        <w:t xml:space="preserve"> </w:t>
      </w:r>
      <w:r w:rsidRPr="00253B95">
        <w:rPr>
          <w:sz w:val="24"/>
          <w:szCs w:val="24"/>
        </w:rPr>
        <w:t>3</w:t>
      </w:r>
      <w:r w:rsidR="00FE07B0" w:rsidRPr="00253B95">
        <w:rPr>
          <w:sz w:val="24"/>
          <w:szCs w:val="24"/>
        </w:rPr>
        <w:t> </w:t>
      </w:r>
      <w:r w:rsidRPr="00253B95">
        <w:rPr>
          <w:sz w:val="24"/>
          <w:szCs w:val="24"/>
        </w:rPr>
        <w:t>d. nutarimai). Atsižvelgiant į tai, kad pagal Šilumos ūkio įstatymo 32 straipsnio 2</w:t>
      </w:r>
      <w:r w:rsidR="00C671A3" w:rsidRPr="00253B95">
        <w:rPr>
          <w:sz w:val="24"/>
          <w:szCs w:val="24"/>
        </w:rPr>
        <w:t> </w:t>
      </w:r>
      <w:r w:rsidRPr="00253B95">
        <w:rPr>
          <w:sz w:val="24"/>
          <w:szCs w:val="24"/>
        </w:rPr>
        <w:t>dalį, šilumos kainos turi padengti visas būtinąsias šilumos tiekėjo veiklos sąnaudas, visos sąnaudos, susijusios su teisės aktų reikalavimų laikymusi,</w:t>
      </w:r>
      <w:r w:rsidR="00C671A3" w:rsidRPr="00253B95">
        <w:rPr>
          <w:sz w:val="24"/>
          <w:szCs w:val="24"/>
        </w:rPr>
        <w:t xml:space="preserve"> </w:t>
      </w:r>
      <w:r w:rsidRPr="00253B95">
        <w:rPr>
          <w:sz w:val="24"/>
          <w:szCs w:val="24"/>
        </w:rPr>
        <w:t>turi būti įtraukiamos į šilumos kainą. Šilumos ūkio įstatymas bei šį įstatymą įgyvendinantys teisės aktai (pavyzdžiui, Šilumos tiekimo ir vartojimo taisyklės, patvirtintos Lietuvos Respublikos energetikos ministro 2010</w:t>
      </w:r>
      <w:r w:rsidR="007062F4" w:rsidRPr="00253B95">
        <w:rPr>
          <w:sz w:val="24"/>
          <w:szCs w:val="24"/>
        </w:rPr>
        <w:t> </w:t>
      </w:r>
      <w:r w:rsidRPr="00253B95">
        <w:rPr>
          <w:sz w:val="24"/>
          <w:szCs w:val="24"/>
        </w:rPr>
        <w:t>m.</w:t>
      </w:r>
      <w:r w:rsidR="007062F4" w:rsidRPr="00253B95">
        <w:rPr>
          <w:sz w:val="24"/>
          <w:szCs w:val="24"/>
        </w:rPr>
        <w:t> </w:t>
      </w:r>
      <w:r w:rsidRPr="00253B95">
        <w:rPr>
          <w:sz w:val="24"/>
          <w:szCs w:val="24"/>
        </w:rPr>
        <w:t>spalio</w:t>
      </w:r>
      <w:r w:rsidR="007062F4" w:rsidRPr="00253B95">
        <w:rPr>
          <w:sz w:val="24"/>
          <w:szCs w:val="24"/>
        </w:rPr>
        <w:t> </w:t>
      </w:r>
      <w:r w:rsidRPr="00253B95">
        <w:rPr>
          <w:sz w:val="24"/>
          <w:szCs w:val="24"/>
        </w:rPr>
        <w:t>25</w:t>
      </w:r>
      <w:r w:rsidR="007062F4" w:rsidRPr="00253B95">
        <w:rPr>
          <w:sz w:val="24"/>
          <w:szCs w:val="24"/>
        </w:rPr>
        <w:t> </w:t>
      </w:r>
      <w:r w:rsidRPr="00253B95">
        <w:rPr>
          <w:sz w:val="24"/>
          <w:szCs w:val="24"/>
        </w:rPr>
        <w:t>d. įsakymu Nr. 1-297) nustato, kad šilumos teikėjai turi</w:t>
      </w:r>
      <w:r w:rsidR="00C671A3" w:rsidRPr="00253B95">
        <w:rPr>
          <w:sz w:val="24"/>
          <w:szCs w:val="24"/>
        </w:rPr>
        <w:t xml:space="preserve"> </w:t>
      </w:r>
      <w:r w:rsidRPr="00253B95">
        <w:rPr>
          <w:sz w:val="24"/>
          <w:szCs w:val="24"/>
        </w:rPr>
        <w:t>tiekti vartotojams šilumą reguliuojamomis kainomis (Šilumos ūkio įstatymo 30 str. 11 d. 3 p.)</w:t>
      </w:r>
      <w:r w:rsidR="00C671A3" w:rsidRPr="00253B95">
        <w:rPr>
          <w:sz w:val="24"/>
          <w:szCs w:val="24"/>
        </w:rPr>
        <w:t xml:space="preserve">, </w:t>
      </w:r>
      <w:r w:rsidRPr="00253B95">
        <w:rPr>
          <w:sz w:val="24"/>
          <w:szCs w:val="24"/>
        </w:rPr>
        <w:t>užtikrinti nustatytos kokybės šilumnešio nenutrūkstamą pristatymą šilumos vartotojams (</w:t>
      </w:r>
      <w:r w:rsidR="00C671A3" w:rsidRPr="00253B95">
        <w:rPr>
          <w:sz w:val="24"/>
          <w:szCs w:val="24"/>
        </w:rPr>
        <w:t xml:space="preserve">Šilumos tiekimo ir vartojimo </w:t>
      </w:r>
      <w:r w:rsidRPr="00253B95">
        <w:rPr>
          <w:sz w:val="24"/>
          <w:szCs w:val="24"/>
        </w:rPr>
        <w:t>taisyklių 129.2 p.)</w:t>
      </w:r>
      <w:r w:rsidR="00C671A3" w:rsidRPr="00253B95">
        <w:rPr>
          <w:sz w:val="24"/>
          <w:szCs w:val="24"/>
        </w:rPr>
        <w:t xml:space="preserve">, </w:t>
      </w:r>
      <w:r w:rsidRPr="00253B95">
        <w:rPr>
          <w:sz w:val="24"/>
          <w:szCs w:val="24"/>
        </w:rPr>
        <w:t>užtikrinti atitinkamą šilumos tiekimo režimą (</w:t>
      </w:r>
      <w:r w:rsidR="00C671A3" w:rsidRPr="00253B95">
        <w:rPr>
          <w:sz w:val="24"/>
          <w:szCs w:val="24"/>
        </w:rPr>
        <w:t xml:space="preserve">Šilumos tiekimo ir vartojimo </w:t>
      </w:r>
      <w:r w:rsidRPr="00253B95">
        <w:rPr>
          <w:sz w:val="24"/>
          <w:szCs w:val="24"/>
        </w:rPr>
        <w:t>taisyklių 129.11 p.)</w:t>
      </w:r>
      <w:r w:rsidR="00C671A3" w:rsidRPr="00253B95">
        <w:rPr>
          <w:sz w:val="24"/>
          <w:szCs w:val="24"/>
        </w:rPr>
        <w:t>,</w:t>
      </w:r>
      <w:r w:rsidRPr="00253B95">
        <w:rPr>
          <w:sz w:val="24"/>
          <w:szCs w:val="24"/>
        </w:rPr>
        <w:t xml:space="preserve"> organizuoti atsiskaitymo už šilumos tiekimą tvarką (</w:t>
      </w:r>
      <w:r w:rsidR="00C671A3" w:rsidRPr="00253B95">
        <w:rPr>
          <w:sz w:val="24"/>
          <w:szCs w:val="24"/>
        </w:rPr>
        <w:t xml:space="preserve">Šilumos tiekimo ir vartojimo </w:t>
      </w:r>
      <w:r w:rsidRPr="00253B95">
        <w:rPr>
          <w:sz w:val="24"/>
          <w:szCs w:val="24"/>
        </w:rPr>
        <w:t>taisyklių</w:t>
      </w:r>
      <w:r w:rsidR="00C671A3" w:rsidRPr="00253B95">
        <w:rPr>
          <w:sz w:val="24"/>
          <w:szCs w:val="24"/>
        </w:rPr>
        <w:t xml:space="preserve"> </w:t>
      </w:r>
      <w:r w:rsidRPr="00253B95">
        <w:rPr>
          <w:sz w:val="24"/>
          <w:szCs w:val="24"/>
        </w:rPr>
        <w:t>129.3</w:t>
      </w:r>
      <w:r w:rsidR="00C671A3" w:rsidRPr="00253B95">
        <w:rPr>
          <w:sz w:val="24"/>
          <w:szCs w:val="24"/>
        </w:rPr>
        <w:t> </w:t>
      </w:r>
      <w:r w:rsidRPr="00253B95">
        <w:rPr>
          <w:sz w:val="24"/>
          <w:szCs w:val="24"/>
        </w:rPr>
        <w:t>p.)</w:t>
      </w:r>
      <w:r w:rsidR="00C671A3" w:rsidRPr="00253B95">
        <w:rPr>
          <w:sz w:val="24"/>
          <w:szCs w:val="24"/>
        </w:rPr>
        <w:t xml:space="preserve">, </w:t>
      </w:r>
      <w:r w:rsidRPr="00253B95">
        <w:rPr>
          <w:sz w:val="24"/>
          <w:szCs w:val="24"/>
        </w:rPr>
        <w:t>užtikrinti visų naujų vartotojų prijungimą (</w:t>
      </w:r>
      <w:r w:rsidR="00C671A3" w:rsidRPr="00253B95">
        <w:rPr>
          <w:sz w:val="24"/>
          <w:szCs w:val="24"/>
        </w:rPr>
        <w:t xml:space="preserve">Šilumos tiekimo ir vartojimo </w:t>
      </w:r>
      <w:r w:rsidRPr="00253B95">
        <w:rPr>
          <w:sz w:val="24"/>
          <w:szCs w:val="24"/>
        </w:rPr>
        <w:t>taisyklių 129.7</w:t>
      </w:r>
      <w:r w:rsidR="00C671A3" w:rsidRPr="00253B95">
        <w:rPr>
          <w:sz w:val="24"/>
          <w:szCs w:val="24"/>
        </w:rPr>
        <w:t> </w:t>
      </w:r>
      <w:r w:rsidRPr="00253B95">
        <w:rPr>
          <w:sz w:val="24"/>
          <w:szCs w:val="24"/>
        </w:rPr>
        <w:t>p.)</w:t>
      </w:r>
      <w:r w:rsidR="00C671A3" w:rsidRPr="00253B95">
        <w:rPr>
          <w:sz w:val="24"/>
          <w:szCs w:val="24"/>
        </w:rPr>
        <w:t xml:space="preserve">, </w:t>
      </w:r>
      <w:r w:rsidRPr="00253B95">
        <w:rPr>
          <w:sz w:val="24"/>
          <w:szCs w:val="24"/>
        </w:rPr>
        <w:t>įrengti šilumos apskaitos prietaisus ir prižiūrėti juos (Šilumos ūkio įstatymo 16 str. 1 d.)</w:t>
      </w:r>
      <w:r w:rsidR="00C671A3" w:rsidRPr="00253B95">
        <w:rPr>
          <w:sz w:val="24"/>
          <w:szCs w:val="24"/>
        </w:rPr>
        <w:t xml:space="preserve">, </w:t>
      </w:r>
      <w:r w:rsidRPr="00253B95">
        <w:rPr>
          <w:sz w:val="24"/>
          <w:szCs w:val="24"/>
        </w:rPr>
        <w:t>prižiūrėti ir laiku remontuoti šilumos gamybos ir perdavimo įrenginius (</w:t>
      </w:r>
      <w:r w:rsidR="00C671A3" w:rsidRPr="00253B95">
        <w:rPr>
          <w:sz w:val="24"/>
          <w:szCs w:val="24"/>
        </w:rPr>
        <w:t xml:space="preserve">Šilumos tiekimo ir vartojimo </w:t>
      </w:r>
      <w:r w:rsidRPr="00253B95">
        <w:rPr>
          <w:sz w:val="24"/>
          <w:szCs w:val="24"/>
        </w:rPr>
        <w:t>taisyklių 129.4 p.)</w:t>
      </w:r>
      <w:r w:rsidR="00C671A3" w:rsidRPr="00253B95">
        <w:rPr>
          <w:sz w:val="24"/>
          <w:szCs w:val="24"/>
        </w:rPr>
        <w:t xml:space="preserve">, </w:t>
      </w:r>
      <w:r w:rsidRPr="00253B95">
        <w:rPr>
          <w:sz w:val="24"/>
          <w:szCs w:val="24"/>
        </w:rPr>
        <w:t>nustatyta tvarka ir apimtimi teikti informaciją vartotojams (Šilumos ūkio įstatymo 22 str.)</w:t>
      </w:r>
      <w:r w:rsidR="00C671A3" w:rsidRPr="00253B95">
        <w:rPr>
          <w:sz w:val="24"/>
          <w:szCs w:val="24"/>
        </w:rPr>
        <w:t xml:space="preserve">, </w:t>
      </w:r>
      <w:r w:rsidRPr="00253B95">
        <w:rPr>
          <w:sz w:val="24"/>
          <w:szCs w:val="24"/>
        </w:rPr>
        <w:t xml:space="preserve">atlikti kitas funkcijas. Papildomai šilumos tiekėjas turi užtikrinti ir NŠG pagamintos šilumos supirkimą, tiek techniškai priimant pagamintą šilumą į tinklą, tiek atliekant supirkimo administravimą. Taigi šilumos tiekėjai, vykdydami savo veiklą, prisideda prie energijos naudojimo efektyvumo didinimo, kainų vartotojams mažinimo, aplinkosauginių reikalavimų įgyvendinimo, todėl turi teisėtą ir pagrįstą lūkestį, kad jų įstatymų nustatyta tvarka su </w:t>
      </w:r>
      <w:r w:rsidR="006C5F5A" w:rsidRPr="00253B95">
        <w:rPr>
          <w:sz w:val="24"/>
          <w:szCs w:val="24"/>
        </w:rPr>
        <w:t xml:space="preserve">Komisija </w:t>
      </w:r>
      <w:r w:rsidRPr="00253B95">
        <w:rPr>
          <w:sz w:val="24"/>
          <w:szCs w:val="24"/>
        </w:rPr>
        <w:t>ir savivaldybėmis suderintos ir įvykdytos investicijos atsipirks, t. y. bus padengtos su jomis susijusios visos būtinosios sąnaudos.</w:t>
      </w:r>
      <w:r w:rsidR="004221A6" w:rsidRPr="00253B95">
        <w:rPr>
          <w:sz w:val="24"/>
          <w:szCs w:val="24"/>
        </w:rPr>
        <w:t xml:space="preserve"> Supirkimo tvarkos </w:t>
      </w:r>
      <w:r w:rsidR="006C5F5A" w:rsidRPr="00253B95">
        <w:rPr>
          <w:sz w:val="24"/>
          <w:szCs w:val="24"/>
        </w:rPr>
        <w:t xml:space="preserve">14.2 </w:t>
      </w:r>
      <w:r w:rsidR="00AC5F90" w:rsidRPr="00253B95">
        <w:rPr>
          <w:sz w:val="24"/>
          <w:szCs w:val="24"/>
        </w:rPr>
        <w:t>punkte</w:t>
      </w:r>
      <w:r w:rsidR="006C5F5A" w:rsidRPr="00253B95">
        <w:rPr>
          <w:sz w:val="24"/>
          <w:szCs w:val="24"/>
        </w:rPr>
        <w:t xml:space="preserve"> nustačius tvarką, pagal kurią palyginamosios šilumos gamybos sąnaudos yra apskaičiuojamos įvertinant sąnaudų pastoviąsias ir kintam</w:t>
      </w:r>
      <w:r w:rsidR="00C671A3" w:rsidRPr="00253B95">
        <w:rPr>
          <w:sz w:val="24"/>
          <w:szCs w:val="24"/>
        </w:rPr>
        <w:t>ąsias</w:t>
      </w:r>
      <w:r w:rsidR="006C5F5A" w:rsidRPr="00253B95">
        <w:rPr>
          <w:sz w:val="24"/>
          <w:szCs w:val="24"/>
        </w:rPr>
        <w:t xml:space="preserve"> dedamąsias</w:t>
      </w:r>
      <w:r w:rsidR="00C671A3" w:rsidRPr="00253B95">
        <w:rPr>
          <w:sz w:val="24"/>
          <w:szCs w:val="24"/>
        </w:rPr>
        <w:t xml:space="preserve">, </w:t>
      </w:r>
      <w:r w:rsidR="006C5F5A" w:rsidRPr="00253B95">
        <w:rPr>
          <w:sz w:val="24"/>
          <w:szCs w:val="24"/>
        </w:rPr>
        <w:t>ir kuri suponuoja, kad dalis šilumos tiekėjo pastoviųjų sąnaudų gali būti neįtraukiamos į šilumos kainą, šilumos tiekėjams nebus užtikrintos galimybės atlikti teisės aktuose numatytas funkcijas. Atsižvelgdami į įstatymuose nustatytą teisinį reguliavimą, šilumos tiekėjai pagrįstai tikėjosi, kad jų teisės aktuose nustatyta tvarka suderintos investicijos galės būti įtraukiamos į šilumos kainą, kaip tai numato Energetikos įstatymo 15 straipsnio 3 dalis, Šilumos ūkio įstatymo 32</w:t>
      </w:r>
      <w:r w:rsidR="00C671A3" w:rsidRPr="00253B95">
        <w:rPr>
          <w:sz w:val="24"/>
          <w:szCs w:val="24"/>
        </w:rPr>
        <w:t> </w:t>
      </w:r>
      <w:r w:rsidR="006C5F5A" w:rsidRPr="00253B95">
        <w:rPr>
          <w:sz w:val="24"/>
          <w:szCs w:val="24"/>
        </w:rPr>
        <w:t>straipsnio 2 dalis ir kiti tei</w:t>
      </w:r>
      <w:r w:rsidR="00AC5F90" w:rsidRPr="00253B95">
        <w:rPr>
          <w:sz w:val="24"/>
          <w:szCs w:val="24"/>
        </w:rPr>
        <w:t>sės aktai. Dėl to</w:t>
      </w:r>
      <w:r w:rsidR="004221A6" w:rsidRPr="00253B95">
        <w:rPr>
          <w:sz w:val="24"/>
          <w:szCs w:val="24"/>
        </w:rPr>
        <w:t xml:space="preserve"> Supirkimo tvarkos </w:t>
      </w:r>
      <w:r w:rsidR="00AC5F90" w:rsidRPr="00253B95">
        <w:rPr>
          <w:sz w:val="24"/>
          <w:szCs w:val="24"/>
        </w:rPr>
        <w:t xml:space="preserve">14.2 </w:t>
      </w:r>
      <w:r w:rsidR="006C5F5A" w:rsidRPr="00253B95">
        <w:rPr>
          <w:sz w:val="24"/>
          <w:szCs w:val="24"/>
        </w:rPr>
        <w:t>punkt</w:t>
      </w:r>
      <w:r w:rsidR="00AC5F90" w:rsidRPr="00253B95">
        <w:rPr>
          <w:sz w:val="24"/>
          <w:szCs w:val="24"/>
        </w:rPr>
        <w:t>a</w:t>
      </w:r>
      <w:r w:rsidR="006C5F5A" w:rsidRPr="00253B95">
        <w:rPr>
          <w:sz w:val="24"/>
          <w:szCs w:val="24"/>
        </w:rPr>
        <w:t xml:space="preserve">s ta apimtimi, kuria </w:t>
      </w:r>
      <w:r w:rsidR="00AC5F90" w:rsidRPr="00253B95">
        <w:rPr>
          <w:sz w:val="24"/>
          <w:szCs w:val="24"/>
        </w:rPr>
        <w:t>jis (punktas)</w:t>
      </w:r>
      <w:r w:rsidR="006C5F5A" w:rsidRPr="00253B95">
        <w:rPr>
          <w:sz w:val="24"/>
          <w:szCs w:val="24"/>
        </w:rPr>
        <w:t xml:space="preserve"> suponuoja, kad dalis šilumos tiekėjo pastoviųjų sąnaudų gali būti neįtraukiamos į šilumos kainą, ir nenustato suderintų šilumos tiekėjų šilumos gamybos </w:t>
      </w:r>
      <w:r w:rsidR="006C5F5A" w:rsidRPr="00253B95">
        <w:rPr>
          <w:sz w:val="24"/>
          <w:szCs w:val="24"/>
        </w:rPr>
        <w:lastRenderedPageBreak/>
        <w:t>investicijų sąnaudų padengimo tvarkos, prieštarauja konstituciniam teisinės valstybės principui, be kita ko, teisėtų lūkesčių apsaugos principui.</w:t>
      </w:r>
    </w:p>
    <w:p w14:paraId="08BB5C87" w14:textId="77777777" w:rsidR="00994841" w:rsidRPr="00253B95" w:rsidRDefault="00994841" w:rsidP="00AC5F90">
      <w:pPr>
        <w:pStyle w:val="BodyText"/>
        <w:tabs>
          <w:tab w:val="left" w:pos="709"/>
          <w:tab w:val="left" w:pos="851"/>
          <w:tab w:val="left" w:pos="1134"/>
          <w:tab w:val="left" w:pos="1276"/>
          <w:tab w:val="left" w:pos="1418"/>
        </w:tabs>
        <w:rPr>
          <w:sz w:val="24"/>
          <w:szCs w:val="24"/>
          <w:lang w:bidi="lt-LT"/>
        </w:rPr>
      </w:pPr>
    </w:p>
    <w:p w14:paraId="16D966CF" w14:textId="77777777" w:rsidR="00362258" w:rsidRPr="00253B95" w:rsidRDefault="00617066" w:rsidP="00AC5F90">
      <w:pPr>
        <w:pStyle w:val="BodyText"/>
        <w:tabs>
          <w:tab w:val="left" w:pos="709"/>
          <w:tab w:val="left" w:pos="851"/>
          <w:tab w:val="left" w:pos="1134"/>
          <w:tab w:val="left" w:pos="1276"/>
          <w:tab w:val="left" w:pos="1418"/>
        </w:tabs>
        <w:jc w:val="center"/>
        <w:rPr>
          <w:sz w:val="24"/>
          <w:szCs w:val="24"/>
        </w:rPr>
      </w:pPr>
      <w:r w:rsidRPr="00253B95">
        <w:rPr>
          <w:sz w:val="24"/>
          <w:szCs w:val="24"/>
        </w:rPr>
        <w:t>II</w:t>
      </w:r>
      <w:bookmarkEnd w:id="0"/>
      <w:r w:rsidR="00AC5F90" w:rsidRPr="00253B95">
        <w:rPr>
          <w:sz w:val="24"/>
          <w:szCs w:val="24"/>
        </w:rPr>
        <w:t>.</w:t>
      </w:r>
    </w:p>
    <w:p w14:paraId="2D49DCC8" w14:textId="77777777" w:rsidR="00172810" w:rsidRPr="00253B95" w:rsidRDefault="00172810" w:rsidP="00AC5F90">
      <w:pPr>
        <w:tabs>
          <w:tab w:val="left" w:pos="851"/>
          <w:tab w:val="left" w:pos="1134"/>
          <w:tab w:val="left" w:pos="1276"/>
          <w:tab w:val="left" w:pos="1418"/>
        </w:tabs>
        <w:jc w:val="both"/>
        <w:rPr>
          <w:lang w:val="lt-LT"/>
        </w:rPr>
      </w:pPr>
    </w:p>
    <w:p w14:paraId="05A7A65F" w14:textId="77777777" w:rsidR="00431DDE" w:rsidRPr="00253B95" w:rsidRDefault="00FB70DA" w:rsidP="00FB70DA">
      <w:pPr>
        <w:pStyle w:val="ListParagraph"/>
        <w:numPr>
          <w:ilvl w:val="0"/>
          <w:numId w:val="44"/>
        </w:numPr>
        <w:tabs>
          <w:tab w:val="left" w:pos="851"/>
          <w:tab w:val="left" w:pos="1134"/>
          <w:tab w:val="left" w:pos="1276"/>
          <w:tab w:val="left" w:pos="1418"/>
        </w:tabs>
        <w:ind w:left="0" w:firstLine="709"/>
        <w:jc w:val="both"/>
        <w:rPr>
          <w:lang w:val="lt-LT"/>
        </w:rPr>
      </w:pPr>
      <w:r w:rsidRPr="00253B95">
        <w:rPr>
          <w:lang w:val="lt-LT"/>
        </w:rPr>
        <w:t>A</w:t>
      </w:r>
      <w:r w:rsidR="00FA56D2" w:rsidRPr="00253B95">
        <w:rPr>
          <w:lang w:val="lt-LT"/>
        </w:rPr>
        <w:t>tsakov</w:t>
      </w:r>
      <w:r w:rsidRPr="00253B95">
        <w:rPr>
          <w:lang w:val="lt-LT"/>
        </w:rPr>
        <w:t>as</w:t>
      </w:r>
      <w:r w:rsidR="00F77F24" w:rsidRPr="00253B95">
        <w:rPr>
          <w:lang w:val="lt-LT"/>
        </w:rPr>
        <w:t xml:space="preserve"> </w:t>
      </w:r>
      <w:r w:rsidR="006D703E" w:rsidRPr="00253B95">
        <w:rPr>
          <w:lang w:val="lt-LT"/>
        </w:rPr>
        <w:t>Valstybinė kainų ir energetikos komisij</w:t>
      </w:r>
      <w:r w:rsidRPr="00253B95">
        <w:rPr>
          <w:lang w:val="lt-LT"/>
        </w:rPr>
        <w:t>a</w:t>
      </w:r>
      <w:r w:rsidR="006D703E" w:rsidRPr="00253B95">
        <w:rPr>
          <w:lang w:val="lt-LT"/>
        </w:rPr>
        <w:t xml:space="preserve"> </w:t>
      </w:r>
      <w:r w:rsidR="00FA56D2" w:rsidRPr="00253B95">
        <w:rPr>
          <w:lang w:val="lt-LT"/>
        </w:rPr>
        <w:t>atsiliepim</w:t>
      </w:r>
      <w:r w:rsidRPr="00253B95">
        <w:rPr>
          <w:lang w:val="lt-LT"/>
        </w:rPr>
        <w:t>e teigia</w:t>
      </w:r>
      <w:r w:rsidR="006D703E" w:rsidRPr="00253B95">
        <w:rPr>
          <w:lang w:val="lt-LT"/>
        </w:rPr>
        <w:t>, kad ginčijami</w:t>
      </w:r>
      <w:r w:rsidR="004221A6" w:rsidRPr="00253B95">
        <w:rPr>
          <w:lang w:val="lt-LT"/>
        </w:rPr>
        <w:t xml:space="preserve"> Supirkimo tvarkos </w:t>
      </w:r>
      <w:r w:rsidR="006D703E" w:rsidRPr="00253B95">
        <w:rPr>
          <w:lang w:val="lt-LT"/>
        </w:rPr>
        <w:t xml:space="preserve">punktai yra teisėti, </w:t>
      </w:r>
      <w:r w:rsidR="00DE1DBE" w:rsidRPr="00253B95">
        <w:rPr>
          <w:lang w:val="lt-LT"/>
        </w:rPr>
        <w:t>prašoma</w:t>
      </w:r>
      <w:r w:rsidR="006D703E" w:rsidRPr="00253B95">
        <w:rPr>
          <w:lang w:val="lt-LT"/>
        </w:rPr>
        <w:t xml:space="preserve"> pareiškimą atmesti, o tyrimą dėl</w:t>
      </w:r>
      <w:r w:rsidR="004221A6" w:rsidRPr="00253B95">
        <w:rPr>
          <w:lang w:val="lt-LT"/>
        </w:rPr>
        <w:t xml:space="preserve"> Supirkimo tvarkos </w:t>
      </w:r>
      <w:r w:rsidR="006D703E" w:rsidRPr="00253B95">
        <w:rPr>
          <w:lang w:val="lt-LT"/>
        </w:rPr>
        <w:t>teisėtumo nutraukti.</w:t>
      </w:r>
      <w:r w:rsidRPr="00253B95">
        <w:rPr>
          <w:lang w:val="lt-LT"/>
        </w:rPr>
        <w:t xml:space="preserve"> </w:t>
      </w:r>
      <w:r w:rsidR="00DE1DBE" w:rsidRPr="00253B95">
        <w:rPr>
          <w:lang w:val="lt-LT"/>
        </w:rPr>
        <w:t>Ats</w:t>
      </w:r>
      <w:r w:rsidR="00BA2246" w:rsidRPr="00253B95">
        <w:rPr>
          <w:lang w:val="lt-LT"/>
        </w:rPr>
        <w:t>iliepimas grindžiamas šiais</w:t>
      </w:r>
      <w:r w:rsidR="006D703E" w:rsidRPr="00253B95">
        <w:rPr>
          <w:lang w:val="lt-LT"/>
        </w:rPr>
        <w:t xml:space="preserve"> </w:t>
      </w:r>
      <w:r w:rsidR="00BA2246" w:rsidRPr="00253B95">
        <w:rPr>
          <w:lang w:val="lt-LT"/>
        </w:rPr>
        <w:t>argumentais:</w:t>
      </w:r>
    </w:p>
    <w:p w14:paraId="0BA64974" w14:textId="4B69E403" w:rsidR="00431DDE" w:rsidRPr="00253B95" w:rsidRDefault="00431DDE" w:rsidP="00FB70DA">
      <w:pPr>
        <w:pStyle w:val="ListParagraph"/>
        <w:numPr>
          <w:ilvl w:val="1"/>
          <w:numId w:val="44"/>
        </w:numPr>
        <w:tabs>
          <w:tab w:val="left" w:pos="851"/>
          <w:tab w:val="left" w:pos="1134"/>
          <w:tab w:val="left" w:pos="1276"/>
          <w:tab w:val="left" w:pos="1418"/>
        </w:tabs>
        <w:ind w:left="0" w:firstLine="709"/>
        <w:jc w:val="both"/>
        <w:rPr>
          <w:lang w:val="lt-LT"/>
        </w:rPr>
      </w:pPr>
      <w:r w:rsidRPr="00253B95">
        <w:rPr>
          <w:lang w:val="lt-LT"/>
        </w:rPr>
        <w:t>Komisija</w:t>
      </w:r>
      <w:r w:rsidR="00D30F5F" w:rsidRPr="00253B95">
        <w:rPr>
          <w:lang w:val="lt-LT"/>
        </w:rPr>
        <w:t>,</w:t>
      </w:r>
      <w:r w:rsidRPr="00253B95">
        <w:rPr>
          <w:lang w:val="lt-LT"/>
        </w:rPr>
        <w:t xml:space="preserve"> vadovaudamasi Šilumos ūkio įstatymo 10 straipsnio 1 dalimi, 32 straipsnio 2</w:t>
      </w:r>
      <w:r w:rsidR="007062F4" w:rsidRPr="00253B95">
        <w:rPr>
          <w:lang w:val="lt-LT"/>
        </w:rPr>
        <w:t> </w:t>
      </w:r>
      <w:r w:rsidRPr="00253B95">
        <w:rPr>
          <w:lang w:val="lt-LT"/>
        </w:rPr>
        <w:t>dalimi, Energetikos įstatymo 8 straipsnio 9 dalies 2 punktu, įvertinusi šilumos ūkyje konkuruojančių šilumos gamintojų praktiką, siekdama užtikrinti minėtas Šilumos ūkio įstatymo nuostatas bei įgyvendinti to paties įstatymo 1 straipsnio 2 dalyje nustatyt</w:t>
      </w:r>
      <w:r w:rsidR="00D30F5F" w:rsidRPr="00253B95">
        <w:rPr>
          <w:lang w:val="lt-LT"/>
        </w:rPr>
        <w:t xml:space="preserve">us </w:t>
      </w:r>
      <w:r w:rsidRPr="00253B95">
        <w:rPr>
          <w:lang w:val="lt-LT"/>
        </w:rPr>
        <w:t>tiksl</w:t>
      </w:r>
      <w:r w:rsidR="00D30F5F" w:rsidRPr="00253B95">
        <w:rPr>
          <w:lang w:val="lt-LT"/>
        </w:rPr>
        <w:t>us (</w:t>
      </w:r>
      <w:r w:rsidRPr="00253B95">
        <w:rPr>
          <w:lang w:val="lt-LT"/>
        </w:rPr>
        <w:t>šilumos ūkyje įteisinti pagrįstą konkurenciją ir mažiausiomis sąnaudomis užtikrinti patikimą ir kokybišką šilumos tiekimą šilumos vartotojams</w:t>
      </w:r>
      <w:r w:rsidR="00D30F5F" w:rsidRPr="00253B95">
        <w:rPr>
          <w:lang w:val="lt-LT"/>
        </w:rPr>
        <w:t>)</w:t>
      </w:r>
      <w:r w:rsidRPr="00253B95">
        <w:rPr>
          <w:lang w:val="lt-LT"/>
        </w:rPr>
        <w:t>,</w:t>
      </w:r>
      <w:r w:rsidR="00D30F5F" w:rsidRPr="00253B95">
        <w:rPr>
          <w:lang w:val="lt-LT"/>
        </w:rPr>
        <w:t xml:space="preserve"> taip pat </w:t>
      </w:r>
      <w:r w:rsidRPr="00253B95">
        <w:rPr>
          <w:lang w:val="lt-LT"/>
        </w:rPr>
        <w:t>atsižvelgdama į Komisijos Šilumos ir vandens departamento Šilumos gamintojų ir konkurencijos skyriaus 2018 m. vasario 1 d. pažymą Nr. O5E-37 ,,Dėl teisės aktų, susijusių su šilumos gamintojų konkurencija, pakeitimo“</w:t>
      </w:r>
      <w:r w:rsidR="00D30F5F" w:rsidRPr="00253B95">
        <w:rPr>
          <w:lang w:val="lt-LT"/>
        </w:rPr>
        <w:t xml:space="preserve">, </w:t>
      </w:r>
      <w:r w:rsidRPr="00253B95">
        <w:rPr>
          <w:lang w:val="lt-LT"/>
        </w:rPr>
        <w:t>2018 m. vasario 28 d. Komisijos posėdyje priėmė nutarimus, susijusius su šilumos gamintojų konkurencija</w:t>
      </w:r>
      <w:r w:rsidR="00D30F5F" w:rsidRPr="00253B95">
        <w:rPr>
          <w:lang w:val="lt-LT"/>
        </w:rPr>
        <w:t>:</w:t>
      </w:r>
      <w:bookmarkStart w:id="15" w:name="_Hlk516478969"/>
      <w:r w:rsidR="00D30F5F" w:rsidRPr="00253B95">
        <w:rPr>
          <w:lang w:val="lt-LT"/>
        </w:rPr>
        <w:t xml:space="preserve"> </w:t>
      </w:r>
      <w:r w:rsidRPr="00253B95">
        <w:rPr>
          <w:lang w:val="lt-LT"/>
        </w:rPr>
        <w:t>Komisijos 2018</w:t>
      </w:r>
      <w:r w:rsidR="007062F4" w:rsidRPr="00253B95">
        <w:rPr>
          <w:lang w:val="lt-LT"/>
        </w:rPr>
        <w:t> </w:t>
      </w:r>
      <w:r w:rsidRPr="00253B95">
        <w:rPr>
          <w:lang w:val="lt-LT"/>
        </w:rPr>
        <w:t>m.</w:t>
      </w:r>
      <w:r w:rsidR="007062F4" w:rsidRPr="00253B95">
        <w:rPr>
          <w:lang w:val="lt-LT"/>
        </w:rPr>
        <w:t> </w:t>
      </w:r>
      <w:r w:rsidRPr="00253B95">
        <w:rPr>
          <w:lang w:val="lt-LT"/>
        </w:rPr>
        <w:t>vasario</w:t>
      </w:r>
      <w:r w:rsidR="007062F4" w:rsidRPr="00253B95">
        <w:rPr>
          <w:lang w:val="lt-LT"/>
        </w:rPr>
        <w:t> </w:t>
      </w:r>
      <w:r w:rsidRPr="00253B95">
        <w:rPr>
          <w:lang w:val="lt-LT"/>
        </w:rPr>
        <w:t>28</w:t>
      </w:r>
      <w:r w:rsidR="007062F4" w:rsidRPr="00253B95">
        <w:rPr>
          <w:lang w:val="lt-LT"/>
        </w:rPr>
        <w:t> </w:t>
      </w:r>
      <w:r w:rsidRPr="00253B95">
        <w:rPr>
          <w:lang w:val="lt-LT"/>
        </w:rPr>
        <w:t xml:space="preserve">d. nutarimą </w:t>
      </w:r>
      <w:r w:rsidR="00B376A3" w:rsidRPr="00253B95">
        <w:rPr>
          <w:lang w:val="lt-LT"/>
        </w:rPr>
        <w:t xml:space="preserve">Nr. </w:t>
      </w:r>
      <w:r w:rsidRPr="00253B95">
        <w:rPr>
          <w:lang w:val="lt-LT"/>
        </w:rPr>
        <w:t>O3E-54 ,,Dėl</w:t>
      </w:r>
      <w:r w:rsidR="00D30F5F" w:rsidRPr="00253B95">
        <w:rPr>
          <w:lang w:val="lt-LT"/>
        </w:rPr>
        <w:t xml:space="preserve"> </w:t>
      </w:r>
      <w:r w:rsidRPr="00253B95">
        <w:rPr>
          <w:lang w:val="lt-LT"/>
        </w:rPr>
        <w:t>Valstybinės</w:t>
      </w:r>
      <w:r w:rsidR="00D30F5F" w:rsidRPr="00253B95">
        <w:rPr>
          <w:lang w:val="lt-LT"/>
        </w:rPr>
        <w:t xml:space="preserve"> </w:t>
      </w:r>
      <w:r w:rsidRPr="00253B95">
        <w:rPr>
          <w:lang w:val="lt-LT"/>
        </w:rPr>
        <w:t>kainų ir energetikos</w:t>
      </w:r>
      <w:r w:rsidR="00D30F5F" w:rsidRPr="00253B95">
        <w:rPr>
          <w:lang w:val="lt-LT"/>
        </w:rPr>
        <w:t xml:space="preserve"> </w:t>
      </w:r>
      <w:r w:rsidRPr="00253B95">
        <w:rPr>
          <w:lang w:val="lt-LT"/>
        </w:rPr>
        <w:t>kontrolės</w:t>
      </w:r>
      <w:r w:rsidR="00D30F5F" w:rsidRPr="00253B95">
        <w:rPr>
          <w:lang w:val="lt-LT"/>
        </w:rPr>
        <w:t xml:space="preserve"> </w:t>
      </w:r>
      <w:r w:rsidRPr="00253B95">
        <w:rPr>
          <w:lang w:val="lt-LT"/>
        </w:rPr>
        <w:t>komisijos</w:t>
      </w:r>
      <w:bookmarkEnd w:id="15"/>
      <w:r w:rsidR="00D30F5F" w:rsidRPr="00253B95">
        <w:rPr>
          <w:lang w:val="lt-LT"/>
        </w:rPr>
        <w:t xml:space="preserve"> </w:t>
      </w:r>
      <w:r w:rsidRPr="00253B95">
        <w:rPr>
          <w:lang w:val="lt-LT"/>
        </w:rPr>
        <w:t>2010 m. spalio 4 d. nutarimo Nr. O3-202 ,,Dėl</w:t>
      </w:r>
      <w:r w:rsidR="00D30F5F" w:rsidRPr="00253B95">
        <w:rPr>
          <w:lang w:val="lt-LT"/>
        </w:rPr>
        <w:t xml:space="preserve"> </w:t>
      </w:r>
      <w:r w:rsidRPr="00253B95">
        <w:rPr>
          <w:lang w:val="lt-LT"/>
        </w:rPr>
        <w:t>Šilumos</w:t>
      </w:r>
      <w:r w:rsidR="00D30F5F" w:rsidRPr="00253B95">
        <w:rPr>
          <w:lang w:val="lt-LT"/>
        </w:rPr>
        <w:t xml:space="preserve"> </w:t>
      </w:r>
      <w:r w:rsidRPr="00253B95">
        <w:rPr>
          <w:lang w:val="lt-LT"/>
        </w:rPr>
        <w:t>supirkimo</w:t>
      </w:r>
      <w:r w:rsidR="00D30F5F" w:rsidRPr="00253B95">
        <w:rPr>
          <w:lang w:val="lt-LT"/>
        </w:rPr>
        <w:t xml:space="preserve"> </w:t>
      </w:r>
      <w:r w:rsidRPr="00253B95">
        <w:rPr>
          <w:lang w:val="lt-LT"/>
        </w:rPr>
        <w:t>iš</w:t>
      </w:r>
      <w:r w:rsidR="00D30F5F" w:rsidRPr="00253B95">
        <w:rPr>
          <w:lang w:val="lt-LT"/>
        </w:rPr>
        <w:t xml:space="preserve"> </w:t>
      </w:r>
      <w:r w:rsidRPr="00253B95">
        <w:rPr>
          <w:lang w:val="lt-LT"/>
        </w:rPr>
        <w:t>nepriklausomų</w:t>
      </w:r>
      <w:r w:rsidR="00D30F5F" w:rsidRPr="00253B95">
        <w:rPr>
          <w:lang w:val="lt-LT"/>
        </w:rPr>
        <w:t xml:space="preserve"> </w:t>
      </w:r>
      <w:r w:rsidRPr="00253B95">
        <w:rPr>
          <w:lang w:val="lt-LT"/>
        </w:rPr>
        <w:t>šilumos</w:t>
      </w:r>
      <w:r w:rsidR="00D30F5F" w:rsidRPr="00253B95">
        <w:rPr>
          <w:lang w:val="lt-LT"/>
        </w:rPr>
        <w:t xml:space="preserve"> </w:t>
      </w:r>
      <w:r w:rsidRPr="00253B95">
        <w:rPr>
          <w:lang w:val="lt-LT"/>
        </w:rPr>
        <w:t>gamintojų</w:t>
      </w:r>
      <w:r w:rsidR="00D30F5F" w:rsidRPr="00253B95">
        <w:rPr>
          <w:lang w:val="lt-LT"/>
        </w:rPr>
        <w:t xml:space="preserve"> </w:t>
      </w:r>
      <w:r w:rsidRPr="00253B95">
        <w:rPr>
          <w:lang w:val="lt-LT"/>
        </w:rPr>
        <w:t>tvarkos ir sąlygų</w:t>
      </w:r>
      <w:r w:rsidR="00D30F5F" w:rsidRPr="00253B95">
        <w:rPr>
          <w:lang w:val="lt-LT"/>
        </w:rPr>
        <w:t xml:space="preserve"> </w:t>
      </w:r>
      <w:r w:rsidRPr="00253B95">
        <w:rPr>
          <w:lang w:val="lt-LT"/>
        </w:rPr>
        <w:t>aprašo</w:t>
      </w:r>
      <w:r w:rsidR="00D30F5F" w:rsidRPr="00253B95">
        <w:rPr>
          <w:lang w:val="lt-LT"/>
        </w:rPr>
        <w:t xml:space="preserve"> </w:t>
      </w:r>
      <w:r w:rsidRPr="00253B95">
        <w:rPr>
          <w:lang w:val="lt-LT"/>
        </w:rPr>
        <w:t>patvirtinimo“ pakeitimo“, kuriuo</w:t>
      </w:r>
      <w:r w:rsidR="004221A6" w:rsidRPr="00253B95">
        <w:rPr>
          <w:lang w:val="lt-LT"/>
        </w:rPr>
        <w:t xml:space="preserve"> Supirkimo tvark</w:t>
      </w:r>
      <w:r w:rsidRPr="00253B95">
        <w:rPr>
          <w:lang w:val="lt-LT"/>
        </w:rPr>
        <w:t>a</w:t>
      </w:r>
      <w:r w:rsidR="00D30F5F" w:rsidRPr="00253B95">
        <w:rPr>
          <w:lang w:val="lt-LT"/>
        </w:rPr>
        <w:t xml:space="preserve"> </w:t>
      </w:r>
      <w:r w:rsidRPr="00253B95">
        <w:rPr>
          <w:lang w:val="lt-LT"/>
        </w:rPr>
        <w:t>išdėstytas</w:t>
      </w:r>
      <w:r w:rsidR="00D30F5F" w:rsidRPr="00253B95">
        <w:rPr>
          <w:lang w:val="lt-LT"/>
        </w:rPr>
        <w:t xml:space="preserve"> </w:t>
      </w:r>
      <w:r w:rsidRPr="00253B95">
        <w:rPr>
          <w:lang w:val="lt-LT"/>
        </w:rPr>
        <w:t>nauja</w:t>
      </w:r>
      <w:r w:rsidR="00D30F5F" w:rsidRPr="00253B95">
        <w:rPr>
          <w:lang w:val="lt-LT"/>
        </w:rPr>
        <w:t xml:space="preserve"> </w:t>
      </w:r>
      <w:r w:rsidRPr="00253B95">
        <w:rPr>
          <w:lang w:val="lt-LT"/>
        </w:rPr>
        <w:t>redakcija</w:t>
      </w:r>
      <w:r w:rsidR="00D30F5F" w:rsidRPr="00253B95">
        <w:rPr>
          <w:lang w:val="lt-LT"/>
        </w:rPr>
        <w:t xml:space="preserve"> (šis </w:t>
      </w:r>
      <w:r w:rsidRPr="00253B95">
        <w:rPr>
          <w:lang w:val="lt-LT"/>
        </w:rPr>
        <w:t>Komisijos</w:t>
      </w:r>
      <w:r w:rsidR="00D30F5F" w:rsidRPr="00253B95">
        <w:rPr>
          <w:lang w:val="lt-LT"/>
        </w:rPr>
        <w:t xml:space="preserve"> </w:t>
      </w:r>
      <w:r w:rsidRPr="00253B95">
        <w:rPr>
          <w:lang w:val="lt-LT"/>
        </w:rPr>
        <w:t>nutarimas</w:t>
      </w:r>
      <w:r w:rsidR="00D30F5F" w:rsidRPr="00253B95">
        <w:rPr>
          <w:lang w:val="lt-LT"/>
        </w:rPr>
        <w:t xml:space="preserve"> </w:t>
      </w:r>
      <w:r w:rsidRPr="00253B95">
        <w:rPr>
          <w:lang w:val="lt-LT"/>
        </w:rPr>
        <w:t>priimtas</w:t>
      </w:r>
      <w:r w:rsidR="00B376A3" w:rsidRPr="00253B95">
        <w:rPr>
          <w:lang w:val="lt-LT"/>
        </w:rPr>
        <w:t xml:space="preserve"> </w:t>
      </w:r>
      <w:r w:rsidRPr="00253B95">
        <w:rPr>
          <w:lang w:val="lt-LT"/>
        </w:rPr>
        <w:t>remiantis</w:t>
      </w:r>
      <w:r w:rsidR="00B376A3" w:rsidRPr="00253B95">
        <w:rPr>
          <w:lang w:val="lt-LT"/>
        </w:rPr>
        <w:t xml:space="preserve"> </w:t>
      </w:r>
      <w:r w:rsidRPr="00253B95">
        <w:rPr>
          <w:lang w:val="lt-LT"/>
        </w:rPr>
        <w:t>Šilumos</w:t>
      </w:r>
      <w:r w:rsidR="00B376A3" w:rsidRPr="00253B95">
        <w:rPr>
          <w:lang w:val="lt-LT"/>
        </w:rPr>
        <w:t xml:space="preserve"> </w:t>
      </w:r>
      <w:r w:rsidRPr="00253B95">
        <w:rPr>
          <w:lang w:val="lt-LT"/>
        </w:rPr>
        <w:t>ūkio</w:t>
      </w:r>
      <w:r w:rsidR="00B376A3" w:rsidRPr="00253B95">
        <w:rPr>
          <w:lang w:val="lt-LT"/>
        </w:rPr>
        <w:t xml:space="preserve"> </w:t>
      </w:r>
      <w:r w:rsidRPr="00253B95">
        <w:rPr>
          <w:lang w:val="lt-LT"/>
        </w:rPr>
        <w:t>įstatymo</w:t>
      </w:r>
      <w:r w:rsidR="00B376A3" w:rsidRPr="00253B95">
        <w:rPr>
          <w:lang w:val="lt-LT"/>
        </w:rPr>
        <w:t xml:space="preserve"> </w:t>
      </w:r>
      <w:r w:rsidRPr="00253B95">
        <w:rPr>
          <w:lang w:val="lt-LT"/>
        </w:rPr>
        <w:t>redakcija, galiojusi</w:t>
      </w:r>
      <w:r w:rsidR="00B376A3" w:rsidRPr="00253B95">
        <w:rPr>
          <w:lang w:val="lt-LT"/>
        </w:rPr>
        <w:t>a i</w:t>
      </w:r>
      <w:r w:rsidRPr="00253B95">
        <w:rPr>
          <w:lang w:val="lt-LT"/>
        </w:rPr>
        <w:t>ki 2018 m. gegužės 1 d., todėl</w:t>
      </w:r>
      <w:r w:rsidR="00B376A3" w:rsidRPr="00253B95">
        <w:rPr>
          <w:lang w:val="lt-LT"/>
        </w:rPr>
        <w:t xml:space="preserve"> a</w:t>
      </w:r>
      <w:r w:rsidRPr="00253B95">
        <w:rPr>
          <w:lang w:val="lt-LT"/>
        </w:rPr>
        <w:t>tsiliepime vadovaujamasi</w:t>
      </w:r>
      <w:r w:rsidR="00B376A3" w:rsidRPr="00253B95">
        <w:rPr>
          <w:lang w:val="lt-LT"/>
        </w:rPr>
        <w:t xml:space="preserve"> šia įstatymo </w:t>
      </w:r>
      <w:r w:rsidRPr="00253B95">
        <w:rPr>
          <w:lang w:val="lt-LT"/>
        </w:rPr>
        <w:t>redakcija,</w:t>
      </w:r>
      <w:r w:rsidR="00B376A3" w:rsidRPr="00253B95">
        <w:rPr>
          <w:lang w:val="lt-LT"/>
        </w:rPr>
        <w:t xml:space="preserve"> nebent p</w:t>
      </w:r>
      <w:r w:rsidRPr="00253B95">
        <w:rPr>
          <w:lang w:val="lt-LT"/>
        </w:rPr>
        <w:t>ačiame</w:t>
      </w:r>
      <w:r w:rsidR="00B376A3" w:rsidRPr="00253B95">
        <w:rPr>
          <w:lang w:val="lt-LT"/>
        </w:rPr>
        <w:t xml:space="preserve"> </w:t>
      </w:r>
      <w:r w:rsidRPr="00253B95">
        <w:rPr>
          <w:lang w:val="lt-LT"/>
        </w:rPr>
        <w:t>tekste</w:t>
      </w:r>
      <w:r w:rsidR="00B376A3" w:rsidRPr="00253B95">
        <w:rPr>
          <w:lang w:val="lt-LT"/>
        </w:rPr>
        <w:t xml:space="preserve"> </w:t>
      </w:r>
      <w:r w:rsidRPr="00253B95">
        <w:rPr>
          <w:lang w:val="lt-LT"/>
        </w:rPr>
        <w:t>n</w:t>
      </w:r>
      <w:r w:rsidR="00B376A3" w:rsidRPr="00253B95">
        <w:rPr>
          <w:lang w:val="lt-LT"/>
        </w:rPr>
        <w:t>urodyta k</w:t>
      </w:r>
      <w:r w:rsidRPr="00253B95">
        <w:rPr>
          <w:lang w:val="lt-LT"/>
        </w:rPr>
        <w:t>itaip);</w:t>
      </w:r>
      <w:r w:rsidR="00B376A3" w:rsidRPr="00253B95">
        <w:rPr>
          <w:lang w:val="lt-LT"/>
        </w:rPr>
        <w:t xml:space="preserve"> </w:t>
      </w:r>
      <w:r w:rsidRPr="00253B95">
        <w:rPr>
          <w:lang w:val="lt-LT"/>
        </w:rPr>
        <w:t xml:space="preserve">Komisijos 2018 m. vasario 28 d. nutarimą </w:t>
      </w:r>
      <w:r w:rsidR="00B376A3" w:rsidRPr="00253B95">
        <w:rPr>
          <w:lang w:val="lt-LT"/>
        </w:rPr>
        <w:t>Nr.</w:t>
      </w:r>
      <w:r w:rsidR="007062F4" w:rsidRPr="00253B95">
        <w:rPr>
          <w:lang w:val="lt-LT"/>
        </w:rPr>
        <w:t> </w:t>
      </w:r>
      <w:r w:rsidRPr="00253B95">
        <w:rPr>
          <w:lang w:val="lt-LT"/>
        </w:rPr>
        <w:t>O3E-55 ,,Dėl</w:t>
      </w:r>
      <w:r w:rsidR="00B376A3" w:rsidRPr="00253B95">
        <w:rPr>
          <w:lang w:val="lt-LT"/>
        </w:rPr>
        <w:t xml:space="preserve"> </w:t>
      </w:r>
      <w:r w:rsidRPr="00253B95">
        <w:rPr>
          <w:lang w:val="lt-LT"/>
        </w:rPr>
        <w:t>Valstybinės</w:t>
      </w:r>
      <w:r w:rsidR="00B376A3" w:rsidRPr="00253B95">
        <w:rPr>
          <w:lang w:val="lt-LT"/>
        </w:rPr>
        <w:t xml:space="preserve"> </w:t>
      </w:r>
      <w:r w:rsidRPr="00253B95">
        <w:rPr>
          <w:lang w:val="lt-LT"/>
        </w:rPr>
        <w:t>kainų ir energetikos</w:t>
      </w:r>
      <w:r w:rsidR="00B376A3" w:rsidRPr="00253B95">
        <w:rPr>
          <w:lang w:val="lt-LT"/>
        </w:rPr>
        <w:t xml:space="preserve"> </w:t>
      </w:r>
      <w:r w:rsidRPr="00253B95">
        <w:rPr>
          <w:lang w:val="lt-LT"/>
        </w:rPr>
        <w:t>kontrolės</w:t>
      </w:r>
      <w:r w:rsidR="00B376A3" w:rsidRPr="00253B95">
        <w:rPr>
          <w:lang w:val="lt-LT"/>
        </w:rPr>
        <w:t xml:space="preserve"> </w:t>
      </w:r>
      <w:r w:rsidRPr="00253B95">
        <w:rPr>
          <w:lang w:val="lt-LT"/>
        </w:rPr>
        <w:t>komisijos 2009 m. liepos 8 d. nutarimo Nr. O3-96 ,,Dėl</w:t>
      </w:r>
      <w:r w:rsidR="00B376A3" w:rsidRPr="00253B95">
        <w:rPr>
          <w:lang w:val="lt-LT"/>
        </w:rPr>
        <w:t xml:space="preserve"> </w:t>
      </w:r>
      <w:r w:rsidRPr="00253B95">
        <w:rPr>
          <w:lang w:val="lt-LT"/>
        </w:rPr>
        <w:t>Šilumos</w:t>
      </w:r>
      <w:r w:rsidR="00B376A3" w:rsidRPr="00253B95">
        <w:rPr>
          <w:lang w:val="lt-LT"/>
        </w:rPr>
        <w:t xml:space="preserve"> </w:t>
      </w:r>
      <w:r w:rsidRPr="00253B95">
        <w:rPr>
          <w:lang w:val="lt-LT"/>
        </w:rPr>
        <w:t>kainų</w:t>
      </w:r>
      <w:r w:rsidR="00B376A3" w:rsidRPr="00253B95">
        <w:rPr>
          <w:lang w:val="lt-LT"/>
        </w:rPr>
        <w:t xml:space="preserve"> </w:t>
      </w:r>
      <w:r w:rsidRPr="00253B95">
        <w:rPr>
          <w:lang w:val="lt-LT"/>
        </w:rPr>
        <w:t>nustatymo</w:t>
      </w:r>
      <w:r w:rsidR="00B376A3" w:rsidRPr="00253B95">
        <w:rPr>
          <w:lang w:val="lt-LT"/>
        </w:rPr>
        <w:t xml:space="preserve"> </w:t>
      </w:r>
      <w:r w:rsidRPr="00253B95">
        <w:rPr>
          <w:lang w:val="lt-LT"/>
        </w:rPr>
        <w:t>metodikos“ pakeitimo, kuriuo</w:t>
      </w:r>
      <w:r w:rsidR="00B376A3" w:rsidRPr="00253B95">
        <w:rPr>
          <w:lang w:val="lt-LT"/>
        </w:rPr>
        <w:t xml:space="preserve"> </w:t>
      </w:r>
      <w:r w:rsidRPr="00253B95">
        <w:rPr>
          <w:lang w:val="lt-LT"/>
        </w:rPr>
        <w:t>keičiama</w:t>
      </w:r>
      <w:r w:rsidR="00B376A3" w:rsidRPr="00253B95">
        <w:rPr>
          <w:lang w:val="lt-LT"/>
        </w:rPr>
        <w:t xml:space="preserve"> </w:t>
      </w:r>
      <w:r w:rsidRPr="00253B95">
        <w:rPr>
          <w:lang w:val="lt-LT"/>
        </w:rPr>
        <w:t>Šilumos</w:t>
      </w:r>
      <w:r w:rsidR="00B376A3" w:rsidRPr="00253B95">
        <w:rPr>
          <w:lang w:val="lt-LT"/>
        </w:rPr>
        <w:t xml:space="preserve"> </w:t>
      </w:r>
      <w:r w:rsidRPr="00253B95">
        <w:rPr>
          <w:lang w:val="lt-LT"/>
        </w:rPr>
        <w:t>kainų</w:t>
      </w:r>
      <w:r w:rsidR="00B376A3" w:rsidRPr="00253B95">
        <w:rPr>
          <w:lang w:val="lt-LT"/>
        </w:rPr>
        <w:t xml:space="preserve"> </w:t>
      </w:r>
      <w:r w:rsidRPr="00253B95">
        <w:rPr>
          <w:lang w:val="lt-LT"/>
        </w:rPr>
        <w:t>nustatymo</w:t>
      </w:r>
      <w:r w:rsidR="00B376A3" w:rsidRPr="00253B95">
        <w:rPr>
          <w:lang w:val="lt-LT"/>
        </w:rPr>
        <w:t xml:space="preserve"> </w:t>
      </w:r>
      <w:r w:rsidRPr="00253B95">
        <w:rPr>
          <w:lang w:val="lt-LT"/>
        </w:rPr>
        <w:t>metodika (</w:t>
      </w:r>
      <w:bookmarkStart w:id="16" w:name="_Hlk517266263"/>
      <w:r w:rsidRPr="00253B95">
        <w:rPr>
          <w:lang w:val="lt-LT"/>
        </w:rPr>
        <w:t>toliau – </w:t>
      </w:r>
      <w:bookmarkEnd w:id="16"/>
      <w:r w:rsidR="00B376A3" w:rsidRPr="00253B95">
        <w:rPr>
          <w:lang w:val="lt-LT"/>
        </w:rPr>
        <w:t xml:space="preserve">ir </w:t>
      </w:r>
      <w:r w:rsidRPr="00253B95">
        <w:rPr>
          <w:lang w:val="lt-LT"/>
        </w:rPr>
        <w:t>Metodika);</w:t>
      </w:r>
      <w:r w:rsidR="00B376A3" w:rsidRPr="00253B95">
        <w:rPr>
          <w:lang w:val="lt-LT"/>
        </w:rPr>
        <w:t xml:space="preserve"> </w:t>
      </w:r>
      <w:r w:rsidRPr="00253B95">
        <w:rPr>
          <w:lang w:val="lt-LT"/>
        </w:rPr>
        <w:t>Komisijos 2018 m. kovo 1 d. nutarimą</w:t>
      </w:r>
      <w:r w:rsidR="00B376A3" w:rsidRPr="00253B95">
        <w:rPr>
          <w:lang w:val="lt-LT"/>
        </w:rPr>
        <w:t xml:space="preserve"> Nr. </w:t>
      </w:r>
      <w:r w:rsidRPr="00253B95">
        <w:rPr>
          <w:lang w:val="lt-LT"/>
        </w:rPr>
        <w:t>O3E-56 ,,Dėl</w:t>
      </w:r>
      <w:r w:rsidR="00B376A3" w:rsidRPr="00253B95">
        <w:rPr>
          <w:lang w:val="lt-LT"/>
        </w:rPr>
        <w:t xml:space="preserve"> </w:t>
      </w:r>
      <w:r w:rsidRPr="00253B95">
        <w:rPr>
          <w:lang w:val="lt-LT"/>
        </w:rPr>
        <w:t>Valstybinės</w:t>
      </w:r>
      <w:r w:rsidR="00B376A3" w:rsidRPr="00253B95">
        <w:rPr>
          <w:lang w:val="lt-LT"/>
        </w:rPr>
        <w:t xml:space="preserve"> </w:t>
      </w:r>
      <w:r w:rsidRPr="00253B95">
        <w:rPr>
          <w:lang w:val="lt-LT"/>
        </w:rPr>
        <w:t>kainų ir energetikos</w:t>
      </w:r>
      <w:r w:rsidR="00B376A3" w:rsidRPr="00253B95">
        <w:rPr>
          <w:lang w:val="lt-LT"/>
        </w:rPr>
        <w:t xml:space="preserve"> </w:t>
      </w:r>
      <w:r w:rsidRPr="00253B95">
        <w:rPr>
          <w:lang w:val="lt-LT"/>
        </w:rPr>
        <w:t>kontrolės</w:t>
      </w:r>
      <w:r w:rsidR="00B376A3" w:rsidRPr="00253B95">
        <w:rPr>
          <w:lang w:val="lt-LT"/>
        </w:rPr>
        <w:t xml:space="preserve"> </w:t>
      </w:r>
      <w:r w:rsidRPr="00253B95">
        <w:rPr>
          <w:lang w:val="lt-LT"/>
        </w:rPr>
        <w:t>komisijos 2013 m. gruodžio 27 d. nutarimo Nr. O3-759 ,,Dėl</w:t>
      </w:r>
      <w:r w:rsidR="00B376A3" w:rsidRPr="00253B95">
        <w:rPr>
          <w:lang w:val="lt-LT"/>
        </w:rPr>
        <w:t xml:space="preserve"> </w:t>
      </w:r>
      <w:r w:rsidRPr="00253B95">
        <w:rPr>
          <w:lang w:val="lt-LT"/>
        </w:rPr>
        <w:t>Vidutinės</w:t>
      </w:r>
      <w:r w:rsidR="00B376A3" w:rsidRPr="00253B95">
        <w:rPr>
          <w:lang w:val="lt-LT"/>
        </w:rPr>
        <w:t xml:space="preserve"> </w:t>
      </w:r>
      <w:r w:rsidRPr="00253B95">
        <w:rPr>
          <w:lang w:val="lt-LT"/>
        </w:rPr>
        <w:t>biokuro</w:t>
      </w:r>
      <w:r w:rsidR="00B376A3" w:rsidRPr="00253B95">
        <w:rPr>
          <w:lang w:val="lt-LT"/>
        </w:rPr>
        <w:t xml:space="preserve"> </w:t>
      </w:r>
      <w:r w:rsidRPr="00253B95">
        <w:rPr>
          <w:lang w:val="lt-LT"/>
        </w:rPr>
        <w:t>kainos</w:t>
      </w:r>
      <w:r w:rsidR="00B376A3" w:rsidRPr="00253B95">
        <w:rPr>
          <w:lang w:val="lt-LT"/>
        </w:rPr>
        <w:t xml:space="preserve"> </w:t>
      </w:r>
      <w:r w:rsidRPr="00253B95">
        <w:rPr>
          <w:lang w:val="lt-LT"/>
        </w:rPr>
        <w:t>nustatymo</w:t>
      </w:r>
      <w:r w:rsidR="00B376A3" w:rsidRPr="00253B95">
        <w:rPr>
          <w:lang w:val="lt-LT"/>
        </w:rPr>
        <w:t xml:space="preserve"> </w:t>
      </w:r>
      <w:r w:rsidRPr="00253B95">
        <w:rPr>
          <w:lang w:val="lt-LT"/>
        </w:rPr>
        <w:t>tvarkos ir sąlygų</w:t>
      </w:r>
      <w:r w:rsidR="00B376A3" w:rsidRPr="00253B95">
        <w:rPr>
          <w:lang w:val="lt-LT"/>
        </w:rPr>
        <w:t xml:space="preserve"> </w:t>
      </w:r>
      <w:r w:rsidRPr="00253B95">
        <w:rPr>
          <w:lang w:val="lt-LT"/>
        </w:rPr>
        <w:t>aprašo</w:t>
      </w:r>
      <w:r w:rsidR="00B376A3" w:rsidRPr="00253B95">
        <w:rPr>
          <w:lang w:val="lt-LT"/>
        </w:rPr>
        <w:t xml:space="preserve"> </w:t>
      </w:r>
      <w:r w:rsidRPr="00253B95">
        <w:rPr>
          <w:lang w:val="lt-LT"/>
        </w:rPr>
        <w:t>patvirtinimo“ pakeitimo, kuriuo</w:t>
      </w:r>
      <w:r w:rsidR="00B376A3" w:rsidRPr="00253B95">
        <w:rPr>
          <w:lang w:val="lt-LT"/>
        </w:rPr>
        <w:t xml:space="preserve"> </w:t>
      </w:r>
      <w:r w:rsidRPr="00253B95">
        <w:rPr>
          <w:lang w:val="lt-LT"/>
        </w:rPr>
        <w:t>keičiamas</w:t>
      </w:r>
      <w:r w:rsidR="00B376A3" w:rsidRPr="00253B95">
        <w:rPr>
          <w:lang w:val="lt-LT"/>
        </w:rPr>
        <w:t xml:space="preserve"> </w:t>
      </w:r>
      <w:r w:rsidRPr="00253B95">
        <w:rPr>
          <w:lang w:val="lt-LT"/>
        </w:rPr>
        <w:t>Vidutinės</w:t>
      </w:r>
      <w:r w:rsidR="00B376A3" w:rsidRPr="00253B95">
        <w:rPr>
          <w:lang w:val="lt-LT"/>
        </w:rPr>
        <w:t xml:space="preserve"> </w:t>
      </w:r>
      <w:r w:rsidRPr="00253B95">
        <w:rPr>
          <w:lang w:val="lt-LT"/>
        </w:rPr>
        <w:t>biokuro</w:t>
      </w:r>
      <w:r w:rsidR="00B376A3" w:rsidRPr="00253B95">
        <w:rPr>
          <w:lang w:val="lt-LT"/>
        </w:rPr>
        <w:t xml:space="preserve"> </w:t>
      </w:r>
      <w:r w:rsidRPr="00253B95">
        <w:rPr>
          <w:lang w:val="lt-LT"/>
        </w:rPr>
        <w:t>kainos</w:t>
      </w:r>
      <w:r w:rsidR="00B376A3" w:rsidRPr="00253B95">
        <w:rPr>
          <w:lang w:val="lt-LT"/>
        </w:rPr>
        <w:t xml:space="preserve"> </w:t>
      </w:r>
      <w:r w:rsidRPr="00253B95">
        <w:rPr>
          <w:lang w:val="lt-LT"/>
        </w:rPr>
        <w:t>nustatymo</w:t>
      </w:r>
      <w:r w:rsidR="00B376A3" w:rsidRPr="00253B95">
        <w:rPr>
          <w:lang w:val="lt-LT"/>
        </w:rPr>
        <w:t xml:space="preserve"> </w:t>
      </w:r>
      <w:r w:rsidRPr="00253B95">
        <w:rPr>
          <w:lang w:val="lt-LT"/>
        </w:rPr>
        <w:t>tvarkos ir sąlygų</w:t>
      </w:r>
      <w:r w:rsidR="00B376A3" w:rsidRPr="00253B95">
        <w:rPr>
          <w:lang w:val="lt-LT"/>
        </w:rPr>
        <w:t xml:space="preserve"> </w:t>
      </w:r>
      <w:r w:rsidRPr="00253B95">
        <w:rPr>
          <w:lang w:val="lt-LT"/>
        </w:rPr>
        <w:t>aprašas.</w:t>
      </w:r>
      <w:r w:rsidR="007B2578" w:rsidRPr="00253B95">
        <w:rPr>
          <w:lang w:val="lt-LT"/>
        </w:rPr>
        <w:t xml:space="preserve"> Komisijai priėmus minėtus teisės aktus, Lietuvos Respublikos konkurencijos tarybos 2018 m. gegužės 17 d. nutarimu Nr. 1S-64 (2018) ,,Dėl Valstybinės kainų ir energetikos kontrolės komisijos priimtų sprendimų, susijusių su šilumos gamybos kaina, atitikties Lietuvos Respublikos konkurencijos įstatymo 4</w:t>
      </w:r>
      <w:r w:rsidR="002E744D" w:rsidRPr="00253B95">
        <w:rPr>
          <w:lang w:val="lt-LT"/>
        </w:rPr>
        <w:t> </w:t>
      </w:r>
      <w:r w:rsidR="007B2578" w:rsidRPr="00253B95">
        <w:rPr>
          <w:lang w:val="lt-LT"/>
        </w:rPr>
        <w:t xml:space="preserve">straipsnio reikalavimams tyrimo nutraukimo“ buvo nutrauktas tyrimas dėl Komisijos priimtų teisės aktų, susijusių su šilumos gamybos kainodaros nustatymu, atitikties Konkurencijos įstatymo 4 straipsnio reikalavimams. </w:t>
      </w:r>
      <w:r w:rsidR="003B6F09" w:rsidRPr="00253B95">
        <w:rPr>
          <w:lang w:val="lt-LT"/>
        </w:rPr>
        <w:t>V</w:t>
      </w:r>
      <w:r w:rsidRPr="00253B95">
        <w:rPr>
          <w:lang w:val="lt-LT"/>
        </w:rPr>
        <w:t>isi minėtų teisės aktų pakeitim</w:t>
      </w:r>
      <w:r w:rsidR="00791BE9" w:rsidRPr="00253B95">
        <w:rPr>
          <w:lang w:val="lt-LT"/>
        </w:rPr>
        <w:t>ų</w:t>
      </w:r>
      <w:r w:rsidRPr="00253B95">
        <w:rPr>
          <w:lang w:val="lt-LT"/>
        </w:rPr>
        <w:t xml:space="preserve"> projektai buvo paskelbti viešoms konsultacijoms Komisijos internetinėje svetainėje bei </w:t>
      </w:r>
      <w:r w:rsidRPr="00253B95">
        <w:rPr>
          <w:snapToGrid w:val="0"/>
          <w:lang w:val="lt-LT"/>
        </w:rPr>
        <w:t>Lietuvos Respublikos Seimo teisės aktų projektų informacinėje sistemoje</w:t>
      </w:r>
      <w:r w:rsidR="003B6F09" w:rsidRPr="00253B95">
        <w:rPr>
          <w:snapToGrid w:val="0"/>
          <w:lang w:val="lt-LT"/>
        </w:rPr>
        <w:t>.</w:t>
      </w:r>
      <w:r w:rsidR="004221A6" w:rsidRPr="00253B95">
        <w:rPr>
          <w:snapToGrid w:val="0"/>
          <w:lang w:val="lt-LT"/>
        </w:rPr>
        <w:t xml:space="preserve"> Supirkimo tvarkos </w:t>
      </w:r>
      <w:r w:rsidR="003B6F09" w:rsidRPr="00253B95">
        <w:rPr>
          <w:snapToGrid w:val="0"/>
          <w:lang w:val="lt-LT"/>
        </w:rPr>
        <w:t>pak</w:t>
      </w:r>
      <w:r w:rsidRPr="00253B95">
        <w:rPr>
          <w:lang w:val="lt-LT"/>
        </w:rPr>
        <w:t>eitimo projektas pirmą kartą viešai konsultacijai buvo paskelbtas 2013 m. rugsėjo 17 d.</w:t>
      </w:r>
      <w:r w:rsidR="003B6F09" w:rsidRPr="00253B95">
        <w:rPr>
          <w:lang w:val="lt-LT"/>
        </w:rPr>
        <w:t>, n</w:t>
      </w:r>
      <w:r w:rsidRPr="00253B95">
        <w:rPr>
          <w:lang w:val="lt-LT"/>
        </w:rPr>
        <w:t>aujas</w:t>
      </w:r>
      <w:r w:rsidR="004221A6" w:rsidRPr="00253B95">
        <w:rPr>
          <w:lang w:val="lt-LT"/>
        </w:rPr>
        <w:t xml:space="preserve"> Supirkimo tvarkos </w:t>
      </w:r>
      <w:r w:rsidRPr="00253B95">
        <w:rPr>
          <w:lang w:val="lt-LT"/>
        </w:rPr>
        <w:t>pakeitimo projektas</w:t>
      </w:r>
      <w:r w:rsidR="00791BE9" w:rsidRPr="00253B95">
        <w:rPr>
          <w:lang w:val="lt-LT"/>
        </w:rPr>
        <w:t xml:space="preserve"> – </w:t>
      </w:r>
      <w:r w:rsidRPr="00253B95">
        <w:rPr>
          <w:lang w:val="lt-LT"/>
        </w:rPr>
        <w:t>2016 m. gruodžio 5 d., pakartotinei antrajai viešai konsultacijai – 2017</w:t>
      </w:r>
      <w:r w:rsidR="007062F4" w:rsidRPr="00253B95">
        <w:rPr>
          <w:lang w:val="lt-LT"/>
        </w:rPr>
        <w:t> </w:t>
      </w:r>
      <w:r w:rsidRPr="00253B95">
        <w:rPr>
          <w:lang w:val="lt-LT"/>
        </w:rPr>
        <w:t>m.</w:t>
      </w:r>
      <w:r w:rsidR="007062F4" w:rsidRPr="00253B95">
        <w:rPr>
          <w:lang w:val="lt-LT"/>
        </w:rPr>
        <w:t> </w:t>
      </w:r>
      <w:r w:rsidRPr="00253B95">
        <w:rPr>
          <w:lang w:val="lt-LT"/>
        </w:rPr>
        <w:t>balandžio</w:t>
      </w:r>
      <w:r w:rsidR="007062F4" w:rsidRPr="00253B95">
        <w:rPr>
          <w:lang w:val="lt-LT"/>
        </w:rPr>
        <w:t> </w:t>
      </w:r>
      <w:r w:rsidRPr="00253B95">
        <w:rPr>
          <w:lang w:val="lt-LT"/>
        </w:rPr>
        <w:t>28</w:t>
      </w:r>
      <w:r w:rsidR="007062F4" w:rsidRPr="00253B95">
        <w:rPr>
          <w:lang w:val="lt-LT"/>
        </w:rPr>
        <w:t> </w:t>
      </w:r>
      <w:r w:rsidRPr="00253B95">
        <w:rPr>
          <w:lang w:val="lt-LT"/>
        </w:rPr>
        <w:t>d.</w:t>
      </w:r>
      <w:r w:rsidR="00791BE9" w:rsidRPr="00253B95">
        <w:rPr>
          <w:lang w:val="lt-LT"/>
        </w:rPr>
        <w:t xml:space="preserve"> </w:t>
      </w:r>
      <w:r w:rsidRPr="00253B95">
        <w:rPr>
          <w:lang w:val="lt-LT"/>
        </w:rPr>
        <w:t>Komisija, vadovaudamasi Lietuvos Respublikos teisėkūros pagrindų įstatymo 7 straipsnio 1 dalimi, organizavo ir dalyvavo po viešų</w:t>
      </w:r>
      <w:r w:rsidR="003B6F09" w:rsidRPr="00253B95">
        <w:rPr>
          <w:lang w:val="lt-LT"/>
        </w:rPr>
        <w:t xml:space="preserve"> </w:t>
      </w:r>
      <w:r w:rsidRPr="00253B95">
        <w:rPr>
          <w:lang w:val="lt-LT"/>
        </w:rPr>
        <w:t>konsultacijų vykusiose įvairiose diskusijose, kuriose buvo analizuojami šilumos sektoriaus dalyvių klausimai, pastabos bei svarstomi jų teikiami pasiūlymai, susisiję su</w:t>
      </w:r>
      <w:r w:rsidR="004221A6" w:rsidRPr="00253B95">
        <w:rPr>
          <w:lang w:val="lt-LT"/>
        </w:rPr>
        <w:t xml:space="preserve"> Supirkimo tvarkos </w:t>
      </w:r>
      <w:r w:rsidRPr="00253B95">
        <w:rPr>
          <w:lang w:val="lt-LT"/>
        </w:rPr>
        <w:t>pakeitimo projektu</w:t>
      </w:r>
      <w:r w:rsidR="003B6F09" w:rsidRPr="00253B95">
        <w:rPr>
          <w:lang w:val="lt-LT"/>
        </w:rPr>
        <w:t>.</w:t>
      </w:r>
      <w:r w:rsidR="00EC1CB2" w:rsidRPr="00253B95">
        <w:rPr>
          <w:lang w:val="lt-LT"/>
        </w:rPr>
        <w:t xml:space="preserve"> V</w:t>
      </w:r>
      <w:r w:rsidRPr="00253B95">
        <w:rPr>
          <w:lang w:val="lt-LT"/>
        </w:rPr>
        <w:t>isi</w:t>
      </w:r>
      <w:r w:rsidR="00EC1CB2" w:rsidRPr="00253B95">
        <w:rPr>
          <w:lang w:val="lt-LT"/>
        </w:rPr>
        <w:t xml:space="preserve"> </w:t>
      </w:r>
      <w:r w:rsidRPr="00253B95">
        <w:rPr>
          <w:lang w:val="lt-LT"/>
        </w:rPr>
        <w:t>teisės</w:t>
      </w:r>
      <w:r w:rsidR="00EC1CB2" w:rsidRPr="00253B95">
        <w:rPr>
          <w:lang w:val="lt-LT"/>
        </w:rPr>
        <w:t xml:space="preserve"> </w:t>
      </w:r>
      <w:r w:rsidRPr="00253B95">
        <w:rPr>
          <w:lang w:val="lt-LT"/>
        </w:rPr>
        <w:t>aktai</w:t>
      </w:r>
      <w:r w:rsidR="00EC1CB2" w:rsidRPr="00253B95">
        <w:rPr>
          <w:lang w:val="lt-LT"/>
        </w:rPr>
        <w:t xml:space="preserve"> </w:t>
      </w:r>
      <w:r w:rsidRPr="00253B95">
        <w:rPr>
          <w:lang w:val="lt-LT"/>
        </w:rPr>
        <w:t>buvo</w:t>
      </w:r>
      <w:r w:rsidR="00EC1CB2" w:rsidRPr="00253B95">
        <w:rPr>
          <w:lang w:val="lt-LT"/>
        </w:rPr>
        <w:t xml:space="preserve"> </w:t>
      </w:r>
      <w:r w:rsidRPr="00253B95">
        <w:rPr>
          <w:lang w:val="lt-LT"/>
        </w:rPr>
        <w:t>parengti</w:t>
      </w:r>
      <w:r w:rsidR="00791BE9" w:rsidRPr="00253B95">
        <w:rPr>
          <w:lang w:val="lt-LT"/>
        </w:rPr>
        <w:t xml:space="preserve"> </w:t>
      </w:r>
      <w:r w:rsidRPr="00253B95">
        <w:rPr>
          <w:lang w:val="lt-LT"/>
        </w:rPr>
        <w:t>pasikonsultavus</w:t>
      </w:r>
      <w:r w:rsidR="00EC1CB2" w:rsidRPr="00253B95">
        <w:rPr>
          <w:lang w:val="lt-LT"/>
        </w:rPr>
        <w:t xml:space="preserve"> </w:t>
      </w:r>
      <w:r w:rsidR="00791BE9" w:rsidRPr="00253B95">
        <w:rPr>
          <w:lang w:val="lt-LT"/>
        </w:rPr>
        <w:t xml:space="preserve">su visuomene ir </w:t>
      </w:r>
      <w:r w:rsidRPr="00253B95">
        <w:rPr>
          <w:lang w:val="lt-LT"/>
        </w:rPr>
        <w:t>išsamiai</w:t>
      </w:r>
      <w:r w:rsidR="00EC1CB2" w:rsidRPr="00253B95">
        <w:rPr>
          <w:lang w:val="lt-LT"/>
        </w:rPr>
        <w:t xml:space="preserve"> </w:t>
      </w:r>
      <w:r w:rsidRPr="00253B95">
        <w:rPr>
          <w:lang w:val="lt-LT"/>
        </w:rPr>
        <w:t>išanalizavus</w:t>
      </w:r>
      <w:r w:rsidR="00791BE9" w:rsidRPr="00253B95">
        <w:rPr>
          <w:lang w:val="lt-LT"/>
        </w:rPr>
        <w:t xml:space="preserve"> nustatomą teisinį reguliavimą. </w:t>
      </w:r>
    </w:p>
    <w:p w14:paraId="055CB0CD" w14:textId="0759451A" w:rsidR="00E879F9" w:rsidRPr="00253B95" w:rsidRDefault="00431DDE" w:rsidP="00E879F9">
      <w:pPr>
        <w:pStyle w:val="ListParagraph"/>
        <w:numPr>
          <w:ilvl w:val="1"/>
          <w:numId w:val="44"/>
        </w:numPr>
        <w:tabs>
          <w:tab w:val="left" w:pos="851"/>
          <w:tab w:val="left" w:pos="1134"/>
          <w:tab w:val="left" w:pos="1276"/>
          <w:tab w:val="left" w:pos="1418"/>
        </w:tabs>
        <w:ind w:left="0" w:firstLine="709"/>
        <w:jc w:val="both"/>
        <w:rPr>
          <w:lang w:val="lt-LT"/>
        </w:rPr>
      </w:pPr>
      <w:r w:rsidRPr="00253B95">
        <w:rPr>
          <w:lang w:val="lt-LT"/>
        </w:rPr>
        <w:t>Pareiškėj</w:t>
      </w:r>
      <w:r w:rsidR="00932DFD" w:rsidRPr="00253B95">
        <w:rPr>
          <w:lang w:val="lt-LT"/>
        </w:rPr>
        <w:t>o teiginiai, kad</w:t>
      </w:r>
      <w:r w:rsidR="004221A6" w:rsidRPr="00253B95">
        <w:rPr>
          <w:lang w:val="lt-LT"/>
        </w:rPr>
        <w:t xml:space="preserve"> Supirkimo tvark</w:t>
      </w:r>
      <w:r w:rsidR="00932DFD" w:rsidRPr="00253B95">
        <w:rPr>
          <w:lang w:val="lt-LT"/>
        </w:rPr>
        <w:t xml:space="preserve">a </w:t>
      </w:r>
      <w:r w:rsidRPr="00253B95">
        <w:rPr>
          <w:lang w:val="lt-LT"/>
        </w:rPr>
        <w:t>prieštarauja aukštesnės galios teisės aktams, o patvirtindama atitinkamas</w:t>
      </w:r>
      <w:r w:rsidR="004221A6" w:rsidRPr="00253B95">
        <w:rPr>
          <w:lang w:val="lt-LT"/>
        </w:rPr>
        <w:t xml:space="preserve"> Supirkimo tvarkos </w:t>
      </w:r>
      <w:r w:rsidRPr="00253B95">
        <w:rPr>
          <w:lang w:val="lt-LT"/>
        </w:rPr>
        <w:t>nuostatas, Komisija viršijo savo kompetenciją</w:t>
      </w:r>
      <w:r w:rsidR="00420A8A" w:rsidRPr="00253B95">
        <w:rPr>
          <w:lang w:val="lt-LT"/>
        </w:rPr>
        <w:t xml:space="preserve"> –</w:t>
      </w:r>
      <w:r w:rsidR="007062F4" w:rsidRPr="00253B95">
        <w:rPr>
          <w:lang w:val="lt-LT"/>
        </w:rPr>
        <w:t xml:space="preserve"> </w:t>
      </w:r>
      <w:r w:rsidR="00932DFD" w:rsidRPr="00253B95">
        <w:rPr>
          <w:lang w:val="lt-LT"/>
        </w:rPr>
        <w:t>nepagrįsti.</w:t>
      </w:r>
      <w:r w:rsidR="006C3115" w:rsidRPr="00253B95">
        <w:rPr>
          <w:lang w:val="lt-LT"/>
        </w:rPr>
        <w:t xml:space="preserve"> </w:t>
      </w:r>
      <w:r w:rsidRPr="00253B95">
        <w:rPr>
          <w:lang w:val="lt-LT"/>
        </w:rPr>
        <w:t>Komisijos kompetencija apibrėž</w:t>
      </w:r>
      <w:r w:rsidR="006C3115" w:rsidRPr="00253B95">
        <w:rPr>
          <w:lang w:val="lt-LT"/>
        </w:rPr>
        <w:t xml:space="preserve">ta </w:t>
      </w:r>
      <w:r w:rsidRPr="00253B95">
        <w:rPr>
          <w:lang w:val="lt-LT"/>
        </w:rPr>
        <w:t>Energetikos įstatymo 8 straipsnio 1 dalyje, numat</w:t>
      </w:r>
      <w:r w:rsidR="006C3115" w:rsidRPr="00253B95">
        <w:rPr>
          <w:lang w:val="lt-LT"/>
        </w:rPr>
        <w:t>ančioje</w:t>
      </w:r>
      <w:r w:rsidRPr="00253B95">
        <w:rPr>
          <w:lang w:val="lt-LT"/>
        </w:rPr>
        <w:t xml:space="preserve">, kad energetikos srityje veikiančių subjektų veiklą reguliuoja ir valstybinę energetikos priežiūrą atlieka Komisija. Komisija </w:t>
      </w:r>
      <w:r w:rsidR="00214587" w:rsidRPr="00253B95">
        <w:rPr>
          <w:lang w:val="lt-LT"/>
        </w:rPr>
        <w:t xml:space="preserve">pagal </w:t>
      </w:r>
      <w:r w:rsidRPr="00253B95">
        <w:rPr>
          <w:lang w:val="lt-LT"/>
        </w:rPr>
        <w:t>Europos Sąjungos teisės aktus, reglamentuojančius</w:t>
      </w:r>
      <w:r w:rsidR="00214587" w:rsidRPr="00253B95">
        <w:rPr>
          <w:lang w:val="lt-LT"/>
        </w:rPr>
        <w:t xml:space="preserve"> </w:t>
      </w:r>
      <w:r w:rsidRPr="00253B95">
        <w:rPr>
          <w:lang w:val="lt-LT"/>
        </w:rPr>
        <w:t xml:space="preserve">visuomeninius santykius energetikos sektoriuje, </w:t>
      </w:r>
      <w:r w:rsidR="00214587" w:rsidRPr="00253B95">
        <w:rPr>
          <w:lang w:val="lt-LT"/>
        </w:rPr>
        <w:t xml:space="preserve">yra </w:t>
      </w:r>
      <w:r w:rsidRPr="00253B95">
        <w:rPr>
          <w:lang w:val="lt-LT"/>
        </w:rPr>
        <w:t>nacionalinė reguliavimo institucija.</w:t>
      </w:r>
      <w:r w:rsidR="00214587" w:rsidRPr="00253B95">
        <w:rPr>
          <w:lang w:val="lt-LT"/>
        </w:rPr>
        <w:t xml:space="preserve"> </w:t>
      </w:r>
      <w:r w:rsidRPr="00253B95">
        <w:rPr>
          <w:lang w:val="lt-LT"/>
        </w:rPr>
        <w:t xml:space="preserve">Komisija, kaip viešojo administravimo subjektas, </w:t>
      </w:r>
      <w:r w:rsidR="00214587" w:rsidRPr="00253B95">
        <w:rPr>
          <w:lang w:val="lt-LT"/>
        </w:rPr>
        <w:t xml:space="preserve">taip pat </w:t>
      </w:r>
      <w:r w:rsidRPr="00253B95">
        <w:rPr>
          <w:lang w:val="lt-LT"/>
        </w:rPr>
        <w:t>vykdo Energetikos įstatymo 8</w:t>
      </w:r>
      <w:r w:rsidR="007062F4" w:rsidRPr="00253B95">
        <w:rPr>
          <w:lang w:val="lt-LT"/>
        </w:rPr>
        <w:t> </w:t>
      </w:r>
      <w:r w:rsidRPr="00253B95">
        <w:rPr>
          <w:lang w:val="lt-LT"/>
        </w:rPr>
        <w:t>straipsnio 9 dalyje nustatytas funkcijas:</w:t>
      </w:r>
      <w:r w:rsidR="004B122B" w:rsidRPr="00253B95">
        <w:rPr>
          <w:lang w:val="lt-LT"/>
        </w:rPr>
        <w:t xml:space="preserve"> be kita ko,</w:t>
      </w:r>
      <w:r w:rsidRPr="00253B95">
        <w:rPr>
          <w:lang w:val="lt-LT"/>
        </w:rPr>
        <w:t xml:space="preserve"> tvirtina valstybės ir savivaldybių reguliuojamų kainų nustatymo </w:t>
      </w:r>
      <w:r w:rsidRPr="00253B95">
        <w:rPr>
          <w:lang w:val="lt-LT"/>
        </w:rPr>
        <w:lastRenderedPageBreak/>
        <w:t>metodikas, nustato valstybės reguliuojamų kainų viršutines ribas, kontroliuoja valstybės reguliuojamų kainų ir tarifų taikymą</w:t>
      </w:r>
      <w:r w:rsidR="004B122B" w:rsidRPr="00253B95">
        <w:rPr>
          <w:lang w:val="lt-LT"/>
        </w:rPr>
        <w:t xml:space="preserve">. </w:t>
      </w:r>
      <w:r w:rsidR="00214587" w:rsidRPr="00253B95">
        <w:rPr>
          <w:lang w:val="lt-LT"/>
        </w:rPr>
        <w:t>Pa</w:t>
      </w:r>
      <w:r w:rsidRPr="00253B95">
        <w:rPr>
          <w:lang w:val="lt-LT"/>
        </w:rPr>
        <w:t xml:space="preserve">gal </w:t>
      </w:r>
      <w:bookmarkStart w:id="17" w:name="_Hlk517253656"/>
      <w:r w:rsidRPr="00253B95">
        <w:rPr>
          <w:lang w:val="lt-LT"/>
        </w:rPr>
        <w:t xml:space="preserve">Šilumos ūkio įstatymo </w:t>
      </w:r>
      <w:bookmarkEnd w:id="17"/>
      <w:r w:rsidRPr="00253B95">
        <w:rPr>
          <w:lang w:val="lt-LT"/>
        </w:rPr>
        <w:t>10 straipsnio 1 dalį, Komisija tvirtina Šilumos gamybos ir (ar) supirkimo tvarkos ir sąlygų aprašą</w:t>
      </w:r>
      <w:r w:rsidRPr="00253B95">
        <w:rPr>
          <w:b/>
          <w:lang w:val="lt-LT"/>
        </w:rPr>
        <w:t xml:space="preserve"> </w:t>
      </w:r>
      <w:r w:rsidR="00214587" w:rsidRPr="00253B95">
        <w:rPr>
          <w:lang w:val="lt-LT"/>
        </w:rPr>
        <w:t>bei</w:t>
      </w:r>
      <w:r w:rsidR="00214587" w:rsidRPr="00253B95">
        <w:rPr>
          <w:b/>
          <w:lang w:val="lt-LT"/>
        </w:rPr>
        <w:t xml:space="preserve"> </w:t>
      </w:r>
      <w:r w:rsidRPr="00253B95">
        <w:rPr>
          <w:lang w:val="lt-LT"/>
        </w:rPr>
        <w:t>standartines šilumos pirkimo</w:t>
      </w:r>
      <w:r w:rsidR="00214587" w:rsidRPr="00253B95">
        <w:rPr>
          <w:lang w:val="lt-LT"/>
        </w:rPr>
        <w:t>–</w:t>
      </w:r>
      <w:r w:rsidRPr="00253B95">
        <w:rPr>
          <w:lang w:val="lt-LT"/>
        </w:rPr>
        <w:t xml:space="preserve">pardavimo sutarčių sąlygas, privalomas šilumos tiekėjams ir </w:t>
      </w:r>
      <w:r w:rsidR="004B122B" w:rsidRPr="00253B95">
        <w:rPr>
          <w:lang w:val="lt-LT"/>
        </w:rPr>
        <w:t>NŠG</w:t>
      </w:r>
      <w:r w:rsidRPr="00253B95">
        <w:rPr>
          <w:lang w:val="lt-LT"/>
        </w:rPr>
        <w:t>, įskaitant asmenis, ketinančius plėtoti šilumos energijos gamybą ir prisijungti prie šilumos perdavimo tinklų. Komisija, tvirtindama</w:t>
      </w:r>
      <w:r w:rsidR="004221A6" w:rsidRPr="00253B95">
        <w:rPr>
          <w:lang w:val="lt-LT"/>
        </w:rPr>
        <w:t xml:space="preserve"> Supirkimo tvark</w:t>
      </w:r>
      <w:r w:rsidRPr="00253B95">
        <w:rPr>
          <w:lang w:val="lt-LT"/>
        </w:rPr>
        <w:t xml:space="preserve">ą, privalo atsižvelgti į veiksmingos konkurencijos šilumos gamyboje užtikrinimo, atliekinių ir atsinaujinančių energijos išteklių naudojimo šilumai gaminti skatinimo principus bei šilumos vartotojų teisę gauti šilumą mažiausiomis sąnaudomis. Visais atvejais šiluma, superkama iš </w:t>
      </w:r>
      <w:r w:rsidR="004B122B" w:rsidRPr="00253B95">
        <w:rPr>
          <w:lang w:val="lt-LT"/>
        </w:rPr>
        <w:t>NŠG</w:t>
      </w:r>
      <w:r w:rsidRPr="00253B95">
        <w:rPr>
          <w:lang w:val="lt-LT"/>
        </w:rPr>
        <w:t>, negali būti brangesnė ne</w:t>
      </w:r>
      <w:r w:rsidR="004B122B" w:rsidRPr="00253B95">
        <w:rPr>
          <w:lang w:val="lt-LT"/>
        </w:rPr>
        <w:t xml:space="preserve">i </w:t>
      </w:r>
      <w:r w:rsidRPr="00253B95">
        <w:rPr>
          <w:lang w:val="lt-LT"/>
        </w:rPr>
        <w:t>šilumos tiekėjo palyginamosios šilumos gamybos sąnaudos.</w:t>
      </w:r>
      <w:r w:rsidRPr="00253B95">
        <w:rPr>
          <w:b/>
          <w:lang w:val="lt-LT"/>
        </w:rPr>
        <w:t xml:space="preserve"> </w:t>
      </w:r>
      <w:r w:rsidRPr="00253B95">
        <w:rPr>
          <w:lang w:val="lt-LT"/>
        </w:rPr>
        <w:t xml:space="preserve">Komisijos kompetencija nustatyti šilumos supirkimo iš </w:t>
      </w:r>
      <w:r w:rsidR="004B122B" w:rsidRPr="00253B95">
        <w:rPr>
          <w:lang w:val="lt-LT"/>
        </w:rPr>
        <w:t xml:space="preserve">NŠG </w:t>
      </w:r>
      <w:r w:rsidRPr="00253B95">
        <w:rPr>
          <w:lang w:val="lt-LT"/>
        </w:rPr>
        <w:t xml:space="preserve">tvarką ir sąlygas </w:t>
      </w:r>
      <w:r w:rsidR="00214587" w:rsidRPr="00253B95">
        <w:rPr>
          <w:lang w:val="lt-LT"/>
        </w:rPr>
        <w:t xml:space="preserve">taip pat </w:t>
      </w:r>
      <w:r w:rsidRPr="00253B95">
        <w:rPr>
          <w:lang w:val="lt-LT"/>
        </w:rPr>
        <w:t>aiškiai reglamentuota Lietuvos Respublikos atsinaujinančių išteklių energetikos įstatymo 11 straipsnio 9 punkte.</w:t>
      </w:r>
      <w:r w:rsidR="00214587" w:rsidRPr="00253B95">
        <w:rPr>
          <w:lang w:val="lt-LT"/>
        </w:rPr>
        <w:t xml:space="preserve"> Š</w:t>
      </w:r>
      <w:r w:rsidRPr="00253B95">
        <w:rPr>
          <w:lang w:val="lt-LT"/>
        </w:rPr>
        <w:t xml:space="preserve">iuo metu galiojančios Šilumos ūkio įstatymo </w:t>
      </w:r>
      <w:r w:rsidRPr="00253B95">
        <w:rPr>
          <w:bCs/>
          <w:lang w:val="lt-LT"/>
        </w:rPr>
        <w:t>10</w:t>
      </w:r>
      <w:r w:rsidRPr="00253B95">
        <w:rPr>
          <w:bCs/>
          <w:vertAlign w:val="superscript"/>
          <w:lang w:val="lt-LT"/>
        </w:rPr>
        <w:t>1</w:t>
      </w:r>
      <w:r w:rsidRPr="00253B95">
        <w:rPr>
          <w:bCs/>
          <w:lang w:val="lt-LT"/>
        </w:rPr>
        <w:t xml:space="preserve"> straipsnio 3 dalies redakcijoje reglamentuota, kad </w:t>
      </w:r>
      <w:r w:rsidRPr="00253B95">
        <w:rPr>
          <w:lang w:val="lt-LT"/>
        </w:rPr>
        <w:t>vadovaujantis šilumos aukciono rezultatais šiluma gaminama ir (ar) superkama neviršijant aprūpinimo šiluma sistemos vartotojų šilumos poreikių ir atsižvelgiant į aprūpinimo šiluma sistemos technines galimybes, kaip numatyta Naudojimosi šilumos perdavimo tinklais sąlygų sąvade ir Šilumos gamybos ir (ar) supirkimo tvarkos ir sąlygų apraše. Visais atvejais šiluma gaminama ir (ar) superkama už ne didesnę kainą ne</w:t>
      </w:r>
      <w:r w:rsidR="004B122B" w:rsidRPr="00253B95">
        <w:rPr>
          <w:lang w:val="lt-LT"/>
        </w:rPr>
        <w:t>i</w:t>
      </w:r>
      <w:r w:rsidRPr="00253B95">
        <w:rPr>
          <w:lang w:val="lt-LT"/>
        </w:rPr>
        <w:t xml:space="preserve"> šilumos tiekėjo Komisijos nustatyta tvarka apskaičiuotos palyginamosios šilumos gamybos sąnaudos.</w:t>
      </w:r>
      <w:r w:rsidR="00746AB4" w:rsidRPr="00253B95">
        <w:rPr>
          <w:lang w:val="lt-LT"/>
        </w:rPr>
        <w:t xml:space="preserve"> K</w:t>
      </w:r>
      <w:r w:rsidRPr="00253B95">
        <w:rPr>
          <w:lang w:val="lt-LT"/>
        </w:rPr>
        <w:t>onkurencijos įstatymo 4 straipsnio 2</w:t>
      </w:r>
      <w:r w:rsidR="004B122B" w:rsidRPr="00253B95">
        <w:rPr>
          <w:lang w:val="lt-LT"/>
        </w:rPr>
        <w:t> </w:t>
      </w:r>
      <w:r w:rsidRPr="00253B95">
        <w:rPr>
          <w:lang w:val="lt-LT"/>
        </w:rPr>
        <w:t>dalyje numatytas draudimas viešojo administravimo subjektams priimti teisės aktus arba kitus sprendimus, kurie teikia privilegijas arba diskriminuoja atskirus ūkio subjektus ar jų grupes ir dėl kurių atsiranda ar gali atsirasti konkurencijos sąlygų skirtumų atitinkamoje rinkoje konkuruojantiems ūkio subjektams.</w:t>
      </w:r>
      <w:r w:rsidR="00746AB4" w:rsidRPr="00253B95">
        <w:rPr>
          <w:lang w:val="lt-LT"/>
        </w:rPr>
        <w:t xml:space="preserve"> N</w:t>
      </w:r>
      <w:r w:rsidRPr="00253B95">
        <w:rPr>
          <w:lang w:val="lt-LT"/>
        </w:rPr>
        <w:t>urodytos teisės aktų nuostatos patvirtina, kad Komisija</w:t>
      </w:r>
      <w:r w:rsidR="00746AB4" w:rsidRPr="00253B95">
        <w:rPr>
          <w:lang w:val="lt-LT"/>
        </w:rPr>
        <w:t>,</w:t>
      </w:r>
      <w:r w:rsidRPr="00253B95">
        <w:rPr>
          <w:lang w:val="lt-LT"/>
        </w:rPr>
        <w:t xml:space="preserve"> </w:t>
      </w:r>
      <w:r w:rsidR="00746AB4" w:rsidRPr="00253B95">
        <w:rPr>
          <w:lang w:val="lt-LT"/>
        </w:rPr>
        <w:t>patvirtindama</w:t>
      </w:r>
      <w:r w:rsidR="004221A6" w:rsidRPr="00253B95">
        <w:rPr>
          <w:lang w:val="lt-LT"/>
        </w:rPr>
        <w:t xml:space="preserve"> Supirkimo tvark</w:t>
      </w:r>
      <w:r w:rsidR="00746AB4" w:rsidRPr="00253B95">
        <w:rPr>
          <w:lang w:val="lt-LT"/>
        </w:rPr>
        <w:t xml:space="preserve">ą, </w:t>
      </w:r>
      <w:r w:rsidRPr="00253B95">
        <w:rPr>
          <w:lang w:val="lt-LT"/>
        </w:rPr>
        <w:t>įgaliojimų</w:t>
      </w:r>
      <w:r w:rsidR="00746AB4" w:rsidRPr="00253B95">
        <w:rPr>
          <w:lang w:val="lt-LT"/>
        </w:rPr>
        <w:t xml:space="preserve"> neviršijo</w:t>
      </w:r>
      <w:r w:rsidRPr="00253B95">
        <w:rPr>
          <w:lang w:val="lt-LT"/>
        </w:rPr>
        <w:t xml:space="preserve">, veikė </w:t>
      </w:r>
      <w:r w:rsidR="00746AB4" w:rsidRPr="00253B95">
        <w:rPr>
          <w:lang w:val="lt-LT"/>
        </w:rPr>
        <w:t xml:space="preserve">savo </w:t>
      </w:r>
      <w:r w:rsidRPr="00253B95">
        <w:rPr>
          <w:lang w:val="lt-LT"/>
        </w:rPr>
        <w:t>kompetencij</w:t>
      </w:r>
      <w:r w:rsidR="00746AB4" w:rsidRPr="00253B95">
        <w:rPr>
          <w:lang w:val="lt-LT"/>
        </w:rPr>
        <w:t xml:space="preserve">os ribose ir </w:t>
      </w:r>
      <w:r w:rsidRPr="00253B95">
        <w:rPr>
          <w:lang w:val="lt-LT"/>
        </w:rPr>
        <w:t>įstatymo viršenybės principo</w:t>
      </w:r>
      <w:r w:rsidR="00746AB4" w:rsidRPr="00253B95">
        <w:rPr>
          <w:lang w:val="lt-LT"/>
        </w:rPr>
        <w:t xml:space="preserve"> nepažeidė</w:t>
      </w:r>
      <w:r w:rsidRPr="00253B95">
        <w:rPr>
          <w:lang w:val="lt-LT"/>
        </w:rPr>
        <w:t>.</w:t>
      </w:r>
    </w:p>
    <w:p w14:paraId="4FF74ACA" w14:textId="251D21B8" w:rsidR="00A17D6C" w:rsidRPr="00253B95" w:rsidRDefault="00447EA7" w:rsidP="00A17D6C">
      <w:pPr>
        <w:pStyle w:val="ListParagraph"/>
        <w:numPr>
          <w:ilvl w:val="1"/>
          <w:numId w:val="44"/>
        </w:numPr>
        <w:tabs>
          <w:tab w:val="left" w:pos="851"/>
          <w:tab w:val="left" w:pos="1134"/>
          <w:tab w:val="left" w:pos="1276"/>
          <w:tab w:val="left" w:pos="1418"/>
        </w:tabs>
        <w:ind w:left="0" w:firstLine="709"/>
        <w:jc w:val="both"/>
        <w:rPr>
          <w:lang w:val="lt-LT"/>
        </w:rPr>
      </w:pPr>
      <w:r w:rsidRPr="00253B95">
        <w:rPr>
          <w:lang w:val="lt-LT"/>
        </w:rPr>
        <w:t>Dėl</w:t>
      </w:r>
      <w:r w:rsidR="004221A6" w:rsidRPr="00253B95">
        <w:rPr>
          <w:lang w:val="lt-LT"/>
        </w:rPr>
        <w:t xml:space="preserve"> Supirkimo tvarkos </w:t>
      </w:r>
      <w:bookmarkStart w:id="18" w:name="_Hlk517163946"/>
      <w:r w:rsidR="00431DDE" w:rsidRPr="00253B95">
        <w:rPr>
          <w:lang w:val="lt-LT"/>
        </w:rPr>
        <w:t>14.2 punk</w:t>
      </w:r>
      <w:r w:rsidR="00E879F9" w:rsidRPr="00253B95">
        <w:rPr>
          <w:lang w:val="lt-LT"/>
        </w:rPr>
        <w:t>t</w:t>
      </w:r>
      <w:r w:rsidR="000D520A" w:rsidRPr="00253B95">
        <w:rPr>
          <w:lang w:val="lt-LT"/>
        </w:rPr>
        <w:t>o atitikties Energetikos įstatymo 19 straipsnio 2 daliai, Šilumos ūkio įstatymo 1 straipsnio 2 dalies 1 punktui, 2 straipsnio 15 daliai, 30 straipsnio 3 daliai, 32 straipsnio 2 daliai</w:t>
      </w:r>
      <w:r w:rsidR="00B66EBD" w:rsidRPr="00253B95">
        <w:rPr>
          <w:lang w:val="lt-LT"/>
        </w:rPr>
        <w:t xml:space="preserve"> </w:t>
      </w:r>
      <w:r w:rsidRPr="00253B95">
        <w:rPr>
          <w:lang w:val="lt-LT"/>
        </w:rPr>
        <w:t xml:space="preserve">pažymėtina, kad </w:t>
      </w:r>
      <w:bookmarkEnd w:id="18"/>
      <w:r w:rsidR="00431DDE" w:rsidRPr="00253B95">
        <w:rPr>
          <w:lang w:val="lt-LT"/>
        </w:rPr>
        <w:t>Komisija</w:t>
      </w:r>
      <w:r w:rsidRPr="00253B95">
        <w:rPr>
          <w:lang w:val="lt-LT"/>
        </w:rPr>
        <w:t>,</w:t>
      </w:r>
      <w:r w:rsidR="00431DDE" w:rsidRPr="00253B95">
        <w:rPr>
          <w:lang w:val="lt-LT"/>
        </w:rPr>
        <w:t xml:space="preserve"> atsižvelg</w:t>
      </w:r>
      <w:r w:rsidRPr="00253B95">
        <w:rPr>
          <w:lang w:val="lt-LT"/>
        </w:rPr>
        <w:t xml:space="preserve">usi </w:t>
      </w:r>
      <w:r w:rsidR="00431DDE" w:rsidRPr="00253B95">
        <w:rPr>
          <w:lang w:val="lt-LT"/>
        </w:rPr>
        <w:t>į ekonomikos ir socialinio gyvenimo įvairovę bei kintamumą, įvertinusi savo diskreciją</w:t>
      </w:r>
      <w:r w:rsidRPr="00253B95">
        <w:rPr>
          <w:lang w:val="lt-LT"/>
        </w:rPr>
        <w:t>,</w:t>
      </w:r>
      <w:r w:rsidR="00431DDE" w:rsidRPr="00253B95">
        <w:rPr>
          <w:lang w:val="lt-LT"/>
        </w:rPr>
        <w:t xml:space="preserve"> pasirinko tinkamiausią (optimaliausią) šilumos gamybos sektoriuje veikiančių ūkio subjektų interesų derinimo variantą, kuris užtikrina Energetikos bei Šilumos </w:t>
      </w:r>
      <w:r w:rsidRPr="00253B95">
        <w:rPr>
          <w:lang w:val="lt-LT"/>
        </w:rPr>
        <w:t xml:space="preserve">ūkio </w:t>
      </w:r>
      <w:r w:rsidR="00431DDE" w:rsidRPr="00253B95">
        <w:rPr>
          <w:lang w:val="lt-LT"/>
        </w:rPr>
        <w:t>įstatymų tikslų įgyvendinimą</w:t>
      </w:r>
      <w:r w:rsidR="004B122B" w:rsidRPr="00253B95">
        <w:rPr>
          <w:lang w:val="lt-LT"/>
        </w:rPr>
        <w:t>,</w:t>
      </w:r>
      <w:r w:rsidR="00431DDE" w:rsidRPr="00253B95">
        <w:rPr>
          <w:lang w:val="lt-LT"/>
        </w:rPr>
        <w:t xml:space="preserve"> bei nustatė tokį ūkinės veiklos teisinį reguliavimą, kuris tarnautų bendrai tautos gerovei.</w:t>
      </w:r>
      <w:r w:rsidRPr="00253B95">
        <w:rPr>
          <w:lang w:val="lt-LT"/>
        </w:rPr>
        <w:t xml:space="preserve"> </w:t>
      </w:r>
      <w:r w:rsidR="00431DDE" w:rsidRPr="00253B95">
        <w:rPr>
          <w:lang w:val="lt-LT"/>
        </w:rPr>
        <w:t>Šilumos ūkio įstatymu, be kita ko, siekiama mažiausiomis sąnaudomis užtikrinti patikimą ir kokybišką šilumos tiekimą šilumos vartotojams (Šilumos ūkio įstatymo 1 str</w:t>
      </w:r>
      <w:r w:rsidRPr="00253B95">
        <w:rPr>
          <w:lang w:val="lt-LT"/>
        </w:rPr>
        <w:t xml:space="preserve">. </w:t>
      </w:r>
      <w:r w:rsidR="00431DDE" w:rsidRPr="00253B95">
        <w:rPr>
          <w:lang w:val="lt-LT"/>
        </w:rPr>
        <w:t>2 d</w:t>
      </w:r>
      <w:r w:rsidRPr="00253B95">
        <w:rPr>
          <w:lang w:val="lt-LT"/>
        </w:rPr>
        <w:t xml:space="preserve">. </w:t>
      </w:r>
      <w:r w:rsidR="00431DDE" w:rsidRPr="00253B95">
        <w:rPr>
          <w:lang w:val="lt-LT"/>
        </w:rPr>
        <w:t>1 p</w:t>
      </w:r>
      <w:r w:rsidRPr="00253B95">
        <w:rPr>
          <w:lang w:val="lt-LT"/>
        </w:rPr>
        <w:t>.</w:t>
      </w:r>
      <w:r w:rsidR="00431DDE" w:rsidRPr="00253B95">
        <w:rPr>
          <w:lang w:val="lt-LT"/>
        </w:rPr>
        <w:t>), taip pat šilumos ūkyje įteisinti pagrįstą konkurenciją (Šilumos ūkio įstatymo 1 str</w:t>
      </w:r>
      <w:r w:rsidRPr="00253B95">
        <w:rPr>
          <w:lang w:val="lt-LT"/>
        </w:rPr>
        <w:t xml:space="preserve">. </w:t>
      </w:r>
      <w:r w:rsidR="00431DDE" w:rsidRPr="00253B95">
        <w:rPr>
          <w:lang w:val="lt-LT"/>
        </w:rPr>
        <w:t>2 d</w:t>
      </w:r>
      <w:r w:rsidRPr="00253B95">
        <w:rPr>
          <w:lang w:val="lt-LT"/>
        </w:rPr>
        <w:t xml:space="preserve">. </w:t>
      </w:r>
      <w:r w:rsidR="00431DDE" w:rsidRPr="00253B95">
        <w:rPr>
          <w:lang w:val="lt-LT"/>
        </w:rPr>
        <w:t>2 p</w:t>
      </w:r>
      <w:r w:rsidRPr="00253B95">
        <w:rPr>
          <w:lang w:val="lt-LT"/>
        </w:rPr>
        <w:t>.</w:t>
      </w:r>
      <w:r w:rsidR="00431DDE" w:rsidRPr="00253B95">
        <w:rPr>
          <w:lang w:val="lt-LT"/>
        </w:rPr>
        <w:t>). Šilumos ūkio įstatymo 32 straipsnio 2 dalyje nu</w:t>
      </w:r>
      <w:r w:rsidRPr="00253B95">
        <w:rPr>
          <w:lang w:val="lt-LT"/>
        </w:rPr>
        <w:t>statyta</w:t>
      </w:r>
      <w:r w:rsidR="00431DDE" w:rsidRPr="00253B95">
        <w:rPr>
          <w:lang w:val="lt-LT"/>
        </w:rPr>
        <w:t>, kad šilumos kainos grindžiamos</w:t>
      </w:r>
      <w:r w:rsidR="00431DDE" w:rsidRPr="00253B95">
        <w:rPr>
          <w:rStyle w:val="apple-converted-space"/>
          <w:lang w:val="lt-LT"/>
        </w:rPr>
        <w:t> </w:t>
      </w:r>
      <w:r w:rsidR="00431DDE" w:rsidRPr="00253B95">
        <w:rPr>
          <w:lang w:val="lt-LT"/>
        </w:rPr>
        <w:t>tiekėjo būtinomis (valstybės normuojamomis) šilumos ruošimo (pirkimo), perdavimo, įvadinių atsiskaitomųjų šilumos ir (ar) karšto vandens apskaitos prietaisų įrengimo, priežiūros ir patikros, sąskaitų (mokėjimo pranešimų) už šilumą ir (ar) karštą vandenį parengimo ir pateikimo vartotojams bei apskaitos sąnaudomis</w:t>
      </w:r>
      <w:r w:rsidR="006B5123" w:rsidRPr="00253B95">
        <w:rPr>
          <w:lang w:val="lt-LT"/>
        </w:rPr>
        <w:t xml:space="preserve">. </w:t>
      </w:r>
      <w:r w:rsidR="00431DDE" w:rsidRPr="00253B95">
        <w:rPr>
          <w:lang w:val="lt-LT"/>
        </w:rPr>
        <w:t>Šilumos ūkio įstatymo 3 straipsnio 2 dalyje</w:t>
      </w:r>
      <w:r w:rsidR="006B5123" w:rsidRPr="00253B95">
        <w:rPr>
          <w:lang w:val="lt-LT"/>
        </w:rPr>
        <w:t xml:space="preserve"> nustatyta, kad </w:t>
      </w:r>
      <w:r w:rsidR="00431DDE" w:rsidRPr="00253B95">
        <w:rPr>
          <w:lang w:val="lt-LT"/>
        </w:rPr>
        <w:t>šilumos gamyba grindžiama šilumos gamintojų konkurencija, o to paties įstatymo 10 straipsnio 1</w:t>
      </w:r>
      <w:r w:rsidR="006B5123" w:rsidRPr="00253B95">
        <w:rPr>
          <w:lang w:val="lt-LT"/>
        </w:rPr>
        <w:t> </w:t>
      </w:r>
      <w:r w:rsidR="00431DDE" w:rsidRPr="00253B95">
        <w:rPr>
          <w:lang w:val="lt-LT"/>
        </w:rPr>
        <w:t>dalyje</w:t>
      </w:r>
      <w:r w:rsidR="000E7334" w:rsidRPr="00253B95">
        <w:rPr>
          <w:lang w:val="lt-LT"/>
        </w:rPr>
        <w:t xml:space="preserve"> – kad </w:t>
      </w:r>
      <w:r w:rsidR="00431DDE" w:rsidRPr="00253B95">
        <w:rPr>
          <w:lang w:val="lt-LT"/>
        </w:rPr>
        <w:t xml:space="preserve">šilumos tiekėjai superka iš </w:t>
      </w:r>
      <w:r w:rsidR="006B5123" w:rsidRPr="00253B95">
        <w:rPr>
          <w:lang w:val="lt-LT"/>
        </w:rPr>
        <w:t xml:space="preserve">NŠG </w:t>
      </w:r>
      <w:r w:rsidR="00431DDE" w:rsidRPr="00253B95">
        <w:rPr>
          <w:lang w:val="lt-LT"/>
        </w:rPr>
        <w:t>šilumą, pagamintą iš atsinaujinančių energijos išteklių, deginant atliekas, iš iškastinio kuro, atitinkančią kokybės, tiekimo patikimumo ir aplinkosaugos reikalavimus, kuri yra pigesnė nei šilumos tiekėjo palyginamosios šilumos gamybos sąnaudos. Iš išdėstytų teisės aktų nuostatų</w:t>
      </w:r>
      <w:r w:rsidR="000E7334" w:rsidRPr="00253B95">
        <w:rPr>
          <w:lang w:val="lt-LT"/>
        </w:rPr>
        <w:t xml:space="preserve">, įskaitant jau minėtą Šilumos ūkio įstatymo 10 straipsnio 1 dalį, </w:t>
      </w:r>
      <w:r w:rsidR="00431DDE" w:rsidRPr="00253B95">
        <w:rPr>
          <w:lang w:val="lt-LT"/>
        </w:rPr>
        <w:t>akivaizdu, kad įstatymo nuostatomis nėra aiškiai atskiriami būtinųjų šilumos tiekėjo sąnaudų padengimo, konkurencijos šilumos gamybos srityje ir šilumos kainų grindimo mažiausiomis sąnaudomis principai, t. y. Šilumos ūkio įstatymo nuostatos nenumato</w:t>
      </w:r>
      <w:r w:rsidR="000E7334" w:rsidRPr="00253B95">
        <w:rPr>
          <w:lang w:val="lt-LT"/>
        </w:rPr>
        <w:t>,</w:t>
      </w:r>
      <w:r w:rsidR="00431DDE" w:rsidRPr="00253B95">
        <w:rPr>
          <w:lang w:val="lt-LT"/>
        </w:rPr>
        <w:t xml:space="preserve"> kaip išvard</w:t>
      </w:r>
      <w:r w:rsidR="006B5123" w:rsidRPr="00253B95">
        <w:rPr>
          <w:lang w:val="lt-LT"/>
        </w:rPr>
        <w:t xml:space="preserve">yti </w:t>
      </w:r>
      <w:r w:rsidR="00431DDE" w:rsidRPr="00253B95">
        <w:rPr>
          <w:lang w:val="lt-LT"/>
        </w:rPr>
        <w:t>ir Komisijos vertinimu konkuruojantys principai turi būti derinami tarpusavyje.</w:t>
      </w:r>
      <w:r w:rsidR="000E7334" w:rsidRPr="00253B95">
        <w:rPr>
          <w:lang w:val="lt-LT"/>
        </w:rPr>
        <w:t xml:space="preserve"> Lietuvos vyriausiasis administracinis teismas administracinėje byloje Nr. A</w:t>
      </w:r>
      <w:r w:rsidR="000E7334" w:rsidRPr="00253B95">
        <w:rPr>
          <w:vertAlign w:val="superscript"/>
          <w:lang w:val="lt-LT"/>
        </w:rPr>
        <w:t>525</w:t>
      </w:r>
      <w:r w:rsidR="000E7334" w:rsidRPr="00253B95">
        <w:rPr>
          <w:lang w:val="lt-LT"/>
        </w:rPr>
        <w:t xml:space="preserve">-447/2013 </w:t>
      </w:r>
      <w:r w:rsidR="00431DDE" w:rsidRPr="00253B95">
        <w:rPr>
          <w:lang w:val="lt-LT"/>
        </w:rPr>
        <w:t>yra konstatavęs, jog Šilumos ūkio įstatymo tikslai gali būti pasiekti įvairiais teisinio reguliavimo būdais.</w:t>
      </w:r>
      <w:r w:rsidR="000E7334" w:rsidRPr="00253B95">
        <w:rPr>
          <w:lang w:val="lt-LT"/>
        </w:rPr>
        <w:t xml:space="preserve"> </w:t>
      </w:r>
      <w:r w:rsidR="00431DDE" w:rsidRPr="00253B95">
        <w:rPr>
          <w:lang w:val="lt-LT"/>
        </w:rPr>
        <w:t xml:space="preserve">Konkretaus būdo pasirinkimas priskiriamas teisės aktą priimančio viešojo administravimo subjekto kompetencijai, tačiau siekdamas įstatyme nurodytų tikslų viešojo administravimo subjektas yra saistomas bendrųjų viešojo administravimo principų (teisėtumo, proporcingumo, draudimo diskriminuoti ir kt.). Tarp įvairių </w:t>
      </w:r>
      <w:r w:rsidR="00431DDE" w:rsidRPr="00253B95">
        <w:rPr>
          <w:lang w:val="lt-LT"/>
        </w:rPr>
        <w:lastRenderedPageBreak/>
        <w:t>teisės aktais siekiamų tikslų turi egzistuoti pusiausvyra, vieno tikslo negalima nepagrįstai iškelti paneigiant kitą. Jeigu susiduriama su konkrečių tikslų tarpusavio konkurencija, kuriam tikslui suteikti prioritetą pasirenka teisės aktą priimantis viešojo administravimo subjektas</w:t>
      </w:r>
      <w:r w:rsidR="006B5123" w:rsidRPr="00253B95">
        <w:rPr>
          <w:lang w:val="lt-LT"/>
        </w:rPr>
        <w:t xml:space="preserve">. </w:t>
      </w:r>
      <w:r w:rsidR="00431DDE" w:rsidRPr="00253B95">
        <w:rPr>
          <w:lang w:val="lt-LT"/>
        </w:rPr>
        <w:t>Šis prioritetų nustatymas patenka į ekonominio ir politinio tikslingumo kategoriją, kurios administraciniai teismai nevertina</w:t>
      </w:r>
      <w:r w:rsidR="00347241" w:rsidRPr="00253B95">
        <w:rPr>
          <w:lang w:val="lt-LT"/>
        </w:rPr>
        <w:t xml:space="preserve">. </w:t>
      </w:r>
      <w:r w:rsidR="00431DDE" w:rsidRPr="00253B95">
        <w:rPr>
          <w:lang w:val="lt-LT"/>
        </w:rPr>
        <w:t>Politinis ar ekonominis tikslingumas reiškia viešojo administravimo subjekto diskreciją pasirinkti visuomeninių santykių raidos prioritetus, nustatyti raidos strategiją</w:t>
      </w:r>
      <w:r w:rsidR="006B5123" w:rsidRPr="00253B95">
        <w:rPr>
          <w:lang w:val="lt-LT"/>
        </w:rPr>
        <w:t xml:space="preserve"> </w:t>
      </w:r>
      <w:r w:rsidR="00431DDE" w:rsidRPr="00253B95">
        <w:rPr>
          <w:lang w:val="lt-LT"/>
        </w:rPr>
        <w:t xml:space="preserve">nepažeidžiant aukštesnių teisės aktų reikalavimų. Administracinių teismų kompetencija tokiu atveju apsiriboja </w:t>
      </w:r>
      <w:r w:rsidR="006B5123" w:rsidRPr="00253B95">
        <w:rPr>
          <w:lang w:val="lt-LT"/>
        </w:rPr>
        <w:t>pa</w:t>
      </w:r>
      <w:r w:rsidR="00431DDE" w:rsidRPr="00253B95">
        <w:rPr>
          <w:lang w:val="lt-LT"/>
        </w:rPr>
        <w:t>tikrinimu, ar įgyvendindamas ekonominę ir politinę diskreciją</w:t>
      </w:r>
      <w:r w:rsidR="00347241" w:rsidRPr="00253B95">
        <w:rPr>
          <w:lang w:val="lt-LT"/>
        </w:rPr>
        <w:t>,</w:t>
      </w:r>
      <w:r w:rsidR="00431DDE" w:rsidRPr="00253B95">
        <w:rPr>
          <w:lang w:val="lt-LT"/>
        </w:rPr>
        <w:t xml:space="preserve"> viešojo administravimo subjektas nepažeidė teisės principų ir normų</w:t>
      </w:r>
      <w:r w:rsidR="00347241" w:rsidRPr="00253B95">
        <w:rPr>
          <w:lang w:val="lt-LT"/>
        </w:rPr>
        <w:t xml:space="preserve"> (2007 m. rugpjūčio 2 d. nutartis administracinėje byloje Nr. I</w:t>
      </w:r>
      <w:r w:rsidR="00347241" w:rsidRPr="00253B95">
        <w:rPr>
          <w:vertAlign w:val="superscript"/>
          <w:lang w:val="lt-LT"/>
        </w:rPr>
        <w:t>444</w:t>
      </w:r>
      <w:r w:rsidR="00347241" w:rsidRPr="00253B95">
        <w:rPr>
          <w:lang w:val="lt-LT"/>
        </w:rPr>
        <w:t>-12/2007, 2011 m. balandžio 14 d. nutartis administracinėje byloje Nr. A</w:t>
      </w:r>
      <w:r w:rsidR="00347241" w:rsidRPr="00253B95">
        <w:rPr>
          <w:vertAlign w:val="superscript"/>
          <w:lang w:val="lt-LT"/>
        </w:rPr>
        <w:t>444</w:t>
      </w:r>
      <w:r w:rsidR="00347241" w:rsidRPr="00253B95">
        <w:rPr>
          <w:lang w:val="lt-LT"/>
        </w:rPr>
        <w:t xml:space="preserve">-1359/2011). </w:t>
      </w:r>
      <w:r w:rsidR="00431DDE" w:rsidRPr="00253B95">
        <w:rPr>
          <w:lang w:val="lt-LT"/>
        </w:rPr>
        <w:t>Komisija, priimdama naują</w:t>
      </w:r>
      <w:r w:rsidR="004221A6" w:rsidRPr="00253B95">
        <w:rPr>
          <w:lang w:val="lt-LT"/>
        </w:rPr>
        <w:t xml:space="preserve"> Supirkimo tvarkos </w:t>
      </w:r>
      <w:r w:rsidR="00431DDE" w:rsidRPr="00253B95">
        <w:rPr>
          <w:lang w:val="lt-LT"/>
        </w:rPr>
        <w:t>redakciją, sudarė galimybę visiems</w:t>
      </w:r>
      <w:r w:rsidR="00347241" w:rsidRPr="00253B95">
        <w:rPr>
          <w:lang w:val="lt-LT"/>
        </w:rPr>
        <w:t xml:space="preserve"> </w:t>
      </w:r>
      <w:r w:rsidR="00431DDE" w:rsidRPr="00253B95">
        <w:rPr>
          <w:lang w:val="lt-LT"/>
        </w:rPr>
        <w:t xml:space="preserve">šilumos supirkimo aukcionuose dalyvaujantiems ūkio subjektams (tiek šilumos tiekėjams, tiek </w:t>
      </w:r>
      <w:r w:rsidR="006B5123" w:rsidRPr="00253B95">
        <w:rPr>
          <w:lang w:val="lt-LT"/>
        </w:rPr>
        <w:t>NŠG</w:t>
      </w:r>
      <w:r w:rsidR="00431DDE" w:rsidRPr="00253B95">
        <w:rPr>
          <w:lang w:val="lt-LT"/>
        </w:rPr>
        <w:t>) šilumos supirkimo aukcione taikyti laisvai nustatytą kainą</w:t>
      </w:r>
      <w:r w:rsidR="00347241" w:rsidRPr="00253B95">
        <w:rPr>
          <w:lang w:val="lt-LT"/>
        </w:rPr>
        <w:t xml:space="preserve"> </w:t>
      </w:r>
      <w:r w:rsidR="00431DDE" w:rsidRPr="00253B95">
        <w:rPr>
          <w:lang w:val="lt-LT"/>
        </w:rPr>
        <w:t>(</w:t>
      </w:r>
      <w:r w:rsidR="00347241" w:rsidRPr="00253B95">
        <w:rPr>
          <w:lang w:val="lt-LT"/>
        </w:rPr>
        <w:t xml:space="preserve">Aprašo </w:t>
      </w:r>
      <w:r w:rsidR="00431DDE" w:rsidRPr="00253B95">
        <w:rPr>
          <w:lang w:val="lt-LT"/>
        </w:rPr>
        <w:t>13 p</w:t>
      </w:r>
      <w:r w:rsidR="00347241" w:rsidRPr="00253B95">
        <w:rPr>
          <w:lang w:val="lt-LT"/>
        </w:rPr>
        <w:t>.</w:t>
      </w:r>
      <w:r w:rsidR="00431DDE" w:rsidRPr="00253B95">
        <w:rPr>
          <w:lang w:val="lt-LT"/>
        </w:rPr>
        <w:t>)</w:t>
      </w:r>
      <w:r w:rsidR="00347241" w:rsidRPr="00253B95">
        <w:rPr>
          <w:lang w:val="lt-LT"/>
        </w:rPr>
        <w:t xml:space="preserve"> ir </w:t>
      </w:r>
      <w:r w:rsidR="00431DDE" w:rsidRPr="00253B95">
        <w:rPr>
          <w:lang w:val="lt-LT"/>
        </w:rPr>
        <w:t>tokiu būdu užtikrin</w:t>
      </w:r>
      <w:r w:rsidR="00347241" w:rsidRPr="00253B95">
        <w:rPr>
          <w:lang w:val="lt-LT"/>
        </w:rPr>
        <w:t xml:space="preserve">o </w:t>
      </w:r>
      <w:r w:rsidR="00431DDE" w:rsidRPr="00253B95">
        <w:rPr>
          <w:lang w:val="lt-LT"/>
        </w:rPr>
        <w:t>vienodas konkurenci</w:t>
      </w:r>
      <w:r w:rsidR="00A513A6" w:rsidRPr="00253B95">
        <w:rPr>
          <w:lang w:val="lt-LT"/>
        </w:rPr>
        <w:t xml:space="preserve">jos </w:t>
      </w:r>
      <w:r w:rsidR="00431DDE" w:rsidRPr="00253B95">
        <w:rPr>
          <w:lang w:val="lt-LT"/>
        </w:rPr>
        <w:t>sąlygas</w:t>
      </w:r>
      <w:r w:rsidR="00A513A6" w:rsidRPr="00253B95">
        <w:rPr>
          <w:lang w:val="lt-LT"/>
        </w:rPr>
        <w:t>.</w:t>
      </w:r>
      <w:r w:rsidR="00963222" w:rsidRPr="00253B95">
        <w:rPr>
          <w:lang w:val="lt-LT"/>
        </w:rPr>
        <w:t xml:space="preserve"> P</w:t>
      </w:r>
      <w:r w:rsidR="00431DDE" w:rsidRPr="00253B95">
        <w:rPr>
          <w:lang w:val="lt-LT"/>
        </w:rPr>
        <w:t>agal</w:t>
      </w:r>
      <w:r w:rsidR="004221A6" w:rsidRPr="00253B95">
        <w:rPr>
          <w:lang w:val="lt-LT"/>
        </w:rPr>
        <w:t xml:space="preserve"> Supirkimo tvarkos </w:t>
      </w:r>
      <w:r w:rsidR="00431DDE" w:rsidRPr="00253B95">
        <w:rPr>
          <w:lang w:val="lt-LT"/>
        </w:rPr>
        <w:t>13.1</w:t>
      </w:r>
      <w:r w:rsidR="00963222" w:rsidRPr="00253B95">
        <w:rPr>
          <w:lang w:val="lt-LT"/>
        </w:rPr>
        <w:t>–</w:t>
      </w:r>
      <w:r w:rsidR="00431DDE" w:rsidRPr="00253B95">
        <w:rPr>
          <w:lang w:val="lt-LT"/>
        </w:rPr>
        <w:t xml:space="preserve">13.4 </w:t>
      </w:r>
      <w:r w:rsidR="00E879F9" w:rsidRPr="00253B95">
        <w:rPr>
          <w:lang w:val="lt-LT"/>
        </w:rPr>
        <w:t>punktus</w:t>
      </w:r>
      <w:r w:rsidR="00963222" w:rsidRPr="00253B95">
        <w:rPr>
          <w:lang w:val="lt-LT"/>
        </w:rPr>
        <w:t xml:space="preserve">, </w:t>
      </w:r>
      <w:r w:rsidR="00431DDE" w:rsidRPr="00253B95">
        <w:rPr>
          <w:lang w:val="lt-LT"/>
        </w:rPr>
        <w:t>visiems šilumos aukciono dalyviams</w:t>
      </w:r>
      <w:r w:rsidR="00431DDE" w:rsidRPr="00253B95">
        <w:rPr>
          <w:b/>
          <w:lang w:val="lt-LT"/>
        </w:rPr>
        <w:t xml:space="preserve"> </w:t>
      </w:r>
      <w:r w:rsidR="00431DDE" w:rsidRPr="00253B95">
        <w:rPr>
          <w:lang w:val="lt-LT"/>
        </w:rPr>
        <w:t>(šilumos tiekėjams i</w:t>
      </w:r>
      <w:r w:rsidR="006B5123" w:rsidRPr="00253B95">
        <w:rPr>
          <w:lang w:val="lt-LT"/>
        </w:rPr>
        <w:t>r</w:t>
      </w:r>
      <w:r w:rsidR="00431DDE" w:rsidRPr="00253B95">
        <w:rPr>
          <w:lang w:val="lt-LT"/>
        </w:rPr>
        <w:t xml:space="preserve"> </w:t>
      </w:r>
      <w:r w:rsidR="006B5123" w:rsidRPr="00253B95">
        <w:rPr>
          <w:lang w:val="lt-LT"/>
        </w:rPr>
        <w:t>NŠG</w:t>
      </w:r>
      <w:r w:rsidR="00431DDE" w:rsidRPr="00253B95">
        <w:rPr>
          <w:lang w:val="lt-LT"/>
        </w:rPr>
        <w:t xml:space="preserve">) yra taikoma prievolė neviršyti palyginamųjų šilumos gamybos sąnaudų, o reguliuojamiems gamintojams (šilumos tiekėjui bei Šilumos ūkio įstatymo 10 straipsnio 3 dalyje nustatyta tvarka reguliuojamiems </w:t>
      </w:r>
      <w:r w:rsidR="006B5123" w:rsidRPr="00253B95">
        <w:rPr>
          <w:lang w:val="lt-LT"/>
        </w:rPr>
        <w:t>NŠG</w:t>
      </w:r>
      <w:r w:rsidR="00431DDE" w:rsidRPr="00253B95">
        <w:rPr>
          <w:lang w:val="lt-LT"/>
        </w:rPr>
        <w:t xml:space="preserve">) yra privaloma įvertinti ir Komisijos nustatytą reguliuojamų sąnaudų (pajamų) lygį. </w:t>
      </w:r>
      <w:r w:rsidR="00963222" w:rsidRPr="00253B95">
        <w:rPr>
          <w:lang w:val="lt-LT"/>
        </w:rPr>
        <w:t>Š</w:t>
      </w:r>
      <w:r w:rsidR="00431DDE" w:rsidRPr="00253B95">
        <w:rPr>
          <w:lang w:val="lt-LT"/>
        </w:rPr>
        <w:t>is principas neužkerta kelio šilumos tiekėjui ar kitiems šilumos supirkimo aukcione dalyvaujantiems šilumos gamintojams</w:t>
      </w:r>
      <w:r w:rsidR="006B5123" w:rsidRPr="00253B95">
        <w:rPr>
          <w:lang w:val="lt-LT"/>
        </w:rPr>
        <w:t xml:space="preserve"> </w:t>
      </w:r>
      <w:r w:rsidR="00431DDE" w:rsidRPr="00253B95">
        <w:rPr>
          <w:lang w:val="lt-LT"/>
        </w:rPr>
        <w:t>šilumos kainas nustatyti laisvai, atsižvelgiant į konkrečią situaciją konkrečioje centralizuoto šilumos tiekimo sistemoje bei įvertinant savo veiklos riziką.</w:t>
      </w:r>
      <w:r w:rsidR="00F810BF" w:rsidRPr="00253B95">
        <w:rPr>
          <w:lang w:val="lt-LT"/>
        </w:rPr>
        <w:t xml:space="preserve"> Be</w:t>
      </w:r>
      <w:r w:rsidR="00431DDE" w:rsidRPr="00253B95">
        <w:rPr>
          <w:lang w:val="lt-LT"/>
        </w:rPr>
        <w:t xml:space="preserve"> to, </w:t>
      </w:r>
      <w:r w:rsidR="00F810BF" w:rsidRPr="00253B95">
        <w:rPr>
          <w:lang w:val="lt-LT"/>
        </w:rPr>
        <w:t xml:space="preserve">kaip minėta, </w:t>
      </w:r>
      <w:r w:rsidR="00431DDE" w:rsidRPr="00253B95">
        <w:rPr>
          <w:lang w:val="lt-LT"/>
        </w:rPr>
        <w:t xml:space="preserve">iš </w:t>
      </w:r>
      <w:r w:rsidR="006B5123" w:rsidRPr="00253B95">
        <w:rPr>
          <w:lang w:val="lt-LT"/>
        </w:rPr>
        <w:t xml:space="preserve">NŠG </w:t>
      </w:r>
      <w:r w:rsidR="00431DDE" w:rsidRPr="00253B95">
        <w:rPr>
          <w:lang w:val="lt-LT"/>
        </w:rPr>
        <w:t xml:space="preserve">superkamos šilumos kaina negali būti didesnė </w:t>
      </w:r>
      <w:r w:rsidR="006B5123" w:rsidRPr="00253B95">
        <w:rPr>
          <w:lang w:val="lt-LT"/>
        </w:rPr>
        <w:t>nei</w:t>
      </w:r>
      <w:r w:rsidR="00431DDE" w:rsidRPr="00253B95">
        <w:rPr>
          <w:lang w:val="lt-LT"/>
        </w:rPr>
        <w:t xml:space="preserve"> tiekėjo palyginamosios šilumos gamybos sąnaudos</w:t>
      </w:r>
      <w:r w:rsidR="00F810BF" w:rsidRPr="00253B95">
        <w:rPr>
          <w:lang w:val="lt-LT"/>
        </w:rPr>
        <w:t xml:space="preserve"> (Šilumos ūkio įstatymo 10 str. 1 d.)</w:t>
      </w:r>
      <w:r w:rsidR="00431DDE" w:rsidRPr="00253B95">
        <w:rPr>
          <w:lang w:val="lt-LT"/>
        </w:rPr>
        <w:t>, todėl užtikrinant vienodas konkurencines sąlygas</w:t>
      </w:r>
      <w:r w:rsidR="006B5123" w:rsidRPr="00253B95">
        <w:rPr>
          <w:lang w:val="lt-LT"/>
        </w:rPr>
        <w:t>,</w:t>
      </w:r>
      <w:r w:rsidR="004221A6" w:rsidRPr="00253B95">
        <w:rPr>
          <w:lang w:val="lt-LT"/>
        </w:rPr>
        <w:t xml:space="preserve"> Supirkimo tvarkoje </w:t>
      </w:r>
      <w:r w:rsidR="00F810BF" w:rsidRPr="00253B95">
        <w:rPr>
          <w:lang w:val="lt-LT"/>
        </w:rPr>
        <w:t xml:space="preserve">nustatytas </w:t>
      </w:r>
      <w:r w:rsidR="00431DDE" w:rsidRPr="00253B95">
        <w:rPr>
          <w:lang w:val="lt-LT"/>
        </w:rPr>
        <w:t>bendras reikalavimas visiems aukciono dalyviams taikyti parduodamos šilumos kainą, ne didesnę nei konkretaus mėnesio palyginamosios šilumos gamybos sąnaudos.</w:t>
      </w:r>
      <w:r w:rsidR="00F810BF" w:rsidRPr="00253B95">
        <w:rPr>
          <w:lang w:val="lt-LT"/>
        </w:rPr>
        <w:t xml:space="preserve"> </w:t>
      </w:r>
      <w:r w:rsidR="00431DDE" w:rsidRPr="00253B95">
        <w:rPr>
          <w:lang w:val="lt-LT"/>
        </w:rPr>
        <w:t>Komisija</w:t>
      </w:r>
      <w:r w:rsidR="004221A6" w:rsidRPr="00253B95">
        <w:rPr>
          <w:lang w:val="lt-LT"/>
        </w:rPr>
        <w:t xml:space="preserve"> Supirkimo tvarkoje </w:t>
      </w:r>
      <w:r w:rsidR="00620E79" w:rsidRPr="00253B95">
        <w:rPr>
          <w:lang w:val="lt-LT"/>
        </w:rPr>
        <w:t xml:space="preserve">ir Metodikoje </w:t>
      </w:r>
      <w:r w:rsidR="00F810BF" w:rsidRPr="00253B95">
        <w:rPr>
          <w:lang w:val="lt-LT"/>
        </w:rPr>
        <w:t>taip pat numatė</w:t>
      </w:r>
      <w:r w:rsidR="00620E79" w:rsidRPr="00253B95">
        <w:rPr>
          <w:lang w:val="lt-LT"/>
        </w:rPr>
        <w:t>,</w:t>
      </w:r>
      <w:r w:rsidR="006B5123" w:rsidRPr="00253B95">
        <w:rPr>
          <w:lang w:val="lt-LT"/>
        </w:rPr>
        <w:t xml:space="preserve"> </w:t>
      </w:r>
      <w:r w:rsidR="00431DDE" w:rsidRPr="00253B95">
        <w:rPr>
          <w:lang w:val="lt-LT"/>
        </w:rPr>
        <w:t>kad visi konkuruojantys ūkio subjektai privalo įvertinti visus šilumos gamybos kaštus, t. y. tiek pastoviuosius (darbo užmokesčio, įrenginių išlaikymo, remonto ir kt.)</w:t>
      </w:r>
      <w:r w:rsidR="007F6D28" w:rsidRPr="00253B95">
        <w:rPr>
          <w:lang w:val="lt-LT"/>
        </w:rPr>
        <w:t>,</w:t>
      </w:r>
      <w:r w:rsidR="00431DDE" w:rsidRPr="00253B95">
        <w:rPr>
          <w:lang w:val="lt-LT"/>
        </w:rPr>
        <w:t xml:space="preserve"> tiek kintam</w:t>
      </w:r>
      <w:r w:rsidR="006B5123" w:rsidRPr="00253B95">
        <w:rPr>
          <w:lang w:val="lt-LT"/>
        </w:rPr>
        <w:t>uosius</w:t>
      </w:r>
      <w:r w:rsidR="00431DDE" w:rsidRPr="00253B95">
        <w:rPr>
          <w:lang w:val="lt-LT"/>
        </w:rPr>
        <w:t xml:space="preserve"> (kuro, elektros energijos ar vandens technologinėms reikmėms)</w:t>
      </w:r>
      <w:r w:rsidR="007F6D28" w:rsidRPr="00253B95">
        <w:rPr>
          <w:lang w:val="lt-LT"/>
        </w:rPr>
        <w:t xml:space="preserve"> </w:t>
      </w:r>
      <w:r w:rsidR="00431DDE" w:rsidRPr="00253B95">
        <w:rPr>
          <w:lang w:val="lt-LT"/>
        </w:rPr>
        <w:t>kaštus, kadangi nebelieka garantuoto sąnaudų padengimo šilumos tiekėjams.</w:t>
      </w:r>
      <w:r w:rsidR="007F6D28" w:rsidRPr="00253B95">
        <w:rPr>
          <w:lang w:val="lt-LT"/>
        </w:rPr>
        <w:t xml:space="preserve"> Pagal šiuo metu galiojančias Metodikos nuostatas, nustatant galutinę šilumos kainą, įvertinamos šilumos tiekėjo šilumos gamybos dedamoji bei iš NŠG superkamos šilumos dedamoji (šios kainos dedamosios yra atskiros), todėl šilumos tiekėjo šilumos gamybos sąnaudos (tiek kintamos</w:t>
      </w:r>
      <w:r w:rsidR="00FB6344" w:rsidRPr="00253B95">
        <w:rPr>
          <w:lang w:val="lt-LT"/>
        </w:rPr>
        <w:t>ios</w:t>
      </w:r>
      <w:r w:rsidR="007F6D28" w:rsidRPr="00253B95">
        <w:rPr>
          <w:lang w:val="lt-LT"/>
        </w:rPr>
        <w:t>, tiek pastovios</w:t>
      </w:r>
      <w:r w:rsidR="00FB6344" w:rsidRPr="00253B95">
        <w:rPr>
          <w:lang w:val="lt-LT"/>
        </w:rPr>
        <w:t>ios</w:t>
      </w:r>
      <w:r w:rsidR="007F6D28" w:rsidRPr="00253B95">
        <w:rPr>
          <w:lang w:val="lt-LT"/>
        </w:rPr>
        <w:t>) yra padengiamos nepriklausomai nuo šilumos supirkimo aukciono. Įsigaliojus pirmiau minėtiems 2018 m. vasario 28 d. priimtiems pakeitimams, tiek šilumos gamintojų, tiek šilumos tiekėjo šilumos gamybos veiklos pajamos priklausys nuo šilumos gamybos aukcione pasiūlytos šilumos kainos, kadangi nustatant galutinę šilumos kainą, šios sąnaudos (tiek supirktos iš NŠG, tiek pagamintos nuosavuose šilumos tiekėjo šilumos gamybos įrenginiuose) bus vertinamos kaip bendra pirktos šilumos dedamoji, atskirai įvertinant tik šilumos tiekėjo patiriamas šilumos gamybos sąnaudas centralizuoto šilumos tiekimo sistemose, kuriose nėra gamintojų konkurencijos, ir sąnaudas, susijusias su šilumos tiekimo patikimumo bei saugumo užtikrinimu.</w:t>
      </w:r>
      <w:r w:rsidR="0030626C" w:rsidRPr="00253B95">
        <w:rPr>
          <w:lang w:val="lt-LT"/>
        </w:rPr>
        <w:t xml:space="preserve"> </w:t>
      </w:r>
      <w:r w:rsidR="007F6D28" w:rsidRPr="00253B95">
        <w:rPr>
          <w:lang w:val="lt-LT"/>
        </w:rPr>
        <w:t>T</w:t>
      </w:r>
      <w:r w:rsidR="00431DDE" w:rsidRPr="00253B95">
        <w:rPr>
          <w:lang w:val="lt-LT"/>
        </w:rPr>
        <w:t>aigi</w:t>
      </w:r>
      <w:r w:rsidR="004221A6" w:rsidRPr="00253B95">
        <w:rPr>
          <w:lang w:val="lt-LT"/>
        </w:rPr>
        <w:t xml:space="preserve"> Supirkimo tvarkos </w:t>
      </w:r>
      <w:r w:rsidR="007F6D28" w:rsidRPr="00253B95">
        <w:rPr>
          <w:lang w:val="lt-LT"/>
        </w:rPr>
        <w:t>nuostatomis s</w:t>
      </w:r>
      <w:r w:rsidR="00431DDE" w:rsidRPr="00253B95">
        <w:rPr>
          <w:lang w:val="lt-LT"/>
        </w:rPr>
        <w:t xml:space="preserve">udaromos palankesnės sąlygos </w:t>
      </w:r>
      <w:r w:rsidR="007F6D28" w:rsidRPr="00253B95">
        <w:rPr>
          <w:lang w:val="lt-LT"/>
        </w:rPr>
        <w:t xml:space="preserve">atsirasti </w:t>
      </w:r>
      <w:r w:rsidR="00431DDE" w:rsidRPr="00253B95">
        <w:rPr>
          <w:lang w:val="lt-LT"/>
        </w:rPr>
        <w:t>nauj</w:t>
      </w:r>
      <w:r w:rsidR="007F6D28" w:rsidRPr="00253B95">
        <w:rPr>
          <w:lang w:val="lt-LT"/>
        </w:rPr>
        <w:t xml:space="preserve">oms </w:t>
      </w:r>
      <w:r w:rsidR="00431DDE" w:rsidRPr="00253B95">
        <w:rPr>
          <w:lang w:val="lt-LT"/>
        </w:rPr>
        <w:t>technologij</w:t>
      </w:r>
      <w:r w:rsidR="007F6D28" w:rsidRPr="00253B95">
        <w:rPr>
          <w:lang w:val="lt-LT"/>
        </w:rPr>
        <w:t>oms</w:t>
      </w:r>
      <w:r w:rsidR="00431DDE" w:rsidRPr="00253B95">
        <w:rPr>
          <w:lang w:val="lt-LT"/>
        </w:rPr>
        <w:t>, efektyvesni</w:t>
      </w:r>
      <w:r w:rsidR="007F6D28" w:rsidRPr="00253B95">
        <w:rPr>
          <w:lang w:val="lt-LT"/>
        </w:rPr>
        <w:t xml:space="preserve">ems </w:t>
      </w:r>
      <w:r w:rsidR="00431DDE" w:rsidRPr="00253B95">
        <w:rPr>
          <w:lang w:val="lt-LT"/>
        </w:rPr>
        <w:t>šilumos gamybos šaltini</w:t>
      </w:r>
      <w:r w:rsidR="007F6D28" w:rsidRPr="00253B95">
        <w:rPr>
          <w:lang w:val="lt-LT"/>
        </w:rPr>
        <w:t xml:space="preserve">ams, </w:t>
      </w:r>
      <w:r w:rsidR="00431DDE" w:rsidRPr="00253B95">
        <w:rPr>
          <w:lang w:val="lt-LT"/>
        </w:rPr>
        <w:t>o šilumos kaina ilga</w:t>
      </w:r>
      <w:r w:rsidR="007F6D28" w:rsidRPr="00253B95">
        <w:rPr>
          <w:lang w:val="lt-LT"/>
        </w:rPr>
        <w:t xml:space="preserve">iniui </w:t>
      </w:r>
      <w:r w:rsidR="00431DDE" w:rsidRPr="00253B95">
        <w:rPr>
          <w:lang w:val="lt-LT"/>
        </w:rPr>
        <w:t>priklausys nuo šilumos gamybos rinkoje konkuruojančių ūkio subjektų veiksmų ir jau minėtų technologijų poveikio</w:t>
      </w:r>
      <w:r w:rsidR="007F6D28" w:rsidRPr="00253B95">
        <w:rPr>
          <w:lang w:val="lt-LT"/>
        </w:rPr>
        <w:t>. D</w:t>
      </w:r>
      <w:r w:rsidR="00431DDE" w:rsidRPr="00253B95">
        <w:rPr>
          <w:lang w:val="lt-LT"/>
        </w:rPr>
        <w:t xml:space="preserve">ėl </w:t>
      </w:r>
      <w:r w:rsidR="007F6D28" w:rsidRPr="00253B95">
        <w:rPr>
          <w:lang w:val="lt-LT"/>
        </w:rPr>
        <w:t>to b</w:t>
      </w:r>
      <w:r w:rsidR="00431DDE" w:rsidRPr="00253B95">
        <w:rPr>
          <w:lang w:val="lt-LT"/>
        </w:rPr>
        <w:t>us įgyvendin</w:t>
      </w:r>
      <w:r w:rsidR="007F6D28" w:rsidRPr="00253B95">
        <w:rPr>
          <w:lang w:val="lt-LT"/>
        </w:rPr>
        <w:t xml:space="preserve">ti </w:t>
      </w:r>
      <w:r w:rsidR="00431DDE" w:rsidRPr="00253B95">
        <w:rPr>
          <w:lang w:val="lt-LT"/>
        </w:rPr>
        <w:t>ir visi Šilumos ūkio įstatymo 1 straipsnio 2</w:t>
      </w:r>
      <w:r w:rsidR="00FB6344" w:rsidRPr="00253B95">
        <w:rPr>
          <w:lang w:val="lt-LT"/>
        </w:rPr>
        <w:t> </w:t>
      </w:r>
      <w:r w:rsidR="00431DDE" w:rsidRPr="00253B95">
        <w:rPr>
          <w:lang w:val="lt-LT"/>
        </w:rPr>
        <w:t>dalyje nu</w:t>
      </w:r>
      <w:r w:rsidR="007F6D28" w:rsidRPr="00253B95">
        <w:rPr>
          <w:lang w:val="lt-LT"/>
        </w:rPr>
        <w:t xml:space="preserve">statyti </w:t>
      </w:r>
      <w:r w:rsidR="00431DDE" w:rsidRPr="00253B95">
        <w:rPr>
          <w:lang w:val="lt-LT"/>
        </w:rPr>
        <w:t>įstatymo tikslai.</w:t>
      </w:r>
      <w:r w:rsidR="00F321A1" w:rsidRPr="00253B95">
        <w:rPr>
          <w:lang w:val="lt-LT"/>
        </w:rPr>
        <w:t xml:space="preserve"> P</w:t>
      </w:r>
      <w:r w:rsidR="00431DDE" w:rsidRPr="00253B95">
        <w:rPr>
          <w:lang w:val="lt-LT"/>
        </w:rPr>
        <w:t>agal</w:t>
      </w:r>
      <w:r w:rsidR="004221A6" w:rsidRPr="00253B95">
        <w:rPr>
          <w:lang w:val="lt-LT"/>
        </w:rPr>
        <w:t xml:space="preserve"> Supirkimo tvark</w:t>
      </w:r>
      <w:r w:rsidR="00F321A1" w:rsidRPr="00253B95">
        <w:rPr>
          <w:lang w:val="lt-LT"/>
        </w:rPr>
        <w:t>ą, sup</w:t>
      </w:r>
      <w:r w:rsidR="00431DDE" w:rsidRPr="00253B95">
        <w:rPr>
          <w:lang w:val="lt-LT"/>
        </w:rPr>
        <w:t>erkamos šilumos kaina yra nustatoma šilumos supirkimo aukciono būdu, kai šio aukciono dalyviai pateikia pasiūlymus su planuojamu pagaminti šilumos kiekiu bei kaina, už kurią šį kiekį parduos. Tokiu būdu tarpusavyje konkuruojantys šilumos gamintojai, kaip tą ir numato</w:t>
      </w:r>
      <w:r w:rsidR="004221A6" w:rsidRPr="00253B95">
        <w:rPr>
          <w:lang w:val="lt-LT"/>
        </w:rPr>
        <w:t xml:space="preserve"> Supirkimo tvarkos </w:t>
      </w:r>
      <w:r w:rsidR="00431DDE" w:rsidRPr="00253B95">
        <w:rPr>
          <w:lang w:val="lt-LT"/>
        </w:rPr>
        <w:t>13 punktas</w:t>
      </w:r>
      <w:r w:rsidR="00F321A1" w:rsidRPr="00253B95">
        <w:rPr>
          <w:lang w:val="lt-LT"/>
        </w:rPr>
        <w:t xml:space="preserve">, </w:t>
      </w:r>
      <w:r w:rsidR="00431DDE" w:rsidRPr="00253B95">
        <w:rPr>
          <w:lang w:val="lt-LT"/>
        </w:rPr>
        <w:t>turi teisę nustatyti šilumos kainą, pagrįstą būtinosiomis šilumos gamybos sąnaudomis</w:t>
      </w:r>
      <w:r w:rsidR="00F321A1" w:rsidRPr="00253B95">
        <w:rPr>
          <w:lang w:val="lt-LT"/>
        </w:rPr>
        <w:t>.</w:t>
      </w:r>
      <w:r w:rsidR="007720EF" w:rsidRPr="00253B95">
        <w:rPr>
          <w:lang w:val="lt-LT"/>
        </w:rPr>
        <w:t xml:space="preserve"> </w:t>
      </w:r>
      <w:r w:rsidR="00431DDE" w:rsidRPr="00253B95">
        <w:rPr>
          <w:lang w:val="lt-LT"/>
        </w:rPr>
        <w:t>Pareiškėja</w:t>
      </w:r>
      <w:r w:rsidR="00842ACC" w:rsidRPr="00253B95">
        <w:rPr>
          <w:lang w:val="lt-LT"/>
        </w:rPr>
        <w:t>s</w:t>
      </w:r>
      <w:r w:rsidR="00431DDE" w:rsidRPr="00253B95">
        <w:rPr>
          <w:lang w:val="lt-LT"/>
        </w:rPr>
        <w:t xml:space="preserve"> klaidin</w:t>
      </w:r>
      <w:r w:rsidR="007720EF" w:rsidRPr="00253B95">
        <w:rPr>
          <w:lang w:val="lt-LT"/>
        </w:rPr>
        <w:t xml:space="preserve">gai </w:t>
      </w:r>
      <w:r w:rsidR="00431DDE" w:rsidRPr="00253B95">
        <w:rPr>
          <w:lang w:val="lt-LT"/>
        </w:rPr>
        <w:t>nurod</w:t>
      </w:r>
      <w:r w:rsidR="007720EF" w:rsidRPr="00253B95">
        <w:rPr>
          <w:lang w:val="lt-LT"/>
        </w:rPr>
        <w:t xml:space="preserve">o, kad </w:t>
      </w:r>
      <w:r w:rsidR="00431DDE" w:rsidRPr="00253B95">
        <w:rPr>
          <w:lang w:val="lt-LT"/>
        </w:rPr>
        <w:t>atsižvelgiant į</w:t>
      </w:r>
      <w:r w:rsidR="004221A6" w:rsidRPr="00253B95">
        <w:rPr>
          <w:lang w:val="lt-LT"/>
        </w:rPr>
        <w:t xml:space="preserve"> Supirkimo tvarkos </w:t>
      </w:r>
      <w:r w:rsidR="00431DDE" w:rsidRPr="00253B95">
        <w:rPr>
          <w:lang w:val="lt-LT"/>
        </w:rPr>
        <w:t>14.2 punkt</w:t>
      </w:r>
      <w:r w:rsidR="00DB72F8" w:rsidRPr="00253B95">
        <w:rPr>
          <w:lang w:val="lt-LT"/>
        </w:rPr>
        <w:t>ą</w:t>
      </w:r>
      <w:r w:rsidR="007720EF" w:rsidRPr="00253B95">
        <w:rPr>
          <w:lang w:val="lt-LT"/>
        </w:rPr>
        <w:t>, š</w:t>
      </w:r>
      <w:r w:rsidR="00431DDE" w:rsidRPr="00253B95">
        <w:rPr>
          <w:lang w:val="lt-LT"/>
        </w:rPr>
        <w:t>ilumos tiekėjas netenka galimybių per šilumos kainą padengti visų jo patirtų pastoviųjų šilumos gamybos sąnaudų.</w:t>
      </w:r>
      <w:r w:rsidR="004221A6" w:rsidRPr="00253B95">
        <w:rPr>
          <w:lang w:val="lt-LT"/>
        </w:rPr>
        <w:t xml:space="preserve"> Supirkimo tvarkos </w:t>
      </w:r>
      <w:r w:rsidR="007720EF" w:rsidRPr="00253B95">
        <w:rPr>
          <w:lang w:val="lt-LT"/>
        </w:rPr>
        <w:t>4</w:t>
      </w:r>
      <w:r w:rsidR="00431DDE" w:rsidRPr="00253B95">
        <w:rPr>
          <w:lang w:val="lt-LT"/>
        </w:rPr>
        <w:t xml:space="preserve"> punkte apibrėžta </w:t>
      </w:r>
      <w:r w:rsidR="007720EF" w:rsidRPr="00253B95">
        <w:rPr>
          <w:lang w:val="lt-LT"/>
        </w:rPr>
        <w:t>p</w:t>
      </w:r>
      <w:r w:rsidR="00431DDE" w:rsidRPr="00253B95">
        <w:rPr>
          <w:bCs/>
          <w:lang w:val="lt-LT"/>
        </w:rPr>
        <w:t>alyginamųjų šilumos gamybos sąnaudų sąvoka</w:t>
      </w:r>
      <w:r w:rsidR="007720EF" w:rsidRPr="00253B95">
        <w:rPr>
          <w:bCs/>
          <w:lang w:val="lt-LT"/>
        </w:rPr>
        <w:t xml:space="preserve">, o </w:t>
      </w:r>
      <w:r w:rsidR="00431DDE" w:rsidRPr="00253B95">
        <w:rPr>
          <w:lang w:val="lt-LT"/>
        </w:rPr>
        <w:t>14 punkte numatyti šilumos tiekėjo palyginamųjų sąnaudų apskaičiavimo principai</w:t>
      </w:r>
      <w:r w:rsidR="007720EF" w:rsidRPr="00253B95">
        <w:rPr>
          <w:lang w:val="lt-LT"/>
        </w:rPr>
        <w:t>. Taigi</w:t>
      </w:r>
      <w:r w:rsidR="004221A6" w:rsidRPr="00253B95">
        <w:rPr>
          <w:lang w:val="lt-LT"/>
        </w:rPr>
        <w:t xml:space="preserve"> Supirkimo tvark</w:t>
      </w:r>
      <w:r w:rsidR="007720EF" w:rsidRPr="00253B95">
        <w:rPr>
          <w:lang w:val="lt-LT"/>
        </w:rPr>
        <w:t xml:space="preserve">a </w:t>
      </w:r>
      <w:r w:rsidR="00431DDE" w:rsidRPr="00253B95">
        <w:rPr>
          <w:lang w:val="lt-LT"/>
        </w:rPr>
        <w:t xml:space="preserve">nereglamentuoja pastoviųjų šilumos gamybos sąnaudų padengimo </w:t>
      </w:r>
      <w:r w:rsidR="00431DDE" w:rsidRPr="00253B95">
        <w:rPr>
          <w:lang w:val="lt-LT"/>
        </w:rPr>
        <w:lastRenderedPageBreak/>
        <w:t>mechanizmo</w:t>
      </w:r>
      <w:r w:rsidR="007720EF" w:rsidRPr="00253B95">
        <w:rPr>
          <w:lang w:val="lt-LT"/>
        </w:rPr>
        <w:t>. P</w:t>
      </w:r>
      <w:r w:rsidR="00431DDE" w:rsidRPr="00253B95">
        <w:rPr>
          <w:lang w:val="lt-LT"/>
        </w:rPr>
        <w:t>areiškėj</w:t>
      </w:r>
      <w:r w:rsidR="00842ACC" w:rsidRPr="00253B95">
        <w:rPr>
          <w:lang w:val="lt-LT"/>
        </w:rPr>
        <w:t>o</w:t>
      </w:r>
      <w:r w:rsidR="007720EF" w:rsidRPr="00253B95">
        <w:rPr>
          <w:lang w:val="lt-LT"/>
        </w:rPr>
        <w:t xml:space="preserve"> </w:t>
      </w:r>
      <w:r w:rsidR="00431DDE" w:rsidRPr="00253B95">
        <w:rPr>
          <w:lang w:val="lt-LT"/>
        </w:rPr>
        <w:t>teiginiai yra prieštar</w:t>
      </w:r>
      <w:r w:rsidR="007720EF" w:rsidRPr="00253B95">
        <w:rPr>
          <w:lang w:val="lt-LT"/>
        </w:rPr>
        <w:t>ingi.</w:t>
      </w:r>
      <w:r w:rsidR="00D156DE" w:rsidRPr="00253B95">
        <w:rPr>
          <w:lang w:val="lt-LT"/>
        </w:rPr>
        <w:t xml:space="preserve"> </w:t>
      </w:r>
      <w:r w:rsidR="007720EF" w:rsidRPr="00253B95">
        <w:rPr>
          <w:lang w:val="lt-LT"/>
        </w:rPr>
        <w:t>Š</w:t>
      </w:r>
      <w:r w:rsidR="00431DDE" w:rsidRPr="00253B95">
        <w:rPr>
          <w:lang w:val="lt-LT"/>
        </w:rPr>
        <w:t>iuo metu galiojančio</w:t>
      </w:r>
      <w:r w:rsidR="007720EF" w:rsidRPr="00253B95">
        <w:rPr>
          <w:lang w:val="lt-LT"/>
        </w:rPr>
        <w:t>s redakcijos</w:t>
      </w:r>
      <w:r w:rsidR="004221A6" w:rsidRPr="00253B95">
        <w:rPr>
          <w:lang w:val="lt-LT"/>
        </w:rPr>
        <w:t xml:space="preserve"> Supirkimo tvarkoje </w:t>
      </w:r>
      <w:r w:rsidR="00431DDE" w:rsidRPr="00253B95">
        <w:rPr>
          <w:lang w:val="lt-LT"/>
        </w:rPr>
        <w:t xml:space="preserve">palyginamosios šilumos gamybos </w:t>
      </w:r>
      <w:r w:rsidR="007720EF" w:rsidRPr="00253B95">
        <w:rPr>
          <w:lang w:val="lt-LT"/>
        </w:rPr>
        <w:t xml:space="preserve">sąnaudos </w:t>
      </w:r>
      <w:r w:rsidR="00431DDE" w:rsidRPr="00253B95">
        <w:rPr>
          <w:lang w:val="lt-LT"/>
        </w:rPr>
        <w:t>yra nustatomos tik pagal kintamąsias šilumos tiekėjo šilumos gamybos sąnaudas, nevertinant pastoviųjų</w:t>
      </w:r>
      <w:r w:rsidR="00FB6344" w:rsidRPr="00253B95">
        <w:rPr>
          <w:lang w:val="lt-LT"/>
        </w:rPr>
        <w:t xml:space="preserve"> </w:t>
      </w:r>
      <w:r w:rsidR="00431DDE" w:rsidRPr="00253B95">
        <w:rPr>
          <w:lang w:val="lt-LT"/>
        </w:rPr>
        <w:t>sąnaudų</w:t>
      </w:r>
      <w:r w:rsidR="007720EF" w:rsidRPr="00253B95">
        <w:rPr>
          <w:lang w:val="lt-LT"/>
        </w:rPr>
        <w:t>.</w:t>
      </w:r>
      <w:r w:rsidR="004221A6" w:rsidRPr="00253B95">
        <w:rPr>
          <w:lang w:val="lt-LT"/>
        </w:rPr>
        <w:t xml:space="preserve"> Supirkimo tvarkos </w:t>
      </w:r>
      <w:r w:rsidR="00431DDE" w:rsidRPr="00253B95">
        <w:rPr>
          <w:lang w:val="lt-LT"/>
        </w:rPr>
        <w:t>14 punkte numatytas palyginamųjų šilumos gamybos sąnaudų apskaičiavimas yra pagrįstas efektyvaus alternatyvaus šilumos gamybos įrenginio šilumos gamybos kaštais, įskaitant tiek kintam</w:t>
      </w:r>
      <w:r w:rsidR="00FB6344" w:rsidRPr="00253B95">
        <w:rPr>
          <w:lang w:val="lt-LT"/>
        </w:rPr>
        <w:t>uosius</w:t>
      </w:r>
      <w:r w:rsidR="00431DDE" w:rsidRPr="00253B95">
        <w:rPr>
          <w:lang w:val="lt-LT"/>
        </w:rPr>
        <w:t>, tiek pastoviuosius kaštus</w:t>
      </w:r>
      <w:r w:rsidR="00D156DE" w:rsidRPr="00253B95">
        <w:rPr>
          <w:lang w:val="lt-LT"/>
        </w:rPr>
        <w:t>. V</w:t>
      </w:r>
      <w:r w:rsidR="00431DDE" w:rsidRPr="00253B95">
        <w:rPr>
          <w:lang w:val="lt-LT"/>
        </w:rPr>
        <w:t>isi šilumos aukciono dalyviai (</w:t>
      </w:r>
      <w:r w:rsidR="00D156DE" w:rsidRPr="00253B95">
        <w:rPr>
          <w:lang w:val="lt-LT"/>
        </w:rPr>
        <w:t xml:space="preserve">įskaitant </w:t>
      </w:r>
      <w:r w:rsidR="00431DDE" w:rsidRPr="00253B95">
        <w:rPr>
          <w:lang w:val="lt-LT"/>
        </w:rPr>
        <w:t>šilumos tiekėj</w:t>
      </w:r>
      <w:r w:rsidR="00D156DE" w:rsidRPr="00253B95">
        <w:rPr>
          <w:lang w:val="lt-LT"/>
        </w:rPr>
        <w:t xml:space="preserve">us) </w:t>
      </w:r>
      <w:r w:rsidR="00431DDE" w:rsidRPr="00253B95">
        <w:rPr>
          <w:lang w:val="lt-LT"/>
        </w:rPr>
        <w:t>šilumos aukcione negali taikyti didesnių šilumos kainų nei palyginamosios šilumos gamybos sąnaudos</w:t>
      </w:r>
      <w:r w:rsidR="00D156DE" w:rsidRPr="00253B95">
        <w:rPr>
          <w:lang w:val="lt-LT"/>
        </w:rPr>
        <w:t xml:space="preserve">, </w:t>
      </w:r>
      <w:r w:rsidR="00431DDE" w:rsidRPr="00253B95">
        <w:rPr>
          <w:lang w:val="lt-LT"/>
        </w:rPr>
        <w:t xml:space="preserve">todėl pastoviųjų šilumos gamybos sąnaudų įvertinimas, priešingai nei teigia </w:t>
      </w:r>
      <w:r w:rsidR="00D156DE" w:rsidRPr="00253B95">
        <w:rPr>
          <w:lang w:val="lt-LT"/>
        </w:rPr>
        <w:t>p</w:t>
      </w:r>
      <w:r w:rsidR="00431DDE" w:rsidRPr="00253B95">
        <w:rPr>
          <w:lang w:val="lt-LT"/>
        </w:rPr>
        <w:t>areiškėja</w:t>
      </w:r>
      <w:r w:rsidR="00842ACC" w:rsidRPr="00253B95">
        <w:rPr>
          <w:lang w:val="lt-LT"/>
        </w:rPr>
        <w:t>s</w:t>
      </w:r>
      <w:r w:rsidR="00431DDE" w:rsidRPr="00253B95">
        <w:rPr>
          <w:lang w:val="lt-LT"/>
        </w:rPr>
        <w:t>, sudaro sąlygas šilumos aukciono dalyviams padengti visus (tiek kintamu</w:t>
      </w:r>
      <w:r w:rsidR="00FB6344" w:rsidRPr="00253B95">
        <w:rPr>
          <w:lang w:val="lt-LT"/>
        </w:rPr>
        <w:t>osius</w:t>
      </w:r>
      <w:r w:rsidR="00431DDE" w:rsidRPr="00253B95">
        <w:rPr>
          <w:lang w:val="lt-LT"/>
        </w:rPr>
        <w:t>, tiek pastoviuosius) šilumos gamybos kaštus.</w:t>
      </w:r>
      <w:r w:rsidR="00347BC6" w:rsidRPr="00253B95">
        <w:rPr>
          <w:lang w:val="lt-LT"/>
        </w:rPr>
        <w:t xml:space="preserve"> A</w:t>
      </w:r>
      <w:r w:rsidR="00431DDE" w:rsidRPr="00253B95">
        <w:rPr>
          <w:lang w:val="lt-LT"/>
        </w:rPr>
        <w:t>pskaičiuojant šilumos gamybos palyginamąsias sąnaudas kaip kintamąją dedamąją, kaip yra įtvirtinta šiuo metu galiojančioje</w:t>
      </w:r>
      <w:r w:rsidR="004221A6" w:rsidRPr="00253B95">
        <w:rPr>
          <w:lang w:val="lt-LT"/>
        </w:rPr>
        <w:t xml:space="preserve"> Supirkimo tvarkos </w:t>
      </w:r>
      <w:r w:rsidR="00431DDE" w:rsidRPr="00253B95">
        <w:rPr>
          <w:lang w:val="lt-LT"/>
        </w:rPr>
        <w:t>redakcijoje, nėra užtikrinama</w:t>
      </w:r>
      <w:r w:rsidR="00347BC6" w:rsidRPr="00253B95">
        <w:rPr>
          <w:lang w:val="lt-LT"/>
        </w:rPr>
        <w:t xml:space="preserve"> </w:t>
      </w:r>
      <w:r w:rsidR="00431DDE" w:rsidRPr="00253B95">
        <w:rPr>
          <w:lang w:val="lt-LT"/>
        </w:rPr>
        <w:t>sąžininga konkurencija tarp šilumos gamintojų (įskaitant ir šilumos tiekėj</w:t>
      </w:r>
      <w:r w:rsidR="00347BC6" w:rsidRPr="00253B95">
        <w:rPr>
          <w:lang w:val="lt-LT"/>
        </w:rPr>
        <w:t>us</w:t>
      </w:r>
      <w:r w:rsidR="00431DDE" w:rsidRPr="00253B95">
        <w:rPr>
          <w:lang w:val="lt-LT"/>
        </w:rPr>
        <w:t>), kadangi palyginamosios sąnaudos priklauso nuo šilumos tiekėjo (vieno iš konkuruojančių ūkio subjektų) šilumos gamyboje naudojamo kuro rūšies ir šilumos tiekėjo veiksmų (investicijų) į šilumos gamybos įrenginius</w:t>
      </w:r>
      <w:r w:rsidR="00347BC6" w:rsidRPr="00253B95">
        <w:rPr>
          <w:lang w:val="lt-LT"/>
        </w:rPr>
        <w:t xml:space="preserve">, neužtikrinamas </w:t>
      </w:r>
      <w:r w:rsidR="00431DDE" w:rsidRPr="00253B95">
        <w:rPr>
          <w:lang w:val="lt-LT"/>
        </w:rPr>
        <w:t xml:space="preserve">šilumos tiekimas vartotojams </w:t>
      </w:r>
      <w:r w:rsidR="00347BC6" w:rsidRPr="00253B95">
        <w:rPr>
          <w:lang w:val="lt-LT"/>
        </w:rPr>
        <w:t xml:space="preserve">pagal </w:t>
      </w:r>
      <w:r w:rsidR="00431DDE" w:rsidRPr="00253B95">
        <w:rPr>
          <w:lang w:val="lt-LT"/>
        </w:rPr>
        <w:t>mažiausių sąnaudų princip</w:t>
      </w:r>
      <w:r w:rsidR="00347BC6" w:rsidRPr="00253B95">
        <w:rPr>
          <w:lang w:val="lt-LT"/>
        </w:rPr>
        <w:t>ą</w:t>
      </w:r>
      <w:r w:rsidR="00431DDE" w:rsidRPr="00253B95">
        <w:rPr>
          <w:lang w:val="lt-LT"/>
        </w:rPr>
        <w:t>, kadangi šilumos tiekėjo šilumos gamybos pastovi</w:t>
      </w:r>
      <w:r w:rsidR="00347BC6" w:rsidRPr="00253B95">
        <w:rPr>
          <w:lang w:val="lt-LT"/>
        </w:rPr>
        <w:t xml:space="preserve">uosius </w:t>
      </w:r>
      <w:r w:rsidR="00431DDE" w:rsidRPr="00253B95">
        <w:rPr>
          <w:lang w:val="lt-LT"/>
        </w:rPr>
        <w:t>kašt</w:t>
      </w:r>
      <w:r w:rsidR="00347BC6" w:rsidRPr="00253B95">
        <w:rPr>
          <w:lang w:val="lt-LT"/>
        </w:rPr>
        <w:t xml:space="preserve">us padengia </w:t>
      </w:r>
      <w:r w:rsidR="00431DDE" w:rsidRPr="00253B95">
        <w:rPr>
          <w:lang w:val="lt-LT"/>
        </w:rPr>
        <w:t>šilumos vartotoj</w:t>
      </w:r>
      <w:r w:rsidR="00347BC6" w:rsidRPr="00253B95">
        <w:rPr>
          <w:lang w:val="lt-LT"/>
        </w:rPr>
        <w:t xml:space="preserve">ai </w:t>
      </w:r>
      <w:r w:rsidR="00431DDE" w:rsidRPr="00253B95">
        <w:rPr>
          <w:lang w:val="lt-LT"/>
        </w:rPr>
        <w:t>nepriklausomai nuo šilumos supirkimo aukcionų rezultatų (šilumos tiekėjo šilumos gamybos apimčių)</w:t>
      </w:r>
      <w:r w:rsidR="00347BC6" w:rsidRPr="00253B95">
        <w:rPr>
          <w:lang w:val="lt-LT"/>
        </w:rPr>
        <w:t>, š</w:t>
      </w:r>
      <w:r w:rsidR="00431DDE" w:rsidRPr="00253B95">
        <w:rPr>
          <w:lang w:val="lt-LT"/>
        </w:rPr>
        <w:t xml:space="preserve">ilumos tiekėjui eksploatuojant gamtines dujas naudojančius įrenginius, yra sudaromos sąlygos </w:t>
      </w:r>
      <w:r w:rsidR="00347BC6" w:rsidRPr="00253B95">
        <w:rPr>
          <w:lang w:val="lt-LT"/>
        </w:rPr>
        <w:t>NŠG t</w:t>
      </w:r>
      <w:r w:rsidR="00431DDE" w:rsidRPr="00253B95">
        <w:rPr>
          <w:lang w:val="lt-LT"/>
        </w:rPr>
        <w:t>aikyti didesnes parduodamos šilumos kainas nei šilumos gamybos savikaina, o tais atvejais</w:t>
      </w:r>
      <w:r w:rsidR="00347BC6" w:rsidRPr="00253B95">
        <w:rPr>
          <w:lang w:val="lt-LT"/>
        </w:rPr>
        <w:t>,</w:t>
      </w:r>
      <w:r w:rsidR="00431DDE" w:rsidRPr="00253B95">
        <w:rPr>
          <w:lang w:val="lt-LT"/>
        </w:rPr>
        <w:t xml:space="preserve"> kai šilumos tiekėjas eksploatuoja biokurą naudojančius įrenginius</w:t>
      </w:r>
      <w:r w:rsidR="00347BC6" w:rsidRPr="00253B95">
        <w:rPr>
          <w:lang w:val="lt-LT"/>
        </w:rPr>
        <w:t xml:space="preserve">, </w:t>
      </w:r>
      <w:r w:rsidR="00431DDE" w:rsidRPr="00253B95">
        <w:rPr>
          <w:lang w:val="lt-LT"/>
        </w:rPr>
        <w:t>neužtikrina</w:t>
      </w:r>
      <w:r w:rsidR="00347BC6" w:rsidRPr="00253B95">
        <w:rPr>
          <w:lang w:val="lt-LT"/>
        </w:rPr>
        <w:t xml:space="preserve">mas </w:t>
      </w:r>
      <w:r w:rsidR="00431DDE" w:rsidRPr="00253B95">
        <w:rPr>
          <w:lang w:val="lt-LT"/>
        </w:rPr>
        <w:t>būtinųjų sąnaudų padengim</w:t>
      </w:r>
      <w:r w:rsidR="00347BC6" w:rsidRPr="00253B95">
        <w:rPr>
          <w:lang w:val="lt-LT"/>
        </w:rPr>
        <w:t xml:space="preserve">as NŠG. </w:t>
      </w:r>
      <w:r w:rsidR="00431DDE" w:rsidRPr="00253B95">
        <w:rPr>
          <w:lang w:val="lt-LT"/>
        </w:rPr>
        <w:t>Pareiškėja</w:t>
      </w:r>
      <w:r w:rsidR="00842ACC" w:rsidRPr="00253B95">
        <w:rPr>
          <w:lang w:val="lt-LT"/>
        </w:rPr>
        <w:t>s</w:t>
      </w:r>
      <w:r w:rsidR="00347BC6" w:rsidRPr="00253B95">
        <w:rPr>
          <w:lang w:val="lt-LT"/>
        </w:rPr>
        <w:t xml:space="preserve"> </w:t>
      </w:r>
      <w:r w:rsidR="00431DDE" w:rsidRPr="00253B95">
        <w:rPr>
          <w:lang w:val="lt-LT"/>
        </w:rPr>
        <w:t>subjektyviai aiškina</w:t>
      </w:r>
      <w:r w:rsidR="00347BC6" w:rsidRPr="00253B95">
        <w:rPr>
          <w:lang w:val="lt-LT"/>
        </w:rPr>
        <w:t xml:space="preserve"> </w:t>
      </w:r>
      <w:r w:rsidR="00431DDE" w:rsidRPr="00253B95">
        <w:rPr>
          <w:lang w:val="lt-LT"/>
        </w:rPr>
        <w:t>Šilumos ūkio įstatymo 2 straipsnio 15</w:t>
      </w:r>
      <w:r w:rsidR="00563220" w:rsidRPr="00253B95">
        <w:rPr>
          <w:lang w:val="lt-LT"/>
        </w:rPr>
        <w:t> </w:t>
      </w:r>
      <w:r w:rsidR="00431DDE" w:rsidRPr="00253B95">
        <w:rPr>
          <w:lang w:val="lt-LT"/>
        </w:rPr>
        <w:t>dalyje įtvirtintą kintamosios šilumos kainos dedamosios sąvoką,</w:t>
      </w:r>
      <w:r w:rsidR="00EC2F83" w:rsidRPr="00253B95">
        <w:rPr>
          <w:lang w:val="lt-LT"/>
        </w:rPr>
        <w:t xml:space="preserve"> </w:t>
      </w:r>
      <w:r w:rsidR="00431DDE" w:rsidRPr="00253B95">
        <w:rPr>
          <w:lang w:val="lt-LT"/>
        </w:rPr>
        <w:t>daro nepagrįstą išvadą, kad</w:t>
      </w:r>
      <w:r w:rsidR="00EC2F83" w:rsidRPr="00253B95">
        <w:rPr>
          <w:lang w:val="lt-LT"/>
        </w:rPr>
        <w:t xml:space="preserve"> </w:t>
      </w:r>
      <w:r w:rsidR="00431DDE" w:rsidRPr="00253B95">
        <w:rPr>
          <w:lang w:val="lt-LT"/>
        </w:rPr>
        <w:t xml:space="preserve">į palyginamąsias šilumos gamybos sąnaudas gali būti įtraukiamas tik kintamosios dedamosios dydis, kadangi vadovaujantis minėta dalimi, kintamosios dedamosios dydis taikomas perskaičiuojant šilumos kainą kas mėnesį, atsižvelgus į kuro ir iš </w:t>
      </w:r>
      <w:r w:rsidR="00347BC6" w:rsidRPr="00253B95">
        <w:rPr>
          <w:lang w:val="lt-LT"/>
        </w:rPr>
        <w:t xml:space="preserve">NŠG </w:t>
      </w:r>
      <w:r w:rsidR="00431DDE" w:rsidRPr="00253B95">
        <w:rPr>
          <w:lang w:val="lt-LT"/>
        </w:rPr>
        <w:t>perkamos šilumos kainų pokytį.</w:t>
      </w:r>
      <w:r w:rsidR="00347BC6" w:rsidRPr="00253B95">
        <w:rPr>
          <w:lang w:val="lt-LT"/>
        </w:rPr>
        <w:t xml:space="preserve"> Š</w:t>
      </w:r>
      <w:r w:rsidR="00431DDE" w:rsidRPr="00253B95">
        <w:rPr>
          <w:lang w:val="lt-LT"/>
        </w:rPr>
        <w:t>ilumos ūkio įstatymo 2 straipsnio 15</w:t>
      </w:r>
      <w:r w:rsidR="00FB6344" w:rsidRPr="00253B95">
        <w:rPr>
          <w:lang w:val="lt-LT"/>
        </w:rPr>
        <w:t> </w:t>
      </w:r>
      <w:r w:rsidR="00431DDE" w:rsidRPr="00253B95">
        <w:rPr>
          <w:lang w:val="lt-LT"/>
        </w:rPr>
        <w:t>dalyje įtvirtinta</w:t>
      </w:r>
      <w:r w:rsidR="00347BC6" w:rsidRPr="00253B95">
        <w:rPr>
          <w:lang w:val="lt-LT"/>
        </w:rPr>
        <w:t xml:space="preserve">, </w:t>
      </w:r>
      <w:r w:rsidR="00431DDE" w:rsidRPr="00253B95">
        <w:rPr>
          <w:lang w:val="lt-LT"/>
        </w:rPr>
        <w:t xml:space="preserve">kas turi būti įvertinama kas mėnesį perskaičiuojant kintamąją dedamąją, </w:t>
      </w:r>
      <w:r w:rsidR="00347BC6" w:rsidRPr="00253B95">
        <w:rPr>
          <w:lang w:val="lt-LT"/>
        </w:rPr>
        <w:t xml:space="preserve">todėl </w:t>
      </w:r>
      <w:r w:rsidR="00431DDE" w:rsidRPr="00253B95">
        <w:rPr>
          <w:lang w:val="lt-LT"/>
        </w:rPr>
        <w:t>neteisinga sieti minėtoje dalyje įtvirtinto reglamentavimo su</w:t>
      </w:r>
      <w:r w:rsidR="00EC2F83" w:rsidRPr="00253B95">
        <w:rPr>
          <w:lang w:val="lt-LT"/>
        </w:rPr>
        <w:t xml:space="preserve"> </w:t>
      </w:r>
      <w:r w:rsidR="00431DDE" w:rsidRPr="00253B95">
        <w:rPr>
          <w:lang w:val="lt-LT"/>
        </w:rPr>
        <w:t>tuo, kokios sąnaudos turi būti įtraukiamos į palyginamąsias šilumos gamybos sąnaudas.</w:t>
      </w:r>
      <w:r w:rsidR="00347BC6" w:rsidRPr="00253B95">
        <w:rPr>
          <w:lang w:val="lt-LT"/>
        </w:rPr>
        <w:t xml:space="preserve"> N</w:t>
      </w:r>
      <w:r w:rsidR="00431DDE" w:rsidRPr="00253B95">
        <w:rPr>
          <w:lang w:val="lt-LT"/>
        </w:rPr>
        <w:t>eatmestina, kad yra tikimybė šilumos tiekimo įmonėms nepadengti sąnaudų ir kad</w:t>
      </w:r>
      <w:r w:rsidR="00347BC6" w:rsidRPr="00253B95">
        <w:rPr>
          <w:lang w:val="lt-LT"/>
        </w:rPr>
        <w:t xml:space="preserve"> </w:t>
      </w:r>
      <w:r w:rsidR="00431DDE" w:rsidRPr="00253B95">
        <w:rPr>
          <w:lang w:val="lt-LT"/>
        </w:rPr>
        <w:t>šiuo metu šilumos tiekimo įmonių gaunamos pajamos gal</w:t>
      </w:r>
      <w:r w:rsidR="00347BC6" w:rsidRPr="00253B95">
        <w:rPr>
          <w:lang w:val="lt-LT"/>
        </w:rPr>
        <w:t xml:space="preserve">būt </w:t>
      </w:r>
      <w:r w:rsidR="00431DDE" w:rsidRPr="00253B95">
        <w:rPr>
          <w:lang w:val="lt-LT"/>
        </w:rPr>
        <w:t xml:space="preserve">atiteks </w:t>
      </w:r>
      <w:r w:rsidR="00347BC6" w:rsidRPr="00253B95">
        <w:rPr>
          <w:lang w:val="lt-LT"/>
        </w:rPr>
        <w:t>NŠG</w:t>
      </w:r>
      <w:r w:rsidR="00431DDE" w:rsidRPr="00253B95">
        <w:rPr>
          <w:lang w:val="lt-LT"/>
        </w:rPr>
        <w:t>, tačiau būtina įvertinti, jog visų sąnaudų padengimas vienam iš konkuruojančių ūkio subjektų</w:t>
      </w:r>
      <w:r w:rsidR="00347BC6" w:rsidRPr="00253B95">
        <w:rPr>
          <w:lang w:val="lt-LT"/>
        </w:rPr>
        <w:t xml:space="preserve"> </w:t>
      </w:r>
      <w:r w:rsidR="00431DDE" w:rsidRPr="00253B95">
        <w:rPr>
          <w:lang w:val="lt-LT"/>
        </w:rPr>
        <w:t>neužtikrintų Šilumos ūkio įstatymo 3 straipsnio 2 dalyje įtvirtintos šilumos gamintojų konkurencijos principo.</w:t>
      </w:r>
      <w:r w:rsidR="002E6637" w:rsidRPr="00253B95">
        <w:rPr>
          <w:b/>
          <w:lang w:val="lt-LT"/>
        </w:rPr>
        <w:t xml:space="preserve"> </w:t>
      </w:r>
      <w:r w:rsidR="00431DDE" w:rsidRPr="00253B95">
        <w:rPr>
          <w:lang w:val="lt-LT"/>
        </w:rPr>
        <w:t>Dėl</w:t>
      </w:r>
      <w:r w:rsidR="002E6637" w:rsidRPr="00253B95">
        <w:rPr>
          <w:lang w:val="lt-LT"/>
        </w:rPr>
        <w:t xml:space="preserve"> nurodytų </w:t>
      </w:r>
      <w:r w:rsidR="00D203C4" w:rsidRPr="00253B95">
        <w:rPr>
          <w:lang w:val="lt-LT"/>
        </w:rPr>
        <w:t>motyvų p</w:t>
      </w:r>
      <w:r w:rsidR="00431DDE" w:rsidRPr="00253B95">
        <w:rPr>
          <w:lang w:val="lt-LT"/>
        </w:rPr>
        <w:t>areiškėj</w:t>
      </w:r>
      <w:r w:rsidR="00842ACC" w:rsidRPr="00253B95">
        <w:rPr>
          <w:lang w:val="lt-LT"/>
        </w:rPr>
        <w:t>o</w:t>
      </w:r>
      <w:r w:rsidR="00D203C4" w:rsidRPr="00253B95">
        <w:rPr>
          <w:lang w:val="lt-LT"/>
        </w:rPr>
        <w:t xml:space="preserve"> </w:t>
      </w:r>
      <w:r w:rsidR="00431DDE" w:rsidRPr="00253B95">
        <w:rPr>
          <w:lang w:val="lt-LT"/>
        </w:rPr>
        <w:t>prielaidos, kad</w:t>
      </w:r>
      <w:r w:rsidR="004221A6" w:rsidRPr="00253B95">
        <w:rPr>
          <w:lang w:val="lt-LT"/>
        </w:rPr>
        <w:t xml:space="preserve"> Supirkimo tvarkos </w:t>
      </w:r>
      <w:r w:rsidR="00431DDE" w:rsidRPr="00253B95">
        <w:rPr>
          <w:lang w:val="lt-LT"/>
        </w:rPr>
        <w:t>14.2 punkt</w:t>
      </w:r>
      <w:r w:rsidR="00563220" w:rsidRPr="00253B95">
        <w:rPr>
          <w:lang w:val="lt-LT"/>
        </w:rPr>
        <w:t>a</w:t>
      </w:r>
      <w:r w:rsidR="00D203C4" w:rsidRPr="00253B95">
        <w:rPr>
          <w:lang w:val="lt-LT"/>
        </w:rPr>
        <w:t xml:space="preserve">s </w:t>
      </w:r>
      <w:r w:rsidR="00431DDE" w:rsidRPr="00253B95">
        <w:rPr>
          <w:lang w:val="lt-LT"/>
        </w:rPr>
        <w:t>ta apimtimi, kuria palyginamosios šilumos gamybos sąnaudos yra apskaičiuojamos įvertinant sąnaudų pastoviąsias ir kintamąsias dedamąsias, prieštarauja Energetikos įstatymo 19</w:t>
      </w:r>
      <w:r w:rsidR="00844F94" w:rsidRPr="00253B95">
        <w:rPr>
          <w:lang w:val="lt-LT"/>
        </w:rPr>
        <w:t> </w:t>
      </w:r>
      <w:r w:rsidR="00431DDE" w:rsidRPr="00253B95">
        <w:rPr>
          <w:lang w:val="lt-LT"/>
        </w:rPr>
        <w:t>straipsnio 2 daliai, Šilumos ūkio įstatymo 1 straipsnio 2 dalies 1 punktui, 30 straipsnio 3 daliai, 32 straipsnio 2 daliai, 2</w:t>
      </w:r>
      <w:r w:rsidR="00FB6344" w:rsidRPr="00253B95">
        <w:rPr>
          <w:lang w:val="lt-LT"/>
        </w:rPr>
        <w:t> </w:t>
      </w:r>
      <w:r w:rsidR="00431DDE" w:rsidRPr="00253B95">
        <w:rPr>
          <w:lang w:val="lt-LT"/>
        </w:rPr>
        <w:t>straipsnio 15 daliai, yra nepagrįstos.</w:t>
      </w:r>
    </w:p>
    <w:p w14:paraId="5CFD0890" w14:textId="3B14C786" w:rsidR="00B54A92" w:rsidRPr="00253B95" w:rsidRDefault="00431DDE" w:rsidP="00B54A92">
      <w:pPr>
        <w:pStyle w:val="ListParagraph"/>
        <w:numPr>
          <w:ilvl w:val="1"/>
          <w:numId w:val="44"/>
        </w:numPr>
        <w:tabs>
          <w:tab w:val="left" w:pos="851"/>
          <w:tab w:val="left" w:pos="1134"/>
          <w:tab w:val="left" w:pos="1276"/>
          <w:tab w:val="left" w:pos="1418"/>
        </w:tabs>
        <w:ind w:left="0" w:firstLine="709"/>
        <w:jc w:val="both"/>
        <w:rPr>
          <w:lang w:val="lt-LT"/>
        </w:rPr>
      </w:pPr>
      <w:r w:rsidRPr="00253B95">
        <w:rPr>
          <w:lang w:val="lt-LT"/>
        </w:rPr>
        <w:t>Dėl</w:t>
      </w:r>
      <w:r w:rsidR="004221A6" w:rsidRPr="00253B95">
        <w:rPr>
          <w:lang w:val="lt-LT"/>
        </w:rPr>
        <w:t xml:space="preserve"> Supirkimo tvarkos </w:t>
      </w:r>
      <w:r w:rsidRPr="00253B95">
        <w:rPr>
          <w:lang w:val="lt-LT"/>
        </w:rPr>
        <w:t>4 ir 24 punktų</w:t>
      </w:r>
      <w:r w:rsidR="00D203C4" w:rsidRPr="00253B95">
        <w:rPr>
          <w:lang w:val="lt-LT"/>
        </w:rPr>
        <w:t xml:space="preserve"> teisėtumo pažymėtina, kad atsižvelgiant į Konstitucinio Teismo formuojamą oficialią konstitucinę doktriną dėl Konstitucijos 46</w:t>
      </w:r>
      <w:r w:rsidR="00FB6344" w:rsidRPr="00253B95">
        <w:rPr>
          <w:lang w:val="lt-LT"/>
        </w:rPr>
        <w:t> </w:t>
      </w:r>
      <w:r w:rsidR="00D203C4" w:rsidRPr="00253B95">
        <w:rPr>
          <w:lang w:val="lt-LT"/>
        </w:rPr>
        <w:t xml:space="preserve">straipsnio </w:t>
      </w:r>
      <w:r w:rsidR="00D203C4" w:rsidRPr="00253B95">
        <w:rPr>
          <w:i/>
          <w:lang w:val="lt-LT"/>
        </w:rPr>
        <w:t>inter alia</w:t>
      </w:r>
      <w:r w:rsidR="00D203C4" w:rsidRPr="00253B95">
        <w:rPr>
          <w:lang w:val="lt-LT"/>
        </w:rPr>
        <w:t xml:space="preserve"> asmens ūkinės veiklos laisvės ir iniciatyvos, </w:t>
      </w:r>
      <w:r w:rsidRPr="00253B95">
        <w:rPr>
          <w:lang w:val="lt-LT"/>
        </w:rPr>
        <w:t>Komisija savo diskrecijos ribose priimdama</w:t>
      </w:r>
      <w:r w:rsidR="004221A6" w:rsidRPr="00253B95">
        <w:rPr>
          <w:lang w:val="lt-LT"/>
        </w:rPr>
        <w:t xml:space="preserve"> Supirkimo tvark</w:t>
      </w:r>
      <w:r w:rsidR="00D203C4" w:rsidRPr="00253B95">
        <w:rPr>
          <w:lang w:val="lt-LT"/>
        </w:rPr>
        <w:t xml:space="preserve">ą, </w:t>
      </w:r>
      <w:r w:rsidRPr="00253B95">
        <w:rPr>
          <w:lang w:val="lt-LT"/>
        </w:rPr>
        <w:t xml:space="preserve">pasirinko tinkamiausią (optimaliausią) šilumos gamybos sektoriuje veikiančių ūkio subjektų interesų derinimo variantą, kuris užtikrina </w:t>
      </w:r>
      <w:r w:rsidR="00D203C4" w:rsidRPr="00253B95">
        <w:rPr>
          <w:lang w:val="lt-LT"/>
        </w:rPr>
        <w:t xml:space="preserve">minėtų </w:t>
      </w:r>
      <w:r w:rsidRPr="00253B95">
        <w:rPr>
          <w:lang w:val="lt-LT"/>
        </w:rPr>
        <w:t xml:space="preserve">Energetikos bei Šilumos </w:t>
      </w:r>
      <w:r w:rsidR="00D203C4" w:rsidRPr="00253B95">
        <w:rPr>
          <w:lang w:val="lt-LT"/>
        </w:rPr>
        <w:t xml:space="preserve">ūkio </w:t>
      </w:r>
      <w:r w:rsidRPr="00253B95">
        <w:rPr>
          <w:lang w:val="lt-LT"/>
        </w:rPr>
        <w:t xml:space="preserve">įstatymų tikslų įgyvendinimą. </w:t>
      </w:r>
      <w:r w:rsidR="00D203C4" w:rsidRPr="00253B95">
        <w:rPr>
          <w:lang w:val="lt-LT"/>
        </w:rPr>
        <w:t>D</w:t>
      </w:r>
      <w:r w:rsidRPr="00253B95">
        <w:rPr>
          <w:lang w:val="lt-LT"/>
        </w:rPr>
        <w:t>raudim</w:t>
      </w:r>
      <w:r w:rsidR="007C0610" w:rsidRPr="00253B95">
        <w:rPr>
          <w:lang w:val="lt-LT"/>
        </w:rPr>
        <w:t xml:space="preserve">as teisės aktuose </w:t>
      </w:r>
      <w:r w:rsidRPr="00253B95">
        <w:rPr>
          <w:lang w:val="lt-LT"/>
        </w:rPr>
        <w:t xml:space="preserve">įtvirtinti </w:t>
      </w:r>
      <w:r w:rsidR="007C0610" w:rsidRPr="00253B95">
        <w:rPr>
          <w:lang w:val="lt-LT"/>
        </w:rPr>
        <w:t xml:space="preserve">naujas sąvokas niekur nėra nustatytas. </w:t>
      </w:r>
      <w:r w:rsidRPr="00253B95">
        <w:rPr>
          <w:lang w:val="lt-LT"/>
        </w:rPr>
        <w:t>Priešingai</w:t>
      </w:r>
      <w:r w:rsidR="007C0610" w:rsidRPr="00253B95">
        <w:rPr>
          <w:lang w:val="lt-LT"/>
        </w:rPr>
        <w:t xml:space="preserve">, </w:t>
      </w:r>
      <w:r w:rsidRPr="00253B95">
        <w:rPr>
          <w:lang w:val="lt-LT"/>
        </w:rPr>
        <w:t>pagal Teisės aktų projektų rengimo rekomendacijų, patvirtintų Lietuvos Respublikos teisingumo ministro 2013 m. gruodžio 23 d. įsakymu Nr. 1R-298</w:t>
      </w:r>
      <w:r w:rsidR="007C0610" w:rsidRPr="00253B95">
        <w:rPr>
          <w:lang w:val="lt-LT"/>
        </w:rPr>
        <w:t xml:space="preserve">, </w:t>
      </w:r>
      <w:r w:rsidRPr="00253B95">
        <w:rPr>
          <w:lang w:val="lt-LT"/>
        </w:rPr>
        <w:t>6.5 punkt</w:t>
      </w:r>
      <w:r w:rsidR="00FF1B06" w:rsidRPr="00253B95">
        <w:rPr>
          <w:lang w:val="lt-LT"/>
        </w:rPr>
        <w:t>ą</w:t>
      </w:r>
      <w:r w:rsidRPr="00253B95">
        <w:rPr>
          <w:lang w:val="lt-LT"/>
        </w:rPr>
        <w:t>, teisės aktų terminai turi būti tikslūs ir taisyklingi, derėti su jau galiojančių nacionalinių, ypač tos pačios srities, teisės aktų terminais.</w:t>
      </w:r>
      <w:r w:rsidR="00231DA1" w:rsidRPr="00253B95">
        <w:rPr>
          <w:lang w:val="lt-LT"/>
        </w:rPr>
        <w:t xml:space="preserve"> </w:t>
      </w:r>
      <w:r w:rsidRPr="00253B95">
        <w:rPr>
          <w:lang w:val="lt-LT"/>
        </w:rPr>
        <w:t>Viename įstatyme apibrėžta sąvoka neturi būti apibrėžiama kituose įstatymuose, nebent specialiajame įstatyme pateikta sąvokos apibrėžtis yra būdinga tik tam tikrai santykių sričiai</w:t>
      </w:r>
      <w:r w:rsidR="00231DA1" w:rsidRPr="00253B95">
        <w:rPr>
          <w:lang w:val="lt-LT"/>
        </w:rPr>
        <w:t xml:space="preserve">. </w:t>
      </w:r>
      <w:r w:rsidRPr="00253B95">
        <w:rPr>
          <w:lang w:val="lt-LT"/>
        </w:rPr>
        <w:t>Įstatymų įgyvendinamuosiuose teisės aktuose neturi būti apibrėžiamos įstatymuose vartojamos ar jau apibrėžtos sąvokos,</w:t>
      </w:r>
      <w:r w:rsidR="00231DA1" w:rsidRPr="00253B95">
        <w:rPr>
          <w:lang w:val="lt-LT"/>
        </w:rPr>
        <w:t xml:space="preserve"> </w:t>
      </w:r>
      <w:r w:rsidRPr="00253B95">
        <w:rPr>
          <w:lang w:val="lt-LT"/>
        </w:rPr>
        <w:t>tačiau gali būti apibrėžiamos tik tame įgyvendinamajame teisės akte vartojamos sąvokos. Komisija, remdamasi 2015</w:t>
      </w:r>
      <w:r w:rsidR="00B54A92" w:rsidRPr="00253B95">
        <w:rPr>
          <w:lang w:val="lt-LT"/>
        </w:rPr>
        <w:t> </w:t>
      </w:r>
      <w:r w:rsidRPr="00253B95">
        <w:rPr>
          <w:lang w:val="lt-LT"/>
        </w:rPr>
        <w:t>m. Lietuvos šilumos tiekėjų asociacijos užsakymu UAB „</w:t>
      </w:r>
      <w:proofErr w:type="spellStart"/>
      <w:r w:rsidRPr="00253B95">
        <w:rPr>
          <w:lang w:val="lt-LT"/>
        </w:rPr>
        <w:t>Ekotermija</w:t>
      </w:r>
      <w:proofErr w:type="spellEnd"/>
      <w:r w:rsidRPr="00253B95">
        <w:rPr>
          <w:lang w:val="lt-LT"/>
        </w:rPr>
        <w:t>“ atlikta studija „Rezervinio kuro ir įrenginių poreikio CŠT sistemoms technologinis ir ekonominis įvertinimas“,</w:t>
      </w:r>
      <w:r w:rsidR="004221A6" w:rsidRPr="00253B95">
        <w:rPr>
          <w:lang w:val="lt-LT"/>
        </w:rPr>
        <w:t xml:space="preserve"> Supirkimo tvarkoje </w:t>
      </w:r>
      <w:r w:rsidRPr="00253B95">
        <w:rPr>
          <w:lang w:val="lt-LT"/>
        </w:rPr>
        <w:t xml:space="preserve">įtvirtino šilumos gamybos įrenginių </w:t>
      </w:r>
      <w:r w:rsidRPr="00253B95">
        <w:rPr>
          <w:lang w:val="lt-LT"/>
        </w:rPr>
        <w:lastRenderedPageBreak/>
        <w:t>sąvokas</w:t>
      </w:r>
      <w:r w:rsidR="00231DA1" w:rsidRPr="00253B95">
        <w:rPr>
          <w:lang w:val="lt-LT"/>
        </w:rPr>
        <w:t xml:space="preserve">: </w:t>
      </w:r>
      <w:r w:rsidR="00FB6344" w:rsidRPr="00253B95">
        <w:rPr>
          <w:lang w:val="lt-LT"/>
        </w:rPr>
        <w:t>,,</w:t>
      </w:r>
      <w:r w:rsidR="00231DA1" w:rsidRPr="00253B95">
        <w:rPr>
          <w:lang w:val="lt-LT"/>
        </w:rPr>
        <w:t>r</w:t>
      </w:r>
      <w:r w:rsidRPr="00253B95">
        <w:rPr>
          <w:bCs/>
          <w:lang w:val="lt-LT"/>
        </w:rPr>
        <w:t>ezerviniai šilumos gamybos pajėgumai</w:t>
      </w:r>
      <w:r w:rsidR="00FB6344" w:rsidRPr="00253B95">
        <w:rPr>
          <w:bCs/>
          <w:lang w:val="lt-LT"/>
        </w:rPr>
        <w:t>“</w:t>
      </w:r>
      <w:r w:rsidR="00231DA1" w:rsidRPr="00253B95">
        <w:rPr>
          <w:lang w:val="lt-LT"/>
        </w:rPr>
        <w:t xml:space="preserve">; </w:t>
      </w:r>
      <w:r w:rsidR="00FB6344" w:rsidRPr="00253B95">
        <w:rPr>
          <w:lang w:val="lt-LT"/>
        </w:rPr>
        <w:t>,,</w:t>
      </w:r>
      <w:r w:rsidR="00231DA1" w:rsidRPr="00253B95">
        <w:rPr>
          <w:lang w:val="lt-LT"/>
        </w:rPr>
        <w:t>š</w:t>
      </w:r>
      <w:r w:rsidRPr="00253B95">
        <w:rPr>
          <w:bCs/>
          <w:lang w:val="lt-LT"/>
        </w:rPr>
        <w:t>ilumos poreikio piko pajėgumai</w:t>
      </w:r>
      <w:r w:rsidR="00FB6344" w:rsidRPr="00253B95">
        <w:rPr>
          <w:bCs/>
          <w:lang w:val="lt-LT"/>
        </w:rPr>
        <w:t>“</w:t>
      </w:r>
      <w:r w:rsidR="00231DA1" w:rsidRPr="00253B95">
        <w:rPr>
          <w:bCs/>
          <w:lang w:val="lt-LT"/>
        </w:rPr>
        <w:t>.</w:t>
      </w:r>
      <w:r w:rsidR="00231DA1" w:rsidRPr="00253B95">
        <w:rPr>
          <w:b/>
          <w:bCs/>
          <w:lang w:val="lt-LT"/>
        </w:rPr>
        <w:t xml:space="preserve"> </w:t>
      </w:r>
      <w:r w:rsidRPr="00253B95">
        <w:rPr>
          <w:lang w:val="lt-LT"/>
        </w:rPr>
        <w:t>Minėtoje studijoje</w:t>
      </w:r>
      <w:r w:rsidR="00231DA1" w:rsidRPr="00253B95">
        <w:rPr>
          <w:lang w:val="lt-LT"/>
        </w:rPr>
        <w:t xml:space="preserve"> </w:t>
      </w:r>
      <w:r w:rsidRPr="00253B95">
        <w:rPr>
          <w:lang w:val="lt-LT"/>
        </w:rPr>
        <w:t>nu</w:t>
      </w:r>
      <w:r w:rsidR="00231DA1" w:rsidRPr="00253B95">
        <w:rPr>
          <w:lang w:val="lt-LT"/>
        </w:rPr>
        <w:t>rodyta</w:t>
      </w:r>
      <w:r w:rsidRPr="00253B95">
        <w:rPr>
          <w:lang w:val="lt-LT"/>
        </w:rPr>
        <w:t xml:space="preserve">, </w:t>
      </w:r>
      <w:r w:rsidR="00231DA1" w:rsidRPr="00253B95">
        <w:rPr>
          <w:lang w:val="lt-LT"/>
        </w:rPr>
        <w:t>kad š</w:t>
      </w:r>
      <w:r w:rsidRPr="00253B95">
        <w:rPr>
          <w:lang w:val="lt-LT"/>
        </w:rPr>
        <w:t>iuo metu galiojančio</w:t>
      </w:r>
      <w:r w:rsidR="00231DA1" w:rsidRPr="00253B95">
        <w:rPr>
          <w:lang w:val="lt-LT"/>
        </w:rPr>
        <w:t>s redakcijos</w:t>
      </w:r>
      <w:r w:rsidR="004221A6" w:rsidRPr="00253B95">
        <w:rPr>
          <w:lang w:val="lt-LT"/>
        </w:rPr>
        <w:t xml:space="preserve"> Supirkimo tvarkoje </w:t>
      </w:r>
      <w:r w:rsidRPr="00253B95">
        <w:rPr>
          <w:lang w:val="lt-LT"/>
        </w:rPr>
        <w:t>nu</w:t>
      </w:r>
      <w:r w:rsidR="00231DA1" w:rsidRPr="00253B95">
        <w:rPr>
          <w:lang w:val="lt-LT"/>
        </w:rPr>
        <w:t xml:space="preserve">statytas </w:t>
      </w:r>
      <w:r w:rsidRPr="00253B95">
        <w:rPr>
          <w:lang w:val="lt-LT"/>
        </w:rPr>
        <w:t>rezervinės galios dydis</w:t>
      </w:r>
      <w:r w:rsidR="00231DA1" w:rsidRPr="00253B95">
        <w:rPr>
          <w:lang w:val="lt-LT"/>
        </w:rPr>
        <w:t xml:space="preserve"> </w:t>
      </w:r>
      <w:r w:rsidRPr="00253B95">
        <w:rPr>
          <w:lang w:val="lt-LT"/>
        </w:rPr>
        <w:t>yra per mažas.</w:t>
      </w:r>
      <w:r w:rsidR="00231DA1" w:rsidRPr="00253B95">
        <w:rPr>
          <w:lang w:val="lt-LT"/>
        </w:rPr>
        <w:t xml:space="preserve"> Atsižvelgiant į </w:t>
      </w:r>
      <w:r w:rsidRPr="00253B95">
        <w:rPr>
          <w:lang w:val="lt-LT"/>
        </w:rPr>
        <w:t>studijo</w:t>
      </w:r>
      <w:r w:rsidR="00231DA1" w:rsidRPr="00253B95">
        <w:rPr>
          <w:lang w:val="lt-LT"/>
        </w:rPr>
        <w:t xml:space="preserve">s </w:t>
      </w:r>
      <w:r w:rsidRPr="00253B95">
        <w:rPr>
          <w:lang w:val="lt-LT"/>
        </w:rPr>
        <w:t>rekomendacij</w:t>
      </w:r>
      <w:r w:rsidR="00231DA1" w:rsidRPr="00253B95">
        <w:rPr>
          <w:lang w:val="lt-LT"/>
        </w:rPr>
        <w:t xml:space="preserve">as, </w:t>
      </w:r>
      <w:r w:rsidRPr="00253B95">
        <w:rPr>
          <w:lang w:val="lt-LT"/>
        </w:rPr>
        <w:t>siekiant tobulinti šilumos tiekimo paslaugos vartotojams saugumo ir patikimumo užtikrinimą reglamentuojančias nuostatas,</w:t>
      </w:r>
      <w:r w:rsidR="004221A6" w:rsidRPr="00253B95">
        <w:rPr>
          <w:lang w:val="lt-LT"/>
        </w:rPr>
        <w:t xml:space="preserve"> Supirkimo tvarkoje </w:t>
      </w:r>
      <w:r w:rsidRPr="00253B95">
        <w:rPr>
          <w:lang w:val="lt-LT"/>
        </w:rPr>
        <w:t>rezervinės galios užtikrinimo paslaugos dydis yra padidintas iki 50 proc. maksimalaus sistemos poreikio, kuris būtų pasiekiamas esant šalčiausio penkiadienio aplinkos oro temperatūrai.</w:t>
      </w:r>
      <w:r w:rsidR="00C949DA" w:rsidRPr="00253B95">
        <w:rPr>
          <w:lang w:val="lt-LT"/>
        </w:rPr>
        <w:t xml:space="preserve"> Taigi </w:t>
      </w:r>
      <w:r w:rsidRPr="00253B95">
        <w:rPr>
          <w:lang w:val="lt-LT"/>
        </w:rPr>
        <w:t>šilumos poreikio piko pajėgumų bei rezervinių šilumos gamybos pajėgumų užtikrinimo paslaugų reglamentavimas yra būtinas</w:t>
      </w:r>
      <w:r w:rsidR="00C949DA" w:rsidRPr="00253B95">
        <w:rPr>
          <w:lang w:val="lt-LT"/>
        </w:rPr>
        <w:t>,</w:t>
      </w:r>
      <w:r w:rsidRPr="00253B95">
        <w:rPr>
          <w:lang w:val="lt-LT"/>
        </w:rPr>
        <w:t xml:space="preserve"> siekiant užtikrinti patikimą ir saugų šilumos tiekimą vartotojams.</w:t>
      </w:r>
      <w:r w:rsidR="00C949DA" w:rsidRPr="00253B95">
        <w:rPr>
          <w:lang w:val="lt-LT"/>
        </w:rPr>
        <w:t xml:space="preserve"> Š</w:t>
      </w:r>
      <w:r w:rsidRPr="00253B95">
        <w:rPr>
          <w:lang w:val="lt-LT"/>
        </w:rPr>
        <w:t>ilumos poreikio piko pajėgumų ir rezervinių šilumos gamybos pajėgumų atskyrimas yra grindžiamas šilumos tiekėjo vykdomai licencijuojamai veiklai keliamais reikalavimais užtikrinti patikimą ir saugų šilumos tiekimą vartotojams.</w:t>
      </w:r>
      <w:r w:rsidR="002D1A33" w:rsidRPr="00253B95">
        <w:rPr>
          <w:lang w:val="lt-LT"/>
        </w:rPr>
        <w:t xml:space="preserve"> </w:t>
      </w:r>
      <w:r w:rsidRPr="00253B95">
        <w:rPr>
          <w:lang w:val="lt-LT"/>
        </w:rPr>
        <w:t>Neatskyrus šių įrenginių (paslaugų)</w:t>
      </w:r>
      <w:r w:rsidR="00C949DA" w:rsidRPr="00253B95">
        <w:rPr>
          <w:lang w:val="lt-LT"/>
        </w:rPr>
        <w:t>,</w:t>
      </w:r>
      <w:r w:rsidRPr="00253B95">
        <w:rPr>
          <w:lang w:val="lt-LT"/>
        </w:rPr>
        <w:t xml:space="preserve"> licencijuojamas šilumos tiekėjas būtų nukonkuruojamas pigesnį kurą naudojančių nepriklausomų šilumos gamintojų</w:t>
      </w:r>
      <w:r w:rsidR="003B3379" w:rsidRPr="00253B95">
        <w:rPr>
          <w:lang w:val="lt-LT"/>
        </w:rPr>
        <w:t xml:space="preserve">. Dėl to </w:t>
      </w:r>
      <w:r w:rsidRPr="00253B95">
        <w:rPr>
          <w:lang w:val="lt-LT"/>
        </w:rPr>
        <w:t xml:space="preserve">gali susidaryti situacija, jog šilumos tiekėjas nebus pajėgus užtikrinti patikimo ir saugaus šilumos tiekimo vartotojams avarijos ar krizės atveju. </w:t>
      </w:r>
      <w:r w:rsidR="00AA1CD7" w:rsidRPr="00253B95">
        <w:rPr>
          <w:lang w:val="lt-LT"/>
        </w:rPr>
        <w:t xml:space="preserve">Pirmiau </w:t>
      </w:r>
      <w:r w:rsidRPr="00253B95">
        <w:rPr>
          <w:lang w:val="lt-LT"/>
        </w:rPr>
        <w:t xml:space="preserve">aprašytos priemonės yra skirtos </w:t>
      </w:r>
      <w:r w:rsidR="003B3379" w:rsidRPr="00253B95">
        <w:rPr>
          <w:lang w:val="lt-LT"/>
        </w:rPr>
        <w:t xml:space="preserve">užtikrinti </w:t>
      </w:r>
      <w:r w:rsidRPr="00253B95">
        <w:rPr>
          <w:lang w:val="lt-LT"/>
        </w:rPr>
        <w:t>vartotojams tiekiamos šilumos kokyb</w:t>
      </w:r>
      <w:r w:rsidR="003B3379" w:rsidRPr="00253B95">
        <w:rPr>
          <w:lang w:val="lt-LT"/>
        </w:rPr>
        <w:t xml:space="preserve">ę, </w:t>
      </w:r>
      <w:r w:rsidRPr="00253B95">
        <w:rPr>
          <w:lang w:val="lt-LT"/>
        </w:rPr>
        <w:t>saugum</w:t>
      </w:r>
      <w:r w:rsidR="003B3379" w:rsidRPr="00253B95">
        <w:rPr>
          <w:lang w:val="lt-LT"/>
        </w:rPr>
        <w:t xml:space="preserve">ą ir </w:t>
      </w:r>
      <w:r w:rsidRPr="00253B95">
        <w:rPr>
          <w:lang w:val="lt-LT"/>
        </w:rPr>
        <w:t>patikimum</w:t>
      </w:r>
      <w:r w:rsidR="003B3379" w:rsidRPr="00253B95">
        <w:rPr>
          <w:lang w:val="lt-LT"/>
        </w:rPr>
        <w:t xml:space="preserve">ą, todėl </w:t>
      </w:r>
      <w:r w:rsidRPr="00253B95">
        <w:rPr>
          <w:lang w:val="lt-LT"/>
        </w:rPr>
        <w:t xml:space="preserve">šių įrenginių išlaikymo ir </w:t>
      </w:r>
      <w:r w:rsidR="003B3379" w:rsidRPr="00253B95">
        <w:rPr>
          <w:lang w:val="lt-LT"/>
        </w:rPr>
        <w:t xml:space="preserve">kitas </w:t>
      </w:r>
      <w:r w:rsidRPr="00253B95">
        <w:rPr>
          <w:lang w:val="lt-LT"/>
        </w:rPr>
        <w:t>sąnaud</w:t>
      </w:r>
      <w:r w:rsidR="003B3379" w:rsidRPr="00253B95">
        <w:rPr>
          <w:lang w:val="lt-LT"/>
        </w:rPr>
        <w:t>a</w:t>
      </w:r>
      <w:r w:rsidRPr="00253B95">
        <w:rPr>
          <w:lang w:val="lt-LT"/>
        </w:rPr>
        <w:t xml:space="preserve">s </w:t>
      </w:r>
      <w:r w:rsidR="003B3379" w:rsidRPr="00253B95">
        <w:rPr>
          <w:lang w:val="lt-LT"/>
        </w:rPr>
        <w:t xml:space="preserve">dengia </w:t>
      </w:r>
      <w:r w:rsidRPr="00253B95">
        <w:rPr>
          <w:lang w:val="lt-LT"/>
        </w:rPr>
        <w:t>šilumos vartotoj</w:t>
      </w:r>
      <w:r w:rsidR="003B3379" w:rsidRPr="00253B95">
        <w:rPr>
          <w:lang w:val="lt-LT"/>
        </w:rPr>
        <w:t>ai. Taigi</w:t>
      </w:r>
      <w:r w:rsidR="004221A6" w:rsidRPr="00253B95">
        <w:rPr>
          <w:lang w:val="lt-LT"/>
        </w:rPr>
        <w:t xml:space="preserve"> Supirkimo tvarkos </w:t>
      </w:r>
      <w:r w:rsidRPr="00253B95">
        <w:rPr>
          <w:lang w:val="lt-LT"/>
        </w:rPr>
        <w:t xml:space="preserve">4 ir 24 punktai ta apimtimi, kuria </w:t>
      </w:r>
      <w:r w:rsidR="003B3379" w:rsidRPr="00253B95">
        <w:rPr>
          <w:lang w:val="lt-LT"/>
        </w:rPr>
        <w:t xml:space="preserve">jie </w:t>
      </w:r>
      <w:r w:rsidRPr="00253B95">
        <w:rPr>
          <w:lang w:val="lt-LT"/>
        </w:rPr>
        <w:t>nustato šilumos gamybos įrenginių diferencijavimą ir apribojimus gaminti superkamą šilumą įrenginiuose, priskirtuose rezerviniams šilumos gamybos pajėgumams ir šilumos poreikio piko pajėgumams</w:t>
      </w:r>
      <w:r w:rsidR="003B3379" w:rsidRPr="00253B95">
        <w:rPr>
          <w:lang w:val="lt-LT"/>
        </w:rPr>
        <w:t>,</w:t>
      </w:r>
      <w:r w:rsidRPr="00253B95">
        <w:rPr>
          <w:lang w:val="lt-LT"/>
        </w:rPr>
        <w:t xml:space="preserve"> neprieštarauja Konstitucijos 46 straipsniui,</w:t>
      </w:r>
      <w:r w:rsidR="003B3379" w:rsidRPr="00253B95">
        <w:rPr>
          <w:lang w:val="lt-LT"/>
        </w:rPr>
        <w:t xml:space="preserve"> </w:t>
      </w:r>
      <w:r w:rsidRPr="00253B95">
        <w:rPr>
          <w:lang w:val="lt-LT"/>
        </w:rPr>
        <w:t>Šilumos ūkio įstatymo 1 straipsnio 2 dalies 1 punkt</w:t>
      </w:r>
      <w:r w:rsidR="003B3379" w:rsidRPr="00253B95">
        <w:rPr>
          <w:lang w:val="lt-LT"/>
        </w:rPr>
        <w:t>ui.</w:t>
      </w:r>
    </w:p>
    <w:p w14:paraId="723E6CB4" w14:textId="39858902" w:rsidR="00B54A92" w:rsidRPr="00253B95" w:rsidRDefault="00431DDE" w:rsidP="00B54A92">
      <w:pPr>
        <w:pStyle w:val="ListParagraph"/>
        <w:numPr>
          <w:ilvl w:val="1"/>
          <w:numId w:val="44"/>
        </w:numPr>
        <w:tabs>
          <w:tab w:val="left" w:pos="851"/>
          <w:tab w:val="left" w:pos="1134"/>
          <w:tab w:val="left" w:pos="1276"/>
          <w:tab w:val="left" w:pos="1418"/>
        </w:tabs>
        <w:ind w:left="0" w:firstLine="709"/>
        <w:jc w:val="both"/>
        <w:rPr>
          <w:lang w:val="lt-LT"/>
        </w:rPr>
      </w:pPr>
      <w:r w:rsidRPr="00253B95">
        <w:rPr>
          <w:lang w:val="lt-LT"/>
        </w:rPr>
        <w:t>Dėl</w:t>
      </w:r>
      <w:r w:rsidR="004221A6" w:rsidRPr="00253B95">
        <w:rPr>
          <w:lang w:val="lt-LT"/>
        </w:rPr>
        <w:t xml:space="preserve"> Supirkimo tvarkos </w:t>
      </w:r>
      <w:r w:rsidR="00B66EBD" w:rsidRPr="00253B95">
        <w:rPr>
          <w:lang w:val="lt-LT"/>
        </w:rPr>
        <w:t>1</w:t>
      </w:r>
      <w:r w:rsidRPr="00253B95">
        <w:rPr>
          <w:lang w:val="lt-LT"/>
        </w:rPr>
        <w:t>4.2</w:t>
      </w:r>
      <w:r w:rsidR="00B66EBD" w:rsidRPr="00253B95">
        <w:rPr>
          <w:lang w:val="lt-LT"/>
        </w:rPr>
        <w:t xml:space="preserve"> punk</w:t>
      </w:r>
      <w:r w:rsidR="00B54A92" w:rsidRPr="00253B95">
        <w:rPr>
          <w:lang w:val="lt-LT"/>
        </w:rPr>
        <w:t>t</w:t>
      </w:r>
      <w:r w:rsidR="00B66EBD" w:rsidRPr="00253B95">
        <w:rPr>
          <w:lang w:val="lt-LT"/>
        </w:rPr>
        <w:t xml:space="preserve">o </w:t>
      </w:r>
      <w:r w:rsidRPr="00253B95">
        <w:rPr>
          <w:lang w:val="lt-LT"/>
        </w:rPr>
        <w:t>atitikties</w:t>
      </w:r>
      <w:r w:rsidR="00B66EBD" w:rsidRPr="00253B95">
        <w:rPr>
          <w:lang w:val="lt-LT"/>
        </w:rPr>
        <w:t xml:space="preserve"> </w:t>
      </w:r>
      <w:r w:rsidRPr="00253B95">
        <w:rPr>
          <w:lang w:val="lt-LT"/>
        </w:rPr>
        <w:t>Energetikos</w:t>
      </w:r>
      <w:r w:rsidR="00B66EBD" w:rsidRPr="00253B95">
        <w:rPr>
          <w:lang w:val="lt-LT"/>
        </w:rPr>
        <w:t xml:space="preserve"> </w:t>
      </w:r>
      <w:r w:rsidRPr="00253B95">
        <w:rPr>
          <w:lang w:val="lt-LT"/>
        </w:rPr>
        <w:t>įstatymo 15 straipsnio 3 daliai</w:t>
      </w:r>
      <w:r w:rsidR="00B66EBD" w:rsidRPr="00253B95">
        <w:rPr>
          <w:lang w:val="lt-LT"/>
        </w:rPr>
        <w:t xml:space="preserve"> ir </w:t>
      </w:r>
      <w:r w:rsidRPr="00253B95">
        <w:rPr>
          <w:lang w:val="lt-LT"/>
        </w:rPr>
        <w:t>Šilumos</w:t>
      </w:r>
      <w:r w:rsidR="00B66EBD" w:rsidRPr="00253B95">
        <w:rPr>
          <w:lang w:val="lt-LT"/>
        </w:rPr>
        <w:t xml:space="preserve"> </w:t>
      </w:r>
      <w:r w:rsidRPr="00253B95">
        <w:rPr>
          <w:lang w:val="lt-LT"/>
        </w:rPr>
        <w:t>ūkio</w:t>
      </w:r>
      <w:r w:rsidR="00B66EBD" w:rsidRPr="00253B95">
        <w:rPr>
          <w:lang w:val="lt-LT"/>
        </w:rPr>
        <w:t xml:space="preserve"> </w:t>
      </w:r>
      <w:r w:rsidRPr="00253B95">
        <w:rPr>
          <w:lang w:val="lt-LT"/>
        </w:rPr>
        <w:t>įstatymo 30 straipsnio 5 dalies 3 punktui</w:t>
      </w:r>
      <w:r w:rsidR="00B66EBD" w:rsidRPr="00253B95">
        <w:rPr>
          <w:lang w:val="lt-LT"/>
        </w:rPr>
        <w:t xml:space="preserve"> pažymėtina, kad pareiškėja</w:t>
      </w:r>
      <w:r w:rsidR="00842ACC" w:rsidRPr="00253B95">
        <w:rPr>
          <w:lang w:val="lt-LT"/>
        </w:rPr>
        <w:t>s</w:t>
      </w:r>
      <w:r w:rsidR="00B66EBD" w:rsidRPr="00253B95">
        <w:rPr>
          <w:lang w:val="lt-LT"/>
        </w:rPr>
        <w:t xml:space="preserve"> ne</w:t>
      </w:r>
      <w:r w:rsidRPr="00253B95">
        <w:rPr>
          <w:lang w:val="lt-LT"/>
        </w:rPr>
        <w:t>pagrįstai nurod</w:t>
      </w:r>
      <w:r w:rsidR="00B66EBD" w:rsidRPr="00253B95">
        <w:rPr>
          <w:lang w:val="lt-LT"/>
        </w:rPr>
        <w:t>o</w:t>
      </w:r>
      <w:r w:rsidRPr="00253B95">
        <w:rPr>
          <w:lang w:val="lt-LT"/>
        </w:rPr>
        <w:t xml:space="preserve">, kad </w:t>
      </w:r>
      <w:r w:rsidR="00B66EBD" w:rsidRPr="00253B95">
        <w:rPr>
          <w:lang w:val="lt-LT"/>
        </w:rPr>
        <w:t>šis</w:t>
      </w:r>
      <w:r w:rsidR="004221A6" w:rsidRPr="00253B95">
        <w:rPr>
          <w:lang w:val="lt-LT"/>
        </w:rPr>
        <w:t xml:space="preserve"> Supirkimo tvarkos </w:t>
      </w:r>
      <w:r w:rsidR="00B66EBD" w:rsidRPr="00253B95">
        <w:rPr>
          <w:lang w:val="lt-LT"/>
        </w:rPr>
        <w:t>pa</w:t>
      </w:r>
      <w:r w:rsidRPr="00253B95">
        <w:rPr>
          <w:lang w:val="lt-LT"/>
        </w:rPr>
        <w:t>punkt</w:t>
      </w:r>
      <w:r w:rsidR="00B66EBD" w:rsidRPr="00253B95">
        <w:rPr>
          <w:lang w:val="lt-LT"/>
        </w:rPr>
        <w:t>i</w:t>
      </w:r>
      <w:r w:rsidRPr="00253B95">
        <w:rPr>
          <w:lang w:val="lt-LT"/>
        </w:rPr>
        <w:t>s neužtikrina visų pastoviųjų sąnaudų įtraukimo į šilumos kainą, todėl neteisėtai apriboja šilumos tiekėjų galimybes įtraukti į šilumos kainą sąnaud</w:t>
      </w:r>
      <w:r w:rsidR="00B66EBD" w:rsidRPr="00253B95">
        <w:rPr>
          <w:lang w:val="lt-LT"/>
        </w:rPr>
        <w:t>as</w:t>
      </w:r>
      <w:r w:rsidRPr="00253B95">
        <w:rPr>
          <w:lang w:val="lt-LT"/>
        </w:rPr>
        <w:t>, susijusi</w:t>
      </w:r>
      <w:r w:rsidR="00B66EBD" w:rsidRPr="00253B95">
        <w:rPr>
          <w:lang w:val="lt-LT"/>
        </w:rPr>
        <w:t>as</w:t>
      </w:r>
      <w:r w:rsidRPr="00253B95">
        <w:rPr>
          <w:lang w:val="lt-LT"/>
        </w:rPr>
        <w:t xml:space="preserve"> su įstatymu nustatyta tvarka suderintomis investicijomis</w:t>
      </w:r>
      <w:r w:rsidR="00B66EBD" w:rsidRPr="00253B95">
        <w:rPr>
          <w:lang w:val="lt-LT"/>
        </w:rPr>
        <w:t xml:space="preserve"> </w:t>
      </w:r>
      <w:r w:rsidR="00FB6344" w:rsidRPr="00253B95">
        <w:rPr>
          <w:lang w:val="lt-LT"/>
        </w:rPr>
        <w:t>a</w:t>
      </w:r>
      <w:r w:rsidR="00B66EBD" w:rsidRPr="00253B95">
        <w:rPr>
          <w:lang w:val="lt-LT"/>
        </w:rPr>
        <w:t xml:space="preserve">r </w:t>
      </w:r>
      <w:r w:rsidRPr="00253B95">
        <w:rPr>
          <w:lang w:val="lt-LT"/>
        </w:rPr>
        <w:t>apriboja galimybes tinkamai vykdyti licencijuojamą veiką</w:t>
      </w:r>
      <w:r w:rsidR="00B66EBD" w:rsidRPr="00253B95">
        <w:rPr>
          <w:lang w:val="lt-LT"/>
        </w:rPr>
        <w:t>. Kaip minėta,</w:t>
      </w:r>
      <w:r w:rsidR="004221A6" w:rsidRPr="00253B95">
        <w:rPr>
          <w:lang w:val="lt-LT"/>
        </w:rPr>
        <w:t xml:space="preserve"> Supirkimo tvark</w:t>
      </w:r>
      <w:r w:rsidR="00B66EBD" w:rsidRPr="00253B95">
        <w:rPr>
          <w:lang w:val="lt-LT"/>
        </w:rPr>
        <w:t xml:space="preserve">a </w:t>
      </w:r>
      <w:r w:rsidRPr="00253B95">
        <w:rPr>
          <w:lang w:val="lt-LT"/>
        </w:rPr>
        <w:t xml:space="preserve">nereglamentuoja pastoviųjų šilumos gamybos sąnaudų padengimo mechanizmo ir energetikos įmonių, besiverčiančių </w:t>
      </w:r>
      <w:r w:rsidR="000D295C" w:rsidRPr="00253B95">
        <w:rPr>
          <w:lang w:val="lt-LT"/>
        </w:rPr>
        <w:t xml:space="preserve">reguliuojama </w:t>
      </w:r>
      <w:r w:rsidRPr="00253B95">
        <w:rPr>
          <w:lang w:val="lt-LT"/>
        </w:rPr>
        <w:t>veikla, investicijų derinimo.</w:t>
      </w:r>
      <w:r w:rsidR="00B66EBD" w:rsidRPr="00253B95">
        <w:rPr>
          <w:lang w:val="lt-LT"/>
        </w:rPr>
        <w:t xml:space="preserve"> </w:t>
      </w:r>
    </w:p>
    <w:p w14:paraId="5FDD20E9" w14:textId="273745F5" w:rsidR="007C3C38" w:rsidRPr="00253B95" w:rsidRDefault="000D295C" w:rsidP="007C3C38">
      <w:pPr>
        <w:pStyle w:val="ListParagraph"/>
        <w:numPr>
          <w:ilvl w:val="1"/>
          <w:numId w:val="44"/>
        </w:numPr>
        <w:tabs>
          <w:tab w:val="left" w:pos="851"/>
          <w:tab w:val="left" w:pos="1134"/>
          <w:tab w:val="left" w:pos="1276"/>
          <w:tab w:val="left" w:pos="1418"/>
        </w:tabs>
        <w:ind w:left="0" w:firstLine="709"/>
        <w:jc w:val="both"/>
        <w:rPr>
          <w:lang w:val="lt-LT"/>
        </w:rPr>
      </w:pPr>
      <w:r w:rsidRPr="00253B95">
        <w:rPr>
          <w:lang w:val="lt-LT"/>
        </w:rPr>
        <w:t>P</w:t>
      </w:r>
      <w:r w:rsidR="00F4439B" w:rsidRPr="00253B95">
        <w:rPr>
          <w:lang w:val="lt-LT"/>
        </w:rPr>
        <w:t xml:space="preserve">areiškime </w:t>
      </w:r>
      <w:r w:rsidR="00431DDE" w:rsidRPr="00253B95">
        <w:rPr>
          <w:lang w:val="lt-LT"/>
        </w:rPr>
        <w:t>nepagrįstai teigia</w:t>
      </w:r>
      <w:r w:rsidR="00F4439B" w:rsidRPr="00253B95">
        <w:rPr>
          <w:lang w:val="lt-LT"/>
        </w:rPr>
        <w:t>ma</w:t>
      </w:r>
      <w:r w:rsidR="00431DDE" w:rsidRPr="00253B95">
        <w:rPr>
          <w:lang w:val="lt-LT"/>
        </w:rPr>
        <w:t xml:space="preserve">, </w:t>
      </w:r>
      <w:r w:rsidR="00F4439B" w:rsidRPr="00253B95">
        <w:rPr>
          <w:lang w:val="lt-LT"/>
        </w:rPr>
        <w:t xml:space="preserve">jog </w:t>
      </w:r>
      <w:r w:rsidR="00431DDE" w:rsidRPr="00253B95">
        <w:rPr>
          <w:lang w:val="lt-LT"/>
        </w:rPr>
        <w:t>dėl</w:t>
      </w:r>
      <w:r w:rsidR="004221A6" w:rsidRPr="00253B95">
        <w:rPr>
          <w:lang w:val="lt-LT"/>
        </w:rPr>
        <w:t xml:space="preserve"> Supirkimo tvarkos </w:t>
      </w:r>
      <w:r w:rsidR="00431DDE" w:rsidRPr="00253B95">
        <w:rPr>
          <w:lang w:val="lt-LT"/>
        </w:rPr>
        <w:t xml:space="preserve">14.2 punkte įtvirtinto reglamentavimo kyla grėsmė </w:t>
      </w:r>
      <w:r w:rsidR="00F4439B" w:rsidRPr="00253B95">
        <w:rPr>
          <w:lang w:val="lt-LT"/>
        </w:rPr>
        <w:t xml:space="preserve">neįgyvendinti </w:t>
      </w:r>
      <w:r w:rsidR="00431DDE" w:rsidRPr="00253B95">
        <w:rPr>
          <w:lang w:val="lt-LT"/>
        </w:rPr>
        <w:t>Šilumos ūkio įstatymo 37 straipsnio 6 dal</w:t>
      </w:r>
      <w:r w:rsidR="00F4439B" w:rsidRPr="00253B95">
        <w:rPr>
          <w:lang w:val="lt-LT"/>
        </w:rPr>
        <w:t xml:space="preserve">yje nustatytų </w:t>
      </w:r>
      <w:r w:rsidR="00431DDE" w:rsidRPr="00253B95">
        <w:rPr>
          <w:lang w:val="lt-LT"/>
        </w:rPr>
        <w:t>reikalavimų</w:t>
      </w:r>
      <w:r w:rsidR="002C3D9C" w:rsidRPr="00253B95">
        <w:rPr>
          <w:lang w:val="lt-LT"/>
        </w:rPr>
        <w:t xml:space="preserve">, </w:t>
      </w:r>
      <w:r w:rsidR="00431DDE" w:rsidRPr="00253B95">
        <w:rPr>
          <w:lang w:val="lt-LT"/>
        </w:rPr>
        <w:t>kadangi šilumos tiekėjai neturės lėšų išlaikyti tinkamos apimties įrenginių.</w:t>
      </w:r>
      <w:r w:rsidR="002C3D9C" w:rsidRPr="00253B95">
        <w:rPr>
          <w:lang w:val="lt-LT"/>
        </w:rPr>
        <w:t xml:space="preserve"> Minėta, kad</w:t>
      </w:r>
      <w:r w:rsidR="004221A6" w:rsidRPr="00253B95">
        <w:rPr>
          <w:lang w:val="lt-LT"/>
        </w:rPr>
        <w:t xml:space="preserve"> Supirkimo tvarkos </w:t>
      </w:r>
      <w:r w:rsidR="00431DDE" w:rsidRPr="00253B95">
        <w:rPr>
          <w:lang w:val="lt-LT"/>
        </w:rPr>
        <w:t>14.2</w:t>
      </w:r>
      <w:r w:rsidR="0048790F" w:rsidRPr="00253B95">
        <w:rPr>
          <w:lang w:val="lt-LT"/>
        </w:rPr>
        <w:t> </w:t>
      </w:r>
      <w:r w:rsidR="00431DDE" w:rsidRPr="00253B95">
        <w:rPr>
          <w:lang w:val="lt-LT"/>
        </w:rPr>
        <w:t>punkt</w:t>
      </w:r>
      <w:r w:rsidR="0048790F" w:rsidRPr="00253B95">
        <w:rPr>
          <w:lang w:val="lt-LT"/>
        </w:rPr>
        <w:t>a</w:t>
      </w:r>
      <w:r w:rsidR="00431DDE" w:rsidRPr="00253B95">
        <w:rPr>
          <w:lang w:val="lt-LT"/>
        </w:rPr>
        <w:t xml:space="preserve">s nereglamentuoja šilumos tiekėjų ar </w:t>
      </w:r>
      <w:r w:rsidR="002C3D9C" w:rsidRPr="00253B95">
        <w:rPr>
          <w:lang w:val="lt-LT"/>
        </w:rPr>
        <w:t xml:space="preserve">NŠG </w:t>
      </w:r>
      <w:r w:rsidR="00431DDE" w:rsidRPr="00253B95">
        <w:rPr>
          <w:lang w:val="lt-LT"/>
        </w:rPr>
        <w:t xml:space="preserve">patirtų sąnaudų padengimo mechanizmo, todėl </w:t>
      </w:r>
      <w:r w:rsidR="003A6886" w:rsidRPr="00253B95">
        <w:rPr>
          <w:lang w:val="lt-LT"/>
        </w:rPr>
        <w:t xml:space="preserve">nepagrįsti ir nenuoseklūs </w:t>
      </w:r>
      <w:r w:rsidR="00431DDE" w:rsidRPr="00253B95">
        <w:rPr>
          <w:lang w:val="lt-LT"/>
        </w:rPr>
        <w:t xml:space="preserve">argumentai, kad dėl </w:t>
      </w:r>
      <w:r w:rsidR="002C3D9C" w:rsidRPr="00253B95">
        <w:rPr>
          <w:lang w:val="lt-LT"/>
        </w:rPr>
        <w:t xml:space="preserve">šiame </w:t>
      </w:r>
      <w:r w:rsidR="00431DDE" w:rsidRPr="00253B95">
        <w:rPr>
          <w:lang w:val="lt-LT"/>
        </w:rPr>
        <w:t xml:space="preserve">papunktyje įtvirtinto </w:t>
      </w:r>
      <w:r w:rsidR="002C3D9C" w:rsidRPr="00253B95">
        <w:rPr>
          <w:lang w:val="lt-LT"/>
        </w:rPr>
        <w:t xml:space="preserve">teisinio reguliavimo </w:t>
      </w:r>
      <w:r w:rsidR="00431DDE" w:rsidRPr="00253B95">
        <w:rPr>
          <w:lang w:val="lt-LT"/>
        </w:rPr>
        <w:t>nebus įvertintos sąnaudos</w:t>
      </w:r>
      <w:r w:rsidR="002C3D9C" w:rsidRPr="00253B95">
        <w:rPr>
          <w:lang w:val="lt-LT"/>
        </w:rPr>
        <w:t xml:space="preserve"> </w:t>
      </w:r>
      <w:r w:rsidR="00431DDE" w:rsidRPr="00253B95">
        <w:rPr>
          <w:lang w:val="lt-LT"/>
        </w:rPr>
        <w:t xml:space="preserve">„susijusios su šilumos gamybos pajėgumų išlaikymu“. </w:t>
      </w:r>
      <w:r w:rsidR="002C3D9C" w:rsidRPr="00253B95">
        <w:rPr>
          <w:lang w:val="lt-LT"/>
        </w:rPr>
        <w:t>Teiginys, kad</w:t>
      </w:r>
      <w:r w:rsidR="004221A6" w:rsidRPr="00253B95">
        <w:rPr>
          <w:lang w:val="lt-LT"/>
        </w:rPr>
        <w:t xml:space="preserve"> Supirkimo tvarkos </w:t>
      </w:r>
      <w:r w:rsidR="002C3D9C" w:rsidRPr="00253B95">
        <w:rPr>
          <w:lang w:val="lt-LT"/>
        </w:rPr>
        <w:t>1</w:t>
      </w:r>
      <w:r w:rsidR="00431DDE" w:rsidRPr="00253B95">
        <w:rPr>
          <w:lang w:val="lt-LT"/>
        </w:rPr>
        <w:t>4.2 punkte įtvirtintas palyginamųjų šilumos gamybos sąnaudų apskaičiavimo reglamentavimas garantuoja, kad šilumos tiekėjui nebus padengtos jo patirtos pastovios</w:t>
      </w:r>
      <w:r w:rsidRPr="00253B95">
        <w:rPr>
          <w:lang w:val="lt-LT"/>
        </w:rPr>
        <w:t>ios</w:t>
      </w:r>
      <w:r w:rsidR="00431DDE" w:rsidRPr="00253B95">
        <w:rPr>
          <w:lang w:val="lt-LT"/>
        </w:rPr>
        <w:t xml:space="preserve"> šilumos gamybos sąnaudos, </w:t>
      </w:r>
      <w:r w:rsidR="002C3D9C" w:rsidRPr="00253B95">
        <w:rPr>
          <w:lang w:val="lt-LT"/>
        </w:rPr>
        <w:t>t</w:t>
      </w:r>
      <w:r w:rsidR="00431DDE" w:rsidRPr="00253B95">
        <w:rPr>
          <w:lang w:val="lt-LT"/>
        </w:rPr>
        <w:t>aip pat n</w:t>
      </w:r>
      <w:r w:rsidR="002C3D9C" w:rsidRPr="00253B95">
        <w:rPr>
          <w:lang w:val="lt-LT"/>
        </w:rPr>
        <w:t xml:space="preserve">ėra teisingas, </w:t>
      </w:r>
      <w:r w:rsidR="00431DDE" w:rsidRPr="00253B95">
        <w:rPr>
          <w:lang w:val="lt-LT"/>
        </w:rPr>
        <w:t>kadangi palyginamosios šilumos gamybos sąnaudos nustato viršutinę ribą, o ne taikomą kainą – jei subjekto pasiūlyta šilumos gamybos kaina didesnė nei palyginamosios šilumos gamybos sąnaudos, iš tokio subjekto šilumos tiekėjas negali supirkti šilumos. Taigi</w:t>
      </w:r>
      <w:r w:rsidR="002C3D9C" w:rsidRPr="00253B95">
        <w:rPr>
          <w:lang w:val="lt-LT"/>
        </w:rPr>
        <w:t xml:space="preserve"> </w:t>
      </w:r>
      <w:r w:rsidR="00431DDE" w:rsidRPr="00253B95">
        <w:rPr>
          <w:lang w:val="lt-LT"/>
        </w:rPr>
        <w:t xml:space="preserve">šilumos tiekėjo ir </w:t>
      </w:r>
      <w:r w:rsidR="002C3D9C" w:rsidRPr="00253B95">
        <w:rPr>
          <w:lang w:val="lt-LT"/>
        </w:rPr>
        <w:t xml:space="preserve">NŠG </w:t>
      </w:r>
      <w:r w:rsidR="00431DDE" w:rsidRPr="00253B95">
        <w:rPr>
          <w:lang w:val="lt-LT"/>
        </w:rPr>
        <w:t>patirtų sąnaudų padengimas priklausys nuo to, kuris subjektas sugebės pasiūlyti mažiausią šilumos gamybos kainą.</w:t>
      </w:r>
      <w:r w:rsidR="002C3D9C" w:rsidRPr="00253B95">
        <w:rPr>
          <w:lang w:val="lt-LT"/>
        </w:rPr>
        <w:t xml:space="preserve"> K</w:t>
      </w:r>
      <w:r w:rsidR="00431DDE" w:rsidRPr="00253B95">
        <w:rPr>
          <w:lang w:val="lt-LT"/>
        </w:rPr>
        <w:t xml:space="preserve">omisija padidino </w:t>
      </w:r>
      <w:r w:rsidR="00431DDE" w:rsidRPr="00253B95">
        <w:rPr>
          <w:lang w:val="lt-LT" w:eastAsia="lt-LT"/>
        </w:rPr>
        <w:t>rezervinės galios užtikrinimo paslaugos dydį iki 50 proc. maksimalaus sistemos poreikio</w:t>
      </w:r>
      <w:r w:rsidR="002C3D9C" w:rsidRPr="00253B95">
        <w:rPr>
          <w:lang w:val="lt-LT" w:eastAsia="lt-LT"/>
        </w:rPr>
        <w:t xml:space="preserve"> ir nustatė, kad </w:t>
      </w:r>
      <w:r w:rsidR="00431DDE" w:rsidRPr="00253B95">
        <w:rPr>
          <w:lang w:val="lt-LT"/>
        </w:rPr>
        <w:t>į šilumos kainą b</w:t>
      </w:r>
      <w:r w:rsidR="002C3D9C" w:rsidRPr="00253B95">
        <w:rPr>
          <w:lang w:val="lt-LT"/>
        </w:rPr>
        <w:t>ūtų į</w:t>
      </w:r>
      <w:r w:rsidR="00431DDE" w:rsidRPr="00253B95">
        <w:rPr>
          <w:lang w:val="lt-LT"/>
        </w:rPr>
        <w:t xml:space="preserve">traukiamos visos su šilumos poreikio piko ir rezervinių šilumos gamybos pajėgumų išlaikymu susijusios sąnaudos. </w:t>
      </w:r>
      <w:r w:rsidR="002C3D9C" w:rsidRPr="00253B95">
        <w:rPr>
          <w:lang w:val="lt-LT"/>
        </w:rPr>
        <w:t>Taigi p</w:t>
      </w:r>
      <w:r w:rsidR="00431DDE" w:rsidRPr="00253B95">
        <w:rPr>
          <w:lang w:val="lt-LT"/>
        </w:rPr>
        <w:t>areiškėja</w:t>
      </w:r>
      <w:r w:rsidR="00842ACC" w:rsidRPr="00253B95">
        <w:rPr>
          <w:lang w:val="lt-LT"/>
        </w:rPr>
        <w:t>s</w:t>
      </w:r>
      <w:r w:rsidR="002C3D9C" w:rsidRPr="00253B95">
        <w:rPr>
          <w:lang w:val="lt-LT"/>
        </w:rPr>
        <w:t xml:space="preserve"> </w:t>
      </w:r>
      <w:r w:rsidR="00431DDE" w:rsidRPr="00253B95">
        <w:rPr>
          <w:lang w:val="lt-LT"/>
        </w:rPr>
        <w:t>nepagrįstai nurodo, kad šilumos tiekėjas neturės lėšų išlaikyti tinkamos kokybės įrenginių.</w:t>
      </w:r>
    </w:p>
    <w:p w14:paraId="41447DA9" w14:textId="77777777" w:rsidR="00A47A90" w:rsidRPr="00253B95" w:rsidRDefault="002C3D9C" w:rsidP="00A47A90">
      <w:pPr>
        <w:pStyle w:val="ListParagraph"/>
        <w:numPr>
          <w:ilvl w:val="1"/>
          <w:numId w:val="44"/>
        </w:numPr>
        <w:tabs>
          <w:tab w:val="left" w:pos="851"/>
          <w:tab w:val="left" w:pos="1134"/>
          <w:tab w:val="left" w:pos="1276"/>
          <w:tab w:val="left" w:pos="1418"/>
        </w:tabs>
        <w:ind w:left="0" w:firstLine="709"/>
        <w:jc w:val="both"/>
        <w:rPr>
          <w:lang w:val="lt-LT"/>
        </w:rPr>
      </w:pPr>
      <w:r w:rsidRPr="00253B95">
        <w:rPr>
          <w:lang w:val="lt-LT"/>
        </w:rPr>
        <w:t>Pareiškėja</w:t>
      </w:r>
      <w:r w:rsidR="00842ACC" w:rsidRPr="00253B95">
        <w:rPr>
          <w:lang w:val="lt-LT"/>
        </w:rPr>
        <w:t>s</w:t>
      </w:r>
      <w:r w:rsidRPr="00253B95">
        <w:rPr>
          <w:lang w:val="lt-LT"/>
        </w:rPr>
        <w:t xml:space="preserve"> nepagrįstai teigia, kad</w:t>
      </w:r>
      <w:r w:rsidR="004221A6" w:rsidRPr="00253B95">
        <w:rPr>
          <w:lang w:val="lt-LT"/>
        </w:rPr>
        <w:t xml:space="preserve"> Supirkimo tvarkos </w:t>
      </w:r>
      <w:r w:rsidR="00431DDE" w:rsidRPr="00253B95">
        <w:rPr>
          <w:lang w:val="lt-LT"/>
        </w:rPr>
        <w:t xml:space="preserve">14.2 </w:t>
      </w:r>
      <w:r w:rsidRPr="00253B95">
        <w:rPr>
          <w:lang w:val="lt-LT"/>
        </w:rPr>
        <w:t>punkt</w:t>
      </w:r>
      <w:r w:rsidR="007C3C38" w:rsidRPr="00253B95">
        <w:rPr>
          <w:lang w:val="lt-LT"/>
        </w:rPr>
        <w:t>a</w:t>
      </w:r>
      <w:r w:rsidRPr="00253B95">
        <w:rPr>
          <w:lang w:val="lt-LT"/>
        </w:rPr>
        <w:t xml:space="preserve">s ta apimtimi, kuria apribojamos galimybės padengti šilumos tiekėjo patiriamas šilumos gamybos pastoviąsias sąnaudas visa apimtimi, neatitinka </w:t>
      </w:r>
      <w:r w:rsidR="00431DDE" w:rsidRPr="00253B95">
        <w:rPr>
          <w:lang w:val="lt-LT"/>
        </w:rPr>
        <w:t>Šilumos</w:t>
      </w:r>
      <w:r w:rsidRPr="00253B95">
        <w:rPr>
          <w:lang w:val="lt-LT"/>
        </w:rPr>
        <w:t xml:space="preserve"> </w:t>
      </w:r>
      <w:r w:rsidR="00431DDE" w:rsidRPr="00253B95">
        <w:rPr>
          <w:lang w:val="lt-LT"/>
        </w:rPr>
        <w:t>ūkio</w:t>
      </w:r>
      <w:r w:rsidRPr="00253B95">
        <w:rPr>
          <w:lang w:val="lt-LT"/>
        </w:rPr>
        <w:t xml:space="preserve"> </w:t>
      </w:r>
      <w:r w:rsidR="00431DDE" w:rsidRPr="00253B95">
        <w:rPr>
          <w:lang w:val="lt-LT"/>
        </w:rPr>
        <w:t>įstatymo 8 straipsnio 3 dali</w:t>
      </w:r>
      <w:r w:rsidRPr="00253B95">
        <w:rPr>
          <w:lang w:val="lt-LT"/>
        </w:rPr>
        <w:t xml:space="preserve">es, </w:t>
      </w:r>
      <w:r w:rsidR="00431DDE" w:rsidRPr="00253B95">
        <w:rPr>
          <w:lang w:val="lt-LT"/>
        </w:rPr>
        <w:t>Vietos</w:t>
      </w:r>
      <w:r w:rsidRPr="00253B95">
        <w:rPr>
          <w:lang w:val="lt-LT"/>
        </w:rPr>
        <w:t xml:space="preserve"> </w:t>
      </w:r>
      <w:r w:rsidR="00431DDE" w:rsidRPr="00253B95">
        <w:rPr>
          <w:lang w:val="lt-LT"/>
        </w:rPr>
        <w:t>savivaldos</w:t>
      </w:r>
      <w:r w:rsidRPr="00253B95">
        <w:rPr>
          <w:lang w:val="lt-LT"/>
        </w:rPr>
        <w:t xml:space="preserve"> </w:t>
      </w:r>
      <w:r w:rsidR="00431DDE" w:rsidRPr="00253B95">
        <w:rPr>
          <w:lang w:val="lt-LT"/>
        </w:rPr>
        <w:t>įstatymo 6</w:t>
      </w:r>
      <w:r w:rsidR="000D295C" w:rsidRPr="00253B95">
        <w:rPr>
          <w:lang w:val="lt-LT"/>
        </w:rPr>
        <w:t> </w:t>
      </w:r>
      <w:r w:rsidR="00431DDE" w:rsidRPr="00253B95">
        <w:rPr>
          <w:lang w:val="lt-LT"/>
        </w:rPr>
        <w:t>straipsnio 30</w:t>
      </w:r>
      <w:r w:rsidR="00615516" w:rsidRPr="00253B95">
        <w:rPr>
          <w:lang w:val="lt-LT"/>
        </w:rPr>
        <w:t> </w:t>
      </w:r>
      <w:r w:rsidR="00431DDE" w:rsidRPr="00253B95">
        <w:rPr>
          <w:lang w:val="lt-LT"/>
        </w:rPr>
        <w:t>punkt</w:t>
      </w:r>
      <w:r w:rsidRPr="00253B95">
        <w:rPr>
          <w:lang w:val="lt-LT"/>
        </w:rPr>
        <w:t xml:space="preserve">o bei </w:t>
      </w:r>
      <w:r w:rsidR="00431DDE" w:rsidRPr="00253B95">
        <w:rPr>
          <w:lang w:val="lt-LT"/>
        </w:rPr>
        <w:t>Konstitucijos 120 straipsni</w:t>
      </w:r>
      <w:r w:rsidRPr="00253B95">
        <w:rPr>
          <w:lang w:val="lt-LT"/>
        </w:rPr>
        <w:t xml:space="preserve">o. </w:t>
      </w:r>
      <w:r w:rsidR="00431DDE" w:rsidRPr="00253B95">
        <w:rPr>
          <w:lang w:val="lt-LT"/>
        </w:rPr>
        <w:t>Pareiškėja</w:t>
      </w:r>
      <w:r w:rsidR="00842ACC" w:rsidRPr="00253B95">
        <w:rPr>
          <w:lang w:val="lt-LT"/>
        </w:rPr>
        <w:t>s</w:t>
      </w:r>
      <w:r w:rsidR="00431DDE" w:rsidRPr="00253B95">
        <w:rPr>
          <w:lang w:val="lt-LT"/>
        </w:rPr>
        <w:t xml:space="preserve"> ne tik nepateikia </w:t>
      </w:r>
      <w:r w:rsidRPr="00253B95">
        <w:rPr>
          <w:lang w:val="lt-LT"/>
        </w:rPr>
        <w:t xml:space="preserve">nurodytą teiginį pagrindžiančių </w:t>
      </w:r>
      <w:r w:rsidR="00431DDE" w:rsidRPr="00253B95">
        <w:rPr>
          <w:lang w:val="lt-LT"/>
        </w:rPr>
        <w:t xml:space="preserve">argumentų, </w:t>
      </w:r>
      <w:r w:rsidR="002830AE" w:rsidRPr="00253B95">
        <w:rPr>
          <w:lang w:val="lt-LT"/>
        </w:rPr>
        <w:t xml:space="preserve">bet ir neteisingai </w:t>
      </w:r>
      <w:r w:rsidR="00431DDE" w:rsidRPr="00253B95">
        <w:rPr>
          <w:lang w:val="lt-LT"/>
        </w:rPr>
        <w:t>aiškina</w:t>
      </w:r>
      <w:r w:rsidR="004221A6" w:rsidRPr="00253B95">
        <w:rPr>
          <w:lang w:val="lt-LT"/>
        </w:rPr>
        <w:t xml:space="preserve"> Supirkimo tvarkos </w:t>
      </w:r>
      <w:r w:rsidR="00431DDE" w:rsidRPr="00253B95">
        <w:rPr>
          <w:lang w:val="lt-LT"/>
        </w:rPr>
        <w:t>14.2</w:t>
      </w:r>
      <w:r w:rsidR="000D295C" w:rsidRPr="00253B95">
        <w:rPr>
          <w:lang w:val="lt-LT"/>
        </w:rPr>
        <w:t> </w:t>
      </w:r>
      <w:r w:rsidR="00431DDE" w:rsidRPr="00253B95">
        <w:rPr>
          <w:lang w:val="lt-LT"/>
        </w:rPr>
        <w:t>punkt</w:t>
      </w:r>
      <w:r w:rsidR="00615516" w:rsidRPr="00253B95">
        <w:rPr>
          <w:lang w:val="lt-LT"/>
        </w:rPr>
        <w:t>ą</w:t>
      </w:r>
      <w:r w:rsidR="00431DDE" w:rsidRPr="00253B95">
        <w:rPr>
          <w:lang w:val="lt-LT"/>
        </w:rPr>
        <w:t>.</w:t>
      </w:r>
      <w:r w:rsidR="002830AE" w:rsidRPr="00253B95">
        <w:rPr>
          <w:lang w:val="lt-LT"/>
        </w:rPr>
        <w:t xml:space="preserve"> Šiame punkte į</w:t>
      </w:r>
      <w:r w:rsidR="00431DDE" w:rsidRPr="00253B95">
        <w:rPr>
          <w:lang w:val="lt-LT"/>
        </w:rPr>
        <w:t xml:space="preserve">tvirtinti palyginamųjų šilumos gamybos sąnaudų apskaičiavimo principai savaime nesuponuoja </w:t>
      </w:r>
      <w:r w:rsidR="002830AE" w:rsidRPr="00253B95">
        <w:rPr>
          <w:lang w:val="lt-LT"/>
        </w:rPr>
        <w:t xml:space="preserve">teisinio </w:t>
      </w:r>
      <w:r w:rsidR="00431DDE" w:rsidRPr="00253B95">
        <w:rPr>
          <w:lang w:val="lt-LT"/>
        </w:rPr>
        <w:t xml:space="preserve">reguliavimo, pagal kurį šilumos tiekėjo sąnaudos nebus padengtos. </w:t>
      </w:r>
      <w:r w:rsidR="002830AE" w:rsidRPr="00253B95">
        <w:rPr>
          <w:lang w:val="lt-LT"/>
        </w:rPr>
        <w:t>Vien dėl to, kad</w:t>
      </w:r>
      <w:r w:rsidR="004221A6" w:rsidRPr="00253B95">
        <w:rPr>
          <w:lang w:val="lt-LT"/>
        </w:rPr>
        <w:t xml:space="preserve"> </w:t>
      </w:r>
      <w:r w:rsidR="004221A6" w:rsidRPr="00253B95">
        <w:rPr>
          <w:lang w:val="lt-LT"/>
        </w:rPr>
        <w:lastRenderedPageBreak/>
        <w:t xml:space="preserve">Supirkimo tvarkos </w:t>
      </w:r>
      <w:r w:rsidR="002830AE" w:rsidRPr="00253B95">
        <w:rPr>
          <w:lang w:val="lt-LT"/>
        </w:rPr>
        <w:t>14.2</w:t>
      </w:r>
      <w:r w:rsidR="00615516" w:rsidRPr="00253B95">
        <w:rPr>
          <w:lang w:val="lt-LT"/>
        </w:rPr>
        <w:t> </w:t>
      </w:r>
      <w:r w:rsidR="002830AE" w:rsidRPr="00253B95">
        <w:rPr>
          <w:lang w:val="lt-LT"/>
        </w:rPr>
        <w:t>punkt</w:t>
      </w:r>
      <w:r w:rsidR="00615516" w:rsidRPr="00253B95">
        <w:rPr>
          <w:lang w:val="lt-LT"/>
        </w:rPr>
        <w:t>a</w:t>
      </w:r>
      <w:r w:rsidR="002830AE" w:rsidRPr="00253B95">
        <w:rPr>
          <w:lang w:val="lt-LT"/>
        </w:rPr>
        <w:t>s neįtvirtina ribojimo padengti šilumos tiekėjo patiriamas šilumos gamybos sąnaudas visa apimtimi, pareiškėj</w:t>
      </w:r>
      <w:r w:rsidR="00842ACC" w:rsidRPr="00253B95">
        <w:rPr>
          <w:lang w:val="lt-LT"/>
        </w:rPr>
        <w:t>o</w:t>
      </w:r>
      <w:r w:rsidR="002830AE" w:rsidRPr="00253B95">
        <w:rPr>
          <w:lang w:val="lt-LT"/>
        </w:rPr>
        <w:t xml:space="preserve"> argumentai laikytini nepagrįstais. </w:t>
      </w:r>
      <w:r w:rsidR="00957D7E" w:rsidRPr="00253B95">
        <w:rPr>
          <w:lang w:val="lt-LT"/>
        </w:rPr>
        <w:t>Š</w:t>
      </w:r>
      <w:r w:rsidR="00431DDE" w:rsidRPr="00253B95">
        <w:rPr>
          <w:lang w:val="lt-LT"/>
        </w:rPr>
        <w:t>ilumos ūkio specialiųjų planų tikslas – tenkinti vartotojų šilumos poreikius mažiausiomis sąnaudomis</w:t>
      </w:r>
      <w:r w:rsidR="000D295C" w:rsidRPr="00253B95">
        <w:rPr>
          <w:lang w:val="lt-LT"/>
        </w:rPr>
        <w:t xml:space="preserve">, </w:t>
      </w:r>
      <w:r w:rsidR="00431DDE" w:rsidRPr="00253B95">
        <w:rPr>
          <w:lang w:val="lt-LT"/>
        </w:rPr>
        <w:t>neviršijant leidžiamo neigiamo poveikio aplinkai (Šilumos ūkio įstatymo 8 str</w:t>
      </w:r>
      <w:r w:rsidR="00957D7E" w:rsidRPr="00253B95">
        <w:rPr>
          <w:lang w:val="lt-LT"/>
        </w:rPr>
        <w:t xml:space="preserve">. </w:t>
      </w:r>
      <w:r w:rsidR="00431DDE" w:rsidRPr="00253B95">
        <w:rPr>
          <w:lang w:val="lt-LT"/>
        </w:rPr>
        <w:t>3 d</w:t>
      </w:r>
      <w:r w:rsidR="00957D7E" w:rsidRPr="00253B95">
        <w:rPr>
          <w:lang w:val="lt-LT"/>
        </w:rPr>
        <w:t>.</w:t>
      </w:r>
      <w:r w:rsidR="00431DDE" w:rsidRPr="00253B95">
        <w:rPr>
          <w:lang w:val="lt-LT"/>
        </w:rPr>
        <w:t xml:space="preserve">). Šilumos ūkio įstatymo 8 straipsnio 11 dalis </w:t>
      </w:r>
      <w:r w:rsidR="00957D7E" w:rsidRPr="00253B95">
        <w:rPr>
          <w:lang w:val="lt-LT"/>
        </w:rPr>
        <w:t>įtvirtina s</w:t>
      </w:r>
      <w:r w:rsidR="00431DDE" w:rsidRPr="00253B95">
        <w:rPr>
          <w:lang w:val="lt-LT"/>
        </w:rPr>
        <w:t>avivaldybės pareigą tvarkyti šilumos ūkį pagal savivaldybių tarybų patvirtintus šilumos ūkio specialiuosius planus. Savivaldybių šilumos ūkio specialiųjų planų</w:t>
      </w:r>
      <w:r w:rsidR="00957D7E" w:rsidRPr="00253B95">
        <w:rPr>
          <w:lang w:val="lt-LT"/>
        </w:rPr>
        <w:t xml:space="preserve"> </w:t>
      </w:r>
      <w:r w:rsidR="00431DDE" w:rsidRPr="00253B95">
        <w:rPr>
          <w:lang w:val="lt-LT"/>
        </w:rPr>
        <w:t>organizavimo, rengimo, keitimo, koregavimo, derinimo, tikrinimo, tvirtinimo, registravimo ir galiojimo tvarką, teritorijų planavimo objektą ir tikslus, plano sudėties ir turinio reikalavimus, planavimo proceso dalyvių santykius nustato Šilumos ūkio specialiųjų planų rengimo taisyklės, patvirtintos Lietuvos Respublikos energetikos ministro ir Lietuvos Respublikos aplinkos ministro 2015 m. rugsėjo 25 d. įsakymu Nr. 1-226/D1-683. Minėtų taisyklių 9 punkte nu</w:t>
      </w:r>
      <w:r w:rsidR="00957D7E" w:rsidRPr="00253B95">
        <w:rPr>
          <w:lang w:val="lt-LT"/>
        </w:rPr>
        <w:t>statyta</w:t>
      </w:r>
      <w:r w:rsidR="00431DDE" w:rsidRPr="00253B95">
        <w:rPr>
          <w:lang w:val="lt-LT"/>
        </w:rPr>
        <w:t>, kad planavimo objektas yra savivaldybės teritorijoje esančių šilumos vartotojų ir planuojamų naujų šilumos vartotojų teritorijų aprūpinimo šiluma inžinerinės infrastruktūros sistemos ir šių sistemų dalys, principiniai techniniai sprendimai dėl kiekvienai teritorijai nustatytų alternatyvių energijos ar kuro rūšių naudojimo, siekiant mažiausiomis sąnaudomis ir neviršijant leidžiamo neigiamo poveikio aplinkai patenkinti šios teritorijos vartotojų šilumos poreikius. Kaip matyti, šilumos ūkio specialiųjų planų rengimu siekiama užtikrinti vartotojų interesus, numatant alternatyvi</w:t>
      </w:r>
      <w:r w:rsidR="000D295C" w:rsidRPr="00253B95">
        <w:rPr>
          <w:lang w:val="lt-LT"/>
        </w:rPr>
        <w:t>a</w:t>
      </w:r>
      <w:r w:rsidR="00431DDE" w:rsidRPr="00253B95">
        <w:rPr>
          <w:lang w:val="lt-LT"/>
        </w:rPr>
        <w:t>s energijos ar kuro rūšis, iš kurių vartotojas gali pasirinkti geriausiai jo poreikius atitinkančią rūšį (t. y. šilumos energijos, elektros energijos, atsinaujinančios energijos, dujų).</w:t>
      </w:r>
      <w:r w:rsidR="004221A6" w:rsidRPr="00253B95">
        <w:rPr>
          <w:lang w:val="lt-LT"/>
        </w:rPr>
        <w:t xml:space="preserve"> Supirkimo tvarkos </w:t>
      </w:r>
      <w:r w:rsidR="00957D7E" w:rsidRPr="00253B95">
        <w:rPr>
          <w:lang w:val="lt-LT"/>
        </w:rPr>
        <w:t>1</w:t>
      </w:r>
      <w:r w:rsidR="00431DDE" w:rsidRPr="00253B95">
        <w:rPr>
          <w:lang w:val="lt-LT"/>
        </w:rPr>
        <w:t>4.2 punkt</w:t>
      </w:r>
      <w:r w:rsidR="00615516" w:rsidRPr="00253B95">
        <w:rPr>
          <w:lang w:val="lt-LT"/>
        </w:rPr>
        <w:t>a</w:t>
      </w:r>
      <w:r w:rsidR="00957D7E" w:rsidRPr="00253B95">
        <w:rPr>
          <w:lang w:val="lt-LT"/>
        </w:rPr>
        <w:t xml:space="preserve">s </w:t>
      </w:r>
      <w:r w:rsidR="00431DDE" w:rsidRPr="00253B95">
        <w:rPr>
          <w:lang w:val="lt-LT"/>
        </w:rPr>
        <w:t xml:space="preserve">neįtvirtina su šilumos ūkio tvarkymu ar planavimu susijusių reikalavimų, </w:t>
      </w:r>
      <w:r w:rsidR="00957D7E" w:rsidRPr="00253B95">
        <w:rPr>
          <w:lang w:val="lt-LT"/>
        </w:rPr>
        <w:t xml:space="preserve">taip pat </w:t>
      </w:r>
      <w:r w:rsidR="00431DDE" w:rsidRPr="00253B95">
        <w:rPr>
          <w:lang w:val="lt-LT"/>
        </w:rPr>
        <w:t xml:space="preserve">nekeičia </w:t>
      </w:r>
      <w:r w:rsidR="00957D7E" w:rsidRPr="00253B95">
        <w:rPr>
          <w:lang w:val="lt-LT"/>
        </w:rPr>
        <w:t xml:space="preserve">minėtose </w:t>
      </w:r>
      <w:r w:rsidR="00431DDE" w:rsidRPr="00253B95">
        <w:rPr>
          <w:lang w:val="lt-LT"/>
        </w:rPr>
        <w:t>taisyklėse įtvirtintos šilumos ūkio specialiųjų planų rengimo, keitimo, koregavimo, derinimo, tikrinimo, tvirtinimo, registravimo ir galiojimo tvarkos, nenumato plano sudėties ir turinio reikalavimų.</w:t>
      </w:r>
      <w:r w:rsidR="004221A6" w:rsidRPr="00253B95">
        <w:rPr>
          <w:lang w:val="lt-LT"/>
        </w:rPr>
        <w:t xml:space="preserve"> Supirkimo tvarkos </w:t>
      </w:r>
      <w:r w:rsidR="00431DDE" w:rsidRPr="00253B95">
        <w:rPr>
          <w:lang w:val="lt-LT"/>
        </w:rPr>
        <w:t>14.2</w:t>
      </w:r>
      <w:r w:rsidR="00957D7E" w:rsidRPr="00253B95">
        <w:rPr>
          <w:lang w:val="lt-LT"/>
        </w:rPr>
        <w:t> </w:t>
      </w:r>
      <w:r w:rsidR="00431DDE" w:rsidRPr="00253B95">
        <w:rPr>
          <w:lang w:val="lt-LT"/>
        </w:rPr>
        <w:t>punk</w:t>
      </w:r>
      <w:r w:rsidR="00615516" w:rsidRPr="00253B95">
        <w:rPr>
          <w:lang w:val="lt-LT"/>
        </w:rPr>
        <w:t>t</w:t>
      </w:r>
      <w:r w:rsidR="00431DDE" w:rsidRPr="00253B95">
        <w:rPr>
          <w:lang w:val="lt-LT"/>
        </w:rPr>
        <w:t>u Komisija įgyvendino Šilumos ūkio įstatymo 10</w:t>
      </w:r>
      <w:r w:rsidR="00615516" w:rsidRPr="00253B95">
        <w:rPr>
          <w:lang w:val="lt-LT"/>
        </w:rPr>
        <w:t> </w:t>
      </w:r>
      <w:r w:rsidR="00431DDE" w:rsidRPr="00253B95">
        <w:rPr>
          <w:lang w:val="lt-LT"/>
        </w:rPr>
        <w:t>straipsnio 1 d</w:t>
      </w:r>
      <w:r w:rsidR="00957D7E" w:rsidRPr="00253B95">
        <w:rPr>
          <w:lang w:val="lt-LT"/>
        </w:rPr>
        <w:t xml:space="preserve">alyje </w:t>
      </w:r>
      <w:r w:rsidR="00431DDE" w:rsidRPr="00253B95">
        <w:rPr>
          <w:lang w:val="lt-LT"/>
        </w:rPr>
        <w:t>(redakcija, galiojusi iki 2018 m. gegužės 1 d.) nu</w:t>
      </w:r>
      <w:r w:rsidR="00957D7E" w:rsidRPr="00253B95">
        <w:rPr>
          <w:lang w:val="lt-LT"/>
        </w:rPr>
        <w:t xml:space="preserve">statytą </w:t>
      </w:r>
      <w:r w:rsidR="00431DDE" w:rsidRPr="00253B95">
        <w:rPr>
          <w:lang w:val="lt-LT"/>
        </w:rPr>
        <w:t xml:space="preserve">Komisijos kompetenciją nustatyti šilumos supirkimo iš </w:t>
      </w:r>
      <w:r w:rsidR="000D295C" w:rsidRPr="00253B95">
        <w:rPr>
          <w:lang w:val="lt-LT"/>
        </w:rPr>
        <w:t xml:space="preserve">NŠG </w:t>
      </w:r>
      <w:r w:rsidR="00431DDE" w:rsidRPr="00253B95">
        <w:rPr>
          <w:lang w:val="lt-LT"/>
        </w:rPr>
        <w:t>tvarką, sąlygas ir palyginamųjų šilumos gamybos sąnaudų apskaičiavimo principus</w:t>
      </w:r>
      <w:r w:rsidR="000D295C" w:rsidRPr="00253B95">
        <w:rPr>
          <w:lang w:val="lt-LT"/>
        </w:rPr>
        <w:t xml:space="preserve">, taip pat </w:t>
      </w:r>
      <w:r w:rsidR="00431DDE" w:rsidRPr="00253B95">
        <w:rPr>
          <w:lang w:val="lt-LT"/>
        </w:rPr>
        <w:t>pareigą atsižvelgti į veiksmingos konkurencijos šilumos gamyboje užtikrinimo,</w:t>
      </w:r>
      <w:r w:rsidR="00957D7E" w:rsidRPr="00253B95">
        <w:rPr>
          <w:lang w:val="lt-LT"/>
        </w:rPr>
        <w:t xml:space="preserve"> </w:t>
      </w:r>
      <w:r w:rsidR="00431DDE" w:rsidRPr="00253B95">
        <w:rPr>
          <w:lang w:val="lt-LT"/>
        </w:rPr>
        <w:t>atliekinių ir atsinaujinančiųjų energetikos išteklių naudojimo šilumai gaminti</w:t>
      </w:r>
      <w:r w:rsidR="000D295C" w:rsidRPr="00253B95">
        <w:rPr>
          <w:lang w:val="lt-LT"/>
        </w:rPr>
        <w:t xml:space="preserve"> </w:t>
      </w:r>
      <w:r w:rsidR="00431DDE" w:rsidRPr="00253B95">
        <w:rPr>
          <w:lang w:val="lt-LT"/>
        </w:rPr>
        <w:t>skatinimo principus bei šilumos vartotojų teis</w:t>
      </w:r>
      <w:r w:rsidR="00957D7E" w:rsidRPr="00253B95">
        <w:rPr>
          <w:lang w:val="lt-LT"/>
        </w:rPr>
        <w:t>ę</w:t>
      </w:r>
      <w:r w:rsidR="00431DDE" w:rsidRPr="00253B95">
        <w:rPr>
          <w:lang w:val="lt-LT"/>
        </w:rPr>
        <w:t xml:space="preserve"> gauti šilumą mažiausiomis sąnaudomis.</w:t>
      </w:r>
      <w:r w:rsidR="001F3BB8" w:rsidRPr="00253B95">
        <w:rPr>
          <w:lang w:val="lt-LT"/>
        </w:rPr>
        <w:t xml:space="preserve"> </w:t>
      </w:r>
      <w:r w:rsidR="00957D7E" w:rsidRPr="00253B95">
        <w:rPr>
          <w:lang w:val="lt-LT"/>
        </w:rPr>
        <w:t>N</w:t>
      </w:r>
      <w:r w:rsidR="00431DDE" w:rsidRPr="00253B95">
        <w:rPr>
          <w:lang w:val="lt-LT"/>
        </w:rPr>
        <w:t xml:space="preserve">esutiktina su </w:t>
      </w:r>
      <w:r w:rsidR="00957D7E" w:rsidRPr="00253B95">
        <w:rPr>
          <w:lang w:val="lt-LT"/>
        </w:rPr>
        <w:t>p</w:t>
      </w:r>
      <w:r w:rsidR="00431DDE" w:rsidRPr="00253B95">
        <w:rPr>
          <w:lang w:val="lt-LT"/>
        </w:rPr>
        <w:t>areiškėj</w:t>
      </w:r>
      <w:r w:rsidR="00842ACC" w:rsidRPr="00253B95">
        <w:rPr>
          <w:lang w:val="lt-LT"/>
        </w:rPr>
        <w:t>o</w:t>
      </w:r>
      <w:r w:rsidR="00957D7E" w:rsidRPr="00253B95">
        <w:rPr>
          <w:lang w:val="lt-LT"/>
        </w:rPr>
        <w:t xml:space="preserve"> </w:t>
      </w:r>
      <w:r w:rsidR="00431DDE" w:rsidRPr="00253B95">
        <w:rPr>
          <w:lang w:val="lt-LT"/>
        </w:rPr>
        <w:t>argumentais, kad dėl</w:t>
      </w:r>
      <w:r w:rsidR="004221A6" w:rsidRPr="00253B95">
        <w:rPr>
          <w:lang w:val="lt-LT"/>
        </w:rPr>
        <w:t xml:space="preserve"> Supirkimo tvarkos </w:t>
      </w:r>
      <w:r w:rsidR="00431DDE" w:rsidRPr="00253B95">
        <w:rPr>
          <w:lang w:val="lt-LT"/>
        </w:rPr>
        <w:t>14.2 punk</w:t>
      </w:r>
      <w:r w:rsidR="00CE50D2" w:rsidRPr="00253B95">
        <w:rPr>
          <w:lang w:val="lt-LT"/>
        </w:rPr>
        <w:t>t</w:t>
      </w:r>
      <w:r w:rsidR="00957D7E" w:rsidRPr="00253B95">
        <w:rPr>
          <w:lang w:val="lt-LT"/>
        </w:rPr>
        <w:t xml:space="preserve">o </w:t>
      </w:r>
      <w:r w:rsidR="00431DDE" w:rsidRPr="00253B95">
        <w:rPr>
          <w:lang w:val="lt-LT"/>
        </w:rPr>
        <w:t xml:space="preserve">nebus galimybės užtikrinti saugaus ir patikimo šilumos tiekimo. </w:t>
      </w:r>
      <w:r w:rsidR="001F3BB8" w:rsidRPr="00253B95">
        <w:rPr>
          <w:lang w:val="lt-LT"/>
        </w:rPr>
        <w:t>V</w:t>
      </w:r>
      <w:r w:rsidR="00431DDE" w:rsidRPr="00253B95">
        <w:rPr>
          <w:lang w:val="lt-LT"/>
        </w:rPr>
        <w:t>adovaujantis Metodika (redakcija, įsigaliosianti 2019 m. sausio 1 d.), į šilumos kainą bus traukiamos visos su šilumos poreikio piko ir rezervinių šilumos gamybos pajėgumų išlaikymu susijusios sąnaudos, t. y. monopolinę paslaugą teikiančių šilumos gamybos įrenginių visos patirtos sąnaudos (įskaitant pastoviąsias</w:t>
      </w:r>
      <w:r w:rsidR="000D295C" w:rsidRPr="00253B95">
        <w:rPr>
          <w:lang w:val="lt-LT"/>
        </w:rPr>
        <w:t xml:space="preserve"> ir k</w:t>
      </w:r>
      <w:r w:rsidR="00431DDE" w:rsidRPr="00253B95">
        <w:rPr>
          <w:lang w:val="lt-LT"/>
        </w:rPr>
        <w:t>intamąsias sąnaudas), siekiant užtikrinti saugų ir patikimą šilumos tiekimą.</w:t>
      </w:r>
      <w:r w:rsidR="001F3BB8" w:rsidRPr="00253B95">
        <w:rPr>
          <w:lang w:val="lt-LT"/>
        </w:rPr>
        <w:t xml:space="preserve"> Taigi</w:t>
      </w:r>
      <w:r w:rsidR="004221A6" w:rsidRPr="00253B95">
        <w:rPr>
          <w:lang w:val="lt-LT"/>
        </w:rPr>
        <w:t xml:space="preserve"> Supirkimo tvarkos </w:t>
      </w:r>
      <w:r w:rsidR="00431DDE" w:rsidRPr="00253B95">
        <w:rPr>
          <w:lang w:val="lt-LT"/>
        </w:rPr>
        <w:t>14.2 punkt</w:t>
      </w:r>
      <w:r w:rsidR="00A47A90" w:rsidRPr="00253B95">
        <w:rPr>
          <w:lang w:val="lt-LT"/>
        </w:rPr>
        <w:t>a</w:t>
      </w:r>
      <w:r w:rsidR="00431DDE" w:rsidRPr="00253B95">
        <w:rPr>
          <w:lang w:val="lt-LT"/>
        </w:rPr>
        <w:t>s neprieštarauja Šilumos ūkio įstatymo 8</w:t>
      </w:r>
      <w:r w:rsidR="000D295C" w:rsidRPr="00253B95">
        <w:rPr>
          <w:lang w:val="lt-LT"/>
        </w:rPr>
        <w:t> </w:t>
      </w:r>
      <w:r w:rsidR="00431DDE" w:rsidRPr="00253B95">
        <w:rPr>
          <w:lang w:val="lt-LT"/>
        </w:rPr>
        <w:t>straipsnio 3</w:t>
      </w:r>
      <w:r w:rsidR="00A47A90" w:rsidRPr="00253B95">
        <w:rPr>
          <w:lang w:val="lt-LT"/>
        </w:rPr>
        <w:t> </w:t>
      </w:r>
      <w:r w:rsidR="00431DDE" w:rsidRPr="00253B95">
        <w:rPr>
          <w:lang w:val="lt-LT"/>
        </w:rPr>
        <w:t>dal</w:t>
      </w:r>
      <w:r w:rsidR="001F3BB8" w:rsidRPr="00253B95">
        <w:rPr>
          <w:lang w:val="lt-LT"/>
        </w:rPr>
        <w:t xml:space="preserve">iai, </w:t>
      </w:r>
      <w:r w:rsidR="00431DDE" w:rsidRPr="00253B95">
        <w:rPr>
          <w:lang w:val="lt-LT"/>
        </w:rPr>
        <w:t>Vietos savivaldos įstatymo 6 straipsnio 30 punkt</w:t>
      </w:r>
      <w:r w:rsidR="001F3BB8" w:rsidRPr="00253B95">
        <w:rPr>
          <w:lang w:val="lt-LT"/>
        </w:rPr>
        <w:t xml:space="preserve">ui, </w:t>
      </w:r>
      <w:r w:rsidR="00431DDE" w:rsidRPr="00253B95">
        <w:rPr>
          <w:lang w:val="lt-LT"/>
        </w:rPr>
        <w:t>Konstitucijos 120 straipsn</w:t>
      </w:r>
      <w:r w:rsidR="001F3BB8" w:rsidRPr="00253B95">
        <w:rPr>
          <w:lang w:val="lt-LT"/>
        </w:rPr>
        <w:t>iui</w:t>
      </w:r>
      <w:r w:rsidR="00A47A90" w:rsidRPr="00253B95">
        <w:rPr>
          <w:lang w:val="lt-LT"/>
        </w:rPr>
        <w:t>.</w:t>
      </w:r>
    </w:p>
    <w:p w14:paraId="7B958F43" w14:textId="1DA50C9C" w:rsidR="00A47A90" w:rsidRPr="00253B95" w:rsidRDefault="007C087D" w:rsidP="00A47A90">
      <w:pPr>
        <w:pStyle w:val="ListParagraph"/>
        <w:numPr>
          <w:ilvl w:val="1"/>
          <w:numId w:val="44"/>
        </w:numPr>
        <w:tabs>
          <w:tab w:val="left" w:pos="851"/>
          <w:tab w:val="left" w:pos="1134"/>
          <w:tab w:val="left" w:pos="1276"/>
          <w:tab w:val="left" w:pos="1418"/>
        </w:tabs>
        <w:ind w:left="0" w:firstLine="709"/>
        <w:jc w:val="both"/>
        <w:rPr>
          <w:lang w:val="lt-LT"/>
        </w:rPr>
      </w:pPr>
      <w:r w:rsidRPr="00253B95">
        <w:rPr>
          <w:lang w:val="lt-LT"/>
        </w:rPr>
        <w:t>Nesutiktina ir su tuo, kad</w:t>
      </w:r>
      <w:r w:rsidR="004221A6" w:rsidRPr="00253B95">
        <w:rPr>
          <w:lang w:val="lt-LT"/>
        </w:rPr>
        <w:t xml:space="preserve"> Supirkimo tvark</w:t>
      </w:r>
      <w:r w:rsidRPr="00253B95">
        <w:rPr>
          <w:lang w:val="lt-LT"/>
        </w:rPr>
        <w:t>a a</w:t>
      </w:r>
      <w:r w:rsidR="00431DDE" w:rsidRPr="00253B95">
        <w:rPr>
          <w:lang w:val="lt-LT"/>
        </w:rPr>
        <w:t>priboja</w:t>
      </w:r>
      <w:r w:rsidR="00FA54C8" w:rsidRPr="00253B95">
        <w:rPr>
          <w:lang w:val="lt-LT"/>
        </w:rPr>
        <w:t>mas</w:t>
      </w:r>
      <w:r w:rsidRPr="00253B95">
        <w:rPr>
          <w:lang w:val="lt-LT"/>
        </w:rPr>
        <w:t xml:space="preserve"> </w:t>
      </w:r>
      <w:r w:rsidR="00431DDE" w:rsidRPr="00253B95">
        <w:rPr>
          <w:lang w:val="lt-LT"/>
        </w:rPr>
        <w:t>Energetikos</w:t>
      </w:r>
      <w:r w:rsidRPr="00253B95">
        <w:rPr>
          <w:lang w:val="lt-LT"/>
        </w:rPr>
        <w:t xml:space="preserve"> </w:t>
      </w:r>
      <w:r w:rsidR="00431DDE" w:rsidRPr="00253B95">
        <w:rPr>
          <w:lang w:val="lt-LT"/>
        </w:rPr>
        <w:t>ministerijos</w:t>
      </w:r>
      <w:r w:rsidRPr="00253B95">
        <w:rPr>
          <w:lang w:val="lt-LT"/>
        </w:rPr>
        <w:t xml:space="preserve"> </w:t>
      </w:r>
      <w:r w:rsidR="00431DDE" w:rsidRPr="00253B95">
        <w:rPr>
          <w:lang w:val="lt-LT"/>
        </w:rPr>
        <w:t>funkcijų</w:t>
      </w:r>
      <w:r w:rsidRPr="00253B95">
        <w:rPr>
          <w:lang w:val="lt-LT"/>
        </w:rPr>
        <w:t xml:space="preserve"> </w:t>
      </w:r>
      <w:r w:rsidR="00431DDE" w:rsidRPr="00253B95">
        <w:rPr>
          <w:lang w:val="lt-LT"/>
        </w:rPr>
        <w:t>įgyvendinim</w:t>
      </w:r>
      <w:r w:rsidR="003A6886" w:rsidRPr="00253B95">
        <w:rPr>
          <w:lang w:val="lt-LT"/>
        </w:rPr>
        <w:t>as</w:t>
      </w:r>
      <w:r w:rsidRPr="00253B95">
        <w:rPr>
          <w:lang w:val="lt-LT"/>
        </w:rPr>
        <w:t xml:space="preserve">. </w:t>
      </w:r>
      <w:r w:rsidR="00431DDE" w:rsidRPr="00253B95">
        <w:rPr>
          <w:lang w:val="lt-LT"/>
        </w:rPr>
        <w:t>Energetikos įstatymo 2 straipsnio 9 dalyje įtvirtinta energetikos įrenginių eksploatavimo sąvoka</w:t>
      </w:r>
      <w:r w:rsidRPr="00253B95">
        <w:rPr>
          <w:lang w:val="lt-LT"/>
        </w:rPr>
        <w:t xml:space="preserve"> – tai </w:t>
      </w:r>
      <w:r w:rsidR="00431DDE" w:rsidRPr="00253B95">
        <w:rPr>
          <w:lang w:val="lt-LT"/>
        </w:rPr>
        <w:t>yra energetikos įrenginių technologinis valdymas, techninė priežiūra, remontas, matavimai, bandymai, paleidimo ir derinimo darbai.</w:t>
      </w:r>
      <w:r w:rsidRPr="00253B95">
        <w:rPr>
          <w:lang w:val="lt-LT"/>
        </w:rPr>
        <w:t xml:space="preserve"> A</w:t>
      </w:r>
      <w:r w:rsidR="00431DDE" w:rsidRPr="00253B95">
        <w:rPr>
          <w:lang w:val="lt-LT"/>
        </w:rPr>
        <w:t>iškin</w:t>
      </w:r>
      <w:r w:rsidRPr="00253B95">
        <w:rPr>
          <w:lang w:val="lt-LT"/>
        </w:rPr>
        <w:t>ant</w:t>
      </w:r>
      <w:r w:rsidR="004221A6" w:rsidRPr="00253B95">
        <w:rPr>
          <w:lang w:val="lt-LT"/>
        </w:rPr>
        <w:t xml:space="preserve"> Supirkimo tvarkos </w:t>
      </w:r>
      <w:r w:rsidR="00431DDE" w:rsidRPr="00253B95">
        <w:rPr>
          <w:lang w:val="lt-LT"/>
        </w:rPr>
        <w:t>24 punktą, kuris nu</w:t>
      </w:r>
      <w:r w:rsidRPr="00253B95">
        <w:rPr>
          <w:lang w:val="lt-LT"/>
        </w:rPr>
        <w:t>stato</w:t>
      </w:r>
      <w:r w:rsidR="00431DDE" w:rsidRPr="00253B95">
        <w:rPr>
          <w:lang w:val="lt-LT"/>
        </w:rPr>
        <w:t xml:space="preserve"> atvejus, ka</w:t>
      </w:r>
      <w:r w:rsidRPr="00253B95">
        <w:rPr>
          <w:lang w:val="lt-LT"/>
        </w:rPr>
        <w:t>da š</w:t>
      </w:r>
      <w:r w:rsidR="00431DDE" w:rsidRPr="00253B95">
        <w:rPr>
          <w:lang w:val="lt-LT"/>
        </w:rPr>
        <w:t>ilumos gamyba vykdoma šilumos tiekėjo valdomais šilumos gamybos įrenginiais, pažym</w:t>
      </w:r>
      <w:r w:rsidRPr="00253B95">
        <w:rPr>
          <w:lang w:val="lt-LT"/>
        </w:rPr>
        <w:t xml:space="preserve">ėtina, kad atsižvelgiant į tai, jog </w:t>
      </w:r>
      <w:r w:rsidR="00431DDE" w:rsidRPr="00253B95">
        <w:rPr>
          <w:lang w:val="lt-LT"/>
        </w:rPr>
        <w:t>į šilumos kainą bus traukiamos visos su šilumos poreikio piko ir rezervinių šilumos gamybos pajėgumų išlaikymu susijusios sąnaudos,</w:t>
      </w:r>
      <w:r w:rsidR="004221A6" w:rsidRPr="00253B95">
        <w:rPr>
          <w:lang w:val="lt-LT"/>
        </w:rPr>
        <w:t xml:space="preserve"> Supirkimo tvarkos </w:t>
      </w:r>
      <w:r w:rsidR="00431DDE" w:rsidRPr="00253B95">
        <w:rPr>
          <w:lang w:val="lt-LT"/>
        </w:rPr>
        <w:t>24</w:t>
      </w:r>
      <w:r w:rsidR="000D295C" w:rsidRPr="00253B95">
        <w:rPr>
          <w:lang w:val="lt-LT"/>
        </w:rPr>
        <w:t> </w:t>
      </w:r>
      <w:r w:rsidR="00431DDE" w:rsidRPr="00253B95">
        <w:rPr>
          <w:lang w:val="lt-LT"/>
        </w:rPr>
        <w:t>punktu siekiama dviejų tikslų:</w:t>
      </w:r>
      <w:r w:rsidRPr="00253B95">
        <w:rPr>
          <w:lang w:val="lt-LT"/>
        </w:rPr>
        <w:t xml:space="preserve"> </w:t>
      </w:r>
      <w:r w:rsidR="00431DDE" w:rsidRPr="00253B95">
        <w:rPr>
          <w:lang w:val="lt-LT"/>
        </w:rPr>
        <w:t>užtikrinti šilumos tiekimo saugumą ir patikimumą;</w:t>
      </w:r>
      <w:r w:rsidRPr="00253B95">
        <w:rPr>
          <w:lang w:val="lt-LT"/>
        </w:rPr>
        <w:t xml:space="preserve"> </w:t>
      </w:r>
      <w:r w:rsidR="00431DDE" w:rsidRPr="00253B95">
        <w:rPr>
          <w:lang w:val="lt-LT"/>
        </w:rPr>
        <w:t>užtikrinti sąžiningos konkurencijos principų įgyvendinimą.</w:t>
      </w:r>
      <w:r w:rsidR="004221A6" w:rsidRPr="00253B95">
        <w:rPr>
          <w:lang w:val="lt-LT"/>
        </w:rPr>
        <w:t xml:space="preserve"> Supirkimo tvarkos </w:t>
      </w:r>
      <w:r w:rsidR="00431DDE" w:rsidRPr="00253B95">
        <w:rPr>
          <w:lang w:val="lt-LT"/>
        </w:rPr>
        <w:t>4</w:t>
      </w:r>
      <w:r w:rsidRPr="00253B95">
        <w:rPr>
          <w:lang w:val="lt-LT"/>
        </w:rPr>
        <w:t xml:space="preserve"> ir </w:t>
      </w:r>
      <w:r w:rsidR="00431DDE" w:rsidRPr="00253B95">
        <w:rPr>
          <w:lang w:val="lt-LT"/>
        </w:rPr>
        <w:t>24 punktuose n</w:t>
      </w:r>
      <w:r w:rsidRPr="00253B95">
        <w:rPr>
          <w:lang w:val="lt-LT"/>
        </w:rPr>
        <w:t xml:space="preserve">ėra nustatyta </w:t>
      </w:r>
      <w:r w:rsidR="00431DDE" w:rsidRPr="00253B95">
        <w:rPr>
          <w:lang w:val="lt-LT"/>
        </w:rPr>
        <w:t>energetikos įrenginių eksploatavimo tvark</w:t>
      </w:r>
      <w:r w:rsidRPr="00253B95">
        <w:rPr>
          <w:lang w:val="lt-LT"/>
        </w:rPr>
        <w:t xml:space="preserve">a </w:t>
      </w:r>
      <w:r w:rsidR="00431DDE" w:rsidRPr="00253B95">
        <w:rPr>
          <w:lang w:val="lt-LT"/>
        </w:rPr>
        <w:t>ar kit</w:t>
      </w:r>
      <w:r w:rsidRPr="00253B95">
        <w:rPr>
          <w:lang w:val="lt-LT"/>
        </w:rPr>
        <w:t xml:space="preserve">i </w:t>
      </w:r>
      <w:r w:rsidR="00431DDE" w:rsidRPr="00253B95">
        <w:rPr>
          <w:lang w:val="lt-LT"/>
        </w:rPr>
        <w:t>su energetikos įrenginių technologiniu valdymu, technine priežiūra, remontu, matavimais, bandymais, paleidimo ir derinimo darbais susij</w:t>
      </w:r>
      <w:r w:rsidRPr="00253B95">
        <w:rPr>
          <w:lang w:val="lt-LT"/>
        </w:rPr>
        <w:t xml:space="preserve">ę </w:t>
      </w:r>
      <w:r w:rsidR="00431DDE" w:rsidRPr="00253B95">
        <w:rPr>
          <w:lang w:val="lt-LT"/>
        </w:rPr>
        <w:t>reikalavim</w:t>
      </w:r>
      <w:r w:rsidRPr="00253B95">
        <w:rPr>
          <w:lang w:val="lt-LT"/>
        </w:rPr>
        <w:t xml:space="preserve">ai. </w:t>
      </w:r>
    </w:p>
    <w:p w14:paraId="33A5F97F" w14:textId="77777777" w:rsidR="00431DDE" w:rsidRPr="00253B95" w:rsidRDefault="00283A1F" w:rsidP="00A47A90">
      <w:pPr>
        <w:pStyle w:val="ListParagraph"/>
        <w:numPr>
          <w:ilvl w:val="1"/>
          <w:numId w:val="44"/>
        </w:numPr>
        <w:tabs>
          <w:tab w:val="left" w:pos="851"/>
          <w:tab w:val="left" w:pos="1134"/>
          <w:tab w:val="left" w:pos="1276"/>
          <w:tab w:val="left" w:pos="1418"/>
        </w:tabs>
        <w:ind w:left="0" w:firstLine="709"/>
        <w:jc w:val="both"/>
        <w:rPr>
          <w:lang w:val="lt-LT"/>
        </w:rPr>
      </w:pPr>
      <w:r w:rsidRPr="00253B95">
        <w:rPr>
          <w:lang w:val="lt-LT"/>
        </w:rPr>
        <w:t xml:space="preserve">Nepagrįstas ir argumentas, </w:t>
      </w:r>
      <w:r w:rsidR="00F112DD" w:rsidRPr="00253B95">
        <w:rPr>
          <w:lang w:val="lt-LT"/>
        </w:rPr>
        <w:t>kad</w:t>
      </w:r>
      <w:r w:rsidR="004221A6" w:rsidRPr="00253B95">
        <w:rPr>
          <w:lang w:val="lt-LT"/>
        </w:rPr>
        <w:t xml:space="preserve"> Supirkimo tvarkos </w:t>
      </w:r>
      <w:r w:rsidR="00431DDE" w:rsidRPr="00253B95">
        <w:rPr>
          <w:lang w:val="lt-LT" w:eastAsia="ru-RU"/>
        </w:rPr>
        <w:t>14.2 punkt</w:t>
      </w:r>
      <w:r w:rsidR="00A47A90" w:rsidRPr="00253B95">
        <w:rPr>
          <w:lang w:val="lt-LT" w:eastAsia="ru-RU"/>
        </w:rPr>
        <w:t>a</w:t>
      </w:r>
      <w:r w:rsidR="00431DDE" w:rsidRPr="00253B95">
        <w:rPr>
          <w:lang w:val="lt-LT" w:eastAsia="ru-RU"/>
        </w:rPr>
        <w:t xml:space="preserve">s ta apimtimi, kuria </w:t>
      </w:r>
      <w:r w:rsidRPr="00253B95">
        <w:rPr>
          <w:lang w:val="lt-LT" w:eastAsia="ru-RU"/>
        </w:rPr>
        <w:t xml:space="preserve">jis </w:t>
      </w:r>
      <w:r w:rsidR="00431DDE" w:rsidRPr="00253B95">
        <w:rPr>
          <w:lang w:val="lt-LT" w:eastAsia="ru-RU"/>
        </w:rPr>
        <w:t>suponuoja,</w:t>
      </w:r>
      <w:r w:rsidRPr="00253B95">
        <w:rPr>
          <w:lang w:val="lt-LT" w:eastAsia="ru-RU"/>
        </w:rPr>
        <w:t xml:space="preserve"> jog </w:t>
      </w:r>
      <w:r w:rsidR="00431DDE" w:rsidRPr="00253B95">
        <w:rPr>
          <w:lang w:val="lt-LT" w:eastAsia="ru-RU"/>
        </w:rPr>
        <w:t>dalis šilumos tiekėjo pastoviųjų sąnaudų gali būti neįtraukiama į šilumos kainą ir nenumato suderintų šilumos tiekėjų investicijų sąnaudų padengimo tvarkos, prieštarauja konstituciniam teisinės valstybės principui, įskaitant teisėtų lūkesčių apsaugos principą.</w:t>
      </w:r>
      <w:r w:rsidRPr="00253B95">
        <w:rPr>
          <w:lang w:val="lt-LT" w:eastAsia="ru-RU"/>
        </w:rPr>
        <w:t xml:space="preserve"> </w:t>
      </w:r>
      <w:r w:rsidR="00431DDE" w:rsidRPr="00253B95">
        <w:rPr>
          <w:lang w:val="lt-LT"/>
        </w:rPr>
        <w:t xml:space="preserve">Šilumos ūkio įstatyme </w:t>
      </w:r>
      <w:r w:rsidRPr="00253B95">
        <w:rPr>
          <w:lang w:val="lt-LT"/>
        </w:rPr>
        <w:t xml:space="preserve">visada buvo ir šiuo metu </w:t>
      </w:r>
      <w:r w:rsidR="00431DDE" w:rsidRPr="00253B95">
        <w:rPr>
          <w:lang w:val="lt-LT"/>
        </w:rPr>
        <w:t>yra įtvirtinta</w:t>
      </w:r>
      <w:r w:rsidRPr="00253B95">
        <w:rPr>
          <w:lang w:val="lt-LT"/>
        </w:rPr>
        <w:t xml:space="preserve"> </w:t>
      </w:r>
      <w:r w:rsidR="00431DDE" w:rsidRPr="00253B95">
        <w:rPr>
          <w:lang w:val="lt-LT"/>
        </w:rPr>
        <w:t xml:space="preserve">nuostata, </w:t>
      </w:r>
      <w:r w:rsidRPr="00253B95">
        <w:rPr>
          <w:lang w:val="lt-LT"/>
        </w:rPr>
        <w:t xml:space="preserve">kad </w:t>
      </w:r>
      <w:r w:rsidR="00431DDE" w:rsidRPr="00253B95">
        <w:rPr>
          <w:lang w:val="lt-LT"/>
        </w:rPr>
        <w:t xml:space="preserve">šilumos gamyba grindžiama </w:t>
      </w:r>
      <w:r w:rsidR="00431DDE" w:rsidRPr="00253B95">
        <w:rPr>
          <w:lang w:val="lt-LT"/>
        </w:rPr>
        <w:lastRenderedPageBreak/>
        <w:t>konkurencija tarp šilumos gamintojų. Todėl šilumos tiekėjai negalėjo tikėtis, kad Komisija, tvirtindama</w:t>
      </w:r>
      <w:r w:rsidR="004221A6" w:rsidRPr="00253B95">
        <w:rPr>
          <w:lang w:val="lt-LT"/>
        </w:rPr>
        <w:t xml:space="preserve"> Supirkimo tvark</w:t>
      </w:r>
      <w:r w:rsidRPr="00253B95">
        <w:rPr>
          <w:lang w:val="lt-LT"/>
        </w:rPr>
        <w:t xml:space="preserve">ą, </w:t>
      </w:r>
      <w:r w:rsidR="00431DDE" w:rsidRPr="00253B95">
        <w:rPr>
          <w:lang w:val="lt-LT"/>
        </w:rPr>
        <w:t>Metodiką ir kitus teisės aktus, nepaisys įstatyme įtvirtino teisinio reg</w:t>
      </w:r>
      <w:r w:rsidRPr="00253B95">
        <w:rPr>
          <w:lang w:val="lt-LT"/>
        </w:rPr>
        <w:t>uliavimo. P</w:t>
      </w:r>
      <w:r w:rsidR="00431DDE" w:rsidRPr="00253B95">
        <w:rPr>
          <w:lang w:val="lt-LT"/>
        </w:rPr>
        <w:t>agal nusistovėjusią Europos Sąjungos Teisingumo Teismo praktiką, bet kuris ūkio subjektas, kuriam institucija suteikė pagrįstų lūkesčių, gali remtis teisėtų lūkesčių apsaugos principu. Tačiau jei apdairus ir nuovokus ūkio subjektas galėjo numatyti jo interesus paveiksiančios Bendrijos priemonės priėmimą, jis negali remtis šiuo principu priėmus priemonę. Be to, nors teisėtų lūkesčių apsaugos principas yra vienas iš pagrindinių Bendrijos principų, ūkio subjektai negali pagrįstai tikėtis išlaikyti esamą padėtį, kuri gali pasikeisti Bendrijos institucijoms įgyvendinant savo diskreciją, ypač tokioje srityje</w:t>
      </w:r>
      <w:r w:rsidR="00F112DD" w:rsidRPr="00253B95">
        <w:rPr>
          <w:lang w:val="lt-LT"/>
        </w:rPr>
        <w:t xml:space="preserve">, kaip </w:t>
      </w:r>
      <w:r w:rsidR="00431DDE" w:rsidRPr="00253B95">
        <w:rPr>
          <w:lang w:val="lt-LT"/>
        </w:rPr>
        <w:t>bendr</w:t>
      </w:r>
      <w:r w:rsidR="00F112DD" w:rsidRPr="00253B95">
        <w:rPr>
          <w:lang w:val="lt-LT"/>
        </w:rPr>
        <w:t>o</w:t>
      </w:r>
      <w:r w:rsidR="00431DDE" w:rsidRPr="00253B95">
        <w:rPr>
          <w:lang w:val="lt-LT"/>
        </w:rPr>
        <w:t>s rinkos organizavimas, kurio tikslas yra nuolatinis derinimas su besikeičiančiomis ekonominėmis sąlygomis</w:t>
      </w:r>
      <w:r w:rsidR="00995AEF" w:rsidRPr="00253B95">
        <w:rPr>
          <w:lang w:val="lt-LT" w:eastAsia="ru-RU"/>
        </w:rPr>
        <w:t xml:space="preserve">. Pagal Lietuvos vyriausiojo administracinio teismo praktiką, </w:t>
      </w:r>
      <w:r w:rsidR="00995AEF" w:rsidRPr="00253B95">
        <w:rPr>
          <w:lang w:val="lt-LT"/>
        </w:rPr>
        <w:t>teisėtų lūkesčių bei teisinio tikrumo principai iš esmės reiškia tai, kad viešojo administravimo subjektai privalo motyvuoti (paaiškinti) subjektams priimamus sprendimus, taip pat paaiškinti bei derinti su ūkio subjektais istoriškai nusistovėjusios reguliavimo tvarkos pakeitimus. Reguliuojami ūkio subjektai savo ruožtu turi teisę turėti galimybę prognozuoti valstybės reguliavimą tam, kad galėtų efektyviai planuoti savo veiklą taip, kad ji atitiktų valstybės nustatomus reikalavimus. Reguliuojami ūkio subjektai taip pat turi teisę tikėtis, kad valstybės nustatyti veiklos apribojimai nebus drastiškai griežtinami, nepagrindžiant būtinybės tai daryti, taip pat tikėtis, kad apskritai bet kokie reguliavimo pakeitimai bus vykdomi palaipsniui (</w:t>
      </w:r>
      <w:r w:rsidR="00431DDE" w:rsidRPr="00253B95">
        <w:rPr>
          <w:lang w:val="lt-LT"/>
        </w:rPr>
        <w:t xml:space="preserve">2009 m. balandžio 1 d. </w:t>
      </w:r>
      <w:r w:rsidR="00995AEF" w:rsidRPr="00253B95">
        <w:rPr>
          <w:lang w:val="lt-LT"/>
        </w:rPr>
        <w:t xml:space="preserve">nutartis </w:t>
      </w:r>
      <w:r w:rsidR="00431DDE" w:rsidRPr="00253B95">
        <w:rPr>
          <w:lang w:val="lt-LT"/>
        </w:rPr>
        <w:t>administracinėje byloje Nr. A</w:t>
      </w:r>
      <w:r w:rsidR="00431DDE" w:rsidRPr="00253B95">
        <w:rPr>
          <w:vertAlign w:val="superscript"/>
          <w:lang w:val="lt-LT"/>
        </w:rPr>
        <w:t>502</w:t>
      </w:r>
      <w:r w:rsidR="00431DDE" w:rsidRPr="00253B95">
        <w:rPr>
          <w:lang w:val="lt-LT"/>
        </w:rPr>
        <w:t>-72</w:t>
      </w:r>
      <w:r w:rsidR="00995AEF" w:rsidRPr="00253B95">
        <w:rPr>
          <w:lang w:val="lt-LT"/>
        </w:rPr>
        <w:t>/20</w:t>
      </w:r>
      <w:r w:rsidR="00431DDE" w:rsidRPr="00253B95">
        <w:rPr>
          <w:lang w:val="lt-LT"/>
        </w:rPr>
        <w:t>09</w:t>
      </w:r>
      <w:r w:rsidR="00995AEF" w:rsidRPr="00253B95">
        <w:rPr>
          <w:lang w:val="lt-LT"/>
        </w:rPr>
        <w:t xml:space="preserve">). Šiuo atveju </w:t>
      </w:r>
      <w:r w:rsidR="00431DDE" w:rsidRPr="00253B95">
        <w:rPr>
          <w:lang w:val="lt-LT"/>
        </w:rPr>
        <w:t>Komisija, p</w:t>
      </w:r>
      <w:r w:rsidR="00A02E34" w:rsidRPr="00253B95">
        <w:rPr>
          <w:lang w:val="lt-LT"/>
        </w:rPr>
        <w:t>atvirtindama</w:t>
      </w:r>
      <w:r w:rsidR="004221A6" w:rsidRPr="00253B95">
        <w:rPr>
          <w:lang w:val="lt-LT"/>
        </w:rPr>
        <w:t xml:space="preserve"> Supirkimo tvark</w:t>
      </w:r>
      <w:r w:rsidR="00A02E34" w:rsidRPr="00253B95">
        <w:rPr>
          <w:lang w:val="lt-LT"/>
        </w:rPr>
        <w:t xml:space="preserve">ą, </w:t>
      </w:r>
      <w:r w:rsidR="00431DDE" w:rsidRPr="00253B95">
        <w:rPr>
          <w:lang w:val="lt-LT"/>
        </w:rPr>
        <w:t xml:space="preserve">pagrindinių taisyklių, reglamentuojančių norminių teisės aktų priėmimo tvarką, </w:t>
      </w:r>
      <w:r w:rsidR="00A02E34" w:rsidRPr="00253B95">
        <w:rPr>
          <w:lang w:val="lt-LT"/>
        </w:rPr>
        <w:t xml:space="preserve">nepažeidė, taip pat </w:t>
      </w:r>
      <w:r w:rsidR="00431DDE" w:rsidRPr="00253B95">
        <w:rPr>
          <w:lang w:val="lt-LT"/>
        </w:rPr>
        <w:t xml:space="preserve">objektyviai įvertino visas aplinkybes </w:t>
      </w:r>
      <w:r w:rsidR="00ED408A" w:rsidRPr="00253B95">
        <w:rPr>
          <w:lang w:val="lt-LT"/>
        </w:rPr>
        <w:t xml:space="preserve">ir jomis </w:t>
      </w:r>
      <w:r w:rsidR="00431DDE" w:rsidRPr="00253B95">
        <w:rPr>
          <w:lang w:val="lt-LT"/>
        </w:rPr>
        <w:t>pagrindė 2018</w:t>
      </w:r>
      <w:r w:rsidR="00F112DD" w:rsidRPr="00253B95">
        <w:rPr>
          <w:lang w:val="lt-LT"/>
        </w:rPr>
        <w:t> </w:t>
      </w:r>
      <w:r w:rsidR="00431DDE" w:rsidRPr="00253B95">
        <w:rPr>
          <w:lang w:val="lt-LT"/>
        </w:rPr>
        <w:t>m.</w:t>
      </w:r>
      <w:r w:rsidR="00F112DD" w:rsidRPr="00253B95">
        <w:rPr>
          <w:lang w:val="lt-LT"/>
        </w:rPr>
        <w:t> </w:t>
      </w:r>
      <w:r w:rsidR="00431DDE" w:rsidRPr="00253B95">
        <w:rPr>
          <w:lang w:val="lt-LT"/>
        </w:rPr>
        <w:t>vasario</w:t>
      </w:r>
      <w:r w:rsidR="00F112DD" w:rsidRPr="00253B95">
        <w:rPr>
          <w:lang w:val="lt-LT"/>
        </w:rPr>
        <w:t> </w:t>
      </w:r>
      <w:r w:rsidR="00431DDE" w:rsidRPr="00253B95">
        <w:rPr>
          <w:lang w:val="lt-LT"/>
        </w:rPr>
        <w:t>28</w:t>
      </w:r>
      <w:r w:rsidR="00F112DD" w:rsidRPr="00253B95">
        <w:rPr>
          <w:lang w:val="lt-LT"/>
        </w:rPr>
        <w:t> </w:t>
      </w:r>
      <w:r w:rsidR="00431DDE" w:rsidRPr="00253B95">
        <w:rPr>
          <w:lang w:val="lt-LT"/>
        </w:rPr>
        <w:t>d. nutarimą Nr. O3E-54</w:t>
      </w:r>
      <w:r w:rsidR="00ED408A" w:rsidRPr="00253B95">
        <w:rPr>
          <w:lang w:val="lt-LT"/>
        </w:rPr>
        <w:t>, kuriuo</w:t>
      </w:r>
      <w:r w:rsidR="00F112DD" w:rsidRPr="00253B95">
        <w:rPr>
          <w:lang w:val="lt-LT"/>
        </w:rPr>
        <w:t xml:space="preserve"> p</w:t>
      </w:r>
      <w:r w:rsidR="00431DDE" w:rsidRPr="00253B95">
        <w:rPr>
          <w:lang w:val="lt-LT"/>
        </w:rPr>
        <w:t>atvirtinti</w:t>
      </w:r>
      <w:r w:rsidR="004221A6" w:rsidRPr="00253B95">
        <w:rPr>
          <w:lang w:val="lt-LT"/>
        </w:rPr>
        <w:t xml:space="preserve"> Supirkimo tvarkos </w:t>
      </w:r>
      <w:r w:rsidR="00431DDE" w:rsidRPr="00253B95">
        <w:rPr>
          <w:lang w:val="lt-LT"/>
        </w:rPr>
        <w:t>pakeitimai. Komisija nuo 2013 m. ne vieną kartą konsultavosi su visuomene, dalyvavo įvairiose diskusijose ir tokiu būdu užtikrino ūkio subjektų teis</w:t>
      </w:r>
      <w:r w:rsidR="00ED408A" w:rsidRPr="00253B95">
        <w:rPr>
          <w:lang w:val="lt-LT"/>
        </w:rPr>
        <w:t xml:space="preserve">ėtus </w:t>
      </w:r>
      <w:r w:rsidR="00431DDE" w:rsidRPr="00253B95">
        <w:rPr>
          <w:lang w:val="lt-LT"/>
        </w:rPr>
        <w:t>lūkesči</w:t>
      </w:r>
      <w:r w:rsidR="00ED408A" w:rsidRPr="00253B95">
        <w:rPr>
          <w:lang w:val="lt-LT"/>
        </w:rPr>
        <w:t xml:space="preserve">us. </w:t>
      </w:r>
    </w:p>
    <w:p w14:paraId="0161563B" w14:textId="77777777" w:rsidR="000D4033" w:rsidRPr="00253B95" w:rsidRDefault="000D4033" w:rsidP="000D4033">
      <w:pPr>
        <w:tabs>
          <w:tab w:val="left" w:pos="851"/>
          <w:tab w:val="left" w:pos="1134"/>
          <w:tab w:val="left" w:pos="1276"/>
          <w:tab w:val="left" w:pos="1418"/>
        </w:tabs>
        <w:jc w:val="both"/>
        <w:rPr>
          <w:lang w:val="lt-LT"/>
        </w:rPr>
      </w:pPr>
    </w:p>
    <w:p w14:paraId="0E35C7CA" w14:textId="77777777" w:rsidR="003174DE" w:rsidRPr="00253B95" w:rsidRDefault="000D4033" w:rsidP="0009324A">
      <w:pPr>
        <w:tabs>
          <w:tab w:val="left" w:pos="851"/>
          <w:tab w:val="left" w:pos="1134"/>
          <w:tab w:val="left" w:pos="1276"/>
          <w:tab w:val="left" w:pos="1418"/>
        </w:tabs>
        <w:ind w:firstLine="709"/>
        <w:jc w:val="both"/>
        <w:rPr>
          <w:lang w:val="lt-LT"/>
        </w:rPr>
      </w:pPr>
      <w:r w:rsidRPr="00253B95">
        <w:rPr>
          <w:lang w:val="lt-LT"/>
        </w:rPr>
        <w:t>Išplėstinė teisėjų kolegija</w:t>
      </w:r>
    </w:p>
    <w:p w14:paraId="403E4642" w14:textId="77777777" w:rsidR="000D4033" w:rsidRPr="00253B95" w:rsidRDefault="000D4033" w:rsidP="000D4033">
      <w:pPr>
        <w:tabs>
          <w:tab w:val="left" w:pos="851"/>
          <w:tab w:val="left" w:pos="1134"/>
          <w:tab w:val="left" w:pos="1276"/>
          <w:tab w:val="left" w:pos="1418"/>
        </w:tabs>
        <w:jc w:val="both"/>
        <w:rPr>
          <w:lang w:val="lt-LT"/>
        </w:rPr>
      </w:pPr>
    </w:p>
    <w:p w14:paraId="301A27F5" w14:textId="77777777" w:rsidR="00F23136" w:rsidRPr="00253B95" w:rsidRDefault="000D4033" w:rsidP="000D4033">
      <w:pPr>
        <w:tabs>
          <w:tab w:val="left" w:pos="851"/>
          <w:tab w:val="left" w:pos="1134"/>
          <w:tab w:val="left" w:pos="1276"/>
          <w:tab w:val="left" w:pos="1418"/>
        </w:tabs>
        <w:jc w:val="both"/>
        <w:rPr>
          <w:lang w:val="lt-LT"/>
        </w:rPr>
      </w:pPr>
      <w:r w:rsidRPr="00253B95">
        <w:rPr>
          <w:lang w:val="lt-LT"/>
        </w:rPr>
        <w:t>k o n s t a t u o j a</w:t>
      </w:r>
      <w:r w:rsidR="00605807" w:rsidRPr="00253B95">
        <w:rPr>
          <w:lang w:val="lt-LT"/>
        </w:rPr>
        <w:t>:</w:t>
      </w:r>
    </w:p>
    <w:p w14:paraId="767BB938" w14:textId="77777777" w:rsidR="003174DE" w:rsidRPr="00253B95" w:rsidRDefault="000D4033" w:rsidP="000D4033">
      <w:pPr>
        <w:tabs>
          <w:tab w:val="left" w:pos="851"/>
          <w:tab w:val="left" w:pos="1134"/>
          <w:tab w:val="left" w:pos="1276"/>
          <w:tab w:val="left" w:pos="1418"/>
        </w:tabs>
        <w:jc w:val="center"/>
        <w:rPr>
          <w:lang w:val="lt-LT"/>
        </w:rPr>
      </w:pPr>
      <w:r w:rsidRPr="00253B95">
        <w:rPr>
          <w:lang w:val="lt-LT"/>
        </w:rPr>
        <w:t>III.</w:t>
      </w:r>
    </w:p>
    <w:p w14:paraId="037D83AC" w14:textId="77777777" w:rsidR="000D4033" w:rsidRPr="00253B95" w:rsidRDefault="000D4033" w:rsidP="000D4033">
      <w:pPr>
        <w:tabs>
          <w:tab w:val="left" w:pos="851"/>
          <w:tab w:val="left" w:pos="1134"/>
          <w:tab w:val="left" w:pos="1276"/>
          <w:tab w:val="left" w:pos="1418"/>
        </w:tabs>
        <w:jc w:val="center"/>
        <w:rPr>
          <w:lang w:val="lt-LT"/>
        </w:rPr>
      </w:pPr>
    </w:p>
    <w:p w14:paraId="01310760" w14:textId="77777777" w:rsidR="00E60704" w:rsidRPr="00253B95" w:rsidRDefault="00E60704" w:rsidP="00CE7939">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Lietuvos Respublikos Seimo narys pareiškimu prašo atlikti tyrimą dėl</w:t>
      </w:r>
      <w:r w:rsidR="009F3A51" w:rsidRPr="00253B95">
        <w:rPr>
          <w:sz w:val="24"/>
          <w:szCs w:val="24"/>
          <w:lang w:bidi="lt-LT"/>
        </w:rPr>
        <w:t xml:space="preserve"> Šilumos gamybos ir (ar) supirkimo tvarkos ir sąlygų aprašo, patvirtinto Valstybinės kainų ir energetikos kontrol</w:t>
      </w:r>
      <w:r w:rsidR="0039682A" w:rsidRPr="00253B95">
        <w:rPr>
          <w:sz w:val="24"/>
          <w:szCs w:val="24"/>
          <w:lang w:bidi="lt-LT"/>
        </w:rPr>
        <w:t>ė</w:t>
      </w:r>
      <w:r w:rsidR="009F3A51" w:rsidRPr="00253B95">
        <w:rPr>
          <w:sz w:val="24"/>
          <w:szCs w:val="24"/>
          <w:lang w:bidi="lt-LT"/>
        </w:rPr>
        <w:t>s komisijos 2010 m. spalio 4 d. nutarimu Nr. O3-202 (</w:t>
      </w:r>
      <w:r w:rsidR="00E42D98" w:rsidRPr="00253B95">
        <w:rPr>
          <w:sz w:val="24"/>
          <w:szCs w:val="24"/>
          <w:lang w:bidi="lt-LT"/>
        </w:rPr>
        <w:t>Komisijos 2018 m. vasario 28 d. nutarimo Nr.</w:t>
      </w:r>
      <w:r w:rsidR="00F47621" w:rsidRPr="00253B95">
        <w:rPr>
          <w:sz w:val="24"/>
          <w:szCs w:val="24"/>
          <w:lang w:bidi="lt-LT"/>
        </w:rPr>
        <w:t> </w:t>
      </w:r>
      <w:r w:rsidR="00E42D98" w:rsidRPr="00253B95">
        <w:rPr>
          <w:sz w:val="24"/>
          <w:szCs w:val="24"/>
          <w:lang w:bidi="lt-LT"/>
        </w:rPr>
        <w:t xml:space="preserve">O3E-54, iš dalies pakeisto Komisijos 2018 m. lapkričio 30 d. nutarimu Nr. O3E-433, redakcija; toliau – ir </w:t>
      </w:r>
      <w:r w:rsidR="0039682A" w:rsidRPr="00253B95">
        <w:rPr>
          <w:sz w:val="24"/>
          <w:szCs w:val="24"/>
          <w:lang w:bidi="lt-LT"/>
        </w:rPr>
        <w:t>Supirkimo tvarka</w:t>
      </w:r>
      <w:r w:rsidR="00E42D98" w:rsidRPr="00253B95">
        <w:rPr>
          <w:sz w:val="24"/>
          <w:szCs w:val="24"/>
          <w:lang w:bidi="lt-LT"/>
        </w:rPr>
        <w:t xml:space="preserve">), </w:t>
      </w:r>
      <w:r w:rsidR="001C795B" w:rsidRPr="00253B95">
        <w:rPr>
          <w:sz w:val="24"/>
          <w:szCs w:val="24"/>
          <w:lang w:bidi="lt-LT"/>
        </w:rPr>
        <w:t xml:space="preserve">4, 14.2 ir 24 punktų </w:t>
      </w:r>
      <w:r w:rsidRPr="00253B95">
        <w:rPr>
          <w:sz w:val="24"/>
          <w:szCs w:val="24"/>
          <w:lang w:bidi="lt-LT"/>
        </w:rPr>
        <w:t>teisėtumo</w:t>
      </w:r>
      <w:r w:rsidR="0039682A" w:rsidRPr="00253B95">
        <w:rPr>
          <w:sz w:val="24"/>
          <w:szCs w:val="24"/>
          <w:lang w:bidi="lt-LT"/>
        </w:rPr>
        <w:t>.</w:t>
      </w:r>
    </w:p>
    <w:p w14:paraId="50F48F98" w14:textId="77777777" w:rsidR="001821BC" w:rsidRPr="00253B95" w:rsidRDefault="001821BC" w:rsidP="001821BC">
      <w:pPr>
        <w:pStyle w:val="BodyText"/>
        <w:tabs>
          <w:tab w:val="left" w:pos="709"/>
          <w:tab w:val="left" w:pos="851"/>
          <w:tab w:val="left" w:pos="1134"/>
          <w:tab w:val="left" w:pos="1276"/>
          <w:tab w:val="left" w:pos="1418"/>
        </w:tabs>
        <w:ind w:left="709"/>
        <w:rPr>
          <w:sz w:val="24"/>
          <w:szCs w:val="24"/>
          <w:lang w:bidi="lt-LT"/>
        </w:rPr>
      </w:pPr>
    </w:p>
    <w:p w14:paraId="51358A05" w14:textId="77777777" w:rsidR="001821BC" w:rsidRPr="00253B95" w:rsidRDefault="00C75337" w:rsidP="00C75337">
      <w:pPr>
        <w:pStyle w:val="BodyText"/>
        <w:tabs>
          <w:tab w:val="left" w:pos="709"/>
          <w:tab w:val="left" w:pos="851"/>
          <w:tab w:val="left" w:pos="1134"/>
          <w:tab w:val="left" w:pos="1276"/>
          <w:tab w:val="left" w:pos="1418"/>
        </w:tabs>
        <w:jc w:val="center"/>
        <w:rPr>
          <w:sz w:val="24"/>
          <w:szCs w:val="24"/>
          <w:lang w:bidi="lt-LT"/>
        </w:rPr>
      </w:pPr>
      <w:r w:rsidRPr="00253B95">
        <w:rPr>
          <w:sz w:val="24"/>
          <w:szCs w:val="24"/>
          <w:lang w:bidi="lt-LT"/>
        </w:rPr>
        <w:t>IV.</w:t>
      </w:r>
    </w:p>
    <w:p w14:paraId="0DFCB1EB" w14:textId="77777777" w:rsidR="00C75337" w:rsidRPr="00253B95" w:rsidRDefault="00C75337" w:rsidP="00C75337">
      <w:pPr>
        <w:pStyle w:val="BodyText"/>
        <w:tabs>
          <w:tab w:val="left" w:pos="709"/>
          <w:tab w:val="left" w:pos="851"/>
          <w:tab w:val="left" w:pos="1134"/>
          <w:tab w:val="left" w:pos="1276"/>
          <w:tab w:val="left" w:pos="1418"/>
        </w:tabs>
        <w:jc w:val="center"/>
        <w:rPr>
          <w:sz w:val="24"/>
          <w:szCs w:val="24"/>
          <w:lang w:bidi="lt-LT"/>
        </w:rPr>
      </w:pPr>
    </w:p>
    <w:p w14:paraId="32423E84" w14:textId="3024C725" w:rsidR="00501AB3" w:rsidRPr="00253B95" w:rsidRDefault="00501AB3" w:rsidP="005747A8">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Prašomas ištirti Supirkimo tvarkos 14.2 punktas nustato</w:t>
      </w:r>
      <w:r w:rsidR="003A6886" w:rsidRPr="00253B95">
        <w:rPr>
          <w:sz w:val="24"/>
          <w:szCs w:val="24"/>
          <w:lang w:bidi="lt-LT"/>
        </w:rPr>
        <w:t>,</w:t>
      </w:r>
      <w:r w:rsidRPr="00253B95">
        <w:rPr>
          <w:sz w:val="24"/>
          <w:szCs w:val="24"/>
          <w:lang w:bidi="lt-LT"/>
        </w:rPr>
        <w:t xml:space="preserve"> kaip </w:t>
      </w:r>
      <w:r w:rsidR="005747A8" w:rsidRPr="00253B95">
        <w:rPr>
          <w:sz w:val="24"/>
          <w:szCs w:val="24"/>
          <w:lang w:bidi="lt-LT"/>
        </w:rPr>
        <w:t xml:space="preserve">apskaičiuojamos </w:t>
      </w:r>
      <w:r w:rsidRPr="00253B95">
        <w:rPr>
          <w:sz w:val="24"/>
          <w:szCs w:val="24"/>
          <w:lang w:bidi="lt-LT"/>
        </w:rPr>
        <w:t>palyginamosios šilumos gamybos sąnaudos šaltuoju metų laikotarpiu</w:t>
      </w:r>
      <w:r w:rsidR="00011F9E" w:rsidRPr="00253B95">
        <w:rPr>
          <w:sz w:val="24"/>
          <w:szCs w:val="24"/>
          <w:lang w:bidi="lt-LT"/>
        </w:rPr>
        <w:t xml:space="preserve">: numatoma, kad šias sąnaudas sudaro kintamoji ir pastovioji dedamosios bei nustatoma, </w:t>
      </w:r>
      <w:r w:rsidR="00507218" w:rsidRPr="00253B95">
        <w:rPr>
          <w:sz w:val="24"/>
          <w:szCs w:val="24"/>
          <w:lang w:bidi="lt-LT"/>
        </w:rPr>
        <w:t>kaip šios dedamosios apskaičiuojamos.</w:t>
      </w:r>
    </w:p>
    <w:p w14:paraId="326525FF" w14:textId="77777777" w:rsidR="0099312E" w:rsidRPr="00253B95" w:rsidRDefault="00507218" w:rsidP="005747A8">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Iš pareiškimo turinio matyti</w:t>
      </w:r>
      <w:r w:rsidR="00066D24" w:rsidRPr="00253B95">
        <w:rPr>
          <w:sz w:val="24"/>
          <w:szCs w:val="24"/>
          <w:lang w:bidi="lt-LT"/>
        </w:rPr>
        <w:t xml:space="preserve"> bei pareiškėjo atstovai teismo posėdžio metu patvirtino</w:t>
      </w:r>
      <w:r w:rsidRPr="00253B95">
        <w:rPr>
          <w:sz w:val="24"/>
          <w:szCs w:val="24"/>
          <w:lang w:bidi="lt-LT"/>
        </w:rPr>
        <w:t>, kad šios norminio administracinio akto nuostatos teisėtumu abejoja</w:t>
      </w:r>
      <w:r w:rsidR="00066D24" w:rsidRPr="00253B95">
        <w:rPr>
          <w:sz w:val="24"/>
          <w:szCs w:val="24"/>
          <w:lang w:bidi="lt-LT"/>
        </w:rPr>
        <w:t>ma</w:t>
      </w:r>
      <w:r w:rsidRPr="00253B95">
        <w:rPr>
          <w:sz w:val="24"/>
          <w:szCs w:val="24"/>
          <w:lang w:bidi="lt-LT"/>
        </w:rPr>
        <w:t xml:space="preserve"> tik tiek, kiek apskaičiuojant palyginamosios šilumos gamybos sąnaudas yra </w:t>
      </w:r>
      <w:r w:rsidR="00254A5A" w:rsidRPr="00253B95">
        <w:rPr>
          <w:sz w:val="24"/>
          <w:szCs w:val="24"/>
          <w:lang w:bidi="lt-LT"/>
        </w:rPr>
        <w:t>įtraukiamos</w:t>
      </w:r>
      <w:r w:rsidR="008E6CF3" w:rsidRPr="00253B95">
        <w:rPr>
          <w:sz w:val="24"/>
          <w:szCs w:val="24"/>
          <w:lang w:bidi="lt-LT"/>
        </w:rPr>
        <w:t xml:space="preserve"> pastovi</w:t>
      </w:r>
      <w:r w:rsidR="00254A5A" w:rsidRPr="00253B95">
        <w:rPr>
          <w:sz w:val="24"/>
          <w:szCs w:val="24"/>
          <w:lang w:bidi="lt-LT"/>
        </w:rPr>
        <w:t>o</w:t>
      </w:r>
      <w:r w:rsidR="008E6CF3" w:rsidRPr="00253B95">
        <w:rPr>
          <w:sz w:val="24"/>
          <w:szCs w:val="24"/>
          <w:lang w:bidi="lt-LT"/>
        </w:rPr>
        <w:t>si</w:t>
      </w:r>
      <w:r w:rsidR="00254A5A" w:rsidRPr="00253B95">
        <w:rPr>
          <w:sz w:val="24"/>
          <w:szCs w:val="24"/>
          <w:lang w:bidi="lt-LT"/>
        </w:rPr>
        <w:t>o</w:t>
      </w:r>
      <w:r w:rsidR="008E6CF3" w:rsidRPr="00253B95">
        <w:rPr>
          <w:sz w:val="24"/>
          <w:szCs w:val="24"/>
          <w:lang w:bidi="lt-LT"/>
        </w:rPr>
        <w:t>s šilumos gamybos sąnaud</w:t>
      </w:r>
      <w:r w:rsidR="00254A5A" w:rsidRPr="00253B95">
        <w:rPr>
          <w:sz w:val="24"/>
          <w:szCs w:val="24"/>
          <w:lang w:bidi="lt-LT"/>
        </w:rPr>
        <w:t>o</w:t>
      </w:r>
      <w:r w:rsidR="008E6CF3" w:rsidRPr="00253B95">
        <w:rPr>
          <w:sz w:val="24"/>
          <w:szCs w:val="24"/>
          <w:lang w:bidi="lt-LT"/>
        </w:rPr>
        <w:t>s</w:t>
      </w:r>
      <w:r w:rsidR="00CA4CC0" w:rsidRPr="00253B95">
        <w:rPr>
          <w:sz w:val="24"/>
          <w:szCs w:val="24"/>
          <w:lang w:bidi="lt-LT"/>
        </w:rPr>
        <w:t xml:space="preserve"> (pastoviosioms šilumos gamybos sąnaudoms priskiriamos sąnaudos).</w:t>
      </w:r>
    </w:p>
    <w:p w14:paraId="6D6F6B85" w14:textId="77777777" w:rsidR="00FD7B2F" w:rsidRPr="00253B95" w:rsidRDefault="00C44434" w:rsidP="00FD7B2F">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Išplėstinė teisėjų kolegija pirmiausia pažymi, kad Komisijos pareiga nustatyti palyginamosios šilumos gamybos sąnaud</w:t>
      </w:r>
      <w:r w:rsidR="005C33DE" w:rsidRPr="00253B95">
        <w:rPr>
          <w:sz w:val="24"/>
          <w:szCs w:val="24"/>
          <w:lang w:bidi="lt-LT"/>
        </w:rPr>
        <w:t>ų apskaičiavimo tvarką eksplicitiškai yra nustatyta Šilumos ūkio įstatymo 10</w:t>
      </w:r>
      <w:r w:rsidR="005C33DE" w:rsidRPr="00253B95">
        <w:rPr>
          <w:sz w:val="24"/>
          <w:szCs w:val="24"/>
          <w:vertAlign w:val="superscript"/>
          <w:lang w:bidi="lt-LT"/>
        </w:rPr>
        <w:t>1</w:t>
      </w:r>
      <w:r w:rsidR="005C33DE" w:rsidRPr="00253B95">
        <w:rPr>
          <w:sz w:val="24"/>
          <w:szCs w:val="24"/>
          <w:lang w:bidi="lt-LT"/>
        </w:rPr>
        <w:t xml:space="preserve"> straipsnio 3 dalyje</w:t>
      </w:r>
      <w:r w:rsidR="00871363" w:rsidRPr="00253B95">
        <w:rPr>
          <w:sz w:val="24"/>
          <w:szCs w:val="24"/>
          <w:lang w:bidi="lt-LT"/>
        </w:rPr>
        <w:t xml:space="preserve"> (2018 m. kovo 29 d. įstatymo Nr</w:t>
      </w:r>
      <w:r w:rsidR="00A3351D" w:rsidRPr="00253B95">
        <w:rPr>
          <w:sz w:val="24"/>
          <w:szCs w:val="24"/>
          <w:lang w:bidi="lt-LT"/>
        </w:rPr>
        <w:t>.</w:t>
      </w:r>
      <w:r w:rsidR="00FD7B2F" w:rsidRPr="00253B95">
        <w:rPr>
          <w:sz w:val="24"/>
          <w:szCs w:val="24"/>
          <w:lang w:bidi="lt-LT"/>
        </w:rPr>
        <w:t xml:space="preserve"> XIII-1062 redakcija) – „&lt;...&gt; visais atvejais šiluma gaminama ir (ar) superkama už ne didesnę kainą negu šilumos tiekėjo [Komisijos] nustatyta tvarka apskaičiuotos palyginamosios šilumos gamybos sąnaudos“.</w:t>
      </w:r>
    </w:p>
    <w:p w14:paraId="667CBCE2" w14:textId="77777777" w:rsidR="00567A65" w:rsidRPr="00253B95" w:rsidRDefault="00B66D05" w:rsidP="00CB2E90">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Vadovaujantis Šilumos ūkio įstatymo 10 straipsnio 1 dalimi</w:t>
      </w:r>
      <w:r w:rsidR="00CB2E90" w:rsidRPr="00253B95">
        <w:rPr>
          <w:sz w:val="24"/>
          <w:szCs w:val="24"/>
          <w:lang w:bidi="lt-LT"/>
        </w:rPr>
        <w:t xml:space="preserve"> (2018 m. kovo 29 d. įstatymo Nr</w:t>
      </w:r>
      <w:r w:rsidR="00797843" w:rsidRPr="00253B95">
        <w:rPr>
          <w:sz w:val="24"/>
          <w:szCs w:val="24"/>
          <w:lang w:bidi="lt-LT"/>
        </w:rPr>
        <w:t>. </w:t>
      </w:r>
      <w:r w:rsidR="00CB2E90" w:rsidRPr="00253B95">
        <w:rPr>
          <w:sz w:val="24"/>
          <w:szCs w:val="24"/>
          <w:lang w:bidi="lt-LT"/>
        </w:rPr>
        <w:t>XIII-1062 redakcija)</w:t>
      </w:r>
      <w:r w:rsidRPr="00253B95">
        <w:rPr>
          <w:sz w:val="24"/>
          <w:szCs w:val="24"/>
          <w:lang w:bidi="lt-LT"/>
        </w:rPr>
        <w:t xml:space="preserve">, </w:t>
      </w:r>
      <w:r w:rsidR="00927A83" w:rsidRPr="00253B95">
        <w:rPr>
          <w:sz w:val="24"/>
          <w:szCs w:val="24"/>
          <w:lang w:bidi="lt-LT"/>
        </w:rPr>
        <w:t>„</w:t>
      </w:r>
      <w:r w:rsidRPr="00253B95">
        <w:rPr>
          <w:sz w:val="24"/>
          <w:szCs w:val="24"/>
          <w:lang w:bidi="lt-LT"/>
        </w:rPr>
        <w:t xml:space="preserve">šilumos tiekėjas šilumos vartotojų poreikiams patenkinti reikalingą šilumos kiekį gamina turimais šilumos gamybos įrenginiais. Jeigu aprūpinimo šiluma sistemoje </w:t>
      </w:r>
      <w:r w:rsidRPr="00253B95">
        <w:rPr>
          <w:sz w:val="24"/>
          <w:szCs w:val="24"/>
          <w:lang w:bidi="lt-LT"/>
        </w:rPr>
        <w:lastRenderedPageBreak/>
        <w:t>veikia nors vienas nepriklausomas šilumos gamintojas, prognozuojamas šilumos kiekis, reikalingas šilumos vartotojų poreikiams patenkinti, gaminamas ir (ar) superkamas šilumos aukciono būdu</w:t>
      </w:r>
      <w:r w:rsidR="00F7284D" w:rsidRPr="00253B95">
        <w:rPr>
          <w:sz w:val="24"/>
          <w:szCs w:val="24"/>
          <w:lang w:bidi="lt-LT"/>
        </w:rPr>
        <w:t xml:space="preserve"> &lt;...&gt;</w:t>
      </w:r>
      <w:r w:rsidR="00927A83" w:rsidRPr="00253B95">
        <w:rPr>
          <w:sz w:val="24"/>
          <w:szCs w:val="24"/>
          <w:lang w:bidi="lt-LT"/>
        </w:rPr>
        <w:t>“</w:t>
      </w:r>
      <w:r w:rsidR="00F7284D" w:rsidRPr="00253B95">
        <w:rPr>
          <w:sz w:val="24"/>
          <w:szCs w:val="24"/>
          <w:lang w:bidi="lt-LT"/>
        </w:rPr>
        <w:t xml:space="preserve">. </w:t>
      </w:r>
    </w:p>
    <w:p w14:paraId="5A6715C6" w14:textId="77777777" w:rsidR="00567A65" w:rsidRPr="00253B95" w:rsidRDefault="00567A65" w:rsidP="00567A65">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Šilumos aukcioną įstatymų leidėjas Šilumos ūkio įstatymo 2 straipsnio 31 dalyje (2018 m. kovo 29 d. įstatymo Nr. XIII-1062 redakcija) apibrėžia kaip „šilumos tiekėjo prognozuojamo šilumos kiekio, gaminamo turimuose šilumos gamybos įrenginiuose ir (ar) superkamo iš nepriklausomų šilumos gamintojų pagal aukciono dalyvių pasiūlytą kainą ir aprūpinimo šiluma sistemos technines galimybes, nustatymo aukciono būdu sistema“. Šioje nuostatoje minimi aukciono dalyviai – „asmuo, &lt;...&gt; nustatyta tvarka teikiantis pasiūlymus gaminti ar parduoti šilumos energiją šilumos aukcione“ (Šilumos ūkio įstatymo 2 str. 32 d. 2018 m. kovo 29 d. įstatymo Nr. XIII-1062 redakcija), t. y. tiek šilumos tiekėjai, tiek nepriklausomi šilumos gamintojai.</w:t>
      </w:r>
    </w:p>
    <w:p w14:paraId="3FBB2772" w14:textId="6A8B9126" w:rsidR="004236BC" w:rsidRPr="00253B95" w:rsidRDefault="00E56A3F" w:rsidP="00CB2E90">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Iš šilumos gamybos ir (ar) supirkimo šilumos</w:t>
      </w:r>
      <w:r w:rsidR="00EC2F83" w:rsidRPr="00253B95">
        <w:rPr>
          <w:sz w:val="24"/>
          <w:szCs w:val="24"/>
          <w:lang w:bidi="lt-LT"/>
        </w:rPr>
        <w:t xml:space="preserve"> </w:t>
      </w:r>
      <w:r w:rsidRPr="00253B95">
        <w:rPr>
          <w:sz w:val="24"/>
          <w:szCs w:val="24"/>
          <w:lang w:bidi="lt-LT"/>
        </w:rPr>
        <w:t>aukciono būdu bendruosius principus nustatančio Šilumos ūkio įstatymo 10</w:t>
      </w:r>
      <w:r w:rsidRPr="00253B95">
        <w:rPr>
          <w:sz w:val="24"/>
          <w:szCs w:val="24"/>
          <w:vertAlign w:val="superscript"/>
          <w:lang w:bidi="lt-LT"/>
        </w:rPr>
        <w:t>1</w:t>
      </w:r>
      <w:r w:rsidRPr="00253B95">
        <w:rPr>
          <w:sz w:val="24"/>
          <w:szCs w:val="24"/>
          <w:lang w:bidi="lt-LT"/>
        </w:rPr>
        <w:t xml:space="preserve"> straipsnio </w:t>
      </w:r>
      <w:r w:rsidR="00CB2E90" w:rsidRPr="00253B95">
        <w:rPr>
          <w:sz w:val="24"/>
          <w:szCs w:val="24"/>
          <w:lang w:bidi="lt-LT"/>
        </w:rPr>
        <w:t>(2018 m. kovo 29 d. įstatymo Nr</w:t>
      </w:r>
      <w:r w:rsidR="00797843" w:rsidRPr="00253B95">
        <w:rPr>
          <w:sz w:val="24"/>
          <w:szCs w:val="24"/>
          <w:lang w:bidi="lt-LT"/>
        </w:rPr>
        <w:t>. </w:t>
      </w:r>
      <w:r w:rsidR="00CB2E90" w:rsidRPr="00253B95">
        <w:rPr>
          <w:sz w:val="24"/>
          <w:szCs w:val="24"/>
          <w:lang w:bidi="lt-LT"/>
        </w:rPr>
        <w:t xml:space="preserve">XIII-1062 redakcija) </w:t>
      </w:r>
      <w:r w:rsidRPr="00253B95">
        <w:rPr>
          <w:sz w:val="24"/>
          <w:szCs w:val="24"/>
          <w:lang w:bidi="lt-LT"/>
        </w:rPr>
        <w:t>matyti, kad pagal bendrą taisyklę</w:t>
      </w:r>
      <w:r w:rsidR="003D786B" w:rsidRPr="00253B95">
        <w:rPr>
          <w:sz w:val="24"/>
          <w:szCs w:val="24"/>
          <w:lang w:bidi="lt-LT"/>
        </w:rPr>
        <w:t xml:space="preserve"> gaminant ir (ar) superkant šilumą aukciono būdu prioritetas teikiamas mažiausiai pasiūlytai kainai (4 d.), </w:t>
      </w:r>
      <w:r w:rsidR="00F24D2B" w:rsidRPr="00253B95">
        <w:rPr>
          <w:sz w:val="24"/>
          <w:szCs w:val="24"/>
          <w:lang w:bidi="lt-LT"/>
        </w:rPr>
        <w:t xml:space="preserve">kuri negali būti </w:t>
      </w:r>
      <w:r w:rsidR="003D786B" w:rsidRPr="00253B95">
        <w:rPr>
          <w:sz w:val="24"/>
          <w:szCs w:val="24"/>
          <w:lang w:bidi="lt-LT"/>
        </w:rPr>
        <w:t>didesn</w:t>
      </w:r>
      <w:r w:rsidR="003A6886" w:rsidRPr="00253B95">
        <w:rPr>
          <w:sz w:val="24"/>
          <w:szCs w:val="24"/>
          <w:lang w:bidi="lt-LT"/>
        </w:rPr>
        <w:t>ė</w:t>
      </w:r>
      <w:r w:rsidR="003D786B" w:rsidRPr="00253B95">
        <w:rPr>
          <w:sz w:val="24"/>
          <w:szCs w:val="24"/>
          <w:lang w:bidi="lt-LT"/>
        </w:rPr>
        <w:t xml:space="preserve"> nei Komisijos nustatyta tvarka apskaičiuotos </w:t>
      </w:r>
      <w:r w:rsidR="00F24D2B" w:rsidRPr="00253B95">
        <w:rPr>
          <w:sz w:val="24"/>
          <w:szCs w:val="24"/>
          <w:lang w:bidi="lt-LT"/>
        </w:rPr>
        <w:t xml:space="preserve">palyginamosios </w:t>
      </w:r>
      <w:r w:rsidR="003D786B" w:rsidRPr="00253B95">
        <w:rPr>
          <w:sz w:val="24"/>
          <w:szCs w:val="24"/>
          <w:lang w:bidi="lt-LT"/>
        </w:rPr>
        <w:t>šilumos gamybos sąnaudos (3 d.)</w:t>
      </w:r>
      <w:r w:rsidR="002F2687" w:rsidRPr="00253B95">
        <w:rPr>
          <w:sz w:val="24"/>
          <w:szCs w:val="24"/>
          <w:lang w:bidi="lt-LT"/>
        </w:rPr>
        <w:t>; trūkstamą šilumos kiek</w:t>
      </w:r>
      <w:r w:rsidR="0035013C" w:rsidRPr="00253B95">
        <w:rPr>
          <w:sz w:val="24"/>
          <w:szCs w:val="24"/>
          <w:lang w:bidi="lt-LT"/>
        </w:rPr>
        <w:t>į</w:t>
      </w:r>
      <w:r w:rsidR="002F2687" w:rsidRPr="00253B95">
        <w:rPr>
          <w:sz w:val="24"/>
          <w:szCs w:val="24"/>
          <w:lang w:bidi="lt-LT"/>
        </w:rPr>
        <w:t>, kuris nebuvo įsigytas aukcion</w:t>
      </w:r>
      <w:r w:rsidR="00F24D2B" w:rsidRPr="00253B95">
        <w:rPr>
          <w:sz w:val="24"/>
          <w:szCs w:val="24"/>
          <w:lang w:bidi="lt-LT"/>
        </w:rPr>
        <w:t>e</w:t>
      </w:r>
      <w:r w:rsidR="002F2687" w:rsidRPr="00253B95">
        <w:rPr>
          <w:sz w:val="24"/>
          <w:szCs w:val="24"/>
          <w:lang w:bidi="lt-LT"/>
        </w:rPr>
        <w:t>, šilumos tiekėjas gamina turimais gamybos pajėguma</w:t>
      </w:r>
      <w:r w:rsidR="0035013C" w:rsidRPr="00253B95">
        <w:rPr>
          <w:sz w:val="24"/>
          <w:szCs w:val="24"/>
          <w:lang w:bidi="lt-LT"/>
        </w:rPr>
        <w:t>i</w:t>
      </w:r>
      <w:r w:rsidR="002F2687" w:rsidRPr="00253B95">
        <w:rPr>
          <w:sz w:val="24"/>
          <w:szCs w:val="24"/>
          <w:lang w:bidi="lt-LT"/>
        </w:rPr>
        <w:t xml:space="preserve">s (2 </w:t>
      </w:r>
      <w:r w:rsidR="00527DC7" w:rsidRPr="00253B95">
        <w:rPr>
          <w:sz w:val="24"/>
          <w:szCs w:val="24"/>
          <w:lang w:bidi="lt-LT"/>
        </w:rPr>
        <w:t>d</w:t>
      </w:r>
      <w:r w:rsidR="002F2687" w:rsidRPr="00253B95">
        <w:rPr>
          <w:sz w:val="24"/>
          <w:szCs w:val="24"/>
          <w:lang w:bidi="lt-LT"/>
        </w:rPr>
        <w:t>.)</w:t>
      </w:r>
      <w:r w:rsidR="001C4408" w:rsidRPr="00253B95">
        <w:rPr>
          <w:sz w:val="24"/>
          <w:szCs w:val="24"/>
          <w:lang w:bidi="lt-LT"/>
        </w:rPr>
        <w:t>.</w:t>
      </w:r>
    </w:p>
    <w:p w14:paraId="09E50414" w14:textId="77777777" w:rsidR="002D7273" w:rsidRPr="00253B95" w:rsidRDefault="004236BC" w:rsidP="00A03E60">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Iš šio reguliavimo yra aiškiai matyti, kad</w:t>
      </w:r>
      <w:r w:rsidR="00F24D2B" w:rsidRPr="00253B95">
        <w:rPr>
          <w:sz w:val="24"/>
          <w:szCs w:val="24"/>
          <w:lang w:bidi="lt-LT"/>
        </w:rPr>
        <w:t xml:space="preserve"> </w:t>
      </w:r>
      <w:r w:rsidR="002B3C2A" w:rsidRPr="00253B95">
        <w:rPr>
          <w:sz w:val="24"/>
          <w:szCs w:val="24"/>
          <w:lang w:bidi="lt-LT"/>
        </w:rPr>
        <w:t>aptariamos palyginamosios</w:t>
      </w:r>
      <w:r w:rsidR="008E550B" w:rsidRPr="00253B95">
        <w:rPr>
          <w:sz w:val="24"/>
          <w:szCs w:val="24"/>
          <w:lang w:bidi="lt-LT"/>
        </w:rPr>
        <w:t xml:space="preserve"> šilumos gamybos sąnaudos apskaičiuojamos ir šis dydis naudojamas tik nustatant minėto aukciono būdu gaminamos ir (ar) superkamos šilumos didžiausią galimą (viršutinę) kainą</w:t>
      </w:r>
      <w:r w:rsidR="00FF34B9" w:rsidRPr="00253B95">
        <w:rPr>
          <w:sz w:val="24"/>
          <w:szCs w:val="24"/>
          <w:lang w:bidi="lt-LT"/>
        </w:rPr>
        <w:t xml:space="preserve">. </w:t>
      </w:r>
      <w:r w:rsidR="00C75337" w:rsidRPr="00253B95">
        <w:rPr>
          <w:sz w:val="24"/>
          <w:szCs w:val="24"/>
          <w:lang w:bidi="lt-LT"/>
        </w:rPr>
        <w:t xml:space="preserve">Iš esmės </w:t>
      </w:r>
      <w:r w:rsidR="00FD7B2F" w:rsidRPr="00253B95">
        <w:rPr>
          <w:sz w:val="24"/>
          <w:szCs w:val="24"/>
          <w:lang w:bidi="lt-LT"/>
        </w:rPr>
        <w:t>identiškai</w:t>
      </w:r>
      <w:r w:rsidR="00C75337" w:rsidRPr="00253B95">
        <w:rPr>
          <w:sz w:val="24"/>
          <w:szCs w:val="24"/>
          <w:lang w:bidi="lt-LT"/>
        </w:rPr>
        <w:t xml:space="preserve"> š</w:t>
      </w:r>
      <w:r w:rsidR="00FD7B2F" w:rsidRPr="00253B95">
        <w:rPr>
          <w:sz w:val="24"/>
          <w:szCs w:val="24"/>
          <w:lang w:bidi="lt-LT"/>
        </w:rPr>
        <w:t xml:space="preserve">į dydį </w:t>
      </w:r>
      <w:r w:rsidR="00C75337" w:rsidRPr="00253B95">
        <w:rPr>
          <w:sz w:val="24"/>
          <w:szCs w:val="24"/>
          <w:lang w:bidi="lt-LT"/>
        </w:rPr>
        <w:t xml:space="preserve">apsibrėžė ir pats atsakovas, Supirkimo tvarkos 4 punkto trečioje pastraipoje nustatydamas, jog „palyginamosios šilumos gamybos sąnaudos – tam tikro mėnesio sąnaudos, apskaičiuojamos vadovaujantis Supirkimo tvarkoje reglamentuota tvarka ir taikomos siekiant nustatyti šilumos aukciono būdu superkamos šilumos kainų viršutinę ribą tam tikroje sistemoje“. </w:t>
      </w:r>
    </w:p>
    <w:p w14:paraId="31DA2791" w14:textId="77777777" w:rsidR="00944355" w:rsidRPr="00253B95" w:rsidRDefault="00A03E60" w:rsidP="00A03E60">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Pažymėtina ir tai</w:t>
      </w:r>
      <w:r w:rsidR="00CF6007" w:rsidRPr="00253B95">
        <w:rPr>
          <w:sz w:val="24"/>
          <w:szCs w:val="24"/>
          <w:lang w:bidi="lt-LT"/>
        </w:rPr>
        <w:t>, kad</w:t>
      </w:r>
      <w:r w:rsidRPr="00253B95">
        <w:rPr>
          <w:sz w:val="24"/>
          <w:szCs w:val="24"/>
          <w:lang w:bidi="lt-LT"/>
        </w:rPr>
        <w:t xml:space="preserve">, nesant jokių kitų (specialių) įstatymo nuostatų, vertintina, jog </w:t>
      </w:r>
      <w:r w:rsidR="00C20856" w:rsidRPr="00253B95">
        <w:rPr>
          <w:sz w:val="24"/>
          <w:szCs w:val="24"/>
          <w:lang w:bidi="lt-LT"/>
        </w:rPr>
        <w:t>Šilumos ūkio įstatymo 2 straipsnio 31</w:t>
      </w:r>
      <w:r w:rsidR="005C52BE" w:rsidRPr="00253B95">
        <w:rPr>
          <w:sz w:val="24"/>
          <w:szCs w:val="24"/>
          <w:lang w:bidi="lt-LT"/>
        </w:rPr>
        <w:t> </w:t>
      </w:r>
      <w:r w:rsidR="00C20856" w:rsidRPr="00253B95">
        <w:rPr>
          <w:sz w:val="24"/>
          <w:szCs w:val="24"/>
          <w:lang w:bidi="lt-LT"/>
        </w:rPr>
        <w:t>dalyje, 10</w:t>
      </w:r>
      <w:r w:rsidR="00C20856" w:rsidRPr="00253B95">
        <w:rPr>
          <w:sz w:val="24"/>
          <w:szCs w:val="24"/>
          <w:vertAlign w:val="superscript"/>
          <w:lang w:bidi="lt-LT"/>
        </w:rPr>
        <w:t>1</w:t>
      </w:r>
      <w:r w:rsidR="00C20856" w:rsidRPr="00253B95">
        <w:rPr>
          <w:sz w:val="24"/>
          <w:szCs w:val="24"/>
          <w:lang w:bidi="lt-LT"/>
        </w:rPr>
        <w:t xml:space="preserve"> straipsnio 2–4 dalyse </w:t>
      </w:r>
      <w:r w:rsidR="00A727FD" w:rsidRPr="00253B95">
        <w:rPr>
          <w:sz w:val="24"/>
          <w:szCs w:val="24"/>
          <w:lang w:bidi="lt-LT"/>
        </w:rPr>
        <w:t>(2018 m. kovo 29 d. įstatymo Nr</w:t>
      </w:r>
      <w:r w:rsidR="00797843" w:rsidRPr="00253B95">
        <w:rPr>
          <w:sz w:val="24"/>
          <w:szCs w:val="24"/>
          <w:lang w:bidi="lt-LT"/>
        </w:rPr>
        <w:t>. </w:t>
      </w:r>
      <w:r w:rsidR="00A727FD" w:rsidRPr="00253B95">
        <w:rPr>
          <w:sz w:val="24"/>
          <w:szCs w:val="24"/>
          <w:lang w:bidi="lt-LT"/>
        </w:rPr>
        <w:t xml:space="preserve">XIII-1062 redakcija) </w:t>
      </w:r>
      <w:r w:rsidR="00C20856" w:rsidRPr="00253B95">
        <w:rPr>
          <w:sz w:val="24"/>
          <w:szCs w:val="24"/>
          <w:lang w:bidi="lt-LT"/>
        </w:rPr>
        <w:t xml:space="preserve">minimą žodį „kaina“ įstatymų leidėjas akivaizdžiai vartoja pačia bendriausia </w:t>
      </w:r>
      <w:r w:rsidR="0023260E" w:rsidRPr="00253B95">
        <w:rPr>
          <w:sz w:val="24"/>
          <w:szCs w:val="24"/>
          <w:lang w:bidi="lt-LT"/>
        </w:rPr>
        <w:t xml:space="preserve">lingvistine </w:t>
      </w:r>
      <w:r w:rsidR="00C20856" w:rsidRPr="00253B95">
        <w:rPr>
          <w:sz w:val="24"/>
          <w:szCs w:val="24"/>
          <w:lang w:bidi="lt-LT"/>
        </w:rPr>
        <w:t>reikšme</w:t>
      </w:r>
      <w:r w:rsidR="00CF6007" w:rsidRPr="00253B95">
        <w:rPr>
          <w:sz w:val="24"/>
          <w:szCs w:val="24"/>
          <w:lang w:bidi="lt-LT"/>
        </w:rPr>
        <w:t xml:space="preserve"> – </w:t>
      </w:r>
      <w:r w:rsidR="00596F93" w:rsidRPr="00253B95">
        <w:rPr>
          <w:sz w:val="24"/>
          <w:szCs w:val="24"/>
          <w:lang w:bidi="lt-LT"/>
        </w:rPr>
        <w:t xml:space="preserve">tai galutinė šilumos </w:t>
      </w:r>
      <w:r w:rsidR="00CF6007" w:rsidRPr="00253B95">
        <w:rPr>
          <w:sz w:val="24"/>
          <w:szCs w:val="24"/>
          <w:lang w:bidi="lt-LT"/>
        </w:rPr>
        <w:t xml:space="preserve">gamybos ir (ar) pardavimo </w:t>
      </w:r>
      <w:r w:rsidR="00596F93" w:rsidRPr="00253B95">
        <w:rPr>
          <w:sz w:val="24"/>
          <w:szCs w:val="24"/>
          <w:lang w:bidi="lt-LT"/>
        </w:rPr>
        <w:t>kaina, kurią pasiūlo aukciono dalyvis</w:t>
      </w:r>
      <w:r w:rsidR="00CF6007" w:rsidRPr="00253B95">
        <w:rPr>
          <w:sz w:val="24"/>
          <w:szCs w:val="24"/>
          <w:lang w:bidi="lt-LT"/>
        </w:rPr>
        <w:t>; įstatymas nenumato, kad mažiausią kainą pasiūl</w:t>
      </w:r>
      <w:r w:rsidR="00797843" w:rsidRPr="00253B95">
        <w:rPr>
          <w:sz w:val="24"/>
          <w:szCs w:val="24"/>
          <w:lang w:bidi="lt-LT"/>
        </w:rPr>
        <w:t>i</w:t>
      </w:r>
      <w:r w:rsidR="00CF6007" w:rsidRPr="00253B95">
        <w:rPr>
          <w:sz w:val="24"/>
          <w:szCs w:val="24"/>
          <w:lang w:bidi="lt-LT"/>
        </w:rPr>
        <w:t>usiam ir aukcioną laimėjusiam daly</w:t>
      </w:r>
      <w:r w:rsidR="003D21EA" w:rsidRPr="00253B95">
        <w:rPr>
          <w:sz w:val="24"/>
          <w:szCs w:val="24"/>
          <w:lang w:bidi="lt-LT"/>
        </w:rPr>
        <w:t>v</w:t>
      </w:r>
      <w:r w:rsidR="00CF6007" w:rsidRPr="00253B95">
        <w:rPr>
          <w:sz w:val="24"/>
          <w:szCs w:val="24"/>
          <w:lang w:bidi="lt-LT"/>
        </w:rPr>
        <w:t xml:space="preserve">iui būtų </w:t>
      </w:r>
      <w:r w:rsidR="003D21EA" w:rsidRPr="00253B95">
        <w:rPr>
          <w:sz w:val="24"/>
          <w:szCs w:val="24"/>
          <w:lang w:bidi="lt-LT"/>
        </w:rPr>
        <w:t>mokama papildomai už aukciono būdu pagamintą ir (ar) parduotą šilumos kiekį.</w:t>
      </w:r>
      <w:r w:rsidR="00944355" w:rsidRPr="00253B95">
        <w:rPr>
          <w:sz w:val="24"/>
          <w:szCs w:val="24"/>
          <w:lang w:bidi="lt-LT"/>
        </w:rPr>
        <w:t xml:space="preserve"> </w:t>
      </w:r>
      <w:r w:rsidR="005C52BE" w:rsidRPr="00253B95">
        <w:rPr>
          <w:sz w:val="24"/>
          <w:szCs w:val="24"/>
          <w:lang w:bidi="lt-LT"/>
        </w:rPr>
        <w:t>Be to,</w:t>
      </w:r>
      <w:r w:rsidR="00A727FD" w:rsidRPr="00253B95">
        <w:rPr>
          <w:sz w:val="24"/>
          <w:szCs w:val="24"/>
          <w:lang w:bidi="lt-LT"/>
        </w:rPr>
        <w:t xml:space="preserve"> kiek tai susiję su aukcione siūloma šilumos gamybos ir (ar) pardavimo kaina, </w:t>
      </w:r>
      <w:r w:rsidR="005C52BE" w:rsidRPr="00253B95">
        <w:rPr>
          <w:sz w:val="24"/>
          <w:szCs w:val="24"/>
          <w:lang w:bidi="lt-LT"/>
        </w:rPr>
        <w:t>aptariamose Šilumos ūkio įstatymo nuostatose</w:t>
      </w:r>
      <w:r w:rsidR="00EC2F83" w:rsidRPr="00253B95">
        <w:rPr>
          <w:sz w:val="24"/>
          <w:szCs w:val="24"/>
          <w:lang w:bidi="lt-LT"/>
        </w:rPr>
        <w:t xml:space="preserve"> </w:t>
      </w:r>
      <w:r w:rsidR="005C52BE" w:rsidRPr="00253B95">
        <w:rPr>
          <w:sz w:val="24"/>
          <w:szCs w:val="24"/>
          <w:lang w:bidi="lt-LT"/>
        </w:rPr>
        <w:t xml:space="preserve">yra vienodai vertinami visi </w:t>
      </w:r>
      <w:r w:rsidR="00A727FD" w:rsidRPr="00253B95">
        <w:rPr>
          <w:sz w:val="24"/>
          <w:szCs w:val="24"/>
          <w:lang w:bidi="lt-LT"/>
        </w:rPr>
        <w:t>šilumos</w:t>
      </w:r>
      <w:r w:rsidR="005C52BE" w:rsidRPr="00253B95">
        <w:rPr>
          <w:sz w:val="24"/>
          <w:szCs w:val="24"/>
          <w:lang w:bidi="lt-LT"/>
        </w:rPr>
        <w:t xml:space="preserve"> aukciono dalyviai</w:t>
      </w:r>
      <w:r w:rsidR="00944355" w:rsidRPr="00253B95">
        <w:rPr>
          <w:sz w:val="24"/>
          <w:szCs w:val="24"/>
          <w:lang w:bidi="lt-LT"/>
        </w:rPr>
        <w:t xml:space="preserve">, t. y. </w:t>
      </w:r>
      <w:r w:rsidR="005C52BE" w:rsidRPr="00253B95">
        <w:rPr>
          <w:sz w:val="24"/>
          <w:szCs w:val="24"/>
          <w:lang w:bidi="lt-LT"/>
        </w:rPr>
        <w:t>tiek šilumos tiekėjai, tiek nepriklausomi šilumos gamintojai</w:t>
      </w:r>
      <w:r w:rsidRPr="00253B95">
        <w:rPr>
          <w:sz w:val="24"/>
          <w:szCs w:val="24"/>
          <w:lang w:bidi="lt-LT"/>
        </w:rPr>
        <w:t>.</w:t>
      </w:r>
    </w:p>
    <w:p w14:paraId="192CB746" w14:textId="77777777" w:rsidR="002E42E6" w:rsidRPr="00253B95" w:rsidRDefault="00BF2589" w:rsidP="0083434B">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Šios aplinkybės</w:t>
      </w:r>
      <w:r w:rsidR="00C20856" w:rsidRPr="00253B95">
        <w:rPr>
          <w:sz w:val="24"/>
          <w:szCs w:val="24"/>
          <w:lang w:bidi="lt-LT"/>
        </w:rPr>
        <w:t xml:space="preserve"> bei</w:t>
      </w:r>
      <w:r w:rsidR="00F72407" w:rsidRPr="00253B95">
        <w:rPr>
          <w:sz w:val="24"/>
          <w:szCs w:val="24"/>
          <w:lang w:bidi="lt-LT"/>
        </w:rPr>
        <w:t xml:space="preserve"> minėta (į</w:t>
      </w:r>
      <w:r w:rsidR="00554DB3" w:rsidRPr="00253B95">
        <w:rPr>
          <w:sz w:val="24"/>
          <w:szCs w:val="24"/>
          <w:lang w:bidi="lt-LT"/>
        </w:rPr>
        <w:t>statymų leidėjo nustatyta</w:t>
      </w:r>
      <w:r w:rsidR="00F72407" w:rsidRPr="00253B95">
        <w:rPr>
          <w:sz w:val="24"/>
          <w:szCs w:val="24"/>
          <w:lang w:bidi="lt-LT"/>
        </w:rPr>
        <w:t>)</w:t>
      </w:r>
      <w:r w:rsidR="00554DB3" w:rsidRPr="00253B95">
        <w:rPr>
          <w:sz w:val="24"/>
          <w:szCs w:val="24"/>
          <w:lang w:bidi="lt-LT"/>
        </w:rPr>
        <w:t xml:space="preserve"> palyginamosios šilumos gamybos sąnaudų paskirtis imp</w:t>
      </w:r>
      <w:r w:rsidR="00567A65" w:rsidRPr="00253B95">
        <w:rPr>
          <w:sz w:val="24"/>
          <w:szCs w:val="24"/>
          <w:lang w:bidi="lt-LT"/>
        </w:rPr>
        <w:t>l</w:t>
      </w:r>
      <w:r w:rsidR="00554DB3" w:rsidRPr="00253B95">
        <w:rPr>
          <w:sz w:val="24"/>
          <w:szCs w:val="24"/>
          <w:lang w:bidi="lt-LT"/>
        </w:rPr>
        <w:t>i</w:t>
      </w:r>
      <w:r w:rsidR="00567A65" w:rsidRPr="00253B95">
        <w:rPr>
          <w:sz w:val="24"/>
          <w:szCs w:val="24"/>
          <w:lang w:bidi="lt-LT"/>
        </w:rPr>
        <w:t>k</w:t>
      </w:r>
      <w:r w:rsidR="00554DB3" w:rsidRPr="00253B95">
        <w:rPr>
          <w:sz w:val="24"/>
          <w:szCs w:val="24"/>
          <w:lang w:bidi="lt-LT"/>
        </w:rPr>
        <w:t>uoja</w:t>
      </w:r>
      <w:r w:rsidR="00B412F3" w:rsidRPr="00253B95">
        <w:rPr>
          <w:sz w:val="24"/>
          <w:szCs w:val="24"/>
          <w:lang w:bidi="lt-LT"/>
        </w:rPr>
        <w:t>,</w:t>
      </w:r>
      <w:r w:rsidR="00554DB3" w:rsidRPr="00253B95">
        <w:rPr>
          <w:sz w:val="24"/>
          <w:szCs w:val="24"/>
          <w:lang w:bidi="lt-LT"/>
        </w:rPr>
        <w:t xml:space="preserve"> </w:t>
      </w:r>
      <w:r w:rsidR="00F72407" w:rsidRPr="00253B95">
        <w:rPr>
          <w:sz w:val="24"/>
          <w:szCs w:val="24"/>
          <w:lang w:bidi="lt-LT"/>
        </w:rPr>
        <w:t>kad šis dydis</w:t>
      </w:r>
      <w:r w:rsidR="00FD7B2F" w:rsidRPr="00253B95">
        <w:rPr>
          <w:sz w:val="24"/>
          <w:szCs w:val="24"/>
          <w:lang w:bidi="lt-LT"/>
        </w:rPr>
        <w:t xml:space="preserve"> </w:t>
      </w:r>
      <w:r w:rsidR="00C20856" w:rsidRPr="00253B95">
        <w:rPr>
          <w:sz w:val="24"/>
          <w:szCs w:val="24"/>
          <w:lang w:bidi="lt-LT"/>
        </w:rPr>
        <w:t xml:space="preserve">savo struktūra (dedamosiomis) </w:t>
      </w:r>
      <w:r w:rsidR="00B412F3" w:rsidRPr="00253B95">
        <w:rPr>
          <w:sz w:val="24"/>
          <w:szCs w:val="24"/>
          <w:lang w:bidi="lt-LT"/>
        </w:rPr>
        <w:t>turi</w:t>
      </w:r>
      <w:r w:rsidR="00B10BDB" w:rsidRPr="00253B95">
        <w:rPr>
          <w:sz w:val="24"/>
          <w:szCs w:val="24"/>
          <w:lang w:bidi="lt-LT"/>
        </w:rPr>
        <w:t xml:space="preserve"> </w:t>
      </w:r>
      <w:r w:rsidRPr="00253B95">
        <w:rPr>
          <w:sz w:val="24"/>
          <w:szCs w:val="24"/>
          <w:lang w:bidi="lt-LT"/>
        </w:rPr>
        <w:t xml:space="preserve">atspindėti kainos, pagal kurią nustatomas </w:t>
      </w:r>
      <w:r w:rsidR="002E6F7A" w:rsidRPr="00253B95">
        <w:rPr>
          <w:sz w:val="24"/>
          <w:szCs w:val="24"/>
          <w:lang w:bidi="lt-LT"/>
        </w:rPr>
        <w:t xml:space="preserve">aptariamą aukcioną laimėjęs jo dalyvis, </w:t>
      </w:r>
      <w:r w:rsidR="002D1B8D" w:rsidRPr="00253B95">
        <w:rPr>
          <w:sz w:val="24"/>
          <w:szCs w:val="24"/>
          <w:lang w:bidi="lt-LT"/>
        </w:rPr>
        <w:t>struktūr</w:t>
      </w:r>
      <w:r w:rsidR="00C35C9A" w:rsidRPr="00253B95">
        <w:rPr>
          <w:sz w:val="24"/>
          <w:szCs w:val="24"/>
          <w:lang w:bidi="lt-LT"/>
        </w:rPr>
        <w:t>ą</w:t>
      </w:r>
      <w:r w:rsidR="003140E9" w:rsidRPr="00253B95">
        <w:rPr>
          <w:sz w:val="24"/>
          <w:szCs w:val="24"/>
          <w:lang w:bidi="lt-LT"/>
        </w:rPr>
        <w:t xml:space="preserve"> (dedam</w:t>
      </w:r>
      <w:r w:rsidR="00C35C9A" w:rsidRPr="00253B95">
        <w:rPr>
          <w:sz w:val="24"/>
          <w:szCs w:val="24"/>
          <w:lang w:bidi="lt-LT"/>
        </w:rPr>
        <w:t>ąs</w:t>
      </w:r>
      <w:r w:rsidR="002E6F7A" w:rsidRPr="00253B95">
        <w:rPr>
          <w:sz w:val="24"/>
          <w:szCs w:val="24"/>
          <w:lang w:bidi="lt-LT"/>
        </w:rPr>
        <w:t>i</w:t>
      </w:r>
      <w:r w:rsidR="00C35C9A" w:rsidRPr="00253B95">
        <w:rPr>
          <w:sz w:val="24"/>
          <w:szCs w:val="24"/>
          <w:lang w:bidi="lt-LT"/>
        </w:rPr>
        <w:t>as</w:t>
      </w:r>
      <w:r w:rsidR="002D1B8D" w:rsidRPr="00253B95">
        <w:rPr>
          <w:sz w:val="24"/>
          <w:szCs w:val="24"/>
          <w:lang w:bidi="lt-LT"/>
        </w:rPr>
        <w:t>)</w:t>
      </w:r>
      <w:r w:rsidR="005274F5" w:rsidRPr="00253B95">
        <w:rPr>
          <w:sz w:val="24"/>
          <w:szCs w:val="24"/>
          <w:lang w:bidi="lt-LT"/>
        </w:rPr>
        <w:t>.</w:t>
      </w:r>
      <w:r w:rsidR="00EC2F83" w:rsidRPr="00253B95">
        <w:rPr>
          <w:sz w:val="24"/>
          <w:szCs w:val="24"/>
          <w:lang w:bidi="lt-LT"/>
        </w:rPr>
        <w:t xml:space="preserve"> </w:t>
      </w:r>
      <w:r w:rsidR="005274F5" w:rsidRPr="00253B95">
        <w:rPr>
          <w:sz w:val="24"/>
          <w:szCs w:val="24"/>
          <w:lang w:bidi="lt-LT"/>
        </w:rPr>
        <w:t>Nagrinėjamos norminės administracinės bylos kontekste tai reiškia, kad aptariam</w:t>
      </w:r>
      <w:r w:rsidR="00CD47DD" w:rsidRPr="00253B95">
        <w:rPr>
          <w:sz w:val="24"/>
          <w:szCs w:val="24"/>
          <w:lang w:bidi="lt-LT"/>
        </w:rPr>
        <w:t>o</w:t>
      </w:r>
      <w:r w:rsidR="005274F5" w:rsidRPr="00253B95">
        <w:rPr>
          <w:sz w:val="24"/>
          <w:szCs w:val="24"/>
          <w:lang w:bidi="lt-LT"/>
        </w:rPr>
        <w:t>s pal</w:t>
      </w:r>
      <w:r w:rsidR="002E42E6" w:rsidRPr="00253B95">
        <w:rPr>
          <w:sz w:val="24"/>
          <w:szCs w:val="24"/>
          <w:lang w:bidi="lt-LT"/>
        </w:rPr>
        <w:t>y</w:t>
      </w:r>
      <w:r w:rsidR="005274F5" w:rsidRPr="00253B95">
        <w:rPr>
          <w:sz w:val="24"/>
          <w:szCs w:val="24"/>
          <w:lang w:bidi="lt-LT"/>
        </w:rPr>
        <w:t>ginamosios šilumos gamybos sąnaudos</w:t>
      </w:r>
      <w:r w:rsidR="0083434B" w:rsidRPr="00253B95">
        <w:rPr>
          <w:sz w:val="24"/>
          <w:szCs w:val="24"/>
          <w:lang w:bidi="lt-LT"/>
        </w:rPr>
        <w:t xml:space="preserve">, be kita ko, </w:t>
      </w:r>
      <w:r w:rsidR="005274F5" w:rsidRPr="00253B95">
        <w:rPr>
          <w:sz w:val="24"/>
          <w:szCs w:val="24"/>
          <w:lang w:bidi="lt-LT"/>
        </w:rPr>
        <w:t>apima</w:t>
      </w:r>
      <w:r w:rsidR="00A01B79" w:rsidRPr="00253B95">
        <w:rPr>
          <w:sz w:val="24"/>
          <w:szCs w:val="24"/>
          <w:lang w:bidi="lt-LT"/>
        </w:rPr>
        <w:t xml:space="preserve"> (turi apimti)</w:t>
      </w:r>
      <w:r w:rsidR="005274F5" w:rsidRPr="00253B95">
        <w:rPr>
          <w:sz w:val="24"/>
          <w:szCs w:val="24"/>
          <w:lang w:bidi="lt-LT"/>
        </w:rPr>
        <w:t xml:space="preserve"> ir</w:t>
      </w:r>
      <w:r w:rsidR="002E42E6" w:rsidRPr="00253B95">
        <w:rPr>
          <w:sz w:val="24"/>
          <w:szCs w:val="24"/>
          <w:lang w:bidi="lt-LT"/>
        </w:rPr>
        <w:t xml:space="preserve"> </w:t>
      </w:r>
      <w:r w:rsidR="0083434B" w:rsidRPr="00253B95">
        <w:rPr>
          <w:sz w:val="24"/>
          <w:szCs w:val="24"/>
          <w:lang w:bidi="lt-LT"/>
        </w:rPr>
        <w:t xml:space="preserve">tokio pobūdžio </w:t>
      </w:r>
      <w:r w:rsidR="00023224" w:rsidRPr="00253B95">
        <w:rPr>
          <w:sz w:val="24"/>
          <w:szCs w:val="24"/>
          <w:lang w:bidi="lt-LT"/>
        </w:rPr>
        <w:t xml:space="preserve">būtinas </w:t>
      </w:r>
      <w:r w:rsidR="002E42E6" w:rsidRPr="00253B95">
        <w:rPr>
          <w:sz w:val="24"/>
          <w:szCs w:val="24"/>
          <w:lang w:bidi="lt-LT"/>
        </w:rPr>
        <w:t>šilumos gamybos sąnaudas,</w:t>
      </w:r>
      <w:r w:rsidR="0083434B" w:rsidRPr="00253B95">
        <w:rPr>
          <w:sz w:val="24"/>
          <w:szCs w:val="24"/>
          <w:lang w:bidi="lt-LT"/>
        </w:rPr>
        <w:t xml:space="preserve"> </w:t>
      </w:r>
      <w:r w:rsidR="007B6C6C" w:rsidRPr="00253B95">
        <w:rPr>
          <w:sz w:val="24"/>
          <w:szCs w:val="24"/>
          <w:lang w:bidi="lt-LT"/>
        </w:rPr>
        <w:t>kokios yra</w:t>
      </w:r>
      <w:r w:rsidR="0083434B" w:rsidRPr="00253B95">
        <w:rPr>
          <w:sz w:val="24"/>
          <w:szCs w:val="24"/>
          <w:lang w:bidi="lt-LT"/>
        </w:rPr>
        <w:t xml:space="preserve"> </w:t>
      </w:r>
      <w:r w:rsidR="00023224" w:rsidRPr="00253B95">
        <w:rPr>
          <w:sz w:val="24"/>
          <w:szCs w:val="24"/>
          <w:lang w:bidi="lt-LT"/>
        </w:rPr>
        <w:t xml:space="preserve">numatytos </w:t>
      </w:r>
      <w:r w:rsidR="0083434B" w:rsidRPr="00253B95">
        <w:rPr>
          <w:sz w:val="24"/>
          <w:szCs w:val="24"/>
          <w:lang w:bidi="lt-LT"/>
        </w:rPr>
        <w:t>Šilumos kainos nustatymo metodikos principų aprašo, patvirtinto Lietuvos Respublikos Vyriausybės 2011 m. liepos 13 d. nutarimu Nr. 889,</w:t>
      </w:r>
      <w:r w:rsidR="002E42E6" w:rsidRPr="00253B95">
        <w:rPr>
          <w:sz w:val="24"/>
          <w:szCs w:val="24"/>
          <w:lang w:bidi="lt-LT"/>
        </w:rPr>
        <w:t xml:space="preserve"> </w:t>
      </w:r>
      <w:r w:rsidR="002E6A0A" w:rsidRPr="00253B95">
        <w:rPr>
          <w:sz w:val="24"/>
          <w:szCs w:val="24"/>
          <w:lang w:bidi="lt-LT"/>
        </w:rPr>
        <w:t>11.6–11.14 punktuose</w:t>
      </w:r>
      <w:r w:rsidR="007B6C6C" w:rsidRPr="00253B95">
        <w:rPr>
          <w:sz w:val="24"/>
          <w:szCs w:val="24"/>
          <w:lang w:bidi="lt-LT"/>
        </w:rPr>
        <w:t>.</w:t>
      </w:r>
    </w:p>
    <w:p w14:paraId="637FCAD9" w14:textId="77777777" w:rsidR="00892078" w:rsidRPr="00253B95" w:rsidRDefault="0078319B" w:rsidP="00892078">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 xml:space="preserve">Priešingas </w:t>
      </w:r>
      <w:r w:rsidR="00DC2902" w:rsidRPr="00253B95">
        <w:rPr>
          <w:sz w:val="24"/>
          <w:szCs w:val="24"/>
          <w:lang w:bidi="lt-LT"/>
        </w:rPr>
        <w:t xml:space="preserve">įstatymo nuostatų </w:t>
      </w:r>
      <w:r w:rsidRPr="00253B95">
        <w:rPr>
          <w:sz w:val="24"/>
          <w:szCs w:val="24"/>
          <w:lang w:bidi="lt-LT"/>
        </w:rPr>
        <w:t>vertinimas</w:t>
      </w:r>
      <w:r w:rsidR="00DC2902" w:rsidRPr="00253B95">
        <w:rPr>
          <w:sz w:val="24"/>
          <w:szCs w:val="24"/>
          <w:lang w:bidi="lt-LT"/>
        </w:rPr>
        <w:t xml:space="preserve"> (aiškinimas)</w:t>
      </w:r>
      <w:r w:rsidR="005215D4" w:rsidRPr="00253B95">
        <w:rPr>
          <w:sz w:val="24"/>
          <w:szCs w:val="24"/>
          <w:lang w:bidi="lt-LT"/>
        </w:rPr>
        <w:t>, be kita ko,</w:t>
      </w:r>
      <w:r w:rsidRPr="00253B95">
        <w:rPr>
          <w:sz w:val="24"/>
          <w:szCs w:val="24"/>
          <w:lang w:bidi="lt-LT"/>
        </w:rPr>
        <w:t xml:space="preserve"> neati</w:t>
      </w:r>
      <w:r w:rsidR="00797843" w:rsidRPr="00253B95">
        <w:rPr>
          <w:sz w:val="24"/>
          <w:szCs w:val="24"/>
          <w:lang w:bidi="lt-LT"/>
        </w:rPr>
        <w:t>ti</w:t>
      </w:r>
      <w:r w:rsidRPr="00253B95">
        <w:rPr>
          <w:sz w:val="24"/>
          <w:szCs w:val="24"/>
          <w:lang w:bidi="lt-LT"/>
        </w:rPr>
        <w:t xml:space="preserve">ktų pačios aukciono paskirties, lemtų įstatyme nenumatytą aukciono dalyvių skirtingą vertinimą, </w:t>
      </w:r>
      <w:r w:rsidR="00DC2902" w:rsidRPr="00253B95">
        <w:rPr>
          <w:sz w:val="24"/>
          <w:szCs w:val="24"/>
          <w:lang w:bidi="lt-LT"/>
        </w:rPr>
        <w:t>paneigtų veiksmingos konkurencijos šilumos gamyboje užtikrinimo principą</w:t>
      </w:r>
      <w:r w:rsidR="00CD47DD" w:rsidRPr="00253B95">
        <w:rPr>
          <w:sz w:val="24"/>
          <w:szCs w:val="24"/>
          <w:lang w:bidi="lt-LT"/>
        </w:rPr>
        <w:t xml:space="preserve"> </w:t>
      </w:r>
      <w:r w:rsidR="000C3658" w:rsidRPr="00253B95">
        <w:rPr>
          <w:sz w:val="24"/>
          <w:szCs w:val="24"/>
          <w:lang w:bidi="lt-LT"/>
        </w:rPr>
        <w:t xml:space="preserve">(Šilumos ūkio įstatymo </w:t>
      </w:r>
      <w:r w:rsidR="006F2CD0" w:rsidRPr="00253B95">
        <w:rPr>
          <w:sz w:val="24"/>
          <w:szCs w:val="24"/>
          <w:lang w:bidi="lt-LT"/>
        </w:rPr>
        <w:t>1</w:t>
      </w:r>
      <w:r w:rsidR="000C3658" w:rsidRPr="00253B95">
        <w:rPr>
          <w:sz w:val="24"/>
          <w:szCs w:val="24"/>
          <w:lang w:bidi="lt-LT"/>
        </w:rPr>
        <w:t xml:space="preserve"> str. 2 d.</w:t>
      </w:r>
      <w:r w:rsidR="006F2CD0" w:rsidRPr="00253B95">
        <w:rPr>
          <w:sz w:val="24"/>
          <w:szCs w:val="24"/>
          <w:lang w:bidi="lt-LT"/>
        </w:rPr>
        <w:t xml:space="preserve"> 1 p.</w:t>
      </w:r>
      <w:r w:rsidR="000C3658" w:rsidRPr="00253B95">
        <w:rPr>
          <w:sz w:val="24"/>
          <w:szCs w:val="24"/>
          <w:lang w:bidi="lt-LT"/>
        </w:rPr>
        <w:t xml:space="preserve"> (2007</w:t>
      </w:r>
      <w:r w:rsidR="006F2CD0" w:rsidRPr="00253B95">
        <w:rPr>
          <w:sz w:val="24"/>
          <w:szCs w:val="24"/>
          <w:lang w:bidi="lt-LT"/>
        </w:rPr>
        <w:t> </w:t>
      </w:r>
      <w:r w:rsidR="000C3658" w:rsidRPr="00253B95">
        <w:rPr>
          <w:sz w:val="24"/>
          <w:szCs w:val="24"/>
          <w:lang w:bidi="lt-LT"/>
        </w:rPr>
        <w:t>m. lapkričio 20 d. įstatymo Nr. X-1329 redakcija), 3 str. 2 d. (2013 m. kovo 14 d. įstatymo Nr. XII-192 redakcija), 10 str. 1 d.</w:t>
      </w:r>
      <w:r w:rsidR="002B6DEB" w:rsidRPr="00253B95">
        <w:rPr>
          <w:sz w:val="24"/>
          <w:szCs w:val="24"/>
          <w:lang w:bidi="lt-LT"/>
        </w:rPr>
        <w:t xml:space="preserve"> (2018 m. kovo 29 d. įstatymo Nr. XIII-1062 redakcija).</w:t>
      </w:r>
      <w:r w:rsidR="00892078" w:rsidRPr="00253B95">
        <w:rPr>
          <w:sz w:val="24"/>
          <w:szCs w:val="24"/>
          <w:lang w:bidi="lt-LT"/>
        </w:rPr>
        <w:t xml:space="preserve"> Pastebėtina ir tai, kad priimant aptariamas įstatymo nuostatas, be kita ko, buvo siekiama nustatyti, kad šilumos tiekėjai turi teisę dalyvauti šilumos aukcionuose ir teikti pasiūlymus dėl šilumos gamybos turimuose gamybos įrenginiuose ir, laimėję šilumos aukcioną, atsižvelgdami į aukciono rezultatus, gaminti šilumos kiekį už pasiūlyme nurodytą kainą, t. y. lygiais pagrindais konkuruoti su nepriklausomais šilumos gamintojais gaminant ir parduodant šilumos energiją (Aiškinamasis raštas „Dėl Lietuvos Respublikos šilumos ūkio įstatymo Nr. IX-1565 2, 10, 20 ir 32 straipsnių pakeitimo ir įstatymo papildymo 10</w:t>
      </w:r>
      <w:r w:rsidR="00892078" w:rsidRPr="00253B95">
        <w:rPr>
          <w:sz w:val="24"/>
          <w:szCs w:val="24"/>
          <w:vertAlign w:val="superscript"/>
          <w:lang w:bidi="lt-LT"/>
        </w:rPr>
        <w:t>1</w:t>
      </w:r>
      <w:r w:rsidR="00892078" w:rsidRPr="00253B95">
        <w:rPr>
          <w:sz w:val="24"/>
          <w:szCs w:val="24"/>
          <w:lang w:bidi="lt-LT"/>
        </w:rPr>
        <w:t xml:space="preserve"> straipsniu įstatymo projekto ir Lietuvos Respublikos energijos išteklių rinkos įstatymo Nr. XI-2023 1, 2, 10, 13 ir 16 straipsnių pakeitimo įstatymo projekto“).</w:t>
      </w:r>
    </w:p>
    <w:p w14:paraId="3895DF8B" w14:textId="074C44DC" w:rsidR="009F53EE" w:rsidRPr="00253B95" w:rsidRDefault="00150C1A" w:rsidP="009F53EE">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lastRenderedPageBreak/>
        <w:t xml:space="preserve">Šio Sprendimo 13 punkte pateiktas </w:t>
      </w:r>
      <w:r w:rsidR="00A256A8" w:rsidRPr="00253B95">
        <w:rPr>
          <w:sz w:val="24"/>
          <w:szCs w:val="24"/>
          <w:lang w:bidi="lt-LT"/>
        </w:rPr>
        <w:t>aiškinimas</w:t>
      </w:r>
      <w:r w:rsidRPr="00253B95">
        <w:rPr>
          <w:sz w:val="24"/>
          <w:szCs w:val="24"/>
          <w:lang w:bidi="lt-LT"/>
        </w:rPr>
        <w:t xml:space="preserve"> atitinka ir </w:t>
      </w:r>
      <w:r w:rsidR="00D344AA" w:rsidRPr="00253B95">
        <w:rPr>
          <w:sz w:val="24"/>
          <w:szCs w:val="24"/>
          <w:lang w:bidi="lt-LT"/>
        </w:rPr>
        <w:t xml:space="preserve">pareiškėjo nurodomame Šilumos ūkio įstatymo 1 straipsnio 2 dalies 1 punkte (2007 m. lapkričio 20 d. įstatymo Nr. X-1329 redakcija) nustatytą vieną iš šio įstatymo tikslų – „mažiausiomis sąnaudomis užtikrinti patikimą ir kokybišką šilumos tiekimą šilumos vartotojams“. </w:t>
      </w:r>
      <w:r w:rsidR="008C3AE3" w:rsidRPr="00253B95">
        <w:rPr>
          <w:sz w:val="24"/>
          <w:szCs w:val="24"/>
          <w:lang w:bidi="lt-LT"/>
        </w:rPr>
        <w:t xml:space="preserve">Iš tiesų neabejotina, kad </w:t>
      </w:r>
      <w:r w:rsidR="00304B6A" w:rsidRPr="00253B95">
        <w:rPr>
          <w:sz w:val="24"/>
          <w:szCs w:val="24"/>
          <w:lang w:bidi="lt-LT"/>
        </w:rPr>
        <w:t>tikrinama</w:t>
      </w:r>
      <w:r w:rsidR="00F42EBC" w:rsidRPr="00253B95">
        <w:rPr>
          <w:sz w:val="24"/>
          <w:szCs w:val="24"/>
          <w:lang w:bidi="lt-LT"/>
        </w:rPr>
        <w:t xml:space="preserve"> palyginamosios šilumos gamybos sąnaudų apskaičiavimo tvarka, vien tuo aspektu, jog atsižvelgiama </w:t>
      </w:r>
      <w:r w:rsidR="00CA00FE" w:rsidRPr="00253B95">
        <w:rPr>
          <w:sz w:val="24"/>
          <w:szCs w:val="24"/>
          <w:lang w:bidi="lt-LT"/>
        </w:rPr>
        <w:t>į</w:t>
      </w:r>
      <w:r w:rsidR="00F42EBC" w:rsidRPr="00253B95">
        <w:rPr>
          <w:sz w:val="24"/>
          <w:szCs w:val="24"/>
          <w:lang w:bidi="lt-LT"/>
        </w:rPr>
        <w:t xml:space="preserve"> pastoviosioms priskiriamas </w:t>
      </w:r>
      <w:r w:rsidR="00E97025" w:rsidRPr="00253B95">
        <w:rPr>
          <w:sz w:val="24"/>
          <w:szCs w:val="24"/>
          <w:lang w:bidi="lt-LT"/>
        </w:rPr>
        <w:t xml:space="preserve">šilumos </w:t>
      </w:r>
      <w:r w:rsidR="00F42EBC" w:rsidRPr="00253B95">
        <w:rPr>
          <w:sz w:val="24"/>
          <w:szCs w:val="24"/>
          <w:lang w:bidi="lt-LT"/>
        </w:rPr>
        <w:t xml:space="preserve">gamybos sąnaudas, </w:t>
      </w:r>
      <w:r w:rsidR="00304B6A" w:rsidRPr="00253B95">
        <w:rPr>
          <w:sz w:val="24"/>
          <w:szCs w:val="24"/>
          <w:lang w:bidi="lt-LT"/>
        </w:rPr>
        <w:t xml:space="preserve">ne tik kad nepaneigia aptariamo tikslo, bet ir akivaizdžiai sudaro didesnes prielaidas </w:t>
      </w:r>
      <w:r w:rsidR="00C97530" w:rsidRPr="00253B95">
        <w:rPr>
          <w:sz w:val="24"/>
          <w:szCs w:val="24"/>
          <w:lang w:bidi="lt-LT"/>
        </w:rPr>
        <w:t>kuo mažesnėmis sąnaudomis užtikrinti šilumos tiekimą, kiek tai susiję su pačios šilumos gamyba (gamybos etapu)</w:t>
      </w:r>
      <w:r w:rsidR="00CF33F2" w:rsidRPr="00253B95">
        <w:rPr>
          <w:sz w:val="24"/>
          <w:szCs w:val="24"/>
          <w:lang w:bidi="lt-LT"/>
        </w:rPr>
        <w:t>.</w:t>
      </w:r>
      <w:r w:rsidR="005806A5" w:rsidRPr="00253B95">
        <w:rPr>
          <w:sz w:val="24"/>
          <w:szCs w:val="24"/>
          <w:lang w:bidi="lt-LT"/>
        </w:rPr>
        <w:t xml:space="preserve"> Atskirai paminėtina ir tai, kad Supirkimo tvarkos </w:t>
      </w:r>
      <w:r w:rsidR="009F53EE" w:rsidRPr="00253B95">
        <w:rPr>
          <w:sz w:val="24"/>
          <w:szCs w:val="24"/>
          <w:lang w:bidi="lt-LT"/>
        </w:rPr>
        <w:t>22 punkte aiškiai nurodyta, kad „šilumos tiekėjas privalo supirkti nepriklausomų šilumos gamintojų pagamintą šilumą, tik atitinkančią kokybės, tiekimo patikimumo, aplinkosaugos reikalavimus &lt;...&gt;“</w:t>
      </w:r>
      <w:r w:rsidR="00E97025" w:rsidRPr="00253B95">
        <w:rPr>
          <w:sz w:val="24"/>
          <w:szCs w:val="24"/>
          <w:lang w:bidi="lt-LT"/>
        </w:rPr>
        <w:t>.</w:t>
      </w:r>
    </w:p>
    <w:p w14:paraId="68ADA2DF" w14:textId="77777777" w:rsidR="004A4AA0" w:rsidRPr="00253B95" w:rsidRDefault="00CF33F2" w:rsidP="004A4AA0">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Be to, kadangi, kaip minėta, Komisijos kompetenciją nustatyti palyginamosios šilumos gamybos sąnaudų apskaičiavimo tvarką įstatymų leidėjas eksplicitiškai įtvirtino Šilumos ūkio įstatymo 10</w:t>
      </w:r>
      <w:r w:rsidRPr="00253B95">
        <w:rPr>
          <w:sz w:val="24"/>
          <w:szCs w:val="24"/>
          <w:vertAlign w:val="superscript"/>
          <w:lang w:bidi="lt-LT"/>
        </w:rPr>
        <w:t>1</w:t>
      </w:r>
      <w:r w:rsidRPr="00253B95">
        <w:rPr>
          <w:sz w:val="24"/>
          <w:szCs w:val="24"/>
          <w:lang w:bidi="lt-LT"/>
        </w:rPr>
        <w:t xml:space="preserve"> straipsnio</w:t>
      </w:r>
      <w:r w:rsidR="004B024D" w:rsidRPr="00253B95">
        <w:rPr>
          <w:sz w:val="24"/>
          <w:szCs w:val="24"/>
          <w:lang w:bidi="lt-LT"/>
        </w:rPr>
        <w:t xml:space="preserve"> 3 dalyje (2018 m. kovo 29 d. įstatymo Nr</w:t>
      </w:r>
      <w:r w:rsidR="00797843" w:rsidRPr="00253B95">
        <w:rPr>
          <w:sz w:val="24"/>
          <w:szCs w:val="24"/>
          <w:lang w:bidi="lt-LT"/>
        </w:rPr>
        <w:t>. </w:t>
      </w:r>
      <w:r w:rsidR="004B024D" w:rsidRPr="00253B95">
        <w:rPr>
          <w:sz w:val="24"/>
          <w:szCs w:val="24"/>
          <w:lang w:bidi="lt-LT"/>
        </w:rPr>
        <w:t xml:space="preserve">XIII-1062 redakcija), o savivaldybėms nėra </w:t>
      </w:r>
      <w:r w:rsidR="00744E09" w:rsidRPr="00253B95">
        <w:rPr>
          <w:sz w:val="24"/>
          <w:szCs w:val="24"/>
          <w:lang w:bidi="lt-LT"/>
        </w:rPr>
        <w:t xml:space="preserve">Konstitucija ar </w:t>
      </w:r>
      <w:r w:rsidR="004B024D" w:rsidRPr="00253B95">
        <w:rPr>
          <w:sz w:val="24"/>
          <w:szCs w:val="24"/>
          <w:lang w:bidi="lt-LT"/>
        </w:rPr>
        <w:t xml:space="preserve">įstatymu pavesta reglamentuoti šilumos gamybos ir (ar) supirkimo aukciono būdu </w:t>
      </w:r>
      <w:r w:rsidR="0072411B" w:rsidRPr="00253B95">
        <w:rPr>
          <w:sz w:val="24"/>
          <w:szCs w:val="24"/>
          <w:lang w:bidi="lt-LT"/>
        </w:rPr>
        <w:t xml:space="preserve">tvarkos, </w:t>
      </w:r>
      <w:r w:rsidR="004A4AA0" w:rsidRPr="00253B95">
        <w:rPr>
          <w:sz w:val="24"/>
          <w:szCs w:val="24"/>
          <w:lang w:bidi="lt-LT"/>
        </w:rPr>
        <w:t xml:space="preserve">nagrinėjamu atveju nėra pagrindo pripažinti, kad Supirkimo tvarkos 14.2 punktas ginčo apimtimi prieštarauja </w:t>
      </w:r>
      <w:r w:rsidR="00150C1A" w:rsidRPr="00253B95">
        <w:rPr>
          <w:sz w:val="24"/>
          <w:szCs w:val="24"/>
          <w:lang w:bidi="lt-LT"/>
        </w:rPr>
        <w:t>Konstitucijos 120 straipsnio 2 daliai</w:t>
      </w:r>
      <w:r w:rsidR="004A4AA0" w:rsidRPr="00253B95">
        <w:rPr>
          <w:sz w:val="24"/>
          <w:szCs w:val="24"/>
          <w:lang w:bidi="lt-LT"/>
        </w:rPr>
        <w:t xml:space="preserve"> (</w:t>
      </w:r>
      <w:r w:rsidR="00150C1A" w:rsidRPr="00253B95">
        <w:rPr>
          <w:sz w:val="24"/>
          <w:szCs w:val="24"/>
          <w:lang w:bidi="lt-LT"/>
        </w:rPr>
        <w:t>„savivaldybės pagal Konstitucijos bei įstatymų apibrėžtą kompetenciją veikia laisvai ir savarankiškai“</w:t>
      </w:r>
      <w:r w:rsidR="004A4AA0" w:rsidRPr="00253B95">
        <w:rPr>
          <w:sz w:val="24"/>
          <w:szCs w:val="24"/>
          <w:lang w:bidi="lt-LT"/>
        </w:rPr>
        <w:t xml:space="preserve">) ir </w:t>
      </w:r>
      <w:r w:rsidR="00150C1A" w:rsidRPr="00253B95">
        <w:rPr>
          <w:sz w:val="24"/>
          <w:szCs w:val="24"/>
          <w:lang w:bidi="lt-LT"/>
        </w:rPr>
        <w:t>Vietos savivaldos įstatymo 6 straipsnio 30 punktui (</w:t>
      </w:r>
      <w:r w:rsidR="004A4AA0" w:rsidRPr="00253B95">
        <w:rPr>
          <w:sz w:val="24"/>
          <w:szCs w:val="24"/>
          <w:lang w:bidi="lt-LT"/>
        </w:rPr>
        <w:t xml:space="preserve">„&lt;...&gt; </w:t>
      </w:r>
      <w:r w:rsidR="00150C1A" w:rsidRPr="00253B95">
        <w:rPr>
          <w:sz w:val="24"/>
          <w:szCs w:val="24"/>
          <w:lang w:bidi="lt-LT"/>
        </w:rPr>
        <w:t>į savarankiškas (Konstitucijos ir įstatymų nustatytas (priskirtas) savivaldybių funkcijas įe</w:t>
      </w:r>
      <w:r w:rsidR="004A4AA0" w:rsidRPr="00253B95">
        <w:rPr>
          <w:sz w:val="24"/>
          <w:szCs w:val="24"/>
          <w:lang w:bidi="lt-LT"/>
        </w:rPr>
        <w:t>i</w:t>
      </w:r>
      <w:r w:rsidR="00797843" w:rsidRPr="00253B95">
        <w:rPr>
          <w:sz w:val="24"/>
          <w:szCs w:val="24"/>
          <w:lang w:bidi="lt-LT"/>
        </w:rPr>
        <w:t>n</w:t>
      </w:r>
      <w:r w:rsidR="00150C1A" w:rsidRPr="00253B95">
        <w:rPr>
          <w:sz w:val="24"/>
          <w:szCs w:val="24"/>
          <w:lang w:bidi="lt-LT"/>
        </w:rPr>
        <w:t xml:space="preserve">a </w:t>
      </w:r>
      <w:r w:rsidR="004A4AA0" w:rsidRPr="00253B95">
        <w:rPr>
          <w:sz w:val="24"/>
          <w:szCs w:val="24"/>
          <w:lang w:bidi="lt-LT"/>
        </w:rPr>
        <w:t>&lt;...&gt;</w:t>
      </w:r>
      <w:r w:rsidR="00150C1A" w:rsidRPr="00253B95">
        <w:rPr>
          <w:sz w:val="24"/>
          <w:szCs w:val="24"/>
          <w:lang w:bidi="lt-LT"/>
        </w:rPr>
        <w:t xml:space="preserve"> šilumos &lt;...&gt; tiekimo &lt;...&gt; organizavimas“;</w:t>
      </w:r>
      <w:r w:rsidR="004A4AA0" w:rsidRPr="00253B95">
        <w:rPr>
          <w:sz w:val="24"/>
          <w:szCs w:val="24"/>
          <w:lang w:bidi="lt-LT"/>
        </w:rPr>
        <w:t xml:space="preserve"> 2008 m. rugsėjo 15 d. įstatymo Nr. X-1722 redakcija).</w:t>
      </w:r>
    </w:p>
    <w:p w14:paraId="684E3ADF" w14:textId="77777777" w:rsidR="00C274B4" w:rsidRPr="00253B95" w:rsidRDefault="004A4AA0" w:rsidP="00C274B4">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 xml:space="preserve">Aptarto aktualaus teisinio reguliavimo vertinimo kontekste </w:t>
      </w:r>
      <w:r w:rsidR="008762E1" w:rsidRPr="00253B95">
        <w:rPr>
          <w:sz w:val="24"/>
          <w:szCs w:val="24"/>
          <w:lang w:bidi="lt-LT"/>
        </w:rPr>
        <w:t>konstatuo</w:t>
      </w:r>
      <w:r w:rsidR="00797843" w:rsidRPr="00253B95">
        <w:rPr>
          <w:sz w:val="24"/>
          <w:szCs w:val="24"/>
          <w:lang w:bidi="lt-LT"/>
        </w:rPr>
        <w:t>t</w:t>
      </w:r>
      <w:r w:rsidR="008762E1" w:rsidRPr="00253B95">
        <w:rPr>
          <w:sz w:val="24"/>
          <w:szCs w:val="24"/>
          <w:lang w:bidi="lt-LT"/>
        </w:rPr>
        <w:t>ina, kad</w:t>
      </w:r>
      <w:r w:rsidRPr="00253B95">
        <w:rPr>
          <w:sz w:val="24"/>
          <w:szCs w:val="24"/>
          <w:lang w:bidi="lt-LT"/>
        </w:rPr>
        <w:t xml:space="preserve"> Supirkimo tvarkos 14.2 punkt</w:t>
      </w:r>
      <w:r w:rsidR="008762E1" w:rsidRPr="00253B95">
        <w:rPr>
          <w:sz w:val="24"/>
          <w:szCs w:val="24"/>
          <w:lang w:bidi="lt-LT"/>
        </w:rPr>
        <w:t xml:space="preserve">as, </w:t>
      </w:r>
      <w:r w:rsidRPr="00253B95">
        <w:rPr>
          <w:sz w:val="24"/>
          <w:szCs w:val="24"/>
          <w:lang w:bidi="lt-LT"/>
        </w:rPr>
        <w:t>tiek, kiek jame nustatyta, kad aps</w:t>
      </w:r>
      <w:r w:rsidR="00797843" w:rsidRPr="00253B95">
        <w:rPr>
          <w:sz w:val="24"/>
          <w:szCs w:val="24"/>
          <w:lang w:bidi="lt-LT"/>
        </w:rPr>
        <w:t>k</w:t>
      </w:r>
      <w:r w:rsidRPr="00253B95">
        <w:rPr>
          <w:sz w:val="24"/>
          <w:szCs w:val="24"/>
          <w:lang w:bidi="lt-LT"/>
        </w:rPr>
        <w:t>aičiuojant palyginamąsias šilumos gamybos sąnaudas yra atsižvelgiama į pastovi</w:t>
      </w:r>
      <w:r w:rsidR="00B33D41" w:rsidRPr="00253B95">
        <w:rPr>
          <w:sz w:val="24"/>
          <w:szCs w:val="24"/>
          <w:lang w:bidi="lt-LT"/>
        </w:rPr>
        <w:t>osioms priskiriamas</w:t>
      </w:r>
      <w:r w:rsidRPr="00253B95">
        <w:rPr>
          <w:sz w:val="24"/>
          <w:szCs w:val="24"/>
          <w:lang w:bidi="lt-LT"/>
        </w:rPr>
        <w:t xml:space="preserve"> šilumos gamybos </w:t>
      </w:r>
      <w:r w:rsidR="00797843" w:rsidRPr="00253B95">
        <w:rPr>
          <w:sz w:val="24"/>
          <w:szCs w:val="24"/>
          <w:lang w:bidi="lt-LT"/>
        </w:rPr>
        <w:t>sąnaudas</w:t>
      </w:r>
      <w:r w:rsidRPr="00253B95">
        <w:rPr>
          <w:sz w:val="24"/>
          <w:szCs w:val="24"/>
          <w:lang w:bidi="lt-LT"/>
        </w:rPr>
        <w:t xml:space="preserve">, </w:t>
      </w:r>
      <w:r w:rsidR="008762E1" w:rsidRPr="00253B95">
        <w:rPr>
          <w:sz w:val="24"/>
          <w:szCs w:val="24"/>
          <w:lang w:bidi="lt-LT"/>
        </w:rPr>
        <w:t>nepri</w:t>
      </w:r>
      <w:r w:rsidR="00797843" w:rsidRPr="00253B95">
        <w:rPr>
          <w:sz w:val="24"/>
          <w:szCs w:val="24"/>
          <w:lang w:bidi="lt-LT"/>
        </w:rPr>
        <w:t>eš</w:t>
      </w:r>
      <w:r w:rsidR="008762E1" w:rsidRPr="00253B95">
        <w:rPr>
          <w:sz w:val="24"/>
          <w:szCs w:val="24"/>
          <w:lang w:bidi="lt-LT"/>
        </w:rPr>
        <w:t xml:space="preserve">tarauja Konstitucijos 120 straipsnio </w:t>
      </w:r>
      <w:r w:rsidR="00744E09" w:rsidRPr="00253B95">
        <w:rPr>
          <w:sz w:val="24"/>
          <w:szCs w:val="24"/>
          <w:lang w:bidi="lt-LT"/>
        </w:rPr>
        <w:t>2 daliai</w:t>
      </w:r>
      <w:r w:rsidR="000F51F0" w:rsidRPr="00253B95">
        <w:rPr>
          <w:sz w:val="24"/>
          <w:szCs w:val="24"/>
          <w:lang w:bidi="lt-LT"/>
        </w:rPr>
        <w:t>, Vietos savivaldos įstatymo 6 straipsnio 30 punktui (2008 m. rugsėjo 15 d. įstatymo Nr. X-1722 redakcija) ir</w:t>
      </w:r>
      <w:r w:rsidR="00C274B4" w:rsidRPr="00253B95">
        <w:rPr>
          <w:sz w:val="24"/>
          <w:szCs w:val="24"/>
          <w:lang w:bidi="lt-LT"/>
        </w:rPr>
        <w:t xml:space="preserve"> Šilumos ūkio įstatymo 1 straipsnio 2 dalies 1 punkte (2007 m. lapkričio 20 d. įstatymo Nr. X-1329 redakcija).</w:t>
      </w:r>
    </w:p>
    <w:p w14:paraId="1C357280" w14:textId="77777777" w:rsidR="00D71336" w:rsidRPr="00253B95" w:rsidRDefault="00D71336" w:rsidP="00D71336">
      <w:pPr>
        <w:pStyle w:val="BodyText"/>
        <w:tabs>
          <w:tab w:val="left" w:pos="709"/>
          <w:tab w:val="left" w:pos="851"/>
          <w:tab w:val="left" w:pos="1134"/>
          <w:tab w:val="left" w:pos="1276"/>
          <w:tab w:val="left" w:pos="1418"/>
        </w:tabs>
        <w:rPr>
          <w:sz w:val="24"/>
          <w:szCs w:val="24"/>
          <w:lang w:bidi="lt-LT"/>
        </w:rPr>
      </w:pPr>
    </w:p>
    <w:p w14:paraId="49766B25" w14:textId="77777777" w:rsidR="00D71336" w:rsidRPr="00253B95" w:rsidRDefault="00D71336" w:rsidP="00D71336">
      <w:pPr>
        <w:pStyle w:val="BodyText"/>
        <w:tabs>
          <w:tab w:val="left" w:pos="709"/>
          <w:tab w:val="left" w:pos="851"/>
          <w:tab w:val="left" w:pos="1134"/>
          <w:tab w:val="left" w:pos="1276"/>
          <w:tab w:val="left" w:pos="1418"/>
        </w:tabs>
        <w:jc w:val="center"/>
        <w:rPr>
          <w:sz w:val="24"/>
          <w:szCs w:val="24"/>
          <w:lang w:bidi="lt-LT"/>
        </w:rPr>
      </w:pPr>
      <w:r w:rsidRPr="00253B95">
        <w:rPr>
          <w:sz w:val="24"/>
          <w:szCs w:val="24"/>
          <w:lang w:bidi="lt-LT"/>
        </w:rPr>
        <w:t>V.</w:t>
      </w:r>
    </w:p>
    <w:p w14:paraId="5EF951B1" w14:textId="77777777" w:rsidR="00D71336" w:rsidRPr="00253B95" w:rsidRDefault="00D71336" w:rsidP="00D71336">
      <w:pPr>
        <w:pStyle w:val="BodyText"/>
        <w:tabs>
          <w:tab w:val="left" w:pos="709"/>
          <w:tab w:val="left" w:pos="851"/>
          <w:tab w:val="left" w:pos="1134"/>
          <w:tab w:val="left" w:pos="1276"/>
          <w:tab w:val="left" w:pos="1418"/>
        </w:tabs>
        <w:rPr>
          <w:sz w:val="24"/>
          <w:szCs w:val="24"/>
          <w:lang w:bidi="lt-LT"/>
        </w:rPr>
      </w:pPr>
    </w:p>
    <w:p w14:paraId="1DBFD8AE" w14:textId="77777777" w:rsidR="0030194B" w:rsidRPr="00253B95" w:rsidRDefault="0030194B" w:rsidP="00405F09">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Pareiškėjas taip pat abejoja Supirkimo tvarkos 14.2 punkto, tiek, kiek jame nustatyta, kad aps</w:t>
      </w:r>
      <w:r w:rsidR="00797843" w:rsidRPr="00253B95">
        <w:rPr>
          <w:sz w:val="24"/>
          <w:szCs w:val="24"/>
          <w:lang w:bidi="lt-LT"/>
        </w:rPr>
        <w:t>k</w:t>
      </w:r>
      <w:r w:rsidRPr="00253B95">
        <w:rPr>
          <w:sz w:val="24"/>
          <w:szCs w:val="24"/>
          <w:lang w:bidi="lt-LT"/>
        </w:rPr>
        <w:t>aičiuojant palyginamąsias šilumos gamybos sąnaudas yra atsižvelgiama į pastoviąsi</w:t>
      </w:r>
      <w:r w:rsidR="00797843" w:rsidRPr="00253B95">
        <w:rPr>
          <w:sz w:val="24"/>
          <w:szCs w:val="24"/>
          <w:lang w:bidi="lt-LT"/>
        </w:rPr>
        <w:t>a</w:t>
      </w:r>
      <w:r w:rsidRPr="00253B95">
        <w:rPr>
          <w:sz w:val="24"/>
          <w:szCs w:val="24"/>
          <w:lang w:bidi="lt-LT"/>
        </w:rPr>
        <w:t>s šilumos gamybos s</w:t>
      </w:r>
      <w:r w:rsidR="00797843" w:rsidRPr="00253B95">
        <w:rPr>
          <w:sz w:val="24"/>
          <w:szCs w:val="24"/>
          <w:lang w:bidi="lt-LT"/>
        </w:rPr>
        <w:t>ą</w:t>
      </w:r>
      <w:r w:rsidRPr="00253B95">
        <w:rPr>
          <w:sz w:val="24"/>
          <w:szCs w:val="24"/>
          <w:lang w:bidi="lt-LT"/>
        </w:rPr>
        <w:t>naud</w:t>
      </w:r>
      <w:r w:rsidR="00797843" w:rsidRPr="00253B95">
        <w:rPr>
          <w:sz w:val="24"/>
          <w:szCs w:val="24"/>
          <w:lang w:bidi="lt-LT"/>
        </w:rPr>
        <w:t>a</w:t>
      </w:r>
      <w:r w:rsidRPr="00253B95">
        <w:rPr>
          <w:sz w:val="24"/>
          <w:szCs w:val="24"/>
          <w:lang w:bidi="lt-LT"/>
        </w:rPr>
        <w:t>s, atitiktimi:</w:t>
      </w:r>
    </w:p>
    <w:p w14:paraId="63E85BD5" w14:textId="77777777" w:rsidR="0059268F" w:rsidRPr="00253B95" w:rsidRDefault="0059268F" w:rsidP="0059268F">
      <w:pPr>
        <w:pStyle w:val="BodyText"/>
        <w:numPr>
          <w:ilvl w:val="1"/>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 xml:space="preserve">Energetikos įstatymo 15 straipsnio 3 daliai (2011 m. gruodžio 22 d. įstatymo Nr. XI-1888 redakcija) – „energetikos įmonės, besiverčiančios veikla, kurios kainos yra reguliuojamos, numatomas investicijas turi derinti su Komisija. Jeigu šios </w:t>
      </w:r>
      <w:r w:rsidR="00672C86" w:rsidRPr="00253B95">
        <w:rPr>
          <w:sz w:val="24"/>
          <w:szCs w:val="24"/>
          <w:lang w:bidi="lt-LT"/>
        </w:rPr>
        <w:t xml:space="preserve">&lt;...&gt; </w:t>
      </w:r>
      <w:r w:rsidRPr="00253B95">
        <w:rPr>
          <w:sz w:val="24"/>
          <w:szCs w:val="24"/>
          <w:lang w:bidi="lt-LT"/>
        </w:rPr>
        <w:t>investicijos nėra suderintos su Komisija, jos negali būti pripažintos pagrįstomis valstybės reguliuojamoms kainoms peržiūrėti“</w:t>
      </w:r>
      <w:r w:rsidR="005F73DF" w:rsidRPr="00253B95">
        <w:rPr>
          <w:sz w:val="24"/>
          <w:szCs w:val="24"/>
          <w:lang w:bidi="lt-LT"/>
        </w:rPr>
        <w:t>;</w:t>
      </w:r>
    </w:p>
    <w:p w14:paraId="6417E54D" w14:textId="77777777" w:rsidR="00C0067C" w:rsidRPr="00253B95" w:rsidRDefault="00EB060A" w:rsidP="005A3202">
      <w:pPr>
        <w:pStyle w:val="BodyText"/>
        <w:numPr>
          <w:ilvl w:val="1"/>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Energetikos įstatymo 1</w:t>
      </w:r>
      <w:r w:rsidR="00102D59" w:rsidRPr="00253B95">
        <w:rPr>
          <w:sz w:val="24"/>
          <w:szCs w:val="24"/>
          <w:lang w:bidi="lt-LT"/>
        </w:rPr>
        <w:t>9 straipsnio 2 daliai</w:t>
      </w:r>
      <w:r w:rsidR="006134B4" w:rsidRPr="00253B95">
        <w:rPr>
          <w:sz w:val="24"/>
          <w:szCs w:val="24"/>
          <w:lang w:bidi="lt-LT"/>
        </w:rPr>
        <w:t xml:space="preserve"> (</w:t>
      </w:r>
      <w:r w:rsidR="005A3202" w:rsidRPr="00253B95">
        <w:rPr>
          <w:sz w:val="24"/>
          <w:szCs w:val="24"/>
          <w:lang w:bidi="lt-LT"/>
        </w:rPr>
        <w:t xml:space="preserve">2011 m. gruodžio 22 d. įstatymo Nr. XI-1888 redakcija) </w:t>
      </w:r>
      <w:r w:rsidR="00C0067C" w:rsidRPr="00253B95">
        <w:rPr>
          <w:sz w:val="24"/>
          <w:szCs w:val="24"/>
          <w:lang w:bidi="lt-LT"/>
        </w:rPr>
        <w:t>– „nustatant valstybės reguliuojamas kainas, turi būti numatytos būtinos &lt;...&gt; energijos gamybos, pirkimo &lt;...&gt; išlaidos, įvertinta protingumo kriterijus atitinkanti investicijų grąža ir (ar) nuosavybės grąža, taip pat gali būti atsižvelgiama į energetikos sektoriaus plėtrą ir energijos efektyvumą, viešuosius interesus atitinkančių paslaugų teikimą</w:t>
      </w:r>
      <w:r w:rsidR="006134B4" w:rsidRPr="00253B95">
        <w:rPr>
          <w:sz w:val="24"/>
          <w:szCs w:val="24"/>
          <w:lang w:bidi="lt-LT"/>
        </w:rPr>
        <w:t>“</w:t>
      </w:r>
      <w:r w:rsidR="0059268F" w:rsidRPr="00253B95">
        <w:rPr>
          <w:sz w:val="24"/>
          <w:szCs w:val="24"/>
          <w:lang w:bidi="lt-LT"/>
        </w:rPr>
        <w:t>;</w:t>
      </w:r>
    </w:p>
    <w:p w14:paraId="03C49C89" w14:textId="77777777" w:rsidR="0059268F" w:rsidRPr="00253B95" w:rsidRDefault="0059268F" w:rsidP="0059268F">
      <w:pPr>
        <w:pStyle w:val="BodyText"/>
        <w:numPr>
          <w:ilvl w:val="1"/>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Šilumos ūkio įstatymo 2 straipsnio 15 daliai (2009 m. gegužės 12 d. įstatymo Nr. XI</w:t>
      </w:r>
      <w:r w:rsidRPr="00253B95">
        <w:rPr>
          <w:sz w:val="24"/>
          <w:szCs w:val="24"/>
          <w:lang w:bidi="lt-LT"/>
        </w:rPr>
        <w:noBreakHyphen/>
        <w:t>250 redakcija), nusta</w:t>
      </w:r>
      <w:r w:rsidR="00797843" w:rsidRPr="00253B95">
        <w:rPr>
          <w:sz w:val="24"/>
          <w:szCs w:val="24"/>
          <w:lang w:bidi="lt-LT"/>
        </w:rPr>
        <w:t>ta</w:t>
      </w:r>
      <w:r w:rsidRPr="00253B95">
        <w:rPr>
          <w:sz w:val="24"/>
          <w:szCs w:val="24"/>
          <w:lang w:bidi="lt-LT"/>
        </w:rPr>
        <w:t>nčiai, kad įstatyme vartojama sąvoka „kintamoji šilumos bazinės kainos dedamoji“ – „&lt;...&gt; kintanti šilumos bazinės kainos dalis, išreiškiama formule &lt;...&gt; ir taikoma ne dažniau kaip kas mėnesį, apskaičiuojant konkretų kintamosios dedamosios dydį, atsižvelgus į kuro ir iš nepriklausomų gamintojų perkamos šilumos kainų pokytį“;</w:t>
      </w:r>
    </w:p>
    <w:p w14:paraId="28B5D3EA" w14:textId="77777777" w:rsidR="003A1E83" w:rsidRPr="00253B95" w:rsidRDefault="003A1E83" w:rsidP="00680A3F">
      <w:pPr>
        <w:pStyle w:val="BodyText"/>
        <w:numPr>
          <w:ilvl w:val="1"/>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Šilumos ūkio įstatymo 8 straipsnio 3 daliai</w:t>
      </w:r>
      <w:r w:rsidR="0002589F" w:rsidRPr="00253B95">
        <w:rPr>
          <w:sz w:val="24"/>
          <w:szCs w:val="24"/>
          <w:lang w:bidi="lt-LT"/>
        </w:rPr>
        <w:t xml:space="preserve"> (2013 m. liepos 2 d. įstatymo Nr. XII-492 redakcija)</w:t>
      </w:r>
      <w:r w:rsidR="00EA680A" w:rsidRPr="00253B95">
        <w:rPr>
          <w:sz w:val="24"/>
          <w:szCs w:val="24"/>
          <w:lang w:bidi="lt-LT"/>
        </w:rPr>
        <w:t xml:space="preserve"> – </w:t>
      </w:r>
      <w:r w:rsidRPr="00253B95">
        <w:rPr>
          <w:sz w:val="24"/>
          <w:szCs w:val="24"/>
          <w:lang w:bidi="lt-LT"/>
        </w:rPr>
        <w:t xml:space="preserve">„pagrindinis šilumos ūkio specialiojo plano tikslas yra tenkinti vartotojų šilumos poreikius vartotojams mažiausiomis sąnaudomis ir neviršijant leidžiamo neigiamo poveikio aplinkai. &lt;...&gt;. Šilumos ūkio specialiajame plane nustatomos esamos ir planuojamos naujos šilumos vartotojų teritorijos ir pateikiami principiniai techniniai sprendimai dėl kiekvienai teritorijai nustatytų </w:t>
      </w:r>
      <w:r w:rsidRPr="00253B95">
        <w:rPr>
          <w:sz w:val="24"/>
          <w:szCs w:val="24"/>
          <w:lang w:bidi="lt-LT"/>
        </w:rPr>
        <w:lastRenderedPageBreak/>
        <w:t>alternatyvių energijos ar kuro rūšių naudojimo, kad būtų patenkinami šios teritorijos vartotojų šilumos poreikiai“</w:t>
      </w:r>
      <w:r w:rsidR="0002589F" w:rsidRPr="00253B95">
        <w:rPr>
          <w:sz w:val="24"/>
          <w:szCs w:val="24"/>
          <w:lang w:bidi="lt-LT"/>
        </w:rPr>
        <w:t>;</w:t>
      </w:r>
    </w:p>
    <w:p w14:paraId="628F8EEC" w14:textId="77777777" w:rsidR="0059268F" w:rsidRPr="00253B95" w:rsidRDefault="00102D59" w:rsidP="0059268F">
      <w:pPr>
        <w:pStyle w:val="BodyText"/>
        <w:numPr>
          <w:ilvl w:val="1"/>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Šilumos ūkio įstatymo 30 straipsnio 3 daliai</w:t>
      </w:r>
      <w:r w:rsidR="006F2CD0" w:rsidRPr="00253B95">
        <w:rPr>
          <w:sz w:val="24"/>
          <w:szCs w:val="24"/>
          <w:lang w:bidi="lt-LT"/>
        </w:rPr>
        <w:t xml:space="preserve"> (2009 m. gruodžio 21 d. įstatymo Nr. XI</w:t>
      </w:r>
      <w:r w:rsidR="006F2CD0" w:rsidRPr="00253B95">
        <w:rPr>
          <w:sz w:val="24"/>
          <w:szCs w:val="24"/>
          <w:lang w:bidi="lt-LT"/>
        </w:rPr>
        <w:noBreakHyphen/>
        <w:t>592 redakcija)</w:t>
      </w:r>
      <w:r w:rsidR="0059268F" w:rsidRPr="00253B95">
        <w:rPr>
          <w:sz w:val="24"/>
          <w:szCs w:val="24"/>
          <w:lang w:bidi="lt-LT"/>
        </w:rPr>
        <w:t>, nustatančiai, kad</w:t>
      </w:r>
      <w:r w:rsidR="006F2CD0" w:rsidRPr="00253B95">
        <w:rPr>
          <w:sz w:val="24"/>
          <w:szCs w:val="24"/>
          <w:lang w:bidi="lt-LT"/>
        </w:rPr>
        <w:t xml:space="preserve"> „asmenims, norintiems verstis šilumos tiekimo veikla, licencijos šiai veiklai išduodamos vadovaujantis veiklos saugumo, patikimumo, efektyvumo ir nediskriminavimo principais“</w:t>
      </w:r>
      <w:r w:rsidR="0059268F" w:rsidRPr="00253B95">
        <w:rPr>
          <w:sz w:val="24"/>
          <w:szCs w:val="24"/>
          <w:lang w:bidi="lt-LT"/>
        </w:rPr>
        <w:t>, bei to paties straipsnio 5 dalies 3 punktui (2009 m. gruodžio 21 d. įstatymo Nr. XI-592 redakcija),</w:t>
      </w:r>
      <w:r w:rsidR="00EC2F83" w:rsidRPr="00253B95">
        <w:rPr>
          <w:sz w:val="24"/>
          <w:szCs w:val="24"/>
          <w:lang w:bidi="lt-LT"/>
        </w:rPr>
        <w:t xml:space="preserve"> </w:t>
      </w:r>
      <w:r w:rsidR="0059268F" w:rsidRPr="00253B95">
        <w:rPr>
          <w:sz w:val="24"/>
          <w:szCs w:val="24"/>
          <w:lang w:bidi="lt-LT"/>
        </w:rPr>
        <w:t>įtvirtinančiam, kad „licencijos šilumos tiekimo veiklai išduodamos asmenims, jeigu jie atitinka šiuos reikalavimus: &lt;...&gt; turi pakankamus technologinius, vadybinius ir finansinius pajėgumus, leidžiančius vykdyti licencijuojamos veiklos sąlygas“;</w:t>
      </w:r>
    </w:p>
    <w:p w14:paraId="386AE88C" w14:textId="77777777" w:rsidR="00102D59" w:rsidRPr="00253B95" w:rsidRDefault="00102D59" w:rsidP="00C0067C">
      <w:pPr>
        <w:pStyle w:val="BodyText"/>
        <w:numPr>
          <w:ilvl w:val="1"/>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Šilumos ūkio įstatymo 32 straipsnio 2 daliai</w:t>
      </w:r>
      <w:r w:rsidR="00C0067C" w:rsidRPr="00253B95">
        <w:rPr>
          <w:sz w:val="24"/>
          <w:szCs w:val="24"/>
          <w:lang w:bidi="lt-LT"/>
        </w:rPr>
        <w:t xml:space="preserve"> (2011 m. rugsėjo 29 d. įstatymo Nr. XI-1608 redakcija) </w:t>
      </w:r>
      <w:r w:rsidR="00653CD2" w:rsidRPr="00253B95">
        <w:rPr>
          <w:sz w:val="24"/>
          <w:szCs w:val="24"/>
          <w:lang w:bidi="lt-LT"/>
        </w:rPr>
        <w:t>– „š</w:t>
      </w:r>
      <w:r w:rsidRPr="00253B95">
        <w:rPr>
          <w:sz w:val="24"/>
          <w:szCs w:val="24"/>
          <w:lang w:bidi="lt-LT"/>
        </w:rPr>
        <w:t>ilumos &lt;...&gt; kainos grindžiamos tiekėjo būtinomis (valstybės normuojamomis) šilumos &lt;...&gt; ruošimo (pirkimo) &lt;...&gt; sąnaudomis. &lt;...&gt;“</w:t>
      </w:r>
      <w:r w:rsidR="005F73DF" w:rsidRPr="00253B95">
        <w:rPr>
          <w:sz w:val="24"/>
          <w:szCs w:val="24"/>
          <w:lang w:bidi="lt-LT"/>
        </w:rPr>
        <w:t>;</w:t>
      </w:r>
    </w:p>
    <w:p w14:paraId="78682384" w14:textId="77777777" w:rsidR="008135DA" w:rsidRPr="00253B95" w:rsidRDefault="009F4D30" w:rsidP="000073AD">
      <w:pPr>
        <w:pStyle w:val="BodyText"/>
        <w:numPr>
          <w:ilvl w:val="1"/>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Šilumos ūkio įstatymo 37 straipsnio 6 daliai</w:t>
      </w:r>
      <w:r w:rsidR="00A1551F" w:rsidRPr="00253B95">
        <w:rPr>
          <w:sz w:val="24"/>
          <w:szCs w:val="24"/>
          <w:lang w:bidi="lt-LT"/>
        </w:rPr>
        <w:t xml:space="preserve"> (2018 m. gegužės 17 d.</w:t>
      </w:r>
      <w:r w:rsidR="00EC2F83" w:rsidRPr="00253B95">
        <w:rPr>
          <w:sz w:val="24"/>
          <w:szCs w:val="24"/>
          <w:lang w:bidi="lt-LT"/>
        </w:rPr>
        <w:t xml:space="preserve"> </w:t>
      </w:r>
      <w:r w:rsidR="00A1551F" w:rsidRPr="00253B95">
        <w:rPr>
          <w:sz w:val="24"/>
          <w:szCs w:val="24"/>
          <w:lang w:bidi="lt-LT"/>
        </w:rPr>
        <w:t>įstatymo Nr. XIII-1168 redakcija)</w:t>
      </w:r>
      <w:r w:rsidR="00BF68A2" w:rsidRPr="00253B95">
        <w:rPr>
          <w:sz w:val="24"/>
          <w:szCs w:val="24"/>
          <w:lang w:bidi="lt-LT"/>
        </w:rPr>
        <w:t xml:space="preserve"> </w:t>
      </w:r>
      <w:r w:rsidRPr="00253B95">
        <w:rPr>
          <w:sz w:val="24"/>
          <w:szCs w:val="24"/>
          <w:lang w:bidi="lt-LT"/>
        </w:rPr>
        <w:t>– „reorganizuojant savivaldybių valdomus šilumos tiekėjus ar privatizuojant dalį savivaldybių valdomų šilumos tiekėjų akcijų, savivaldybės užtikrina, kad jų valdomoms įmonėms nuosavybės teise priklausytų šilumos perdavimo tinklai, kuriais realizuojama ne mažiau kaip 10 GWh per metus šilumos ir ne mažiau kaip 30 procentų šilumos vartotojų poreikiams patenkinti reikalingų šilumos gamybos pajėgumų kiekviename tinkle, įskaitant reikalingą šiluminės galios rezervą, ir išlaiko nuosavybės teisę į savivaldybių valdomų šilumos tiekėjų akcijas, suteikiančias daugiau kaip 2/3 balsų visuotiniame akcininkų susirinkime“.</w:t>
      </w:r>
    </w:p>
    <w:p w14:paraId="4E2764EE" w14:textId="096F439B" w:rsidR="00F73854" w:rsidRPr="00253B95" w:rsidRDefault="00F73854" w:rsidP="006420D3">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Ši</w:t>
      </w:r>
      <w:r w:rsidR="005733FA" w:rsidRPr="00253B95">
        <w:rPr>
          <w:sz w:val="24"/>
          <w:szCs w:val="24"/>
          <w:lang w:bidi="lt-LT"/>
        </w:rPr>
        <w:t>omis</w:t>
      </w:r>
      <w:r w:rsidRPr="00253B95">
        <w:rPr>
          <w:sz w:val="24"/>
          <w:szCs w:val="24"/>
          <w:lang w:bidi="lt-LT"/>
        </w:rPr>
        <w:t xml:space="preserve"> įstatymų nuostat</w:t>
      </w:r>
      <w:r w:rsidR="005733FA" w:rsidRPr="00253B95">
        <w:rPr>
          <w:sz w:val="24"/>
          <w:szCs w:val="24"/>
          <w:lang w:bidi="lt-LT"/>
        </w:rPr>
        <w:t>omis</w:t>
      </w:r>
      <w:r w:rsidRPr="00253B95">
        <w:rPr>
          <w:sz w:val="24"/>
          <w:szCs w:val="24"/>
          <w:lang w:bidi="lt-LT"/>
        </w:rPr>
        <w:t xml:space="preserve"> reguliuojamų santykių</w:t>
      </w:r>
      <w:r w:rsidR="001A0353" w:rsidRPr="00253B95">
        <w:rPr>
          <w:sz w:val="24"/>
          <w:szCs w:val="24"/>
          <w:lang w:bidi="lt-LT"/>
        </w:rPr>
        <w:t xml:space="preserve"> kontekste išplėstinė teisėjų kolegija </w:t>
      </w:r>
      <w:r w:rsidRPr="00253B95">
        <w:rPr>
          <w:sz w:val="24"/>
          <w:szCs w:val="24"/>
          <w:lang w:bidi="lt-LT"/>
        </w:rPr>
        <w:t xml:space="preserve">pirmiausia </w:t>
      </w:r>
      <w:r w:rsidR="001A0353" w:rsidRPr="00253B95">
        <w:rPr>
          <w:sz w:val="24"/>
          <w:szCs w:val="24"/>
          <w:lang w:bidi="lt-LT"/>
        </w:rPr>
        <w:t>pažymi, kad p</w:t>
      </w:r>
      <w:r w:rsidR="00A03E60" w:rsidRPr="00253B95">
        <w:rPr>
          <w:sz w:val="24"/>
          <w:szCs w:val="24"/>
          <w:lang w:bidi="lt-LT"/>
        </w:rPr>
        <w:t>rašomas ištirti</w:t>
      </w:r>
      <w:r w:rsidR="004221A6" w:rsidRPr="00253B95">
        <w:rPr>
          <w:sz w:val="24"/>
          <w:szCs w:val="24"/>
          <w:lang w:bidi="lt-LT"/>
        </w:rPr>
        <w:t xml:space="preserve"> Supirkimo tvarkos </w:t>
      </w:r>
      <w:r w:rsidR="00A03E60" w:rsidRPr="00253B95">
        <w:rPr>
          <w:sz w:val="24"/>
          <w:szCs w:val="24"/>
          <w:lang w:bidi="lt-LT"/>
        </w:rPr>
        <w:t>14.2 punktas išimtinai reglamentuoja palyginamosios šilumos gamybos sąnaudų šaltuoju metų laikotarpiu apskaičiavimo tvarką; šioje norminio administracinio akto nuostatoje nėra jokių kitų su minėtų sąnaudų apskaičiavimu nesusijusių taisyklių.</w:t>
      </w:r>
      <w:r w:rsidR="001A0353" w:rsidRPr="00253B95">
        <w:rPr>
          <w:sz w:val="24"/>
          <w:szCs w:val="24"/>
          <w:lang w:bidi="lt-LT"/>
        </w:rPr>
        <w:t xml:space="preserve"> </w:t>
      </w:r>
      <w:r w:rsidR="005733FA" w:rsidRPr="00253B95">
        <w:rPr>
          <w:sz w:val="24"/>
          <w:szCs w:val="24"/>
          <w:lang w:bidi="lt-LT"/>
        </w:rPr>
        <w:t>Minėta</w:t>
      </w:r>
      <w:r w:rsidR="001A0353" w:rsidRPr="00253B95">
        <w:rPr>
          <w:sz w:val="24"/>
          <w:szCs w:val="24"/>
          <w:lang w:bidi="lt-LT"/>
        </w:rPr>
        <w:t xml:space="preserve"> ir tai, kad įstatymų leidėjas aiškiai ir ne</w:t>
      </w:r>
      <w:r w:rsidR="00F50870" w:rsidRPr="00253B95">
        <w:rPr>
          <w:sz w:val="24"/>
          <w:szCs w:val="24"/>
          <w:lang w:bidi="lt-LT"/>
        </w:rPr>
        <w:t>d</w:t>
      </w:r>
      <w:r w:rsidR="001A0353" w:rsidRPr="00253B95">
        <w:rPr>
          <w:sz w:val="24"/>
          <w:szCs w:val="24"/>
          <w:lang w:bidi="lt-LT"/>
        </w:rPr>
        <w:t>viprasmiškai nustatė</w:t>
      </w:r>
      <w:r w:rsidR="007E0118" w:rsidRPr="00253B95">
        <w:rPr>
          <w:sz w:val="24"/>
          <w:szCs w:val="24"/>
          <w:lang w:bidi="lt-LT"/>
        </w:rPr>
        <w:t>, kad šis dydis (palyginamosios šilumos gamybos sąnaudos) yra naudojamas nustatant šilumos gamybos ir (ar) supirkimo aukciono būdu galimą didžiausią kainą (kainų viršutinę ribą)</w:t>
      </w:r>
      <w:r w:rsidR="00CC71BE" w:rsidRPr="00253B95">
        <w:rPr>
          <w:sz w:val="24"/>
          <w:szCs w:val="24"/>
          <w:lang w:bidi="lt-LT"/>
        </w:rPr>
        <w:t>.</w:t>
      </w:r>
      <w:r w:rsidR="00DF5CB5" w:rsidRPr="00253B95">
        <w:rPr>
          <w:sz w:val="24"/>
          <w:szCs w:val="24"/>
          <w:lang w:bidi="lt-LT"/>
        </w:rPr>
        <w:t xml:space="preserve"> Toks reglamentavimas iš tiesų reiškia, kad </w:t>
      </w:r>
      <w:r w:rsidR="003916E1" w:rsidRPr="00253B95">
        <w:rPr>
          <w:sz w:val="24"/>
          <w:szCs w:val="24"/>
          <w:lang w:bidi="lt-LT"/>
        </w:rPr>
        <w:t>yra reguliuojama aukciono būdu gaminamos ir (ar) superkamos šilumos kaina.</w:t>
      </w:r>
    </w:p>
    <w:p w14:paraId="5857E08A" w14:textId="77777777" w:rsidR="009B01A4" w:rsidRPr="00253B95" w:rsidRDefault="003B0519" w:rsidP="009B01A4">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Tai, išplėstinės teisėjų kolegijos vertinimu, implikuoja</w:t>
      </w:r>
      <w:r w:rsidR="00807353" w:rsidRPr="00253B95">
        <w:rPr>
          <w:sz w:val="24"/>
          <w:szCs w:val="24"/>
          <w:lang w:bidi="lt-LT"/>
        </w:rPr>
        <w:t xml:space="preserve"> </w:t>
      </w:r>
      <w:r w:rsidRPr="00253B95">
        <w:rPr>
          <w:sz w:val="24"/>
          <w:szCs w:val="24"/>
          <w:lang w:bidi="lt-LT"/>
        </w:rPr>
        <w:t>reikalavimą</w:t>
      </w:r>
      <w:r w:rsidR="00CD1C13" w:rsidRPr="00253B95">
        <w:rPr>
          <w:sz w:val="24"/>
          <w:szCs w:val="24"/>
          <w:lang w:bidi="lt-LT"/>
        </w:rPr>
        <w:t>, nustatant palyginamosios šilumos gamybos sąnaudas,</w:t>
      </w:r>
      <w:r w:rsidRPr="00253B95">
        <w:rPr>
          <w:sz w:val="24"/>
          <w:szCs w:val="24"/>
          <w:lang w:bidi="lt-LT"/>
        </w:rPr>
        <w:t xml:space="preserve"> </w:t>
      </w:r>
      <w:r w:rsidR="001F7D04" w:rsidRPr="00253B95">
        <w:rPr>
          <w:sz w:val="24"/>
          <w:szCs w:val="24"/>
          <w:lang w:bidi="lt-LT"/>
        </w:rPr>
        <w:t xml:space="preserve">laikytis </w:t>
      </w:r>
      <w:r w:rsidR="00807353" w:rsidRPr="00253B95">
        <w:rPr>
          <w:sz w:val="24"/>
          <w:szCs w:val="24"/>
          <w:lang w:bidi="lt-LT"/>
        </w:rPr>
        <w:t>Energetikos įstatymo 19 straipsnio 2 dali</w:t>
      </w:r>
      <w:r w:rsidR="001F7D04" w:rsidRPr="00253B95">
        <w:rPr>
          <w:sz w:val="24"/>
          <w:szCs w:val="24"/>
          <w:lang w:bidi="lt-LT"/>
        </w:rPr>
        <w:t>e</w:t>
      </w:r>
      <w:r w:rsidR="00807353" w:rsidRPr="00253B95">
        <w:rPr>
          <w:sz w:val="24"/>
          <w:szCs w:val="24"/>
          <w:lang w:bidi="lt-LT"/>
        </w:rPr>
        <w:t>s (2011</w:t>
      </w:r>
      <w:r w:rsidR="00C05155" w:rsidRPr="00253B95">
        <w:rPr>
          <w:sz w:val="24"/>
          <w:szCs w:val="24"/>
          <w:lang w:bidi="lt-LT"/>
        </w:rPr>
        <w:t> </w:t>
      </w:r>
      <w:r w:rsidR="00807353" w:rsidRPr="00253B95">
        <w:rPr>
          <w:sz w:val="24"/>
          <w:szCs w:val="24"/>
          <w:lang w:bidi="lt-LT"/>
        </w:rPr>
        <w:t>m. gruodžio 22 d. įstatymo Nr. XI-1888 redakcija)</w:t>
      </w:r>
      <w:r w:rsidR="00660508" w:rsidRPr="00253B95">
        <w:rPr>
          <w:sz w:val="24"/>
          <w:szCs w:val="24"/>
          <w:lang w:bidi="lt-LT"/>
        </w:rPr>
        <w:t xml:space="preserve"> ir</w:t>
      </w:r>
      <w:r w:rsidR="00807353" w:rsidRPr="00253B95">
        <w:rPr>
          <w:sz w:val="24"/>
          <w:szCs w:val="24"/>
          <w:lang w:bidi="lt-LT"/>
        </w:rPr>
        <w:t xml:space="preserve"> Šilumos ūkio įstatymo 32 straipsnio 2</w:t>
      </w:r>
      <w:r w:rsidR="00C05155" w:rsidRPr="00253B95">
        <w:rPr>
          <w:sz w:val="24"/>
          <w:szCs w:val="24"/>
          <w:lang w:bidi="lt-LT"/>
        </w:rPr>
        <w:t> </w:t>
      </w:r>
      <w:r w:rsidR="00807353" w:rsidRPr="00253B95">
        <w:rPr>
          <w:sz w:val="24"/>
          <w:szCs w:val="24"/>
          <w:lang w:bidi="lt-LT"/>
        </w:rPr>
        <w:t>dali</w:t>
      </w:r>
      <w:r w:rsidR="001F7D04" w:rsidRPr="00253B95">
        <w:rPr>
          <w:sz w:val="24"/>
          <w:szCs w:val="24"/>
          <w:lang w:bidi="lt-LT"/>
        </w:rPr>
        <w:t>es</w:t>
      </w:r>
      <w:r w:rsidR="00807353" w:rsidRPr="00253B95">
        <w:rPr>
          <w:sz w:val="24"/>
          <w:szCs w:val="24"/>
          <w:lang w:bidi="lt-LT"/>
        </w:rPr>
        <w:t xml:space="preserve"> (2011 m. rugsėjo 29 d. įstatymo Nr. XI-1608 redakcija)</w:t>
      </w:r>
      <w:r w:rsidR="001F7D04" w:rsidRPr="00253B95">
        <w:rPr>
          <w:sz w:val="24"/>
          <w:szCs w:val="24"/>
          <w:lang w:bidi="lt-LT"/>
        </w:rPr>
        <w:t xml:space="preserve"> reikalavimų, kiek tai susiję su šilumos gamyba</w:t>
      </w:r>
      <w:r w:rsidR="00CD1C13" w:rsidRPr="00253B95">
        <w:rPr>
          <w:sz w:val="24"/>
          <w:szCs w:val="24"/>
          <w:lang w:bidi="lt-LT"/>
        </w:rPr>
        <w:t xml:space="preserve"> ir, be kita ko, atitinka </w:t>
      </w:r>
      <w:r w:rsidR="008B1C31" w:rsidRPr="00253B95">
        <w:rPr>
          <w:sz w:val="24"/>
          <w:szCs w:val="24"/>
          <w:lang w:bidi="lt-LT"/>
        </w:rPr>
        <w:t>Šilumos ūkio įstatymo 10 strai</w:t>
      </w:r>
      <w:r w:rsidR="0097517A" w:rsidRPr="00253B95">
        <w:rPr>
          <w:sz w:val="24"/>
          <w:szCs w:val="24"/>
          <w:lang w:bidi="lt-LT"/>
        </w:rPr>
        <w:t>p</w:t>
      </w:r>
      <w:r w:rsidR="008B1C31" w:rsidRPr="00253B95">
        <w:rPr>
          <w:sz w:val="24"/>
          <w:szCs w:val="24"/>
          <w:lang w:bidi="lt-LT"/>
        </w:rPr>
        <w:t>snio 1 dalyje</w:t>
      </w:r>
      <w:r w:rsidR="00AA1C4C" w:rsidRPr="00253B95">
        <w:rPr>
          <w:sz w:val="24"/>
          <w:szCs w:val="24"/>
          <w:lang w:bidi="lt-LT"/>
        </w:rPr>
        <w:t xml:space="preserve"> (2018 m. kovo 29 d. įstatymo Nr</w:t>
      </w:r>
      <w:r w:rsidR="00520706" w:rsidRPr="00253B95">
        <w:rPr>
          <w:sz w:val="24"/>
          <w:szCs w:val="24"/>
          <w:lang w:bidi="lt-LT"/>
        </w:rPr>
        <w:t>. </w:t>
      </w:r>
      <w:r w:rsidR="00AA1C4C" w:rsidRPr="00253B95">
        <w:rPr>
          <w:sz w:val="24"/>
          <w:szCs w:val="24"/>
          <w:lang w:bidi="lt-LT"/>
        </w:rPr>
        <w:t>XIII-1062 redakcija)</w:t>
      </w:r>
      <w:r w:rsidR="00520706" w:rsidRPr="00253B95">
        <w:rPr>
          <w:sz w:val="24"/>
          <w:szCs w:val="24"/>
          <w:lang w:bidi="lt-LT"/>
        </w:rPr>
        <w:t xml:space="preserve"> </w:t>
      </w:r>
      <w:r w:rsidR="008B1C31" w:rsidRPr="00253B95">
        <w:rPr>
          <w:sz w:val="24"/>
          <w:szCs w:val="24"/>
          <w:lang w:bidi="lt-LT"/>
        </w:rPr>
        <w:t>nurodytus principus</w:t>
      </w:r>
      <w:r w:rsidR="00520706" w:rsidRPr="00253B95">
        <w:rPr>
          <w:sz w:val="24"/>
          <w:szCs w:val="24"/>
          <w:lang w:bidi="lt-LT"/>
        </w:rPr>
        <w:t xml:space="preserve">. </w:t>
      </w:r>
      <w:r w:rsidR="00784FDD" w:rsidRPr="00253B95">
        <w:rPr>
          <w:sz w:val="24"/>
          <w:szCs w:val="24"/>
          <w:lang w:bidi="lt-LT"/>
        </w:rPr>
        <w:t>Kitaip tariant, Komisij</w:t>
      </w:r>
      <w:r w:rsidR="007C3D0D" w:rsidRPr="00253B95">
        <w:rPr>
          <w:sz w:val="24"/>
          <w:szCs w:val="24"/>
          <w:lang w:bidi="lt-LT"/>
        </w:rPr>
        <w:t>os nustatyta palyginamųjų šilumos gamybos sąnaudų apskaičiavimo tvarka</w:t>
      </w:r>
      <w:r w:rsidR="00C05155" w:rsidRPr="00253B95">
        <w:rPr>
          <w:sz w:val="24"/>
          <w:szCs w:val="24"/>
          <w:lang w:bidi="lt-LT"/>
        </w:rPr>
        <w:t xml:space="preserve">, be kita ko, </w:t>
      </w:r>
      <w:r w:rsidR="007C3D0D" w:rsidRPr="00253B95">
        <w:rPr>
          <w:sz w:val="24"/>
          <w:szCs w:val="24"/>
          <w:lang w:bidi="lt-LT"/>
        </w:rPr>
        <w:t>turi užtikrinti, kad</w:t>
      </w:r>
      <w:r w:rsidR="00025000" w:rsidRPr="00253B95">
        <w:rPr>
          <w:sz w:val="24"/>
          <w:szCs w:val="24"/>
          <w:lang w:bidi="lt-LT"/>
        </w:rPr>
        <w:t xml:space="preserve"> </w:t>
      </w:r>
      <w:r w:rsidR="007C3D0D" w:rsidRPr="00253B95">
        <w:rPr>
          <w:sz w:val="24"/>
          <w:szCs w:val="24"/>
          <w:lang w:bidi="lt-LT"/>
        </w:rPr>
        <w:t>būtų įt</w:t>
      </w:r>
      <w:r w:rsidR="00797843" w:rsidRPr="00253B95">
        <w:rPr>
          <w:sz w:val="24"/>
          <w:szCs w:val="24"/>
          <w:lang w:bidi="lt-LT"/>
        </w:rPr>
        <w:t>r</w:t>
      </w:r>
      <w:r w:rsidR="007C3D0D" w:rsidRPr="00253B95">
        <w:rPr>
          <w:sz w:val="24"/>
          <w:szCs w:val="24"/>
          <w:lang w:bidi="lt-LT"/>
        </w:rPr>
        <w:t xml:space="preserve">aukiamos visos ir tik būtinų šilumos gamybos sąnaudų grupės, </w:t>
      </w:r>
      <w:r w:rsidR="009B01A4" w:rsidRPr="00253B95">
        <w:rPr>
          <w:sz w:val="24"/>
          <w:szCs w:val="24"/>
          <w:lang w:bidi="lt-LT"/>
        </w:rPr>
        <w:t>įvertinta protingumo kriterijus atitinkanti investicijų grąža ir (ar) nuosavybės grąža</w:t>
      </w:r>
      <w:r w:rsidR="00025000" w:rsidRPr="00253B95">
        <w:rPr>
          <w:sz w:val="24"/>
          <w:szCs w:val="24"/>
          <w:lang w:bidi="lt-LT"/>
        </w:rPr>
        <w:t>, kiek tai susiję su šilumos gamyba</w:t>
      </w:r>
      <w:r w:rsidR="00C05155" w:rsidRPr="00253B95">
        <w:rPr>
          <w:sz w:val="24"/>
          <w:szCs w:val="24"/>
          <w:lang w:bidi="lt-LT"/>
        </w:rPr>
        <w:t>.</w:t>
      </w:r>
    </w:p>
    <w:p w14:paraId="3E4E056B" w14:textId="77777777" w:rsidR="00670B7B" w:rsidRPr="00253B95" w:rsidRDefault="00BF5463" w:rsidP="009B01A4">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 xml:space="preserve">Tačiau šiuo aspektu pareiškėjas Supirkimo tvarkos 14.2 punkto neteisėtumo nesieja su aplinkybe, kad pagal šią norminio administracinio akto nuostatą į palyginamosios šilumos gamybos sąnaudas nėra įtraukiamos (visos) būtinosios sąnaudos, nepateikia jokio vertinimo dėl atskirų </w:t>
      </w:r>
      <w:r w:rsidR="00BB356B" w:rsidRPr="00253B95">
        <w:rPr>
          <w:sz w:val="24"/>
          <w:szCs w:val="24"/>
          <w:lang w:bidi="lt-LT"/>
        </w:rPr>
        <w:t>sąnaudų (sąnaudų grupių), o iš esmės a</w:t>
      </w:r>
      <w:r w:rsidR="002C62DC" w:rsidRPr="00253B95">
        <w:rPr>
          <w:sz w:val="24"/>
          <w:szCs w:val="24"/>
          <w:lang w:bidi="lt-LT"/>
        </w:rPr>
        <w:t>p</w:t>
      </w:r>
      <w:r w:rsidR="00BB356B" w:rsidRPr="00253B95">
        <w:rPr>
          <w:sz w:val="24"/>
          <w:szCs w:val="24"/>
          <w:lang w:bidi="lt-LT"/>
        </w:rPr>
        <w:t xml:space="preserve">siriboja vieninteliu ir, kaip minėta, įstatymu nepagrįstu </w:t>
      </w:r>
      <w:r w:rsidR="00141943" w:rsidRPr="00253B95">
        <w:rPr>
          <w:sz w:val="24"/>
          <w:szCs w:val="24"/>
          <w:lang w:bidi="lt-LT"/>
        </w:rPr>
        <w:t xml:space="preserve">abstrakčiu </w:t>
      </w:r>
      <w:r w:rsidR="00BB356B" w:rsidRPr="00253B95">
        <w:rPr>
          <w:sz w:val="24"/>
          <w:szCs w:val="24"/>
          <w:lang w:bidi="lt-LT"/>
        </w:rPr>
        <w:t xml:space="preserve">teiginiu, kad </w:t>
      </w:r>
      <w:r w:rsidR="0030168C" w:rsidRPr="00253B95">
        <w:rPr>
          <w:sz w:val="24"/>
          <w:szCs w:val="24"/>
          <w:lang w:bidi="lt-LT"/>
        </w:rPr>
        <w:t>aptariamas dydis turi apimti tik kintamosioms priskiriamas sąnaudas</w:t>
      </w:r>
      <w:r w:rsidR="00141943" w:rsidRPr="00253B95">
        <w:rPr>
          <w:sz w:val="24"/>
          <w:szCs w:val="24"/>
          <w:lang w:bidi="lt-LT"/>
        </w:rPr>
        <w:t>.</w:t>
      </w:r>
    </w:p>
    <w:p w14:paraId="5232BA4E" w14:textId="0C814FE1" w:rsidR="006E14CF" w:rsidRPr="00253B95" w:rsidRDefault="00CC47C3" w:rsidP="006E14CF">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 xml:space="preserve">Pabrėžtina ir tai, kad vertinant pareiškime ir teismo posėdžio metu išdėstytus argumentus galima pagrįstai manyti, jog </w:t>
      </w:r>
      <w:r w:rsidR="002E10A7" w:rsidRPr="00253B95">
        <w:rPr>
          <w:sz w:val="24"/>
          <w:szCs w:val="24"/>
          <w:lang w:bidi="lt-LT"/>
        </w:rPr>
        <w:t>teiginį</w:t>
      </w:r>
      <w:r w:rsidR="00E401F3" w:rsidRPr="00253B95">
        <w:rPr>
          <w:sz w:val="24"/>
          <w:szCs w:val="24"/>
          <w:lang w:bidi="lt-LT"/>
        </w:rPr>
        <w:t xml:space="preserve">, kad šilumos tiekėjui </w:t>
      </w:r>
      <w:r w:rsidR="002E10A7" w:rsidRPr="00253B95">
        <w:rPr>
          <w:sz w:val="24"/>
          <w:szCs w:val="24"/>
          <w:lang w:bidi="lt-LT"/>
        </w:rPr>
        <w:t xml:space="preserve">gali </w:t>
      </w:r>
      <w:r w:rsidR="00E401F3" w:rsidRPr="00253B95">
        <w:rPr>
          <w:sz w:val="24"/>
          <w:szCs w:val="24"/>
          <w:lang w:bidi="lt-LT"/>
        </w:rPr>
        <w:t>neb</w:t>
      </w:r>
      <w:r w:rsidR="002E10A7" w:rsidRPr="00253B95">
        <w:rPr>
          <w:sz w:val="24"/>
          <w:szCs w:val="24"/>
          <w:lang w:bidi="lt-LT"/>
        </w:rPr>
        <w:t>ūt</w:t>
      </w:r>
      <w:r w:rsidR="00050B0A" w:rsidRPr="00253B95">
        <w:rPr>
          <w:sz w:val="24"/>
          <w:szCs w:val="24"/>
          <w:lang w:bidi="lt-LT"/>
        </w:rPr>
        <w:t>i</w:t>
      </w:r>
      <w:r w:rsidR="00E401F3" w:rsidRPr="00253B95">
        <w:rPr>
          <w:sz w:val="24"/>
          <w:szCs w:val="24"/>
          <w:lang w:bidi="lt-LT"/>
        </w:rPr>
        <w:t xml:space="preserve"> padengtos būtinosios išlaidos</w:t>
      </w:r>
      <w:r w:rsidR="002E10A7" w:rsidRPr="00253B95">
        <w:rPr>
          <w:sz w:val="24"/>
          <w:szCs w:val="24"/>
          <w:lang w:bidi="lt-LT"/>
        </w:rPr>
        <w:t xml:space="preserve"> (jų dalis) </w:t>
      </w:r>
      <w:r w:rsidR="00E401F3" w:rsidRPr="00253B95">
        <w:rPr>
          <w:sz w:val="24"/>
          <w:szCs w:val="24"/>
          <w:lang w:bidi="lt-LT"/>
        </w:rPr>
        <w:t>ir</w:t>
      </w:r>
      <w:r w:rsidR="002E10A7" w:rsidRPr="00253B95">
        <w:rPr>
          <w:sz w:val="24"/>
          <w:szCs w:val="24"/>
          <w:lang w:bidi="lt-LT"/>
        </w:rPr>
        <w:t xml:space="preserve"> (ar)</w:t>
      </w:r>
      <w:r w:rsidR="00E401F3" w:rsidRPr="00253B95">
        <w:rPr>
          <w:sz w:val="24"/>
          <w:szCs w:val="24"/>
          <w:lang w:bidi="lt-LT"/>
        </w:rPr>
        <w:t xml:space="preserve"> neu</w:t>
      </w:r>
      <w:r w:rsidR="002E10A7" w:rsidRPr="00253B95">
        <w:rPr>
          <w:sz w:val="24"/>
          <w:szCs w:val="24"/>
          <w:lang w:bidi="lt-LT"/>
        </w:rPr>
        <w:t xml:space="preserve">žtikrinama protinga investicijų (jų dalies) </w:t>
      </w:r>
      <w:r w:rsidR="00E401F3" w:rsidRPr="00253B95">
        <w:rPr>
          <w:sz w:val="24"/>
          <w:szCs w:val="24"/>
          <w:lang w:bidi="lt-LT"/>
        </w:rPr>
        <w:t xml:space="preserve">grąža, pareiškėjas kildina iš aplinkybės, jog </w:t>
      </w:r>
      <w:r w:rsidR="006E14CF" w:rsidRPr="00253B95">
        <w:rPr>
          <w:sz w:val="24"/>
          <w:szCs w:val="24"/>
          <w:lang w:bidi="lt-LT"/>
        </w:rPr>
        <w:t>aukciono būdu šiluma gali būti supirkta iš nepriklausomo šilumos gamintojo (aukciono laimėtoju būtų paskelbtas ne šilumos tiekėjas, bet nepriklausomas šilumos gamintojas), o ne tai</w:t>
      </w:r>
      <w:r w:rsidR="001B1726" w:rsidRPr="00253B95">
        <w:rPr>
          <w:sz w:val="24"/>
          <w:szCs w:val="24"/>
          <w:lang w:bidi="lt-LT"/>
        </w:rPr>
        <w:t>, kokiu būdu apskaičiuojamos aptariamos palyginamosios šilumos gamybos sąnaudos</w:t>
      </w:r>
      <w:r w:rsidR="002E10A7" w:rsidRPr="00253B95">
        <w:rPr>
          <w:sz w:val="24"/>
          <w:szCs w:val="24"/>
          <w:lang w:bidi="lt-LT"/>
        </w:rPr>
        <w:t xml:space="preserve"> (jų dalis).</w:t>
      </w:r>
    </w:p>
    <w:p w14:paraId="7F221368" w14:textId="77777777" w:rsidR="0092521A" w:rsidRPr="00253B95" w:rsidRDefault="000D7968" w:rsidP="00BC7357">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Lietuvos vyriausiojo administracinio teismo praktikoje laikomasi nuoseklios</w:t>
      </w:r>
      <w:r w:rsidR="0092521A" w:rsidRPr="00253B95">
        <w:rPr>
          <w:sz w:val="24"/>
          <w:szCs w:val="24"/>
          <w:lang w:bidi="lt-LT"/>
        </w:rPr>
        <w:t xml:space="preserve"> pozicijos</w:t>
      </w:r>
      <w:r w:rsidRPr="00253B95">
        <w:rPr>
          <w:sz w:val="24"/>
          <w:szCs w:val="24"/>
          <w:lang w:bidi="lt-LT"/>
        </w:rPr>
        <w:t xml:space="preserve">, kad </w:t>
      </w:r>
      <w:r w:rsidR="0092521A" w:rsidRPr="00253B95">
        <w:rPr>
          <w:sz w:val="24"/>
          <w:szCs w:val="24"/>
          <w:lang w:bidi="lt-LT"/>
        </w:rPr>
        <w:t xml:space="preserve">pareiškėjas savo poziciją dėl kiekvienos ginčijamo norminio administracinio akto (jo dalies) nuostatos atitikties įstatymui ar Vyriausybės norminiam aktui turi pagrįsti aiškiai suformuluotais teisiniais argumentais; neturėtų būti ir nutylėtų motyvų, neįvertintų reikšmingų teisinio reguliavimo </w:t>
      </w:r>
      <w:r w:rsidR="0092521A" w:rsidRPr="00253B95">
        <w:rPr>
          <w:sz w:val="24"/>
          <w:szCs w:val="24"/>
          <w:lang w:bidi="lt-LT"/>
        </w:rPr>
        <w:lastRenderedPageBreak/>
        <w:t>aspektų (žr., pvz., Lietuvos vyriausiojo administracinio teismo išplėstinės teisėjų kolegijos 2018 m. sausio 2 d. sprendimą administracinėje byloje Nr. eI-21-438/2017 ir jame nurodytą šio teismo praktiką). Be to, tinkamai nepagrindus savo pozicijos dėl teisinio reguliavimo neatitikimo aukštesnės galios teisės aktams, negalima nustatyti norminės bylos dalyko, nagrinėjimo ribų ir apimties, suvaržoma proceso šalių teisė teikti paaiškinimus, teismo galimybė ruošti bylą teisminiam nagrinėjimui bei ją nagrinėti</w:t>
      </w:r>
      <w:r w:rsidR="00BC7357" w:rsidRPr="00253B95">
        <w:rPr>
          <w:sz w:val="24"/>
          <w:szCs w:val="24"/>
          <w:lang w:bidi="lt-LT"/>
        </w:rPr>
        <w:t xml:space="preserve"> (žr. Lietuvos vyriausiojo administracinio teismo išplėstinės teisėjų kolegijos 2018 m. gruodžio 18 d. nutartį administracinėje byloje Nr. I-17-756/2018). </w:t>
      </w:r>
      <w:r w:rsidR="0092521A" w:rsidRPr="00253B95">
        <w:rPr>
          <w:sz w:val="24"/>
          <w:szCs w:val="24"/>
          <w:lang w:bidi="lt-LT"/>
        </w:rPr>
        <w:t>Pareiškime (prašyme) dėl norminio administracinio akto teisėtumo ištyrimo negalima apsiriboti vien bendro pobūdžio teiginiais, taip pat vien tik tvirtinimu, kad norminis administracinis aktas prieštarauja įstatymui ar Vyriausybės norminiam aktui (žr. Lietuvos vyriausiojo administracinio teismo išplėstinės teisėjų kolegijos 2017 m. spalio 5 d. sprendimą administracinėje byloje Nr. I-14-552/2017; 2018 m. liepos 31 d. nutartį administracinėje byloje Nr. eA-1087-520/2018 ir kt.).</w:t>
      </w:r>
    </w:p>
    <w:p w14:paraId="594F6B26" w14:textId="16C82B83" w:rsidR="000E09B4" w:rsidRPr="00253B95" w:rsidRDefault="00BC7357" w:rsidP="00831B0F">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 xml:space="preserve">Šios taisyklės </w:t>
      </w:r>
      <w:r w:rsidR="00C42648" w:rsidRPr="00253B95">
        <w:rPr>
          <w:sz w:val="24"/>
          <w:szCs w:val="24"/>
          <w:lang w:bidi="lt-LT"/>
        </w:rPr>
        <w:t>ginčo</w:t>
      </w:r>
      <w:r w:rsidRPr="00253B95">
        <w:rPr>
          <w:sz w:val="24"/>
          <w:szCs w:val="24"/>
          <w:lang w:bidi="lt-LT"/>
        </w:rPr>
        <w:t xml:space="preserve"> atveju yra ypač aktualios </w:t>
      </w:r>
      <w:r w:rsidR="00C42648" w:rsidRPr="00253B95">
        <w:rPr>
          <w:sz w:val="24"/>
          <w:szCs w:val="24"/>
          <w:lang w:bidi="lt-LT"/>
        </w:rPr>
        <w:t xml:space="preserve">nagrinėjant šio Sprendimo 20 punkte </w:t>
      </w:r>
      <w:r w:rsidR="00920A68" w:rsidRPr="00253B95">
        <w:rPr>
          <w:sz w:val="24"/>
          <w:szCs w:val="24"/>
          <w:lang w:bidi="lt-LT"/>
        </w:rPr>
        <w:t>paminėtus</w:t>
      </w:r>
      <w:r w:rsidR="00C42648" w:rsidRPr="00253B95">
        <w:rPr>
          <w:sz w:val="24"/>
          <w:szCs w:val="24"/>
          <w:lang w:bidi="lt-LT"/>
        </w:rPr>
        <w:t xml:space="preserve"> klausimus, todėl esant šio Sprendimo 21 punkte nurodytoms aplinkybėms (</w:t>
      </w:r>
      <w:r w:rsidR="00797843" w:rsidRPr="00253B95">
        <w:rPr>
          <w:sz w:val="24"/>
          <w:szCs w:val="24"/>
          <w:lang w:bidi="lt-LT"/>
        </w:rPr>
        <w:t>p</w:t>
      </w:r>
      <w:r w:rsidR="00C42648" w:rsidRPr="00253B95">
        <w:rPr>
          <w:sz w:val="24"/>
          <w:szCs w:val="24"/>
          <w:lang w:bidi="lt-LT"/>
        </w:rPr>
        <w:t xml:space="preserve">areiškimo trūkumams) yra pagrindas </w:t>
      </w:r>
      <w:r w:rsidR="00050B0A" w:rsidRPr="00253B95">
        <w:rPr>
          <w:sz w:val="24"/>
          <w:szCs w:val="24"/>
          <w:lang w:bidi="lt-LT"/>
        </w:rPr>
        <w:t xml:space="preserve">nutraukti </w:t>
      </w:r>
      <w:r w:rsidR="00C42648" w:rsidRPr="00253B95">
        <w:rPr>
          <w:sz w:val="24"/>
          <w:szCs w:val="24"/>
          <w:lang w:bidi="lt-LT"/>
        </w:rPr>
        <w:t>apta</w:t>
      </w:r>
      <w:r w:rsidR="00797843" w:rsidRPr="00253B95">
        <w:rPr>
          <w:sz w:val="24"/>
          <w:szCs w:val="24"/>
          <w:lang w:bidi="lt-LT"/>
        </w:rPr>
        <w:t>r</w:t>
      </w:r>
      <w:r w:rsidR="00C42648" w:rsidRPr="00253B95">
        <w:rPr>
          <w:sz w:val="24"/>
          <w:szCs w:val="24"/>
          <w:lang w:bidi="lt-LT"/>
        </w:rPr>
        <w:t>iamą norminės administracinės bylos dalį</w:t>
      </w:r>
      <w:r w:rsidR="00831B0F" w:rsidRPr="00253B95">
        <w:rPr>
          <w:sz w:val="24"/>
          <w:szCs w:val="24"/>
          <w:lang w:bidi="lt-LT"/>
        </w:rPr>
        <w:t xml:space="preserve"> (dėl Supirkimo tvarkos 14.2 punkto atitikties Energetikos įstatymo 19 str. 2 d. (2011 m. gruodžio 22 d. įstatymo Nr.</w:t>
      </w:r>
      <w:r w:rsidR="00920A68" w:rsidRPr="00253B95">
        <w:rPr>
          <w:sz w:val="24"/>
          <w:szCs w:val="24"/>
          <w:lang w:bidi="lt-LT"/>
        </w:rPr>
        <w:t> </w:t>
      </w:r>
      <w:r w:rsidR="00831B0F" w:rsidRPr="00253B95">
        <w:rPr>
          <w:sz w:val="24"/>
          <w:szCs w:val="24"/>
          <w:lang w:bidi="lt-LT"/>
        </w:rPr>
        <w:t xml:space="preserve">XI-1888 redakcija) ir Šilumos ūkio įstatymo 32 str. 2 d. (2011 m. rugsėjo 29 d. įstatymo </w:t>
      </w:r>
      <w:r w:rsidR="00920A68" w:rsidRPr="00253B95">
        <w:rPr>
          <w:sz w:val="24"/>
          <w:szCs w:val="24"/>
          <w:lang w:bidi="lt-LT"/>
        </w:rPr>
        <w:t xml:space="preserve"> </w:t>
      </w:r>
      <w:r w:rsidR="00831B0F" w:rsidRPr="00253B95">
        <w:rPr>
          <w:sz w:val="24"/>
          <w:szCs w:val="24"/>
          <w:lang w:bidi="lt-LT"/>
        </w:rPr>
        <w:t xml:space="preserve">Nr. XI-1608 redakcija) </w:t>
      </w:r>
      <w:r w:rsidR="00B35582" w:rsidRPr="00253B95">
        <w:rPr>
          <w:sz w:val="24"/>
          <w:szCs w:val="24"/>
          <w:lang w:bidi="lt-LT"/>
        </w:rPr>
        <w:t>(Administracinių bylų teisenos įstatymo 103 str. 1 p., 116 str. 1 d.)</w:t>
      </w:r>
      <w:r w:rsidR="00920A68" w:rsidRPr="00253B95">
        <w:rPr>
          <w:sz w:val="24"/>
          <w:szCs w:val="24"/>
          <w:lang w:bidi="lt-LT"/>
        </w:rPr>
        <w:t>.</w:t>
      </w:r>
    </w:p>
    <w:p w14:paraId="56CE8012" w14:textId="0A2283D3" w:rsidR="00D174F4" w:rsidRPr="00253B95" w:rsidRDefault="00894924" w:rsidP="000E09B4">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 xml:space="preserve">Toliau pastebėtina, kad </w:t>
      </w:r>
      <w:r w:rsidR="003916E1" w:rsidRPr="00253B95">
        <w:rPr>
          <w:sz w:val="24"/>
          <w:szCs w:val="24"/>
          <w:lang w:bidi="lt-LT"/>
        </w:rPr>
        <w:t xml:space="preserve">Supirkimo tvarkos 14.2 punktas nereglamentuoja teisinių santykių, susijusių su </w:t>
      </w:r>
      <w:r w:rsidR="004C0E5F" w:rsidRPr="00253B95">
        <w:rPr>
          <w:sz w:val="24"/>
          <w:szCs w:val="24"/>
          <w:lang w:bidi="lt-LT"/>
        </w:rPr>
        <w:t xml:space="preserve">bazinės šilumos kainos (kainos dedamųjų) ir vartotojo mokamos </w:t>
      </w:r>
      <w:r w:rsidR="00B3770A" w:rsidRPr="00253B95">
        <w:rPr>
          <w:sz w:val="24"/>
          <w:szCs w:val="24"/>
          <w:lang w:bidi="lt-LT"/>
        </w:rPr>
        <w:t xml:space="preserve">šilumos </w:t>
      </w:r>
      <w:r w:rsidR="004C0E5F" w:rsidRPr="00253B95">
        <w:rPr>
          <w:sz w:val="24"/>
          <w:szCs w:val="24"/>
          <w:lang w:bidi="lt-LT"/>
        </w:rPr>
        <w:t xml:space="preserve">kainos apskaičiavimo tvarka, kas nagrinėjamu atveju reiškia, kad tikrinamo norminio administracinio akto nuostata nepatenka į </w:t>
      </w:r>
      <w:r w:rsidR="003916E1" w:rsidRPr="00253B95">
        <w:rPr>
          <w:sz w:val="24"/>
          <w:szCs w:val="24"/>
          <w:lang w:bidi="lt-LT"/>
        </w:rPr>
        <w:t>Šilumos ūkio įstatymo 2 straipsnio 15 dali</w:t>
      </w:r>
      <w:r w:rsidR="004C0E5F" w:rsidRPr="00253B95">
        <w:rPr>
          <w:sz w:val="24"/>
          <w:szCs w:val="24"/>
          <w:lang w:bidi="lt-LT"/>
        </w:rPr>
        <w:t>e</w:t>
      </w:r>
      <w:r w:rsidR="003916E1" w:rsidRPr="00253B95">
        <w:rPr>
          <w:sz w:val="24"/>
          <w:szCs w:val="24"/>
          <w:lang w:bidi="lt-LT"/>
        </w:rPr>
        <w:t>s (2009 m. gegužės 12 d. įstatymo Nr. XI-250 redakcija)</w:t>
      </w:r>
      <w:r w:rsidR="004C0E5F" w:rsidRPr="00253B95">
        <w:rPr>
          <w:sz w:val="24"/>
          <w:szCs w:val="24"/>
          <w:lang w:bidi="lt-LT"/>
        </w:rPr>
        <w:t xml:space="preserve"> taikymo sritį</w:t>
      </w:r>
      <w:r w:rsidR="000652AB" w:rsidRPr="00253B95">
        <w:rPr>
          <w:sz w:val="24"/>
          <w:szCs w:val="24"/>
          <w:lang w:bidi="lt-LT"/>
        </w:rPr>
        <w:t>.</w:t>
      </w:r>
      <w:r w:rsidR="00D47BF0" w:rsidRPr="00253B95">
        <w:rPr>
          <w:sz w:val="24"/>
          <w:szCs w:val="24"/>
          <w:lang w:bidi="lt-LT"/>
        </w:rPr>
        <w:t xml:space="preserve"> </w:t>
      </w:r>
      <w:r w:rsidR="00F84A30" w:rsidRPr="00253B95">
        <w:rPr>
          <w:sz w:val="24"/>
          <w:szCs w:val="24"/>
          <w:lang w:bidi="lt-LT"/>
        </w:rPr>
        <w:t>Supirkimo tvarkos 14.2 punkte nėra jokių nuostatų</w:t>
      </w:r>
      <w:r w:rsidR="00BA7BF6" w:rsidRPr="00253B95">
        <w:rPr>
          <w:sz w:val="24"/>
          <w:szCs w:val="24"/>
          <w:lang w:bidi="lt-LT"/>
        </w:rPr>
        <w:t xml:space="preserve"> investicijų derinimo</w:t>
      </w:r>
      <w:r w:rsidR="00D47BF0" w:rsidRPr="00253B95">
        <w:rPr>
          <w:sz w:val="24"/>
          <w:szCs w:val="24"/>
          <w:lang w:bidi="lt-LT"/>
        </w:rPr>
        <w:t>, šilumos tiekėjų veiklos licencijavimo</w:t>
      </w:r>
      <w:r w:rsidR="00BA7BF6" w:rsidRPr="00253B95">
        <w:rPr>
          <w:sz w:val="24"/>
          <w:szCs w:val="24"/>
          <w:lang w:bidi="lt-LT"/>
        </w:rPr>
        <w:t xml:space="preserve"> klausim</w:t>
      </w:r>
      <w:r w:rsidR="00D47BF0" w:rsidRPr="00253B95">
        <w:rPr>
          <w:sz w:val="24"/>
          <w:szCs w:val="24"/>
          <w:lang w:bidi="lt-LT"/>
        </w:rPr>
        <w:t>ais, kurie patektų</w:t>
      </w:r>
      <w:r w:rsidR="007F549E" w:rsidRPr="00253B95">
        <w:rPr>
          <w:sz w:val="24"/>
          <w:szCs w:val="24"/>
          <w:lang w:bidi="lt-LT"/>
        </w:rPr>
        <w:t xml:space="preserve"> į</w:t>
      </w:r>
      <w:r w:rsidR="00BA7BF6" w:rsidRPr="00253B95">
        <w:rPr>
          <w:sz w:val="24"/>
          <w:szCs w:val="24"/>
          <w:lang w:bidi="lt-LT"/>
        </w:rPr>
        <w:t xml:space="preserve"> Energetikos įstatymo 15</w:t>
      </w:r>
      <w:r w:rsidR="009D0CA3" w:rsidRPr="00253B95">
        <w:rPr>
          <w:sz w:val="24"/>
          <w:szCs w:val="24"/>
          <w:lang w:bidi="lt-LT"/>
        </w:rPr>
        <w:t> </w:t>
      </w:r>
      <w:r w:rsidR="00BA7BF6" w:rsidRPr="00253B95">
        <w:rPr>
          <w:sz w:val="24"/>
          <w:szCs w:val="24"/>
          <w:lang w:bidi="lt-LT"/>
        </w:rPr>
        <w:t>straipsnio 3 dali</w:t>
      </w:r>
      <w:r w:rsidR="00F84A30" w:rsidRPr="00253B95">
        <w:rPr>
          <w:sz w:val="24"/>
          <w:szCs w:val="24"/>
          <w:lang w:bidi="lt-LT"/>
        </w:rPr>
        <w:t>mi</w:t>
      </w:r>
      <w:r w:rsidR="00BA7BF6" w:rsidRPr="00253B95">
        <w:rPr>
          <w:sz w:val="24"/>
          <w:szCs w:val="24"/>
          <w:lang w:bidi="lt-LT"/>
        </w:rPr>
        <w:t xml:space="preserve"> (2011 m. gruodžio 22 d. įstatymo Nr. XI-1888 redakcija)</w:t>
      </w:r>
      <w:r w:rsidR="00D47BF0" w:rsidRPr="00253B95">
        <w:rPr>
          <w:sz w:val="24"/>
          <w:szCs w:val="24"/>
          <w:lang w:bidi="lt-LT"/>
        </w:rPr>
        <w:t>,</w:t>
      </w:r>
      <w:r w:rsidR="00DC7C11" w:rsidRPr="00253B95">
        <w:rPr>
          <w:sz w:val="24"/>
          <w:szCs w:val="24"/>
          <w:lang w:bidi="lt-LT"/>
        </w:rPr>
        <w:t xml:space="preserve"> Šilumos ūkio įstatymo </w:t>
      </w:r>
      <w:r w:rsidR="00D47BF0" w:rsidRPr="00253B95">
        <w:rPr>
          <w:sz w:val="24"/>
          <w:szCs w:val="24"/>
          <w:lang w:bidi="lt-LT"/>
        </w:rPr>
        <w:t xml:space="preserve">30 straipsnio 3 dalimi ir 5 dalies 3 punktu (2009 m. gruodžio 21 d. įstatymo Nr. XI-592 redakcija) </w:t>
      </w:r>
      <w:r w:rsidR="007F549E" w:rsidRPr="00253B95">
        <w:rPr>
          <w:sz w:val="24"/>
          <w:szCs w:val="24"/>
          <w:lang w:bidi="lt-LT"/>
        </w:rPr>
        <w:t>reglamentuojamus santykius</w:t>
      </w:r>
      <w:r w:rsidR="00D47BF0" w:rsidRPr="00253B95">
        <w:rPr>
          <w:sz w:val="24"/>
          <w:szCs w:val="24"/>
          <w:lang w:bidi="lt-LT"/>
        </w:rPr>
        <w:t>.</w:t>
      </w:r>
      <w:r w:rsidR="00D83A8A" w:rsidRPr="00253B95">
        <w:rPr>
          <w:sz w:val="24"/>
          <w:szCs w:val="24"/>
          <w:lang w:bidi="lt-LT"/>
        </w:rPr>
        <w:t xml:space="preserve"> Skirtingai nei Šilumos ūkio įstatymo 8 straipsnio 3 dalis (2013 m. liepos 2 d. įstatymo Nr. XII-492 redakcija), Supirkimo tvarkos 14.2 punkte nenustatomas joks reguliavimas, susij</w:t>
      </w:r>
      <w:r w:rsidR="00797843" w:rsidRPr="00253B95">
        <w:rPr>
          <w:sz w:val="24"/>
          <w:szCs w:val="24"/>
          <w:lang w:bidi="lt-LT"/>
        </w:rPr>
        <w:t>ę</w:t>
      </w:r>
      <w:r w:rsidR="00D83A8A" w:rsidRPr="00253B95">
        <w:rPr>
          <w:sz w:val="24"/>
          <w:szCs w:val="24"/>
          <w:lang w:bidi="lt-LT"/>
        </w:rPr>
        <w:t xml:space="preserve">s su specialiuoju planavimu; palyginamosios šilumos gamybos sąnaudų apskaičiavimo tvarka nėra paneigiami šilumos ūkio specialiojo plano tikslai. </w:t>
      </w:r>
      <w:r w:rsidR="00D174F4" w:rsidRPr="00253B95">
        <w:rPr>
          <w:sz w:val="24"/>
          <w:szCs w:val="24"/>
          <w:lang w:bidi="lt-LT"/>
        </w:rPr>
        <w:t>Galiausiai</w:t>
      </w:r>
      <w:r w:rsidR="00050B0A" w:rsidRPr="00253B95">
        <w:rPr>
          <w:sz w:val="24"/>
          <w:szCs w:val="24"/>
          <w:lang w:bidi="lt-LT"/>
        </w:rPr>
        <w:t>,</w:t>
      </w:r>
      <w:r w:rsidR="00D174F4" w:rsidRPr="00253B95">
        <w:rPr>
          <w:sz w:val="24"/>
          <w:szCs w:val="24"/>
          <w:lang w:bidi="lt-LT"/>
        </w:rPr>
        <w:t xml:space="preserve"> kaip yra aiškiai matyti iš Šilumos ūkio įstatymo 37 straipsnio 6 dalies (2018 m. gegužės 17 d.</w:t>
      </w:r>
      <w:r w:rsidR="00EC2F83" w:rsidRPr="00253B95">
        <w:rPr>
          <w:sz w:val="24"/>
          <w:szCs w:val="24"/>
          <w:lang w:bidi="lt-LT"/>
        </w:rPr>
        <w:t xml:space="preserve"> </w:t>
      </w:r>
      <w:r w:rsidR="00D174F4" w:rsidRPr="00253B95">
        <w:rPr>
          <w:sz w:val="24"/>
          <w:szCs w:val="24"/>
          <w:lang w:bidi="lt-LT"/>
        </w:rPr>
        <w:t>įstatymo Nr. XIII-1168 redakcija) hipotezės, ji taikoma tik santykiams, susijusiems su savivaldybių valdomų šilumos tiekėjų reorganizavimu ar jų (šilumos tiekėjų) akcijų dalies privatizavimu, t. y. šios įstatymo nuostatos ir Supirkimo tvarkos 14.2</w:t>
      </w:r>
      <w:r w:rsidR="009D0CA3" w:rsidRPr="00253B95">
        <w:rPr>
          <w:sz w:val="24"/>
          <w:szCs w:val="24"/>
          <w:lang w:bidi="lt-LT"/>
        </w:rPr>
        <w:t> </w:t>
      </w:r>
      <w:r w:rsidR="00D174F4" w:rsidRPr="00253B95">
        <w:rPr>
          <w:sz w:val="24"/>
          <w:szCs w:val="24"/>
          <w:lang w:bidi="lt-LT"/>
        </w:rPr>
        <w:t>punkto reglamentuojami teisiniai santykiai nesutampa</w:t>
      </w:r>
      <w:r w:rsidR="009D0CA3" w:rsidRPr="00253B95">
        <w:rPr>
          <w:sz w:val="24"/>
          <w:szCs w:val="24"/>
          <w:lang w:bidi="lt-LT"/>
        </w:rPr>
        <w:t>.</w:t>
      </w:r>
    </w:p>
    <w:p w14:paraId="4B1428A0" w14:textId="46811DD6" w:rsidR="00C51D8F" w:rsidRPr="00253B95" w:rsidRDefault="00C83350" w:rsidP="00A22D53">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 xml:space="preserve">Kadangi </w:t>
      </w:r>
      <w:r w:rsidR="00C51D8F" w:rsidRPr="00253B95">
        <w:rPr>
          <w:sz w:val="24"/>
          <w:szCs w:val="24"/>
          <w:lang w:bidi="lt-LT"/>
        </w:rPr>
        <w:t xml:space="preserve">tikrinamo norminio administracinio akto nuostata (Supirkimo tvarkos 14.2 p.) nepatenka į šių įstatymų nuostatų reglamentavimo sritį </w:t>
      </w:r>
      <w:r w:rsidR="00D6683F" w:rsidRPr="00253B95">
        <w:rPr>
          <w:sz w:val="24"/>
          <w:szCs w:val="24"/>
          <w:lang w:bidi="lt-LT"/>
        </w:rPr>
        <w:t>(teisinis reguliavimas yra iš esmės kitoks ir nesusijęs su pareiškėjo nurodom</w:t>
      </w:r>
      <w:r w:rsidR="00DC7C11" w:rsidRPr="00253B95">
        <w:rPr>
          <w:sz w:val="24"/>
          <w:szCs w:val="24"/>
          <w:lang w:bidi="lt-LT"/>
        </w:rPr>
        <w:t>ais</w:t>
      </w:r>
      <w:r w:rsidR="00D6683F" w:rsidRPr="00253B95">
        <w:rPr>
          <w:sz w:val="24"/>
          <w:szCs w:val="24"/>
          <w:lang w:bidi="lt-LT"/>
        </w:rPr>
        <w:t xml:space="preserve"> aspektais)</w:t>
      </w:r>
      <w:r w:rsidR="004A7F61" w:rsidRPr="00253B95">
        <w:rPr>
          <w:sz w:val="24"/>
          <w:szCs w:val="24"/>
          <w:lang w:bidi="lt-LT"/>
        </w:rPr>
        <w:t>,</w:t>
      </w:r>
      <w:r w:rsidR="00D6683F" w:rsidRPr="00253B95">
        <w:rPr>
          <w:sz w:val="24"/>
          <w:szCs w:val="24"/>
          <w:lang w:bidi="lt-LT"/>
        </w:rPr>
        <w:t xml:space="preserve"> </w:t>
      </w:r>
      <w:r w:rsidR="00C51D8F" w:rsidRPr="00253B95">
        <w:rPr>
          <w:sz w:val="24"/>
          <w:szCs w:val="24"/>
          <w:lang w:bidi="lt-LT"/>
        </w:rPr>
        <w:t xml:space="preserve">aptariamoje pareiškimo dalyje nėra tyrimo dalyko (šiuo klausimu, pvz., žr. Lietuvos vyriausiojo administracinio teismo išplėstinės teisėjų kolegijos </w:t>
      </w:r>
      <w:r w:rsidR="00832276" w:rsidRPr="00253B95">
        <w:rPr>
          <w:sz w:val="24"/>
          <w:szCs w:val="24"/>
          <w:lang w:bidi="lt-LT"/>
        </w:rPr>
        <w:t>2017 m. spalio 5 d. sprendimą administracinėje byloje Nr. I-14-552/2018)</w:t>
      </w:r>
      <w:r w:rsidR="00C51D8F" w:rsidRPr="00253B95">
        <w:rPr>
          <w:sz w:val="24"/>
          <w:szCs w:val="24"/>
          <w:lang w:bidi="lt-LT"/>
        </w:rPr>
        <w:t>, todėl ši bylos dalis yra nutrauktina (Administracinių bylų teisenos įstatymo 103 str. 1 p., 116 str. 1 d.)</w:t>
      </w:r>
      <w:r w:rsidR="00832276" w:rsidRPr="00253B95">
        <w:rPr>
          <w:sz w:val="24"/>
          <w:szCs w:val="24"/>
          <w:lang w:bidi="lt-LT"/>
        </w:rPr>
        <w:t>.</w:t>
      </w:r>
    </w:p>
    <w:p w14:paraId="5F676627" w14:textId="77777777" w:rsidR="004A7F61" w:rsidRPr="00253B95" w:rsidRDefault="004A7F61" w:rsidP="004A7F61">
      <w:pPr>
        <w:pStyle w:val="BodyText"/>
        <w:tabs>
          <w:tab w:val="left" w:pos="709"/>
          <w:tab w:val="left" w:pos="851"/>
          <w:tab w:val="left" w:pos="1134"/>
          <w:tab w:val="left" w:pos="1276"/>
          <w:tab w:val="left" w:pos="1418"/>
        </w:tabs>
        <w:rPr>
          <w:sz w:val="24"/>
          <w:szCs w:val="24"/>
          <w:lang w:bidi="lt-LT"/>
        </w:rPr>
      </w:pPr>
    </w:p>
    <w:p w14:paraId="1CC6D2D1" w14:textId="77777777" w:rsidR="004A7F61" w:rsidRPr="00253B95" w:rsidRDefault="004A7F61" w:rsidP="004A7F61">
      <w:pPr>
        <w:pStyle w:val="BodyText"/>
        <w:tabs>
          <w:tab w:val="left" w:pos="709"/>
          <w:tab w:val="left" w:pos="851"/>
          <w:tab w:val="left" w:pos="1134"/>
          <w:tab w:val="left" w:pos="1276"/>
          <w:tab w:val="left" w:pos="1418"/>
        </w:tabs>
        <w:jc w:val="center"/>
        <w:rPr>
          <w:sz w:val="24"/>
          <w:szCs w:val="24"/>
          <w:lang w:bidi="lt-LT"/>
        </w:rPr>
      </w:pPr>
      <w:r w:rsidRPr="00253B95">
        <w:rPr>
          <w:sz w:val="24"/>
          <w:szCs w:val="24"/>
          <w:lang w:bidi="lt-LT"/>
        </w:rPr>
        <w:t>VI.</w:t>
      </w:r>
    </w:p>
    <w:p w14:paraId="12925DF1" w14:textId="77777777" w:rsidR="004A7F61" w:rsidRPr="00253B95" w:rsidRDefault="004A7F61" w:rsidP="004A7F61">
      <w:pPr>
        <w:pStyle w:val="BodyText"/>
        <w:tabs>
          <w:tab w:val="left" w:pos="709"/>
          <w:tab w:val="left" w:pos="851"/>
          <w:tab w:val="left" w:pos="1134"/>
          <w:tab w:val="left" w:pos="1276"/>
          <w:tab w:val="left" w:pos="1418"/>
        </w:tabs>
        <w:rPr>
          <w:sz w:val="24"/>
          <w:szCs w:val="24"/>
          <w:lang w:bidi="lt-LT"/>
        </w:rPr>
      </w:pPr>
    </w:p>
    <w:p w14:paraId="142A9B01" w14:textId="77777777" w:rsidR="00BA77D5" w:rsidRPr="00253B95" w:rsidRDefault="00DE512C" w:rsidP="00DE512C">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 xml:space="preserve">Pareiškėjas taip pat abejoja Supirkimo tvarkos 14.2 punkto atitiktimi </w:t>
      </w:r>
      <w:r w:rsidR="007B385C" w:rsidRPr="00253B95">
        <w:rPr>
          <w:sz w:val="24"/>
          <w:szCs w:val="24"/>
          <w:lang w:bidi="lt-LT"/>
        </w:rPr>
        <w:t>konstituciniam teisinės valstybės principui</w:t>
      </w:r>
      <w:r w:rsidR="00B36B03" w:rsidRPr="00253B95">
        <w:rPr>
          <w:sz w:val="24"/>
          <w:szCs w:val="24"/>
          <w:lang w:bidi="lt-LT"/>
        </w:rPr>
        <w:t xml:space="preserve"> (iš šio principo kylantiems reikalavimams)</w:t>
      </w:r>
      <w:r w:rsidR="00BA77D5" w:rsidRPr="00253B95">
        <w:rPr>
          <w:sz w:val="24"/>
          <w:szCs w:val="24"/>
          <w:lang w:bidi="lt-LT"/>
        </w:rPr>
        <w:t>.</w:t>
      </w:r>
    </w:p>
    <w:p w14:paraId="41892E89" w14:textId="77777777" w:rsidR="00985851" w:rsidRPr="00253B95" w:rsidRDefault="000D41B3" w:rsidP="00AD1ACE">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P</w:t>
      </w:r>
      <w:r w:rsidR="00985851" w:rsidRPr="00253B95">
        <w:rPr>
          <w:sz w:val="24"/>
          <w:szCs w:val="24"/>
          <w:lang w:bidi="lt-LT"/>
        </w:rPr>
        <w:t xml:space="preserve">rimintina, kad pareiškėjas, teikdamas su individualia byla nesusijusį (abstraktų) prašymą ištirti ginčo norminio akto nuostatos teisėtumą, kartu turi aiškiai nurodyti konkrečias aplinkybes, kurios, jo nuomone, sudaro prielaidas teisiškai pagrįstai abejonei dėl </w:t>
      </w:r>
      <w:r w:rsidR="00AD1ACE" w:rsidRPr="00253B95">
        <w:rPr>
          <w:sz w:val="24"/>
          <w:szCs w:val="24"/>
          <w:lang w:bidi="lt-LT"/>
        </w:rPr>
        <w:t xml:space="preserve">Supirkimo tvarkos 14.2 punkto </w:t>
      </w:r>
      <w:r w:rsidR="00985851" w:rsidRPr="00253B95">
        <w:rPr>
          <w:sz w:val="24"/>
          <w:szCs w:val="24"/>
          <w:lang w:bidi="lt-LT"/>
        </w:rPr>
        <w:t xml:space="preserve">teisėtumo. Būtent pagal tokias abstraktų prašymą (pareiškimą) pateikusio pareiškėjo nurodytas konkrečias aplinkybes (argumentus) paprastai yra identifikuojamos norminio akto (jo dalies) teisėtumo tyrimo ribos, ypač tais atvejais, kai prašoma įvertinti norminio akto nuostatų atitiktį bendriesiems teisės (teisinio reguliavimo, viešo administravimo, teisėkūros) principams ir (ar) </w:t>
      </w:r>
      <w:r w:rsidR="00985851" w:rsidRPr="00253B95">
        <w:rPr>
          <w:sz w:val="24"/>
          <w:szCs w:val="24"/>
          <w:lang w:bidi="lt-LT"/>
        </w:rPr>
        <w:lastRenderedPageBreak/>
        <w:t>bendrosioms įstatymuose ir juos lydinčiuose teisės aktuose nurodytoms taisyklėms. Aptariamos aplinkybės (argumentai) turi būti konkrečios, aiškios, rodančios ryšį tarp norminio administracinio akto (jo dalies) ir minėtų bendrų principų bei reikalavimų, kurių atitikčiai prašoma ištirti šį aktą (jo dalį). Jos (aplinkybės, argumentai) turi būti susijusios su prašomo atlikti tyrimo objektu, leisti proceso šalims ir teismui nustatyti bei apibrėžti administracinės bylos dalyką ir nagrinėjimo ribas (šiuo klausimu žr. Lietuvos vyriausiojo administracinio teismo 2015 m. rugsėjo 3 d. nutartį administracinėje byloje Nr. eA-2096-502/2015</w:t>
      </w:r>
      <w:r w:rsidR="00AD1ACE" w:rsidRPr="00253B95">
        <w:rPr>
          <w:sz w:val="24"/>
          <w:szCs w:val="24"/>
          <w:lang w:bidi="lt-LT"/>
        </w:rPr>
        <w:t>; išplėstinės teisėjų kolegijos 2018 m. sa</w:t>
      </w:r>
      <w:r w:rsidR="00797843" w:rsidRPr="00253B95">
        <w:rPr>
          <w:sz w:val="24"/>
          <w:szCs w:val="24"/>
          <w:lang w:bidi="lt-LT"/>
        </w:rPr>
        <w:t>u</w:t>
      </w:r>
      <w:r w:rsidR="00AD1ACE" w:rsidRPr="00253B95">
        <w:rPr>
          <w:sz w:val="24"/>
          <w:szCs w:val="24"/>
          <w:lang w:bidi="lt-LT"/>
        </w:rPr>
        <w:t>s</w:t>
      </w:r>
      <w:r w:rsidR="00797843" w:rsidRPr="00253B95">
        <w:rPr>
          <w:sz w:val="24"/>
          <w:szCs w:val="24"/>
          <w:lang w:bidi="lt-LT"/>
        </w:rPr>
        <w:t>io</w:t>
      </w:r>
      <w:r w:rsidR="00AD1ACE" w:rsidRPr="00253B95">
        <w:rPr>
          <w:sz w:val="24"/>
          <w:szCs w:val="24"/>
          <w:lang w:bidi="lt-LT"/>
        </w:rPr>
        <w:t xml:space="preserve"> 2 d. nutartį administracinėje byloje Nr. eI-21-438/2017</w:t>
      </w:r>
      <w:r w:rsidR="00985851" w:rsidRPr="00253B95">
        <w:rPr>
          <w:sz w:val="24"/>
          <w:szCs w:val="24"/>
          <w:lang w:bidi="lt-LT"/>
        </w:rPr>
        <w:t>)</w:t>
      </w:r>
      <w:r w:rsidR="00AD1ACE" w:rsidRPr="00253B95">
        <w:rPr>
          <w:sz w:val="24"/>
          <w:szCs w:val="24"/>
          <w:lang w:bidi="lt-LT"/>
        </w:rPr>
        <w:t>.</w:t>
      </w:r>
    </w:p>
    <w:p w14:paraId="46CB07F3" w14:textId="77777777" w:rsidR="000C4CFA" w:rsidRPr="00253B95" w:rsidRDefault="00BA77D5" w:rsidP="00127D46">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 xml:space="preserve">Šiuo aspektu pareiškėjas </w:t>
      </w:r>
      <w:r w:rsidR="000C4CFA" w:rsidRPr="00253B95">
        <w:rPr>
          <w:sz w:val="24"/>
          <w:szCs w:val="24"/>
          <w:lang w:bidi="lt-LT"/>
        </w:rPr>
        <w:t xml:space="preserve">iš esmės </w:t>
      </w:r>
      <w:r w:rsidRPr="00253B95">
        <w:rPr>
          <w:sz w:val="24"/>
          <w:szCs w:val="24"/>
          <w:lang w:bidi="lt-LT"/>
        </w:rPr>
        <w:t xml:space="preserve">nurodo, kad </w:t>
      </w:r>
      <w:r w:rsidR="000C4CFA" w:rsidRPr="00253B95">
        <w:rPr>
          <w:sz w:val="24"/>
          <w:szCs w:val="24"/>
          <w:lang w:bidi="lt-LT"/>
        </w:rPr>
        <w:t>Supirkimo tva</w:t>
      </w:r>
      <w:r w:rsidR="00797843" w:rsidRPr="00253B95">
        <w:rPr>
          <w:sz w:val="24"/>
          <w:szCs w:val="24"/>
          <w:lang w:bidi="lt-LT"/>
        </w:rPr>
        <w:t>r</w:t>
      </w:r>
      <w:r w:rsidR="000C4CFA" w:rsidRPr="00253B95">
        <w:rPr>
          <w:sz w:val="24"/>
          <w:szCs w:val="24"/>
          <w:lang w:bidi="lt-LT"/>
        </w:rPr>
        <w:t>kos 14.2 punktas</w:t>
      </w:r>
      <w:r w:rsidR="002E34C8" w:rsidRPr="00253B95">
        <w:rPr>
          <w:sz w:val="24"/>
          <w:szCs w:val="24"/>
          <w:lang w:bidi="lt-LT"/>
        </w:rPr>
        <w:t>, ta apimti</w:t>
      </w:r>
      <w:r w:rsidR="00AD1ACE" w:rsidRPr="00253B95">
        <w:rPr>
          <w:sz w:val="24"/>
          <w:szCs w:val="24"/>
          <w:lang w:bidi="lt-LT"/>
        </w:rPr>
        <w:t>m</w:t>
      </w:r>
      <w:r w:rsidR="002E34C8" w:rsidRPr="00253B95">
        <w:rPr>
          <w:sz w:val="24"/>
          <w:szCs w:val="24"/>
          <w:lang w:bidi="lt-LT"/>
        </w:rPr>
        <w:t xml:space="preserve">i, kuria suponuojama, kad dalis šilumos tiekėjo pastoviųjų sąnaudų </w:t>
      </w:r>
      <w:r w:rsidR="00714883" w:rsidRPr="00253B95">
        <w:rPr>
          <w:sz w:val="24"/>
          <w:szCs w:val="24"/>
          <w:lang w:bidi="lt-LT"/>
        </w:rPr>
        <w:t>gali būti neįtraukiamos į šilumos kainą</w:t>
      </w:r>
      <w:r w:rsidR="00127D46" w:rsidRPr="00253B95">
        <w:rPr>
          <w:sz w:val="24"/>
          <w:szCs w:val="24"/>
          <w:lang w:bidi="lt-LT"/>
        </w:rPr>
        <w:t xml:space="preserve"> ir nenumato suderintų šilumos tiekėjų šilumos gamybos investicijų sąnaudų padengimo tvarkos,</w:t>
      </w:r>
      <w:r w:rsidR="00EC2F83" w:rsidRPr="00253B95">
        <w:rPr>
          <w:sz w:val="24"/>
          <w:szCs w:val="24"/>
          <w:lang w:bidi="lt-LT"/>
        </w:rPr>
        <w:t xml:space="preserve"> </w:t>
      </w:r>
      <w:r w:rsidR="000C4CFA" w:rsidRPr="00253B95">
        <w:rPr>
          <w:sz w:val="24"/>
          <w:szCs w:val="24"/>
          <w:lang w:bidi="lt-LT"/>
        </w:rPr>
        <w:t xml:space="preserve">prieštarauja iš konstitucinio teisinės valstybės principo kylantiems </w:t>
      </w:r>
      <w:r w:rsidR="007B385C" w:rsidRPr="00253B95">
        <w:rPr>
          <w:sz w:val="24"/>
          <w:szCs w:val="24"/>
          <w:lang w:bidi="lt-LT"/>
        </w:rPr>
        <w:t xml:space="preserve">teisėtų lūkesčių apsaugos </w:t>
      </w:r>
      <w:r w:rsidR="00127D46" w:rsidRPr="00253B95">
        <w:rPr>
          <w:sz w:val="24"/>
          <w:szCs w:val="24"/>
          <w:lang w:bidi="lt-LT"/>
        </w:rPr>
        <w:t>principui (reikalavimams)</w:t>
      </w:r>
      <w:r w:rsidR="00AD1ACE" w:rsidRPr="00253B95">
        <w:rPr>
          <w:sz w:val="24"/>
          <w:szCs w:val="24"/>
          <w:lang w:bidi="lt-LT"/>
        </w:rPr>
        <w:t xml:space="preserve">. </w:t>
      </w:r>
    </w:p>
    <w:p w14:paraId="75FCC85F" w14:textId="0448ED3E" w:rsidR="00AD1ACE" w:rsidRPr="00253B95" w:rsidRDefault="00B510D1" w:rsidP="00127D46">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Vertindama šiuos pareiškėjo argumentus</w:t>
      </w:r>
      <w:r w:rsidR="00BB02E1" w:rsidRPr="00253B95">
        <w:rPr>
          <w:sz w:val="24"/>
          <w:szCs w:val="24"/>
          <w:lang w:bidi="lt-LT"/>
        </w:rPr>
        <w:t xml:space="preserve"> išplėstinė teisėjų kolegija pirmiausia pastebi, </w:t>
      </w:r>
      <w:r w:rsidR="001C62EE" w:rsidRPr="00253B95">
        <w:rPr>
          <w:sz w:val="24"/>
          <w:szCs w:val="24"/>
          <w:lang w:bidi="lt-LT"/>
        </w:rPr>
        <w:t>kad pareiškime nėra detalizuojama</w:t>
      </w:r>
      <w:r w:rsidR="00C4700A" w:rsidRPr="00253B95">
        <w:rPr>
          <w:sz w:val="24"/>
          <w:szCs w:val="24"/>
          <w:lang w:bidi="lt-LT"/>
        </w:rPr>
        <w:t xml:space="preserve">, kokios būtinosios šilumos gamybos sąnaudos nėra įtraukiamos į pagal Supirkimo tvarkos 14.2 punktą apskaičiuojamas palyginamąsias šilumos gamybos sąnaudas (šiuo aspektu žr. šio Sprendimo 20 ir 21 p.); galimą būtinųjų sąnaudų ir suderintų investicijų nepadengimą </w:t>
      </w:r>
      <w:r w:rsidR="00F16193" w:rsidRPr="00253B95">
        <w:rPr>
          <w:sz w:val="24"/>
          <w:szCs w:val="24"/>
          <w:lang w:bidi="lt-LT"/>
        </w:rPr>
        <w:t>pareišk</w:t>
      </w:r>
      <w:r w:rsidR="002E5EB6" w:rsidRPr="00253B95">
        <w:rPr>
          <w:sz w:val="24"/>
          <w:szCs w:val="24"/>
          <w:lang w:bidi="lt-LT"/>
        </w:rPr>
        <w:t>ė</w:t>
      </w:r>
      <w:r w:rsidR="00F16193" w:rsidRPr="00253B95">
        <w:rPr>
          <w:sz w:val="24"/>
          <w:szCs w:val="24"/>
          <w:lang w:bidi="lt-LT"/>
        </w:rPr>
        <w:t xml:space="preserve">jas </w:t>
      </w:r>
      <w:r w:rsidR="00C4700A" w:rsidRPr="00253B95">
        <w:rPr>
          <w:sz w:val="24"/>
          <w:szCs w:val="24"/>
          <w:lang w:bidi="lt-LT"/>
        </w:rPr>
        <w:t>sieja iš esmės su šio Sprendimo 22 punkte nurodytomis aplinkybė</w:t>
      </w:r>
      <w:r w:rsidR="006B2C66" w:rsidRPr="00253B95">
        <w:rPr>
          <w:sz w:val="24"/>
          <w:szCs w:val="24"/>
          <w:lang w:bidi="lt-LT"/>
        </w:rPr>
        <w:t>mis</w:t>
      </w:r>
      <w:r w:rsidR="00C4700A" w:rsidRPr="00253B95">
        <w:rPr>
          <w:sz w:val="24"/>
          <w:szCs w:val="24"/>
          <w:lang w:bidi="lt-LT"/>
        </w:rPr>
        <w:t>. Pastebėtina ir tai, kad pareiškime minimos</w:t>
      </w:r>
      <w:r w:rsidR="00F16193" w:rsidRPr="00253B95">
        <w:rPr>
          <w:sz w:val="24"/>
          <w:szCs w:val="24"/>
          <w:lang w:bidi="lt-LT"/>
        </w:rPr>
        <w:t xml:space="preserve"> </w:t>
      </w:r>
      <w:r w:rsidR="00E11B95" w:rsidRPr="00253B95">
        <w:rPr>
          <w:sz w:val="24"/>
          <w:szCs w:val="24"/>
          <w:lang w:bidi="lt-LT"/>
        </w:rPr>
        <w:t xml:space="preserve">šilumos tiekėjo </w:t>
      </w:r>
      <w:r w:rsidR="00F16193" w:rsidRPr="00253B95">
        <w:rPr>
          <w:sz w:val="24"/>
          <w:szCs w:val="24"/>
          <w:lang w:bidi="lt-LT"/>
        </w:rPr>
        <w:t xml:space="preserve">paprastai vykdomos </w:t>
      </w:r>
      <w:r w:rsidR="00617B69" w:rsidRPr="00253B95">
        <w:rPr>
          <w:sz w:val="24"/>
          <w:szCs w:val="24"/>
          <w:lang w:bidi="lt-LT"/>
        </w:rPr>
        <w:t>veiklos</w:t>
      </w:r>
      <w:r w:rsidR="00C96971" w:rsidRPr="00253B95">
        <w:rPr>
          <w:sz w:val="24"/>
          <w:szCs w:val="24"/>
          <w:lang w:bidi="lt-LT"/>
        </w:rPr>
        <w:t xml:space="preserve"> (Šilumos ūkio įstatymo </w:t>
      </w:r>
      <w:r w:rsidR="00617B69" w:rsidRPr="00253B95">
        <w:rPr>
          <w:sz w:val="24"/>
          <w:szCs w:val="24"/>
          <w:lang w:bidi="lt-LT"/>
        </w:rPr>
        <w:t>16 str. 1</w:t>
      </w:r>
      <w:r w:rsidR="00F16193" w:rsidRPr="00253B95">
        <w:rPr>
          <w:sz w:val="24"/>
          <w:szCs w:val="24"/>
          <w:lang w:bidi="lt-LT"/>
        </w:rPr>
        <w:t> </w:t>
      </w:r>
      <w:r w:rsidR="00617B69" w:rsidRPr="00253B95">
        <w:rPr>
          <w:sz w:val="24"/>
          <w:szCs w:val="24"/>
          <w:lang w:bidi="lt-LT"/>
        </w:rPr>
        <w:t xml:space="preserve">d., 22 str., </w:t>
      </w:r>
      <w:r w:rsidR="00C96971" w:rsidRPr="00253B95">
        <w:rPr>
          <w:sz w:val="24"/>
          <w:szCs w:val="24"/>
          <w:lang w:bidi="lt-LT"/>
        </w:rPr>
        <w:t>30 str. 11 d. 3 p.; Šilumos tiekimo ir vartojimo taisyklių, patvirtintų Lietuvos Respublikos energetikos ministro 2010 m. spalio 25 d. įsakymu Nr. 1-297, 129.2</w:t>
      </w:r>
      <w:r w:rsidR="00705FA0" w:rsidRPr="00253B95">
        <w:rPr>
          <w:sz w:val="24"/>
          <w:szCs w:val="24"/>
          <w:lang w:bidi="lt-LT"/>
        </w:rPr>
        <w:t>–</w:t>
      </w:r>
      <w:r w:rsidR="00617B69" w:rsidRPr="00253B95">
        <w:rPr>
          <w:sz w:val="24"/>
          <w:szCs w:val="24"/>
          <w:lang w:bidi="lt-LT"/>
        </w:rPr>
        <w:t>129.</w:t>
      </w:r>
      <w:r w:rsidR="00705FA0" w:rsidRPr="00253B95">
        <w:rPr>
          <w:sz w:val="24"/>
          <w:szCs w:val="24"/>
          <w:lang w:bidi="lt-LT"/>
        </w:rPr>
        <w:t>4</w:t>
      </w:r>
      <w:r w:rsidR="00617B69" w:rsidRPr="00253B95">
        <w:rPr>
          <w:sz w:val="24"/>
          <w:szCs w:val="24"/>
          <w:lang w:bidi="lt-LT"/>
        </w:rPr>
        <w:t xml:space="preserve">, 129.7, </w:t>
      </w:r>
      <w:r w:rsidR="00C96971" w:rsidRPr="00253B95">
        <w:rPr>
          <w:sz w:val="24"/>
          <w:szCs w:val="24"/>
          <w:lang w:bidi="lt-LT"/>
        </w:rPr>
        <w:t>129.11</w:t>
      </w:r>
      <w:r w:rsidR="006E360F" w:rsidRPr="00253B95">
        <w:rPr>
          <w:sz w:val="24"/>
          <w:szCs w:val="24"/>
          <w:lang w:bidi="lt-LT"/>
        </w:rPr>
        <w:t xml:space="preserve"> p.</w:t>
      </w:r>
      <w:r w:rsidR="00617B69" w:rsidRPr="00253B95">
        <w:rPr>
          <w:sz w:val="24"/>
          <w:szCs w:val="24"/>
          <w:lang w:bidi="lt-LT"/>
        </w:rPr>
        <w:t>)</w:t>
      </w:r>
      <w:r w:rsidR="00262A98" w:rsidRPr="00253B95">
        <w:rPr>
          <w:sz w:val="24"/>
          <w:szCs w:val="24"/>
          <w:lang w:bidi="lt-LT"/>
        </w:rPr>
        <w:t>, susijusi</w:t>
      </w:r>
      <w:r w:rsidR="00DD648C" w:rsidRPr="00253B95">
        <w:rPr>
          <w:sz w:val="24"/>
          <w:szCs w:val="24"/>
          <w:lang w:bidi="lt-LT"/>
        </w:rPr>
        <w:t>o</w:t>
      </w:r>
      <w:r w:rsidR="00262A98" w:rsidRPr="00253B95">
        <w:rPr>
          <w:sz w:val="24"/>
          <w:szCs w:val="24"/>
          <w:lang w:bidi="lt-LT"/>
        </w:rPr>
        <w:t>s su šilumos perdavimu, apskaitos prietaisų priežiūra ir mažmeniniu aptarnavimu,</w:t>
      </w:r>
      <w:r w:rsidR="00617B69" w:rsidRPr="00253B95">
        <w:rPr>
          <w:sz w:val="24"/>
          <w:szCs w:val="24"/>
          <w:lang w:bidi="lt-LT"/>
        </w:rPr>
        <w:t xml:space="preserve"> sąnaudos nėra šilumos gamybos sąnaudos, todėl jos nagrinėjamu atveju nėra aktualios</w:t>
      </w:r>
      <w:r w:rsidR="00262A98" w:rsidRPr="00253B95">
        <w:rPr>
          <w:sz w:val="24"/>
          <w:szCs w:val="24"/>
          <w:lang w:bidi="lt-LT"/>
        </w:rPr>
        <w:t>.</w:t>
      </w:r>
    </w:p>
    <w:p w14:paraId="7D9FCF35" w14:textId="77777777" w:rsidR="001C62EE" w:rsidRPr="00253B95" w:rsidRDefault="001C62EE" w:rsidP="004E4549">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 xml:space="preserve">Teigdamas, kad Supirkimo tvarkos 14.2 punktas prieštarauja iš teisinės valstybės principo kylančiam teisėtų lūkesčių apsaugos principui tiek, kiek nenumato suderintų šilumos tiekėjų šilumos gamybos investicijų sąnaudų padengimo tvarkos, pareiškėjas kelia legislatyvinės omisijos klausimą. </w:t>
      </w:r>
      <w:r w:rsidR="00404C47" w:rsidRPr="00253B95">
        <w:rPr>
          <w:sz w:val="24"/>
          <w:szCs w:val="24"/>
          <w:lang w:bidi="lt-LT"/>
        </w:rPr>
        <w:t xml:space="preserve">Tačiau </w:t>
      </w:r>
      <w:r w:rsidR="00F7681C" w:rsidRPr="00253B95">
        <w:rPr>
          <w:sz w:val="24"/>
          <w:szCs w:val="24"/>
          <w:lang w:bidi="lt-LT"/>
        </w:rPr>
        <w:t>pareiškime iš esmės nėra jokių argumentų,</w:t>
      </w:r>
      <w:r w:rsidR="009C3B7B" w:rsidRPr="00253B95">
        <w:rPr>
          <w:sz w:val="24"/>
          <w:szCs w:val="24"/>
          <w:lang w:bidi="lt-LT"/>
        </w:rPr>
        <w:t xml:space="preserve"> </w:t>
      </w:r>
      <w:r w:rsidR="00DD5477" w:rsidRPr="00253B95">
        <w:rPr>
          <w:sz w:val="24"/>
          <w:szCs w:val="24"/>
          <w:lang w:bidi="lt-LT"/>
        </w:rPr>
        <w:t>kaip konkrečiai minėtų investicijų sąnaudų padengimas turėtų atsispindėti palyginamosios šilumos gamybos sąnaudų apskaičiavimo tvarkoje (formulėje), ypač įvertinus tai, kad</w:t>
      </w:r>
      <w:r w:rsidR="009C3B7B" w:rsidRPr="00253B95">
        <w:rPr>
          <w:sz w:val="24"/>
          <w:szCs w:val="24"/>
          <w:lang w:bidi="lt-LT"/>
        </w:rPr>
        <w:t xml:space="preserve"> yra atsižvelgiama į palyginamųjų sąnaudų skaičiavimo metu Komisijos viešai skelbiamą investicijų grąžos normą. </w:t>
      </w:r>
      <w:r w:rsidR="004E4549" w:rsidRPr="00253B95">
        <w:rPr>
          <w:sz w:val="24"/>
          <w:szCs w:val="24"/>
          <w:lang w:bidi="lt-LT"/>
        </w:rPr>
        <w:t>B</w:t>
      </w:r>
      <w:r w:rsidR="005A4EDC" w:rsidRPr="00253B95">
        <w:rPr>
          <w:sz w:val="24"/>
          <w:szCs w:val="24"/>
          <w:lang w:bidi="lt-LT"/>
        </w:rPr>
        <w:t>e to, pareiškėjas, teigdamas, kad palyginamosios šilumos gamybos sąnaudos turėtų apimti tik kintamosioms sąnaudoms priskiriamas šilumos gamybos sąnaudas, iš esmės pats neigia, kad Supirkimo tvarkos 14.2 punkte nustatyta tvarka turėtų apimti, be kita ko, suderintų investicijų sąnaudas</w:t>
      </w:r>
      <w:r w:rsidR="004E4549" w:rsidRPr="00253B95">
        <w:rPr>
          <w:sz w:val="24"/>
          <w:szCs w:val="24"/>
          <w:lang w:bidi="lt-LT"/>
        </w:rPr>
        <w:t>, t. y. pareiškėjo argumentai, susiję su jo nurodoma legislatyvine omisija yra nenuoseklūs, prieštaringi.</w:t>
      </w:r>
    </w:p>
    <w:p w14:paraId="76DD1744" w14:textId="7CC226BC" w:rsidR="007B385C" w:rsidRPr="00253B95" w:rsidRDefault="007A2635" w:rsidP="009662BC">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 xml:space="preserve">Atsižvelgdama į šias aplinkybes bei vadovaudamasi šio Sprendimo </w:t>
      </w:r>
      <w:r w:rsidR="004D3574" w:rsidRPr="00253B95">
        <w:rPr>
          <w:sz w:val="24"/>
          <w:szCs w:val="24"/>
          <w:lang w:bidi="lt-LT"/>
        </w:rPr>
        <w:t xml:space="preserve">23 ir 28 punktuose </w:t>
      </w:r>
      <w:r w:rsidRPr="00253B95">
        <w:rPr>
          <w:sz w:val="24"/>
          <w:szCs w:val="24"/>
          <w:lang w:bidi="lt-LT"/>
        </w:rPr>
        <w:t>nurodytomis teisenos taisyklėmis,</w:t>
      </w:r>
      <w:r w:rsidR="004D3574" w:rsidRPr="00253B95">
        <w:rPr>
          <w:sz w:val="24"/>
          <w:szCs w:val="24"/>
          <w:lang w:bidi="lt-LT"/>
        </w:rPr>
        <w:t xml:space="preserve"> taip pat akcentuodama, kad </w:t>
      </w:r>
      <w:r w:rsidR="00F81280" w:rsidRPr="00253B95">
        <w:rPr>
          <w:sz w:val="24"/>
          <w:szCs w:val="24"/>
          <w:lang w:bidi="lt-LT"/>
        </w:rPr>
        <w:t>administraciniai teismai neturi teisės savo iniciatyva keisti abstrakčiame, t. y. su individualia byla nesusijusiame, pareiškime nurodytas tyrimo rib</w:t>
      </w:r>
      <w:r w:rsidR="00DD648C" w:rsidRPr="00253B95">
        <w:rPr>
          <w:sz w:val="24"/>
          <w:szCs w:val="24"/>
          <w:lang w:bidi="lt-LT"/>
        </w:rPr>
        <w:t>as</w:t>
      </w:r>
      <w:r w:rsidR="00F81280" w:rsidRPr="00253B95">
        <w:rPr>
          <w:sz w:val="24"/>
          <w:szCs w:val="24"/>
          <w:lang w:bidi="lt-LT"/>
        </w:rPr>
        <w:t>,</w:t>
      </w:r>
      <w:r w:rsidR="00EC2F83" w:rsidRPr="00253B95">
        <w:rPr>
          <w:sz w:val="24"/>
          <w:szCs w:val="24"/>
          <w:lang w:bidi="lt-LT"/>
        </w:rPr>
        <w:t xml:space="preserve"> </w:t>
      </w:r>
      <w:r w:rsidRPr="00253B95">
        <w:rPr>
          <w:sz w:val="24"/>
          <w:szCs w:val="24"/>
          <w:lang w:bidi="lt-LT"/>
        </w:rPr>
        <w:t>išplėstinė teisėjų kolegija sprendžia, kad nagrinėjamu atveju yra pagrindas nutraukti ir norminės administracinės bylos dalį dėl Supirkimo tvarkos 14.2 punkto atitikties iš konstitucinio teisinės valstybės principo kylančiam teisėtų lūkesčių apsaugos principui</w:t>
      </w:r>
      <w:r w:rsidR="001810B6" w:rsidRPr="00253B95">
        <w:rPr>
          <w:sz w:val="24"/>
          <w:szCs w:val="24"/>
          <w:lang w:bidi="lt-LT"/>
        </w:rPr>
        <w:t xml:space="preserve"> (Administracinių bylų teisenos įstatymo 103 str. 1 p., 116 str. 1 d.)</w:t>
      </w:r>
      <w:r w:rsidRPr="00253B95">
        <w:rPr>
          <w:sz w:val="24"/>
          <w:szCs w:val="24"/>
          <w:lang w:bidi="lt-LT"/>
        </w:rPr>
        <w:t>.</w:t>
      </w:r>
    </w:p>
    <w:p w14:paraId="1AD28504" w14:textId="77777777" w:rsidR="00E1708F" w:rsidRPr="00253B95" w:rsidRDefault="00E1708F" w:rsidP="00565260">
      <w:pPr>
        <w:pStyle w:val="BodyText"/>
        <w:tabs>
          <w:tab w:val="left" w:pos="709"/>
          <w:tab w:val="left" w:pos="851"/>
          <w:tab w:val="left" w:pos="1134"/>
          <w:tab w:val="left" w:pos="1276"/>
          <w:tab w:val="left" w:pos="1418"/>
        </w:tabs>
        <w:rPr>
          <w:sz w:val="24"/>
          <w:szCs w:val="24"/>
          <w:lang w:bidi="lt-LT"/>
        </w:rPr>
      </w:pPr>
    </w:p>
    <w:p w14:paraId="1945A0EE" w14:textId="77777777" w:rsidR="00565260" w:rsidRPr="00253B95" w:rsidRDefault="00565260" w:rsidP="00565260">
      <w:pPr>
        <w:pStyle w:val="BodyText"/>
        <w:tabs>
          <w:tab w:val="left" w:pos="709"/>
          <w:tab w:val="left" w:pos="851"/>
          <w:tab w:val="left" w:pos="1134"/>
          <w:tab w:val="left" w:pos="1276"/>
          <w:tab w:val="left" w:pos="1418"/>
        </w:tabs>
        <w:jc w:val="center"/>
        <w:rPr>
          <w:sz w:val="24"/>
          <w:szCs w:val="24"/>
          <w:lang w:bidi="lt-LT"/>
        </w:rPr>
      </w:pPr>
      <w:r w:rsidRPr="00253B95">
        <w:rPr>
          <w:sz w:val="24"/>
          <w:szCs w:val="24"/>
          <w:lang w:bidi="lt-LT"/>
        </w:rPr>
        <w:t>V</w:t>
      </w:r>
      <w:r w:rsidR="00D33D44" w:rsidRPr="00253B95">
        <w:rPr>
          <w:sz w:val="24"/>
          <w:szCs w:val="24"/>
          <w:lang w:bidi="lt-LT"/>
        </w:rPr>
        <w:t>II</w:t>
      </w:r>
      <w:r w:rsidR="00567EE3" w:rsidRPr="00253B95">
        <w:rPr>
          <w:sz w:val="24"/>
          <w:szCs w:val="24"/>
          <w:lang w:bidi="lt-LT"/>
        </w:rPr>
        <w:t>.</w:t>
      </w:r>
    </w:p>
    <w:p w14:paraId="1F3B7FF6" w14:textId="77777777" w:rsidR="00565260" w:rsidRPr="00253B95" w:rsidRDefault="00565260" w:rsidP="00565260">
      <w:pPr>
        <w:pStyle w:val="BodyText"/>
        <w:tabs>
          <w:tab w:val="left" w:pos="709"/>
          <w:tab w:val="left" w:pos="851"/>
          <w:tab w:val="left" w:pos="1134"/>
          <w:tab w:val="left" w:pos="1276"/>
          <w:tab w:val="left" w:pos="1418"/>
        </w:tabs>
        <w:jc w:val="center"/>
        <w:rPr>
          <w:sz w:val="24"/>
          <w:szCs w:val="24"/>
          <w:lang w:bidi="lt-LT"/>
        </w:rPr>
      </w:pPr>
    </w:p>
    <w:p w14:paraId="48A8CE5E" w14:textId="77777777" w:rsidR="009F60FA" w:rsidRPr="00253B95" w:rsidRDefault="0032204E" w:rsidP="009F60FA">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 xml:space="preserve">Pareiškėjas taip </w:t>
      </w:r>
      <w:r w:rsidR="00FA7146" w:rsidRPr="00253B95">
        <w:rPr>
          <w:sz w:val="24"/>
          <w:szCs w:val="24"/>
          <w:lang w:bidi="lt-LT"/>
        </w:rPr>
        <w:t xml:space="preserve">pat </w:t>
      </w:r>
      <w:r w:rsidRPr="00253B95">
        <w:rPr>
          <w:sz w:val="24"/>
          <w:szCs w:val="24"/>
          <w:lang w:bidi="lt-LT"/>
        </w:rPr>
        <w:t xml:space="preserve">prašo </w:t>
      </w:r>
      <w:r w:rsidR="009F60FA" w:rsidRPr="00253B95">
        <w:rPr>
          <w:sz w:val="24"/>
          <w:szCs w:val="24"/>
          <w:lang w:bidi="lt-LT"/>
        </w:rPr>
        <w:t>patikrinti</w:t>
      </w:r>
      <w:r w:rsidRPr="00253B95">
        <w:rPr>
          <w:sz w:val="24"/>
          <w:szCs w:val="24"/>
          <w:lang w:bidi="lt-LT"/>
        </w:rPr>
        <w:t xml:space="preserve"> </w:t>
      </w:r>
      <w:r w:rsidR="00AC16CF" w:rsidRPr="00253B95">
        <w:rPr>
          <w:sz w:val="24"/>
          <w:szCs w:val="24"/>
          <w:lang w:bidi="lt-LT"/>
        </w:rPr>
        <w:t xml:space="preserve">Supirkimo tvarkos </w:t>
      </w:r>
      <w:r w:rsidRPr="00253B95">
        <w:rPr>
          <w:sz w:val="24"/>
          <w:szCs w:val="24"/>
          <w:lang w:bidi="lt-LT"/>
        </w:rPr>
        <w:t>4</w:t>
      </w:r>
      <w:r w:rsidR="00AC16CF" w:rsidRPr="00253B95">
        <w:rPr>
          <w:sz w:val="24"/>
          <w:szCs w:val="24"/>
          <w:lang w:bidi="lt-LT"/>
        </w:rPr>
        <w:t xml:space="preserve"> punkt</w:t>
      </w:r>
      <w:r w:rsidR="009F60FA" w:rsidRPr="00253B95">
        <w:rPr>
          <w:sz w:val="24"/>
          <w:szCs w:val="24"/>
          <w:lang w:bidi="lt-LT"/>
        </w:rPr>
        <w:t>ą</w:t>
      </w:r>
      <w:r w:rsidR="00AC16CF" w:rsidRPr="00253B95">
        <w:rPr>
          <w:sz w:val="24"/>
          <w:szCs w:val="24"/>
          <w:lang w:bidi="lt-LT"/>
        </w:rPr>
        <w:t>,</w:t>
      </w:r>
      <w:r w:rsidR="009F60FA" w:rsidRPr="00253B95">
        <w:rPr>
          <w:sz w:val="24"/>
          <w:szCs w:val="24"/>
          <w:lang w:bidi="lt-LT"/>
        </w:rPr>
        <w:t xml:space="preserve"> apibrėžia</w:t>
      </w:r>
      <w:r w:rsidR="00797843" w:rsidRPr="00253B95">
        <w:rPr>
          <w:sz w:val="24"/>
          <w:szCs w:val="24"/>
          <w:lang w:bidi="lt-LT"/>
        </w:rPr>
        <w:t>n</w:t>
      </w:r>
      <w:r w:rsidR="00FA7146" w:rsidRPr="00253B95">
        <w:rPr>
          <w:sz w:val="24"/>
          <w:szCs w:val="24"/>
          <w:lang w:bidi="lt-LT"/>
        </w:rPr>
        <w:t>tį</w:t>
      </w:r>
      <w:r w:rsidR="009F60FA" w:rsidRPr="00253B95">
        <w:rPr>
          <w:sz w:val="24"/>
          <w:szCs w:val="24"/>
          <w:lang w:bidi="lt-LT"/>
        </w:rPr>
        <w:t xml:space="preserve"> šiame norminiame administra</w:t>
      </w:r>
      <w:r w:rsidR="00797843" w:rsidRPr="00253B95">
        <w:rPr>
          <w:sz w:val="24"/>
          <w:szCs w:val="24"/>
          <w:lang w:bidi="lt-LT"/>
        </w:rPr>
        <w:t>c</w:t>
      </w:r>
      <w:r w:rsidR="009F60FA" w:rsidRPr="00253B95">
        <w:rPr>
          <w:sz w:val="24"/>
          <w:szCs w:val="24"/>
          <w:lang w:bidi="lt-LT"/>
        </w:rPr>
        <w:t>iniame akte vartojam</w:t>
      </w:r>
      <w:r w:rsidR="008A1BF2" w:rsidRPr="00253B95">
        <w:rPr>
          <w:sz w:val="24"/>
          <w:szCs w:val="24"/>
          <w:lang w:bidi="lt-LT"/>
        </w:rPr>
        <w:t>a</w:t>
      </w:r>
      <w:r w:rsidR="009F60FA" w:rsidRPr="00253B95">
        <w:rPr>
          <w:sz w:val="24"/>
          <w:szCs w:val="24"/>
          <w:lang w:bidi="lt-LT"/>
        </w:rPr>
        <w:t>s sąvok</w:t>
      </w:r>
      <w:r w:rsidR="008A1BF2" w:rsidRPr="00253B95">
        <w:rPr>
          <w:sz w:val="24"/>
          <w:szCs w:val="24"/>
          <w:lang w:bidi="lt-LT"/>
        </w:rPr>
        <w:t>a</w:t>
      </w:r>
      <w:r w:rsidR="009F60FA" w:rsidRPr="00253B95">
        <w:rPr>
          <w:sz w:val="24"/>
          <w:szCs w:val="24"/>
          <w:lang w:bidi="lt-LT"/>
        </w:rPr>
        <w:t>s,</w:t>
      </w:r>
      <w:r w:rsidR="00EC2F83" w:rsidRPr="00253B95">
        <w:rPr>
          <w:sz w:val="24"/>
          <w:szCs w:val="24"/>
          <w:lang w:bidi="lt-LT"/>
        </w:rPr>
        <w:t xml:space="preserve"> </w:t>
      </w:r>
      <w:r w:rsidRPr="00253B95">
        <w:rPr>
          <w:sz w:val="24"/>
          <w:szCs w:val="24"/>
          <w:lang w:bidi="lt-LT"/>
        </w:rPr>
        <w:t>ir 24 punkt</w:t>
      </w:r>
      <w:r w:rsidR="009F60FA" w:rsidRPr="00253B95">
        <w:rPr>
          <w:sz w:val="24"/>
          <w:szCs w:val="24"/>
          <w:lang w:bidi="lt-LT"/>
        </w:rPr>
        <w:t>ą</w:t>
      </w:r>
      <w:r w:rsidR="00AA37DF" w:rsidRPr="00253B95">
        <w:rPr>
          <w:sz w:val="24"/>
          <w:szCs w:val="24"/>
          <w:lang w:bidi="lt-LT"/>
        </w:rPr>
        <w:t>.</w:t>
      </w:r>
    </w:p>
    <w:p w14:paraId="0F01C95D" w14:textId="77777777" w:rsidR="002C6D03" w:rsidRPr="00253B95" w:rsidRDefault="00440FD7" w:rsidP="002C6D03">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Identifikuojant</w:t>
      </w:r>
      <w:r w:rsidR="002C6D03" w:rsidRPr="00253B95">
        <w:rPr>
          <w:sz w:val="24"/>
          <w:szCs w:val="24"/>
          <w:lang w:bidi="lt-LT"/>
        </w:rPr>
        <w:t xml:space="preserve"> pagal šią pareiškimo dalį prašomo atlikti </w:t>
      </w:r>
      <w:r w:rsidRPr="00253B95">
        <w:rPr>
          <w:sz w:val="24"/>
          <w:szCs w:val="24"/>
          <w:lang w:bidi="lt-LT"/>
        </w:rPr>
        <w:t>(</w:t>
      </w:r>
      <w:r w:rsidR="002C6D03" w:rsidRPr="00253B95">
        <w:rPr>
          <w:sz w:val="24"/>
          <w:szCs w:val="24"/>
          <w:lang w:bidi="lt-LT"/>
        </w:rPr>
        <w:t>atliktino</w:t>
      </w:r>
      <w:r w:rsidRPr="00253B95">
        <w:rPr>
          <w:sz w:val="24"/>
          <w:szCs w:val="24"/>
          <w:lang w:bidi="lt-LT"/>
        </w:rPr>
        <w:t>)</w:t>
      </w:r>
      <w:r w:rsidR="002C6D03" w:rsidRPr="00253B95">
        <w:rPr>
          <w:sz w:val="24"/>
          <w:szCs w:val="24"/>
          <w:lang w:bidi="lt-LT"/>
        </w:rPr>
        <w:t xml:space="preserve"> tyrimo ribas, pirmiausia pažymėtina, kad nors pareiškėjas nurodo Supirkimo tvarkos 4 punktą, tačiau pareiškime iš esmės mini</w:t>
      </w:r>
      <w:r w:rsidR="005C264E" w:rsidRPr="00253B95">
        <w:rPr>
          <w:sz w:val="24"/>
          <w:szCs w:val="24"/>
          <w:lang w:bidi="lt-LT"/>
        </w:rPr>
        <w:t>m</w:t>
      </w:r>
      <w:r w:rsidR="00584384" w:rsidRPr="00253B95">
        <w:rPr>
          <w:sz w:val="24"/>
          <w:szCs w:val="24"/>
          <w:lang w:bidi="lt-LT"/>
        </w:rPr>
        <w:t>os</w:t>
      </w:r>
      <w:r w:rsidR="002C6D03" w:rsidRPr="00253B95">
        <w:rPr>
          <w:sz w:val="24"/>
          <w:szCs w:val="24"/>
          <w:lang w:bidi="lt-LT"/>
        </w:rPr>
        <w:t xml:space="preserve"> tik šio punkto 5 ir 8 pastraip</w:t>
      </w:r>
      <w:r w:rsidR="008A1180" w:rsidRPr="00253B95">
        <w:rPr>
          <w:sz w:val="24"/>
          <w:szCs w:val="24"/>
          <w:lang w:bidi="lt-LT"/>
        </w:rPr>
        <w:t>o</w:t>
      </w:r>
      <w:r w:rsidR="002C6D03" w:rsidRPr="00253B95">
        <w:rPr>
          <w:sz w:val="24"/>
          <w:szCs w:val="24"/>
          <w:lang w:bidi="lt-LT"/>
        </w:rPr>
        <w:t>s, atitinkamai apibrėžianči</w:t>
      </w:r>
      <w:r w:rsidR="008A1180" w:rsidRPr="00253B95">
        <w:rPr>
          <w:sz w:val="24"/>
          <w:szCs w:val="24"/>
          <w:lang w:bidi="lt-LT"/>
        </w:rPr>
        <w:t>o</w:t>
      </w:r>
      <w:r w:rsidR="002C6D03" w:rsidRPr="00253B95">
        <w:rPr>
          <w:sz w:val="24"/>
          <w:szCs w:val="24"/>
          <w:lang w:bidi="lt-LT"/>
        </w:rPr>
        <w:t xml:space="preserve">s „rezervinių šilumos gamybos pajėgumų“ ir „šilumos poreikio piko pajėgumų“ sąvokas. Pažymėtina ir tai, kad: šiose pastraipose nėra nustatomos jokios </w:t>
      </w:r>
      <w:r w:rsidR="008A1180" w:rsidRPr="00253B95">
        <w:rPr>
          <w:sz w:val="24"/>
          <w:szCs w:val="24"/>
          <w:lang w:bidi="lt-LT"/>
        </w:rPr>
        <w:t xml:space="preserve">savarankiškos </w:t>
      </w:r>
      <w:r w:rsidR="002C6D03" w:rsidRPr="00253B95">
        <w:rPr>
          <w:sz w:val="24"/>
          <w:szCs w:val="24"/>
          <w:lang w:bidi="lt-LT"/>
        </w:rPr>
        <w:t xml:space="preserve">elgesio taisyklės; jose teisėkūros subjektas pateikia tik norminiame administraciniame akte, įskaitant nuostatas, kurių pareiškėjas neginčija, vartojamų </w:t>
      </w:r>
      <w:r w:rsidR="002C6D03" w:rsidRPr="00253B95">
        <w:rPr>
          <w:sz w:val="24"/>
          <w:szCs w:val="24"/>
          <w:lang w:bidi="lt-LT"/>
        </w:rPr>
        <w:lastRenderedPageBreak/>
        <w:t>sąvokų reikšmes; pareiškime šios pastraipos minimos iš esmės tik tiek, kiek tai susiję su prašomu ištirti Supirkimo tvarkos 24 punkto teisėtumu. Todėl</w:t>
      </w:r>
      <w:r w:rsidR="00EC134E" w:rsidRPr="00253B95">
        <w:rPr>
          <w:sz w:val="24"/>
          <w:szCs w:val="24"/>
          <w:lang w:bidi="lt-LT"/>
        </w:rPr>
        <w:t xml:space="preserve"> </w:t>
      </w:r>
      <w:r w:rsidR="005C264E" w:rsidRPr="00253B95">
        <w:rPr>
          <w:sz w:val="24"/>
          <w:szCs w:val="24"/>
          <w:lang w:bidi="lt-LT"/>
        </w:rPr>
        <w:t>į</w:t>
      </w:r>
      <w:r w:rsidR="002C6D03" w:rsidRPr="00253B95">
        <w:rPr>
          <w:sz w:val="24"/>
          <w:szCs w:val="24"/>
          <w:lang w:bidi="lt-LT"/>
        </w:rPr>
        <w:t xml:space="preserve">vertinus tai, jog </w:t>
      </w:r>
      <w:r w:rsidR="00EC134E" w:rsidRPr="00253B95">
        <w:rPr>
          <w:sz w:val="24"/>
          <w:szCs w:val="24"/>
          <w:lang w:bidi="lt-LT"/>
        </w:rPr>
        <w:t>pareiškime ir pareiškėjo atstovų teismo posėdžio metu nurodytais aspektais</w:t>
      </w:r>
      <w:r w:rsidR="0027329C" w:rsidRPr="00253B95">
        <w:rPr>
          <w:sz w:val="24"/>
          <w:szCs w:val="24"/>
          <w:lang w:bidi="lt-LT"/>
        </w:rPr>
        <w:t xml:space="preserve"> </w:t>
      </w:r>
      <w:r w:rsidR="002C6D03" w:rsidRPr="00253B95">
        <w:rPr>
          <w:sz w:val="24"/>
          <w:szCs w:val="24"/>
          <w:lang w:bidi="lt-LT"/>
        </w:rPr>
        <w:t xml:space="preserve">aptariamose </w:t>
      </w:r>
      <w:r w:rsidR="005C264E" w:rsidRPr="00253B95">
        <w:rPr>
          <w:sz w:val="24"/>
          <w:szCs w:val="24"/>
          <w:lang w:bidi="lt-LT"/>
        </w:rPr>
        <w:t>pas</w:t>
      </w:r>
      <w:r w:rsidR="00EC134E" w:rsidRPr="00253B95">
        <w:rPr>
          <w:sz w:val="24"/>
          <w:szCs w:val="24"/>
          <w:lang w:bidi="lt-LT"/>
        </w:rPr>
        <w:t>t</w:t>
      </w:r>
      <w:r w:rsidR="005C264E" w:rsidRPr="00253B95">
        <w:rPr>
          <w:sz w:val="24"/>
          <w:szCs w:val="24"/>
          <w:lang w:bidi="lt-LT"/>
        </w:rPr>
        <w:t xml:space="preserve">raipose </w:t>
      </w:r>
      <w:r w:rsidR="00EC134E" w:rsidRPr="00253B95">
        <w:rPr>
          <w:sz w:val="24"/>
          <w:szCs w:val="24"/>
          <w:lang w:bidi="lt-LT"/>
        </w:rPr>
        <w:t>minimų</w:t>
      </w:r>
      <w:r w:rsidR="002C6D03" w:rsidRPr="00253B95">
        <w:rPr>
          <w:sz w:val="24"/>
          <w:szCs w:val="24"/>
          <w:lang w:bidi="lt-LT"/>
        </w:rPr>
        <w:t xml:space="preserve"> įrenginių</w:t>
      </w:r>
      <w:r w:rsidR="005C264E" w:rsidRPr="00253B95">
        <w:rPr>
          <w:sz w:val="24"/>
          <w:szCs w:val="24"/>
          <w:lang w:bidi="lt-LT"/>
        </w:rPr>
        <w:t xml:space="preserve"> (pajėgumų)</w:t>
      </w:r>
      <w:r w:rsidR="002C6D03" w:rsidRPr="00253B95">
        <w:rPr>
          <w:sz w:val="24"/>
          <w:szCs w:val="24"/>
          <w:lang w:bidi="lt-LT"/>
        </w:rPr>
        <w:t xml:space="preserve"> skirtingą vertinimą lemia (gali lemti) tik kitų šio norminio administracinio akto nuostatų taikymas, nagrinėjamu atveju pripažintina, kad minėtos Supirkimo tvarkos 4 punkto nuostatos negali būti</w:t>
      </w:r>
      <w:r w:rsidR="001B0B1D" w:rsidRPr="00253B95">
        <w:rPr>
          <w:sz w:val="24"/>
          <w:szCs w:val="24"/>
          <w:lang w:bidi="lt-LT"/>
        </w:rPr>
        <w:t xml:space="preserve"> </w:t>
      </w:r>
      <w:r w:rsidR="002C6D03" w:rsidRPr="00253B95">
        <w:rPr>
          <w:sz w:val="24"/>
          <w:szCs w:val="24"/>
          <w:lang w:bidi="lt-LT"/>
        </w:rPr>
        <w:t>savarankišku šios konkrečios norminės administracinės bylos nagrinėjimo dalyku, jos vertintinos tik</w:t>
      </w:r>
      <w:r w:rsidR="00EC2F83" w:rsidRPr="00253B95">
        <w:rPr>
          <w:sz w:val="24"/>
          <w:szCs w:val="24"/>
          <w:lang w:bidi="lt-LT"/>
        </w:rPr>
        <w:t xml:space="preserve"> </w:t>
      </w:r>
      <w:r w:rsidR="002C6D03" w:rsidRPr="00253B95">
        <w:rPr>
          <w:sz w:val="24"/>
          <w:szCs w:val="24"/>
          <w:lang w:bidi="lt-LT"/>
        </w:rPr>
        <w:t xml:space="preserve">šio akto 24 punkto </w:t>
      </w:r>
      <w:r w:rsidR="0024330C" w:rsidRPr="00253B95">
        <w:rPr>
          <w:sz w:val="24"/>
          <w:szCs w:val="24"/>
          <w:lang w:bidi="lt-LT"/>
        </w:rPr>
        <w:t xml:space="preserve">aiškinimo </w:t>
      </w:r>
      <w:r w:rsidR="002C6D03" w:rsidRPr="00253B95">
        <w:rPr>
          <w:sz w:val="24"/>
          <w:szCs w:val="24"/>
          <w:lang w:bidi="lt-LT"/>
        </w:rPr>
        <w:t>kontekste</w:t>
      </w:r>
      <w:r w:rsidR="001B0B1D" w:rsidRPr="00253B95">
        <w:rPr>
          <w:sz w:val="24"/>
          <w:szCs w:val="24"/>
          <w:lang w:bidi="lt-LT"/>
        </w:rPr>
        <w:t>.</w:t>
      </w:r>
    </w:p>
    <w:p w14:paraId="5296A6C3" w14:textId="77777777" w:rsidR="0024330C" w:rsidRPr="00253B95" w:rsidRDefault="0024330C" w:rsidP="003D431E">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 xml:space="preserve"> Prašomas patikrinti Supirkimo tvarkos 24 punktas</w:t>
      </w:r>
      <w:r w:rsidR="005C264E" w:rsidRPr="00253B95">
        <w:rPr>
          <w:sz w:val="24"/>
          <w:szCs w:val="24"/>
          <w:lang w:bidi="lt-LT"/>
        </w:rPr>
        <w:t xml:space="preserve"> </w:t>
      </w:r>
      <w:r w:rsidRPr="00253B95">
        <w:rPr>
          <w:sz w:val="24"/>
          <w:szCs w:val="24"/>
          <w:lang w:bidi="lt-LT"/>
        </w:rPr>
        <w:t>nustato</w:t>
      </w:r>
      <w:r w:rsidR="003D431E" w:rsidRPr="00253B95">
        <w:rPr>
          <w:sz w:val="24"/>
          <w:szCs w:val="24"/>
          <w:lang w:bidi="lt-LT"/>
        </w:rPr>
        <w:t xml:space="preserve">, </w:t>
      </w:r>
      <w:r w:rsidRPr="00253B95">
        <w:rPr>
          <w:sz w:val="24"/>
          <w:szCs w:val="24"/>
          <w:lang w:bidi="lt-LT"/>
        </w:rPr>
        <w:t>kad „šilumos tiekėjo valdomais šilumos gamybos įrenginiais šilumos gamyba yra vykdoma tik tuomet, kai tokiais įrenginiais pagaminta šiluma superkama laikantis Supirkimo tvarkos 25 punkto reikalavimų ir jei tie įrenginiai neatlieka šilumos poreikio piko pajėgumų ar rezervinių šilumos gamybos pajėgumų užtikrinimo paslaugos, ar centralizuoto šilumos tiekimo sistemos šilumos balansavimo funkcijos“.</w:t>
      </w:r>
    </w:p>
    <w:p w14:paraId="78886698" w14:textId="3F54E882" w:rsidR="0006395A" w:rsidRPr="00253B95" w:rsidRDefault="00112BEE" w:rsidP="00A74A73">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Nepaisant yding</w:t>
      </w:r>
      <w:r w:rsidR="003802B8" w:rsidRPr="00253B95">
        <w:rPr>
          <w:sz w:val="24"/>
          <w:szCs w:val="24"/>
          <w:lang w:bidi="lt-LT"/>
        </w:rPr>
        <w:t>o</w:t>
      </w:r>
      <w:r w:rsidRPr="00253B95">
        <w:rPr>
          <w:sz w:val="24"/>
          <w:szCs w:val="24"/>
          <w:lang w:bidi="lt-LT"/>
        </w:rPr>
        <w:t>s</w:t>
      </w:r>
      <w:r w:rsidR="003802B8" w:rsidRPr="00253B95">
        <w:rPr>
          <w:sz w:val="24"/>
          <w:szCs w:val="24"/>
          <w:lang w:bidi="lt-LT"/>
        </w:rPr>
        <w:t xml:space="preserve"> šio</w:t>
      </w:r>
      <w:r w:rsidR="00231DF4" w:rsidRPr="00253B95">
        <w:rPr>
          <w:sz w:val="24"/>
          <w:szCs w:val="24"/>
          <w:lang w:bidi="lt-LT"/>
        </w:rPr>
        <w:t xml:space="preserve"> punkto</w:t>
      </w:r>
      <w:r w:rsidR="003802B8" w:rsidRPr="00253B95">
        <w:rPr>
          <w:sz w:val="24"/>
          <w:szCs w:val="24"/>
          <w:lang w:bidi="lt-LT"/>
        </w:rPr>
        <w:t xml:space="preserve"> lingvistinės konstrukcijos</w:t>
      </w:r>
      <w:r w:rsidRPr="00253B95">
        <w:rPr>
          <w:sz w:val="24"/>
          <w:szCs w:val="24"/>
          <w:lang w:bidi="lt-LT"/>
        </w:rPr>
        <w:t>, iš</w:t>
      </w:r>
      <w:r w:rsidR="00AA37DF" w:rsidRPr="00253B95">
        <w:rPr>
          <w:sz w:val="24"/>
          <w:szCs w:val="24"/>
          <w:lang w:bidi="lt-LT"/>
        </w:rPr>
        <w:t xml:space="preserve"> sisteminio </w:t>
      </w:r>
      <w:r w:rsidR="00337D04" w:rsidRPr="00253B95">
        <w:rPr>
          <w:sz w:val="24"/>
          <w:szCs w:val="24"/>
          <w:lang w:bidi="lt-LT"/>
        </w:rPr>
        <w:t>jo</w:t>
      </w:r>
      <w:r w:rsidR="00AA37DF" w:rsidRPr="00253B95">
        <w:rPr>
          <w:sz w:val="24"/>
          <w:szCs w:val="24"/>
          <w:lang w:bidi="lt-LT"/>
        </w:rPr>
        <w:t xml:space="preserve"> vertinimo kitų </w:t>
      </w:r>
      <w:r w:rsidR="00337D04" w:rsidRPr="00253B95">
        <w:rPr>
          <w:sz w:val="24"/>
          <w:szCs w:val="24"/>
          <w:lang w:bidi="lt-LT"/>
        </w:rPr>
        <w:t xml:space="preserve">Supirkimo tvarkos nuostatų </w:t>
      </w:r>
      <w:r w:rsidR="007F03F8" w:rsidRPr="00253B95">
        <w:rPr>
          <w:sz w:val="24"/>
          <w:szCs w:val="24"/>
          <w:lang w:bidi="lt-LT"/>
        </w:rPr>
        <w:t xml:space="preserve">kontekste </w:t>
      </w:r>
      <w:r w:rsidRPr="00253B95">
        <w:rPr>
          <w:sz w:val="24"/>
          <w:szCs w:val="24"/>
          <w:lang w:bidi="lt-LT"/>
        </w:rPr>
        <w:t xml:space="preserve">yra aiškiai </w:t>
      </w:r>
      <w:r w:rsidR="007F03F8" w:rsidRPr="00253B95">
        <w:rPr>
          <w:sz w:val="24"/>
          <w:szCs w:val="24"/>
          <w:lang w:bidi="lt-LT"/>
        </w:rPr>
        <w:t xml:space="preserve">matyti, kad juo (Supirkimo tvarkos 24 p.) </w:t>
      </w:r>
      <w:r w:rsidR="00840493" w:rsidRPr="00253B95">
        <w:rPr>
          <w:sz w:val="24"/>
          <w:szCs w:val="24"/>
          <w:lang w:bidi="lt-LT"/>
        </w:rPr>
        <w:t xml:space="preserve">reguliuojami tik santykiai, susiję su šilumos gamyba tuose šilumos tiekėjo valdomuose įrenginiuose, kurie </w:t>
      </w:r>
      <w:r w:rsidR="005D6E32" w:rsidRPr="00253B95">
        <w:rPr>
          <w:sz w:val="24"/>
          <w:szCs w:val="24"/>
          <w:lang w:bidi="lt-LT"/>
        </w:rPr>
        <w:t xml:space="preserve">neatlieka </w:t>
      </w:r>
      <w:r w:rsidR="0006395A" w:rsidRPr="00253B95">
        <w:rPr>
          <w:sz w:val="24"/>
          <w:szCs w:val="24"/>
          <w:lang w:bidi="lt-LT"/>
        </w:rPr>
        <w:t>šilumos poreikio piko pajėgumų ar rezervinių šilumos gamybos pajėgumų užtikrinimo paslaugos, ar centralizuoto šilumos tiekimo sistemos šilumos balansavimo funkcijos.</w:t>
      </w:r>
      <w:r w:rsidR="005D6E32" w:rsidRPr="00253B95">
        <w:rPr>
          <w:sz w:val="24"/>
          <w:szCs w:val="24"/>
          <w:lang w:bidi="lt-LT"/>
        </w:rPr>
        <w:t xml:space="preserve"> Kitaip tariant, Supirkimo tvarkos 24 pun</w:t>
      </w:r>
      <w:r w:rsidR="00BB60F4" w:rsidRPr="00253B95">
        <w:rPr>
          <w:sz w:val="24"/>
          <w:szCs w:val="24"/>
          <w:lang w:bidi="lt-LT"/>
        </w:rPr>
        <w:t>k</w:t>
      </w:r>
      <w:r w:rsidR="005D6E32" w:rsidRPr="00253B95">
        <w:rPr>
          <w:sz w:val="24"/>
          <w:szCs w:val="24"/>
          <w:lang w:bidi="lt-LT"/>
        </w:rPr>
        <w:t xml:space="preserve">tas nereglamentuoja teisinių santykių, susijusių su šilumos tiekėjų valdomų šilumos </w:t>
      </w:r>
      <w:r w:rsidR="00897064" w:rsidRPr="00253B95">
        <w:rPr>
          <w:sz w:val="24"/>
          <w:szCs w:val="24"/>
          <w:lang w:bidi="lt-LT"/>
        </w:rPr>
        <w:t>gamybos įrenginių, atliekančių minėt</w:t>
      </w:r>
      <w:r w:rsidR="009753C4" w:rsidRPr="00253B95">
        <w:rPr>
          <w:sz w:val="24"/>
          <w:szCs w:val="24"/>
          <w:lang w:bidi="lt-LT"/>
        </w:rPr>
        <w:t>as</w:t>
      </w:r>
      <w:r w:rsidR="00897064" w:rsidRPr="00253B95">
        <w:rPr>
          <w:sz w:val="24"/>
          <w:szCs w:val="24"/>
          <w:lang w:bidi="lt-LT"/>
        </w:rPr>
        <w:t xml:space="preserve"> </w:t>
      </w:r>
      <w:r w:rsidR="009F2402" w:rsidRPr="00253B95">
        <w:rPr>
          <w:sz w:val="24"/>
          <w:szCs w:val="24"/>
          <w:lang w:bidi="lt-LT"/>
        </w:rPr>
        <w:t>paj</w:t>
      </w:r>
      <w:r w:rsidR="00BB60F4" w:rsidRPr="00253B95">
        <w:rPr>
          <w:sz w:val="24"/>
          <w:szCs w:val="24"/>
          <w:lang w:bidi="lt-LT"/>
        </w:rPr>
        <w:t>ė</w:t>
      </w:r>
      <w:r w:rsidR="009F2402" w:rsidRPr="00253B95">
        <w:rPr>
          <w:sz w:val="24"/>
          <w:szCs w:val="24"/>
          <w:lang w:bidi="lt-LT"/>
        </w:rPr>
        <w:t>gu</w:t>
      </w:r>
      <w:r w:rsidR="00BB60F4" w:rsidRPr="00253B95">
        <w:rPr>
          <w:sz w:val="24"/>
          <w:szCs w:val="24"/>
          <w:lang w:bidi="lt-LT"/>
        </w:rPr>
        <w:t>m</w:t>
      </w:r>
      <w:r w:rsidR="009F2402" w:rsidRPr="00253B95">
        <w:rPr>
          <w:sz w:val="24"/>
          <w:szCs w:val="24"/>
          <w:lang w:bidi="lt-LT"/>
        </w:rPr>
        <w:t>ų užtikrinimo paslaug</w:t>
      </w:r>
      <w:r w:rsidR="00DD648C" w:rsidRPr="00253B95">
        <w:rPr>
          <w:sz w:val="24"/>
          <w:szCs w:val="24"/>
          <w:lang w:bidi="lt-LT"/>
        </w:rPr>
        <w:t>as</w:t>
      </w:r>
      <w:r w:rsidR="00550534" w:rsidRPr="00253B95">
        <w:rPr>
          <w:sz w:val="24"/>
          <w:szCs w:val="24"/>
          <w:lang w:bidi="lt-LT"/>
        </w:rPr>
        <w:t>, naudojimu.</w:t>
      </w:r>
      <w:r w:rsidR="00E35601" w:rsidRPr="00253B95">
        <w:rPr>
          <w:sz w:val="24"/>
          <w:szCs w:val="24"/>
          <w:lang w:bidi="lt-LT"/>
        </w:rPr>
        <w:t xml:space="preserve"> </w:t>
      </w:r>
      <w:r w:rsidR="000010DD" w:rsidRPr="00253B95">
        <w:rPr>
          <w:sz w:val="24"/>
          <w:szCs w:val="24"/>
          <w:lang w:bidi="lt-LT"/>
        </w:rPr>
        <w:t xml:space="preserve">Šilumos gamybos įrenginių </w:t>
      </w:r>
      <w:r w:rsidR="00E35601" w:rsidRPr="00253B95">
        <w:rPr>
          <w:sz w:val="24"/>
          <w:szCs w:val="24"/>
          <w:lang w:bidi="lt-LT"/>
        </w:rPr>
        <w:t xml:space="preserve">priskyrimo </w:t>
      </w:r>
      <w:r w:rsidR="000010DD" w:rsidRPr="00253B95">
        <w:rPr>
          <w:sz w:val="24"/>
          <w:szCs w:val="24"/>
          <w:lang w:bidi="lt-LT"/>
        </w:rPr>
        <w:t xml:space="preserve">bei veiklos (įskaitant šilumos gamybą) juose ribojimo klausimus reguliuoja </w:t>
      </w:r>
      <w:r w:rsidR="008E2135" w:rsidRPr="00253B95">
        <w:rPr>
          <w:sz w:val="24"/>
          <w:szCs w:val="24"/>
          <w:lang w:bidi="lt-LT"/>
        </w:rPr>
        <w:t xml:space="preserve">visai </w:t>
      </w:r>
      <w:r w:rsidR="000010DD" w:rsidRPr="00253B95">
        <w:rPr>
          <w:sz w:val="24"/>
          <w:szCs w:val="24"/>
          <w:lang w:bidi="lt-LT"/>
        </w:rPr>
        <w:t>kitos Supirkimo tvarkos nuostatos</w:t>
      </w:r>
      <w:r w:rsidR="00A74A73" w:rsidRPr="00253B95">
        <w:rPr>
          <w:sz w:val="24"/>
          <w:szCs w:val="24"/>
          <w:lang w:bidi="lt-LT"/>
        </w:rPr>
        <w:t xml:space="preserve"> (pvz.,</w:t>
      </w:r>
      <w:r w:rsidR="003F03A4" w:rsidRPr="00253B95">
        <w:rPr>
          <w:sz w:val="24"/>
          <w:szCs w:val="24"/>
          <w:lang w:bidi="lt-LT"/>
        </w:rPr>
        <w:t xml:space="preserve"> žr. šio norminio administracinio akto </w:t>
      </w:r>
      <w:r w:rsidR="00A74A73" w:rsidRPr="00253B95">
        <w:rPr>
          <w:sz w:val="24"/>
          <w:szCs w:val="24"/>
          <w:lang w:bidi="lt-LT"/>
        </w:rPr>
        <w:t>6.4, 7, 9, 10.2, 11, 25.2.3</w:t>
      </w:r>
      <w:r w:rsidR="002A3A28" w:rsidRPr="00253B95">
        <w:rPr>
          <w:sz w:val="24"/>
          <w:szCs w:val="24"/>
          <w:lang w:bidi="lt-LT"/>
        </w:rPr>
        <w:t xml:space="preserve"> ir kt.</w:t>
      </w:r>
      <w:r w:rsidR="00A74A73" w:rsidRPr="00253B95">
        <w:rPr>
          <w:sz w:val="24"/>
          <w:szCs w:val="24"/>
          <w:lang w:bidi="lt-LT"/>
        </w:rPr>
        <w:t xml:space="preserve"> p.)</w:t>
      </w:r>
      <w:r w:rsidR="000010DD" w:rsidRPr="00253B95">
        <w:rPr>
          <w:sz w:val="24"/>
          <w:szCs w:val="24"/>
          <w:lang w:bidi="lt-LT"/>
        </w:rPr>
        <w:t>, kurių pareiškėjas neginč</w:t>
      </w:r>
      <w:r w:rsidR="002A3A28" w:rsidRPr="00253B95">
        <w:rPr>
          <w:sz w:val="24"/>
          <w:szCs w:val="24"/>
          <w:lang w:bidi="lt-LT"/>
        </w:rPr>
        <w:t>i</w:t>
      </w:r>
      <w:r w:rsidR="000010DD" w:rsidRPr="00253B95">
        <w:rPr>
          <w:sz w:val="24"/>
          <w:szCs w:val="24"/>
          <w:lang w:bidi="lt-LT"/>
        </w:rPr>
        <w:t>ja</w:t>
      </w:r>
      <w:r w:rsidR="008E2135" w:rsidRPr="00253B95">
        <w:rPr>
          <w:sz w:val="24"/>
          <w:szCs w:val="24"/>
          <w:lang w:bidi="lt-LT"/>
        </w:rPr>
        <w:t xml:space="preserve"> (kurių teisėtumu neabejoja)</w:t>
      </w:r>
      <w:r w:rsidR="000010DD" w:rsidRPr="00253B95">
        <w:rPr>
          <w:sz w:val="24"/>
          <w:szCs w:val="24"/>
          <w:lang w:bidi="lt-LT"/>
        </w:rPr>
        <w:t xml:space="preserve"> ir kurios nėra (ir negali būti) tikrinamos šioje norminėje administracinėje byloje.</w:t>
      </w:r>
    </w:p>
    <w:p w14:paraId="23D4DAAB" w14:textId="4233744C" w:rsidR="0006395A" w:rsidRPr="00253B95" w:rsidRDefault="00E35601" w:rsidP="00550E78">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Priešinga</w:t>
      </w:r>
      <w:r w:rsidR="00856AE6" w:rsidRPr="00253B95">
        <w:rPr>
          <w:sz w:val="24"/>
          <w:szCs w:val="24"/>
          <w:lang w:bidi="lt-LT"/>
        </w:rPr>
        <w:t>s</w:t>
      </w:r>
      <w:r w:rsidRPr="00253B95">
        <w:rPr>
          <w:sz w:val="24"/>
          <w:szCs w:val="24"/>
          <w:lang w:bidi="lt-LT"/>
        </w:rPr>
        <w:t xml:space="preserve"> </w:t>
      </w:r>
      <w:r w:rsidR="00856AE6" w:rsidRPr="00253B95">
        <w:rPr>
          <w:sz w:val="24"/>
          <w:szCs w:val="24"/>
          <w:lang w:bidi="lt-LT"/>
        </w:rPr>
        <w:t>aiškinimas</w:t>
      </w:r>
      <w:r w:rsidRPr="00253B95">
        <w:rPr>
          <w:sz w:val="24"/>
          <w:szCs w:val="24"/>
          <w:lang w:bidi="lt-LT"/>
        </w:rPr>
        <w:t xml:space="preserve">, t. y., kad Supirkimo tvarkos 24 punktas reguliuoja ir šilumos gamybą </w:t>
      </w:r>
      <w:r w:rsidR="00856AE6" w:rsidRPr="00253B95">
        <w:rPr>
          <w:sz w:val="24"/>
          <w:szCs w:val="24"/>
          <w:lang w:bidi="lt-LT"/>
        </w:rPr>
        <w:t>minėtų</w:t>
      </w:r>
      <w:r w:rsidRPr="00253B95">
        <w:rPr>
          <w:sz w:val="24"/>
          <w:szCs w:val="24"/>
          <w:lang w:bidi="lt-LT"/>
        </w:rPr>
        <w:t xml:space="preserve"> pajė</w:t>
      </w:r>
      <w:r w:rsidR="00856AE6" w:rsidRPr="00253B95">
        <w:rPr>
          <w:sz w:val="24"/>
          <w:szCs w:val="24"/>
          <w:lang w:bidi="lt-LT"/>
        </w:rPr>
        <w:t>g</w:t>
      </w:r>
      <w:r w:rsidR="00DD648C" w:rsidRPr="00253B95">
        <w:rPr>
          <w:sz w:val="24"/>
          <w:szCs w:val="24"/>
          <w:lang w:bidi="lt-LT"/>
        </w:rPr>
        <w:t>u</w:t>
      </w:r>
      <w:r w:rsidR="00856AE6" w:rsidRPr="00253B95">
        <w:rPr>
          <w:sz w:val="24"/>
          <w:szCs w:val="24"/>
          <w:lang w:bidi="lt-LT"/>
        </w:rPr>
        <w:t>mų užtikrinimą atliekan</w:t>
      </w:r>
      <w:r w:rsidR="0094044D" w:rsidRPr="00253B95">
        <w:rPr>
          <w:sz w:val="24"/>
          <w:szCs w:val="24"/>
          <w:lang w:bidi="lt-LT"/>
        </w:rPr>
        <w:t>čiais</w:t>
      </w:r>
      <w:r w:rsidR="00856AE6" w:rsidRPr="00253B95">
        <w:rPr>
          <w:sz w:val="24"/>
          <w:szCs w:val="24"/>
          <w:lang w:bidi="lt-LT"/>
        </w:rPr>
        <w:t xml:space="preserve"> šilumos tiekėjo įrenginiais, </w:t>
      </w:r>
      <w:r w:rsidR="00375C3F" w:rsidRPr="00253B95">
        <w:rPr>
          <w:sz w:val="24"/>
          <w:szCs w:val="24"/>
          <w:lang w:bidi="lt-LT"/>
        </w:rPr>
        <w:t xml:space="preserve">ir tokiu aiškinimu pagrįstas </w:t>
      </w:r>
      <w:r w:rsidR="00CE4EE4" w:rsidRPr="00253B95">
        <w:rPr>
          <w:sz w:val="24"/>
          <w:szCs w:val="24"/>
          <w:lang w:bidi="lt-LT"/>
        </w:rPr>
        <w:t xml:space="preserve">prašomo patikrinti punkto taikymas būtų nelogiškas, prieštarautų protingumo kriterijui, neatitiktų sisteminio aiškinimo (akivaizdžiai </w:t>
      </w:r>
      <w:r w:rsidR="00555F3E" w:rsidRPr="00253B95">
        <w:rPr>
          <w:sz w:val="24"/>
          <w:szCs w:val="24"/>
          <w:lang w:bidi="lt-LT"/>
        </w:rPr>
        <w:t xml:space="preserve">būtų </w:t>
      </w:r>
      <w:r w:rsidR="00CE4EE4" w:rsidRPr="00253B95">
        <w:rPr>
          <w:sz w:val="24"/>
          <w:szCs w:val="24"/>
          <w:lang w:bidi="lt-LT"/>
        </w:rPr>
        <w:t>nesuderinamas su kitomis Supirkimo tvarkos nuostatomis), nes tai reikštų, kad</w:t>
      </w:r>
      <w:r w:rsidR="00F91050" w:rsidRPr="00253B95">
        <w:rPr>
          <w:sz w:val="24"/>
          <w:szCs w:val="24"/>
          <w:lang w:bidi="lt-LT"/>
        </w:rPr>
        <w:t xml:space="preserve">, kiek tai susiję su pareiškėjo nurodytais aspektais, šiluma apskritai </w:t>
      </w:r>
      <w:r w:rsidR="00CE4EE4" w:rsidRPr="00253B95">
        <w:rPr>
          <w:sz w:val="24"/>
          <w:szCs w:val="24"/>
          <w:lang w:bidi="lt-LT"/>
        </w:rPr>
        <w:t xml:space="preserve">niekada </w:t>
      </w:r>
      <w:r w:rsidR="00F91050" w:rsidRPr="00253B95">
        <w:rPr>
          <w:sz w:val="24"/>
          <w:szCs w:val="24"/>
          <w:lang w:bidi="lt-LT"/>
        </w:rPr>
        <w:t xml:space="preserve">negalėtų būti gaminama </w:t>
      </w:r>
      <w:r w:rsidR="00CE4EE4" w:rsidRPr="00253B95">
        <w:rPr>
          <w:sz w:val="24"/>
          <w:szCs w:val="24"/>
          <w:lang w:bidi="lt-LT"/>
        </w:rPr>
        <w:t>aptariamais pajėgumais</w:t>
      </w:r>
      <w:r w:rsidR="00555F3E" w:rsidRPr="00253B95">
        <w:rPr>
          <w:sz w:val="24"/>
          <w:szCs w:val="24"/>
          <w:lang w:bidi="lt-LT"/>
        </w:rPr>
        <w:t xml:space="preserve">, </w:t>
      </w:r>
      <w:r w:rsidR="00F91050" w:rsidRPr="00253B95">
        <w:rPr>
          <w:sz w:val="24"/>
          <w:szCs w:val="24"/>
          <w:lang w:bidi="lt-LT"/>
        </w:rPr>
        <w:t xml:space="preserve">net ir Supirkimo tvarkos </w:t>
      </w:r>
      <w:r w:rsidR="008064E8" w:rsidRPr="00253B95">
        <w:rPr>
          <w:sz w:val="24"/>
          <w:szCs w:val="24"/>
          <w:lang w:bidi="lt-LT"/>
        </w:rPr>
        <w:t xml:space="preserve">6.4, </w:t>
      </w:r>
      <w:r w:rsidR="00555F3E" w:rsidRPr="00253B95">
        <w:rPr>
          <w:sz w:val="24"/>
          <w:szCs w:val="24"/>
          <w:lang w:bidi="lt-LT"/>
        </w:rPr>
        <w:br/>
      </w:r>
      <w:r w:rsidR="008064E8" w:rsidRPr="00253B95">
        <w:rPr>
          <w:sz w:val="24"/>
          <w:szCs w:val="24"/>
          <w:lang w:bidi="lt-LT"/>
        </w:rPr>
        <w:t xml:space="preserve">25.4.2.3–25.4.2.5 </w:t>
      </w:r>
      <w:r w:rsidR="00F91050" w:rsidRPr="00253B95">
        <w:rPr>
          <w:sz w:val="24"/>
          <w:szCs w:val="24"/>
          <w:lang w:bidi="lt-LT"/>
        </w:rPr>
        <w:t>punktuose</w:t>
      </w:r>
      <w:r w:rsidR="00CE4EE4" w:rsidRPr="00253B95">
        <w:rPr>
          <w:sz w:val="24"/>
          <w:szCs w:val="24"/>
          <w:lang w:bidi="lt-LT"/>
        </w:rPr>
        <w:t>,</w:t>
      </w:r>
      <w:r w:rsidR="00CF4EA9" w:rsidRPr="00253B95">
        <w:rPr>
          <w:sz w:val="24"/>
          <w:szCs w:val="24"/>
          <w:lang w:bidi="lt-LT"/>
        </w:rPr>
        <w:t xml:space="preserve"> </w:t>
      </w:r>
      <w:r w:rsidR="000C02E6" w:rsidRPr="00253B95">
        <w:rPr>
          <w:sz w:val="24"/>
          <w:szCs w:val="24"/>
          <w:lang w:bidi="lt-LT"/>
        </w:rPr>
        <w:t>Naudojimosi šilumos perdavimo tinklais sąlygų sąvado, patvirtinto Komisijos 2015 m. sausio 19 d. nutarimu Nr. O3-6,</w:t>
      </w:r>
      <w:r w:rsidR="00A74A73" w:rsidRPr="00253B95">
        <w:rPr>
          <w:sz w:val="24"/>
          <w:szCs w:val="24"/>
          <w:lang w:bidi="lt-LT"/>
        </w:rPr>
        <w:t xml:space="preserve"> </w:t>
      </w:r>
      <w:r w:rsidR="00555F3E" w:rsidRPr="00253B95">
        <w:rPr>
          <w:sz w:val="24"/>
          <w:szCs w:val="24"/>
          <w:lang w:bidi="lt-LT"/>
        </w:rPr>
        <w:t xml:space="preserve">91 punkte </w:t>
      </w:r>
      <w:r w:rsidR="00F91050" w:rsidRPr="00253B95">
        <w:rPr>
          <w:sz w:val="24"/>
          <w:szCs w:val="24"/>
          <w:lang w:bidi="lt-LT"/>
        </w:rPr>
        <w:t xml:space="preserve">nurodytais atvejais, t. y., kai šilumos gamyba </w:t>
      </w:r>
      <w:r w:rsidR="00CE4EE4" w:rsidRPr="00253B95">
        <w:rPr>
          <w:sz w:val="24"/>
          <w:szCs w:val="24"/>
          <w:lang w:bidi="lt-LT"/>
        </w:rPr>
        <w:t>šilumos poreikio piko pajėgum</w:t>
      </w:r>
      <w:r w:rsidR="00550E78" w:rsidRPr="00253B95">
        <w:rPr>
          <w:sz w:val="24"/>
          <w:szCs w:val="24"/>
          <w:lang w:bidi="lt-LT"/>
        </w:rPr>
        <w:t>us</w:t>
      </w:r>
      <w:r w:rsidR="00CE4EE4" w:rsidRPr="00253B95">
        <w:rPr>
          <w:sz w:val="24"/>
          <w:szCs w:val="24"/>
          <w:lang w:bidi="lt-LT"/>
        </w:rPr>
        <w:t xml:space="preserve"> ar</w:t>
      </w:r>
      <w:r w:rsidR="00550E78" w:rsidRPr="00253B95">
        <w:rPr>
          <w:sz w:val="24"/>
          <w:szCs w:val="24"/>
          <w:lang w:bidi="lt-LT"/>
        </w:rPr>
        <w:t xml:space="preserve"> (ir)</w:t>
      </w:r>
      <w:r w:rsidR="00CE4EE4" w:rsidRPr="00253B95">
        <w:rPr>
          <w:sz w:val="24"/>
          <w:szCs w:val="24"/>
          <w:lang w:bidi="lt-LT"/>
        </w:rPr>
        <w:t xml:space="preserve"> rezervini</w:t>
      </w:r>
      <w:r w:rsidR="00550E78" w:rsidRPr="00253B95">
        <w:rPr>
          <w:sz w:val="24"/>
          <w:szCs w:val="24"/>
          <w:lang w:bidi="lt-LT"/>
        </w:rPr>
        <w:t>us</w:t>
      </w:r>
      <w:r w:rsidR="00CE4EE4" w:rsidRPr="00253B95">
        <w:rPr>
          <w:sz w:val="24"/>
          <w:szCs w:val="24"/>
          <w:lang w:bidi="lt-LT"/>
        </w:rPr>
        <w:t xml:space="preserve"> šilumos gamybos pajėgum</w:t>
      </w:r>
      <w:r w:rsidR="002E5EB6" w:rsidRPr="00253B95">
        <w:rPr>
          <w:sz w:val="24"/>
          <w:szCs w:val="24"/>
          <w:lang w:bidi="lt-LT"/>
        </w:rPr>
        <w:t>u</w:t>
      </w:r>
      <w:r w:rsidR="00550E78" w:rsidRPr="00253B95">
        <w:rPr>
          <w:sz w:val="24"/>
          <w:szCs w:val="24"/>
          <w:lang w:bidi="lt-LT"/>
        </w:rPr>
        <w:t>s</w:t>
      </w:r>
      <w:r w:rsidR="00EC2F83" w:rsidRPr="00253B95">
        <w:rPr>
          <w:sz w:val="24"/>
          <w:szCs w:val="24"/>
          <w:lang w:bidi="lt-LT"/>
        </w:rPr>
        <w:t xml:space="preserve"> </w:t>
      </w:r>
      <w:r w:rsidR="00550E78" w:rsidRPr="00253B95">
        <w:rPr>
          <w:sz w:val="24"/>
          <w:szCs w:val="24"/>
          <w:lang w:bidi="lt-LT"/>
        </w:rPr>
        <w:t xml:space="preserve">užtikrinančiais įrenginiais </w:t>
      </w:r>
      <w:r w:rsidR="00F91050" w:rsidRPr="00253B95">
        <w:rPr>
          <w:sz w:val="24"/>
          <w:szCs w:val="24"/>
          <w:lang w:bidi="lt-LT"/>
        </w:rPr>
        <w:t xml:space="preserve">yra būtina, siekiant tenkinti </w:t>
      </w:r>
      <w:r w:rsidR="008064E8" w:rsidRPr="00253B95">
        <w:rPr>
          <w:sz w:val="24"/>
          <w:szCs w:val="24"/>
          <w:lang w:bidi="lt-LT"/>
        </w:rPr>
        <w:t xml:space="preserve">vartotojų </w:t>
      </w:r>
      <w:r w:rsidR="00555F3E" w:rsidRPr="00253B95">
        <w:rPr>
          <w:sz w:val="24"/>
          <w:szCs w:val="24"/>
          <w:lang w:bidi="lt-LT"/>
        </w:rPr>
        <w:t xml:space="preserve">šilumos </w:t>
      </w:r>
      <w:r w:rsidR="00F91050" w:rsidRPr="00253B95">
        <w:rPr>
          <w:sz w:val="24"/>
          <w:szCs w:val="24"/>
          <w:lang w:bidi="lt-LT"/>
        </w:rPr>
        <w:t>poreikį</w:t>
      </w:r>
      <w:r w:rsidR="00555F3E" w:rsidRPr="00253B95">
        <w:rPr>
          <w:sz w:val="24"/>
          <w:szCs w:val="24"/>
          <w:lang w:bidi="lt-LT"/>
        </w:rPr>
        <w:t>.</w:t>
      </w:r>
    </w:p>
    <w:p w14:paraId="37D598EE" w14:textId="2590AB7A" w:rsidR="000C02E6" w:rsidRPr="00253B95" w:rsidRDefault="000C02E6" w:rsidP="00D31AE0">
      <w:pPr>
        <w:pStyle w:val="BodyText"/>
        <w:numPr>
          <w:ilvl w:val="0"/>
          <w:numId w:val="44"/>
        </w:numPr>
        <w:tabs>
          <w:tab w:val="left" w:pos="709"/>
          <w:tab w:val="left" w:pos="851"/>
          <w:tab w:val="left" w:pos="1134"/>
          <w:tab w:val="left" w:pos="1276"/>
          <w:tab w:val="left" w:pos="1418"/>
        </w:tabs>
        <w:ind w:left="0" w:firstLine="709"/>
        <w:rPr>
          <w:sz w:val="24"/>
          <w:szCs w:val="24"/>
          <w:lang w:bidi="lt-LT"/>
        </w:rPr>
      </w:pPr>
      <w:r w:rsidRPr="00253B95">
        <w:rPr>
          <w:sz w:val="24"/>
          <w:szCs w:val="24"/>
          <w:lang w:bidi="lt-LT"/>
        </w:rPr>
        <w:t>Šiomis aplinkybėmis konstatuotina, kad pareiškėjo nurodomais aspektais</w:t>
      </w:r>
      <w:r w:rsidR="00F95B8B" w:rsidRPr="00253B95">
        <w:rPr>
          <w:sz w:val="24"/>
          <w:szCs w:val="24"/>
          <w:lang w:bidi="lt-LT"/>
        </w:rPr>
        <w:t xml:space="preserve"> </w:t>
      </w:r>
      <w:r w:rsidRPr="00253B95">
        <w:rPr>
          <w:sz w:val="24"/>
          <w:szCs w:val="24"/>
          <w:lang w:bidi="lt-LT"/>
        </w:rPr>
        <w:t>Supirkimo tvarkos 24 punkte nėra nustatyta tok</w:t>
      </w:r>
      <w:r w:rsidR="00F95B8B" w:rsidRPr="00253B95">
        <w:rPr>
          <w:sz w:val="24"/>
          <w:szCs w:val="24"/>
          <w:lang w:bidi="lt-LT"/>
        </w:rPr>
        <w:t>io</w:t>
      </w:r>
      <w:r w:rsidRPr="00253B95">
        <w:rPr>
          <w:sz w:val="24"/>
          <w:szCs w:val="24"/>
          <w:lang w:bidi="lt-LT"/>
        </w:rPr>
        <w:t xml:space="preserve"> teisini</w:t>
      </w:r>
      <w:r w:rsidR="00F95B8B" w:rsidRPr="00253B95">
        <w:rPr>
          <w:sz w:val="24"/>
          <w:szCs w:val="24"/>
          <w:lang w:bidi="lt-LT"/>
        </w:rPr>
        <w:t>o</w:t>
      </w:r>
      <w:r w:rsidRPr="00253B95">
        <w:rPr>
          <w:sz w:val="24"/>
          <w:szCs w:val="24"/>
          <w:lang w:bidi="lt-LT"/>
        </w:rPr>
        <w:t xml:space="preserve"> reguliavim</w:t>
      </w:r>
      <w:r w:rsidR="00F95B8B" w:rsidRPr="00253B95">
        <w:rPr>
          <w:sz w:val="24"/>
          <w:szCs w:val="24"/>
          <w:lang w:bidi="lt-LT"/>
        </w:rPr>
        <w:t>o</w:t>
      </w:r>
      <w:r w:rsidRPr="00253B95">
        <w:rPr>
          <w:sz w:val="24"/>
          <w:szCs w:val="24"/>
          <w:lang w:bidi="lt-LT"/>
        </w:rPr>
        <w:t xml:space="preserve">, kurį </w:t>
      </w:r>
      <w:r w:rsidR="00F95B8B" w:rsidRPr="00253B95">
        <w:rPr>
          <w:sz w:val="24"/>
          <w:szCs w:val="24"/>
          <w:lang w:bidi="lt-LT"/>
        </w:rPr>
        <w:t>jis teigia esant nustatyt</w:t>
      </w:r>
      <w:r w:rsidR="00DD648C" w:rsidRPr="00253B95">
        <w:rPr>
          <w:sz w:val="24"/>
          <w:szCs w:val="24"/>
          <w:lang w:bidi="lt-LT"/>
        </w:rPr>
        <w:t>u</w:t>
      </w:r>
      <w:r w:rsidR="001E0C0E" w:rsidRPr="00253B95">
        <w:rPr>
          <w:sz w:val="24"/>
          <w:szCs w:val="24"/>
          <w:lang w:bidi="lt-LT"/>
        </w:rPr>
        <w:t xml:space="preserve"> (toks reguliavimas nustatytas kitomis nuostatomis, kurios nėra ginčijamos)</w:t>
      </w:r>
      <w:r w:rsidR="00F95B8B" w:rsidRPr="00253B95">
        <w:rPr>
          <w:sz w:val="24"/>
          <w:szCs w:val="24"/>
          <w:lang w:bidi="lt-LT"/>
        </w:rPr>
        <w:t xml:space="preserve"> ir iš kurio kildina šio</w:t>
      </w:r>
      <w:r w:rsidR="00FA54C8" w:rsidRPr="00253B95">
        <w:rPr>
          <w:sz w:val="24"/>
          <w:szCs w:val="24"/>
          <w:lang w:bidi="lt-LT"/>
        </w:rPr>
        <w:t>s</w:t>
      </w:r>
      <w:r w:rsidR="00F95B8B" w:rsidRPr="00253B95">
        <w:rPr>
          <w:sz w:val="24"/>
          <w:szCs w:val="24"/>
          <w:lang w:bidi="lt-LT"/>
        </w:rPr>
        <w:t xml:space="preserve"> norminio administracinio akto nuostatos neteisėtumą. </w:t>
      </w:r>
      <w:r w:rsidR="00280453" w:rsidRPr="00253B95">
        <w:rPr>
          <w:sz w:val="24"/>
          <w:szCs w:val="24"/>
          <w:lang w:bidi="lt-LT"/>
        </w:rPr>
        <w:t>Tokios</w:t>
      </w:r>
      <w:r w:rsidR="00F95B8B" w:rsidRPr="00253B95">
        <w:rPr>
          <w:sz w:val="24"/>
          <w:szCs w:val="24"/>
          <w:lang w:bidi="lt-LT"/>
        </w:rPr>
        <w:t xml:space="preserve"> aplinkybės konstatavimas nagrinėjamu atveju reiškia, kad nėra tyrimo dalyko</w:t>
      </w:r>
      <w:r w:rsidR="00D31AE0" w:rsidRPr="00253B95">
        <w:rPr>
          <w:sz w:val="24"/>
          <w:szCs w:val="24"/>
          <w:lang w:bidi="lt-LT"/>
        </w:rPr>
        <w:t xml:space="preserve"> </w:t>
      </w:r>
      <w:r w:rsidR="00980155" w:rsidRPr="00253B95">
        <w:rPr>
          <w:sz w:val="24"/>
          <w:szCs w:val="24"/>
        </w:rPr>
        <w:t xml:space="preserve">(šiuo klausimu, pvz., žr. Lietuvos vyriausiojo administracinio teismo išplėstinės teisėjų kolegijos 2018 m. sausio 2 d. sprendimą administracinėje byloje Nr. eI-21-438/2017; išplėstinės teisėjų kolegijos 2018 m. liepos 20 d. sprendimą administracinėje byloje Nr. eI-8-662/2018; išplėstinės teisėjų kolegijos 2018 m. spalio 17 d. sprendimą administracinėje byloje Nr. eI-23-556/2018; išplėstinės teisėjų kolegijos 2018 m. gruodžio 18 d. nutartį administracinėje byloje Nr. </w:t>
      </w:r>
      <w:r w:rsidR="00D31AE0" w:rsidRPr="00253B95">
        <w:rPr>
          <w:sz w:val="24"/>
          <w:szCs w:val="24"/>
        </w:rPr>
        <w:t>I-17-756/2018)</w:t>
      </w:r>
      <w:r w:rsidR="00F95B8B" w:rsidRPr="00253B95">
        <w:rPr>
          <w:sz w:val="24"/>
          <w:szCs w:val="24"/>
          <w:lang w:bidi="lt-LT"/>
        </w:rPr>
        <w:t>, todėl ši norminės administracinės bylos dalis taip pat yra nutrauktina</w:t>
      </w:r>
      <w:r w:rsidR="00D31AE0" w:rsidRPr="00253B95">
        <w:rPr>
          <w:sz w:val="24"/>
          <w:szCs w:val="24"/>
          <w:lang w:bidi="lt-LT"/>
        </w:rPr>
        <w:t xml:space="preserve"> (Administracinių bylų teisenos įstatymo 103 str. 1 p.).</w:t>
      </w:r>
    </w:p>
    <w:p w14:paraId="1858AEE4" w14:textId="77777777" w:rsidR="00142784" w:rsidRPr="00253B95" w:rsidRDefault="00142784" w:rsidP="0009324A">
      <w:pPr>
        <w:tabs>
          <w:tab w:val="left" w:pos="851"/>
          <w:tab w:val="left" w:pos="1134"/>
          <w:tab w:val="left" w:pos="1276"/>
          <w:tab w:val="left" w:pos="1418"/>
        </w:tabs>
        <w:ind w:firstLine="709"/>
        <w:jc w:val="both"/>
        <w:rPr>
          <w:lang w:val="lt-LT"/>
        </w:rPr>
      </w:pPr>
    </w:p>
    <w:p w14:paraId="1D3A1ECC" w14:textId="0536E235" w:rsidR="001B4664" w:rsidRPr="00253B95" w:rsidRDefault="001B4664" w:rsidP="00E54705">
      <w:pPr>
        <w:tabs>
          <w:tab w:val="left" w:pos="851"/>
          <w:tab w:val="left" w:pos="1134"/>
          <w:tab w:val="left" w:pos="1276"/>
          <w:tab w:val="left" w:pos="1418"/>
        </w:tabs>
        <w:ind w:firstLine="709"/>
        <w:jc w:val="both"/>
        <w:rPr>
          <w:lang w:val="lt-LT"/>
        </w:rPr>
      </w:pPr>
      <w:r w:rsidRPr="00253B95">
        <w:rPr>
          <w:lang w:val="lt-LT"/>
        </w:rPr>
        <w:t>Vadovaudamasi</w:t>
      </w:r>
      <w:r w:rsidR="00585F4D" w:rsidRPr="00253B95">
        <w:rPr>
          <w:lang w:val="lt-LT"/>
        </w:rPr>
        <w:t xml:space="preserve"> Administracinių bylų teisenos įstatymo 103 straipsnio 1 punktu, 116 straipsnio 1 dalimi, 117 straipsnio 1 dalies 1 punktu,</w:t>
      </w:r>
      <w:r w:rsidR="00E54705" w:rsidRPr="00253B95">
        <w:rPr>
          <w:lang w:val="lt-LT"/>
        </w:rPr>
        <w:t xml:space="preserve"> </w:t>
      </w:r>
      <w:r w:rsidRPr="00253B95">
        <w:rPr>
          <w:lang w:val="lt-LT"/>
        </w:rPr>
        <w:t>Lietuvos vyriausiojo administracinio teismo išplėstinė teisėjų kolegija</w:t>
      </w:r>
    </w:p>
    <w:p w14:paraId="59BC33E7" w14:textId="77777777" w:rsidR="00F4199F" w:rsidRPr="00253B95" w:rsidRDefault="00F4199F" w:rsidP="0009324A">
      <w:pPr>
        <w:tabs>
          <w:tab w:val="left" w:pos="851"/>
          <w:tab w:val="left" w:pos="1134"/>
          <w:tab w:val="left" w:pos="1276"/>
          <w:tab w:val="left" w:pos="1418"/>
        </w:tabs>
        <w:ind w:firstLine="709"/>
        <w:jc w:val="both"/>
        <w:rPr>
          <w:lang w:val="lt-LT"/>
        </w:rPr>
      </w:pPr>
    </w:p>
    <w:p w14:paraId="241FFCD0" w14:textId="77777777" w:rsidR="00F4199F" w:rsidRPr="00253B95" w:rsidRDefault="00F4199F" w:rsidP="00F4199F">
      <w:pPr>
        <w:tabs>
          <w:tab w:val="left" w:pos="851"/>
          <w:tab w:val="left" w:pos="1134"/>
          <w:tab w:val="left" w:pos="1276"/>
          <w:tab w:val="left" w:pos="1418"/>
        </w:tabs>
        <w:jc w:val="both"/>
        <w:rPr>
          <w:lang w:val="lt-LT"/>
        </w:rPr>
      </w:pPr>
      <w:r w:rsidRPr="00253B95">
        <w:rPr>
          <w:lang w:val="lt-LT"/>
        </w:rPr>
        <w:t>n u s p r e n d ž i a:</w:t>
      </w:r>
    </w:p>
    <w:p w14:paraId="7A326D82" w14:textId="77777777" w:rsidR="00F4199F" w:rsidRPr="00253B95" w:rsidRDefault="00F4199F" w:rsidP="0009324A">
      <w:pPr>
        <w:tabs>
          <w:tab w:val="left" w:pos="851"/>
          <w:tab w:val="left" w:pos="1134"/>
          <w:tab w:val="left" w:pos="1276"/>
          <w:tab w:val="left" w:pos="1418"/>
        </w:tabs>
        <w:ind w:firstLine="709"/>
        <w:jc w:val="both"/>
        <w:rPr>
          <w:lang w:val="lt-LT"/>
        </w:rPr>
      </w:pPr>
    </w:p>
    <w:p w14:paraId="7BA00C09" w14:textId="77777777" w:rsidR="0039231C" w:rsidRPr="00253B95" w:rsidRDefault="000655B8" w:rsidP="00D42D38">
      <w:pPr>
        <w:tabs>
          <w:tab w:val="left" w:pos="851"/>
          <w:tab w:val="left" w:pos="1134"/>
          <w:tab w:val="left" w:pos="1276"/>
          <w:tab w:val="left" w:pos="1418"/>
        </w:tabs>
        <w:ind w:firstLine="709"/>
        <w:jc w:val="both"/>
        <w:rPr>
          <w:lang w:val="lt-LT"/>
        </w:rPr>
      </w:pPr>
      <w:r w:rsidRPr="00253B95">
        <w:rPr>
          <w:lang w:val="lt-LT"/>
        </w:rPr>
        <w:lastRenderedPageBreak/>
        <w:t>Pripažinti, kad</w:t>
      </w:r>
      <w:r w:rsidR="00D42D38" w:rsidRPr="00253B95">
        <w:rPr>
          <w:lang w:val="lt-LT"/>
        </w:rPr>
        <w:t xml:space="preserve"> Šilumos gamybos ir (ar) supirkimo tvarkos ir sąlygų aprašo, patvirtinto Valstybinės kainų ir energetikos kontrolės komisijos 2010 m. spalio 4 d. nutarimu Nr. O3-202, </w:t>
      </w:r>
      <w:r w:rsidRPr="00253B95">
        <w:rPr>
          <w:lang w:val="lt-LT"/>
        </w:rPr>
        <w:t>14.2</w:t>
      </w:r>
      <w:r w:rsidR="00D42D38" w:rsidRPr="00253B95">
        <w:rPr>
          <w:lang w:val="lt-LT"/>
        </w:rPr>
        <w:t> </w:t>
      </w:r>
      <w:r w:rsidRPr="00253B95">
        <w:rPr>
          <w:lang w:val="lt-LT"/>
        </w:rPr>
        <w:t>punktas</w:t>
      </w:r>
      <w:r w:rsidR="00D42D38" w:rsidRPr="00253B95">
        <w:rPr>
          <w:lang w:val="lt-LT"/>
        </w:rPr>
        <w:t xml:space="preserve"> (2018 m. vasario 28 d. nutarimo Nr. O3E-54, iš dalies pakeisto 2018 m. lapkričio 30 d. nutarimu Nr. O3E-433, redakcija)</w:t>
      </w:r>
      <w:r w:rsidRPr="00253B95">
        <w:rPr>
          <w:lang w:val="lt-LT"/>
        </w:rPr>
        <w:t>, tiek, kiek jame nustatyta, kad apskaičiuojant palyginamąsias šilumos gamybos sąnaudas yra atsižvelgiama į pastoviosioms priskiriamas šilumos gamybos sąnaudas, neprieštarauja Lietuvos Respublikos Konstitucijos 120 straipsnio 2 daliai, Lietuvos Respublikos vietos savivaldos įstatymo 6 straipsnio 30 punktui (2008 m. rugsėjo 15 d. įstatymo Nr. X-1722 redakcija) ir Lietuvos Respublikos šilumos ūkio įstatymo 1 straipsnio 2 dalies 1 punktui (2007 m. lapkričio 20 d. įstatymo Nr. X-1329 redakcija).</w:t>
      </w:r>
    </w:p>
    <w:p w14:paraId="45FAA031" w14:textId="77777777" w:rsidR="00F4199F" w:rsidRPr="00253B95" w:rsidRDefault="00782B1D" w:rsidP="0009324A">
      <w:pPr>
        <w:tabs>
          <w:tab w:val="left" w:pos="851"/>
          <w:tab w:val="left" w:pos="1134"/>
          <w:tab w:val="left" w:pos="1276"/>
          <w:tab w:val="left" w:pos="1418"/>
        </w:tabs>
        <w:ind w:firstLine="709"/>
        <w:jc w:val="both"/>
        <w:rPr>
          <w:lang w:val="lt-LT"/>
        </w:rPr>
      </w:pPr>
      <w:r w:rsidRPr="00253B95">
        <w:rPr>
          <w:lang w:val="lt-LT"/>
        </w:rPr>
        <w:t>Likusią norminės administracinės bylos dalį nutraukti.</w:t>
      </w:r>
    </w:p>
    <w:p w14:paraId="3AE0596F" w14:textId="77777777" w:rsidR="00F4199F" w:rsidRPr="00253B95" w:rsidRDefault="00F4199F" w:rsidP="0009324A">
      <w:pPr>
        <w:tabs>
          <w:tab w:val="left" w:pos="851"/>
          <w:tab w:val="left" w:pos="1134"/>
          <w:tab w:val="left" w:pos="1276"/>
          <w:tab w:val="left" w:pos="1418"/>
        </w:tabs>
        <w:ind w:firstLine="709"/>
        <w:jc w:val="both"/>
        <w:rPr>
          <w:lang w:val="lt-LT"/>
        </w:rPr>
      </w:pPr>
      <w:r w:rsidRPr="00253B95">
        <w:rPr>
          <w:lang w:val="lt-LT"/>
        </w:rPr>
        <w:t>Sprendimas neskundžiamas.</w:t>
      </w:r>
    </w:p>
    <w:p w14:paraId="4BD3C4CD" w14:textId="77777777" w:rsidR="00F4199F" w:rsidRPr="00253B95" w:rsidRDefault="00F4199F" w:rsidP="0009324A">
      <w:pPr>
        <w:tabs>
          <w:tab w:val="left" w:pos="851"/>
          <w:tab w:val="left" w:pos="1134"/>
          <w:tab w:val="left" w:pos="1276"/>
          <w:tab w:val="left" w:pos="1418"/>
        </w:tabs>
        <w:ind w:firstLine="709"/>
        <w:jc w:val="both"/>
        <w:rPr>
          <w:lang w:val="lt-LT"/>
        </w:rPr>
      </w:pPr>
    </w:p>
    <w:p w14:paraId="1631BF45" w14:textId="77777777" w:rsidR="00F4199F" w:rsidRPr="00253B95" w:rsidRDefault="00F4199F" w:rsidP="0009324A">
      <w:pPr>
        <w:tabs>
          <w:tab w:val="left" w:pos="851"/>
          <w:tab w:val="left" w:pos="1134"/>
          <w:tab w:val="left" w:pos="1276"/>
          <w:tab w:val="left" w:pos="1418"/>
        </w:tabs>
        <w:ind w:firstLine="709"/>
        <w:jc w:val="both"/>
        <w:rPr>
          <w:lang w:val="lt-LT"/>
        </w:rPr>
      </w:pPr>
    </w:p>
    <w:p w14:paraId="0D8388E5" w14:textId="77777777" w:rsidR="00F4199F" w:rsidRPr="00253B95" w:rsidRDefault="00F4199F" w:rsidP="00F4199F">
      <w:pPr>
        <w:tabs>
          <w:tab w:val="left" w:pos="851"/>
          <w:tab w:val="left" w:pos="1134"/>
          <w:tab w:val="left" w:pos="1276"/>
          <w:tab w:val="left" w:pos="1418"/>
        </w:tabs>
        <w:ind w:firstLine="709"/>
        <w:jc w:val="both"/>
        <w:rPr>
          <w:lang w:val="lt-LT"/>
        </w:rPr>
      </w:pPr>
      <w:r w:rsidRPr="00253B95">
        <w:rPr>
          <w:lang w:val="lt-LT"/>
        </w:rPr>
        <w:t>Teisėjai</w:t>
      </w:r>
      <w:r w:rsidRPr="00253B95">
        <w:rPr>
          <w:lang w:val="lt-LT"/>
        </w:rPr>
        <w:tab/>
      </w:r>
      <w:r w:rsidRPr="00253B95">
        <w:rPr>
          <w:lang w:val="lt-LT"/>
        </w:rPr>
        <w:tab/>
      </w:r>
      <w:r w:rsidRPr="00253B95">
        <w:rPr>
          <w:lang w:val="lt-LT"/>
        </w:rPr>
        <w:tab/>
        <w:t>Laimutis Alechnavičius</w:t>
      </w:r>
    </w:p>
    <w:p w14:paraId="0A276FF8" w14:textId="77777777" w:rsidR="00F4199F" w:rsidRPr="00253B95" w:rsidRDefault="00F4199F" w:rsidP="00F4199F">
      <w:pPr>
        <w:tabs>
          <w:tab w:val="left" w:pos="851"/>
          <w:tab w:val="left" w:pos="1134"/>
          <w:tab w:val="left" w:pos="1276"/>
          <w:tab w:val="left" w:pos="1418"/>
        </w:tabs>
        <w:ind w:firstLine="709"/>
        <w:jc w:val="both"/>
        <w:rPr>
          <w:lang w:val="lt-LT"/>
        </w:rPr>
      </w:pPr>
    </w:p>
    <w:p w14:paraId="25FF281B" w14:textId="77777777" w:rsidR="00F4199F" w:rsidRPr="00253B95" w:rsidRDefault="00F4199F" w:rsidP="0009324A">
      <w:pPr>
        <w:tabs>
          <w:tab w:val="left" w:pos="851"/>
          <w:tab w:val="left" w:pos="1134"/>
          <w:tab w:val="left" w:pos="1276"/>
          <w:tab w:val="left" w:pos="1418"/>
        </w:tabs>
        <w:ind w:firstLine="709"/>
        <w:jc w:val="both"/>
        <w:rPr>
          <w:lang w:val="lt-LT"/>
        </w:rPr>
      </w:pPr>
    </w:p>
    <w:p w14:paraId="48B25153" w14:textId="77777777" w:rsidR="00F4199F" w:rsidRPr="00253B95" w:rsidRDefault="00F4199F" w:rsidP="0009324A">
      <w:pPr>
        <w:tabs>
          <w:tab w:val="left" w:pos="851"/>
          <w:tab w:val="left" w:pos="1134"/>
          <w:tab w:val="left" w:pos="1276"/>
          <w:tab w:val="left" w:pos="1418"/>
        </w:tabs>
        <w:ind w:firstLine="709"/>
        <w:jc w:val="both"/>
        <w:rPr>
          <w:lang w:val="lt-LT"/>
        </w:rPr>
      </w:pPr>
      <w:r w:rsidRPr="00253B95">
        <w:rPr>
          <w:lang w:val="lt-LT"/>
        </w:rPr>
        <w:tab/>
      </w:r>
      <w:r w:rsidRPr="00253B95">
        <w:rPr>
          <w:lang w:val="lt-LT"/>
        </w:rPr>
        <w:tab/>
      </w:r>
      <w:r w:rsidRPr="00253B95">
        <w:rPr>
          <w:lang w:val="lt-LT"/>
        </w:rPr>
        <w:tab/>
      </w:r>
      <w:r w:rsidRPr="00253B95">
        <w:rPr>
          <w:lang w:val="lt-LT"/>
        </w:rPr>
        <w:tab/>
      </w:r>
      <w:r w:rsidRPr="00253B95">
        <w:rPr>
          <w:lang w:val="lt-LT"/>
        </w:rPr>
        <w:tab/>
      </w:r>
      <w:r w:rsidRPr="00253B95">
        <w:rPr>
          <w:lang w:val="lt-LT"/>
        </w:rPr>
        <w:tab/>
      </w:r>
      <w:r w:rsidRPr="00253B95">
        <w:rPr>
          <w:lang w:val="lt-LT"/>
        </w:rPr>
        <w:tab/>
        <w:t>Stasys Gagys</w:t>
      </w:r>
    </w:p>
    <w:p w14:paraId="7BE6BBDC" w14:textId="77777777" w:rsidR="00F4199F" w:rsidRPr="00253B95" w:rsidRDefault="00F4199F" w:rsidP="0009324A">
      <w:pPr>
        <w:tabs>
          <w:tab w:val="left" w:pos="851"/>
          <w:tab w:val="left" w:pos="1134"/>
          <w:tab w:val="left" w:pos="1276"/>
          <w:tab w:val="left" w:pos="1418"/>
        </w:tabs>
        <w:ind w:firstLine="709"/>
        <w:jc w:val="both"/>
        <w:rPr>
          <w:lang w:val="lt-LT"/>
        </w:rPr>
      </w:pPr>
    </w:p>
    <w:p w14:paraId="5DC1D78A" w14:textId="77777777" w:rsidR="00F4199F" w:rsidRPr="00253B95" w:rsidRDefault="00F4199F" w:rsidP="0009324A">
      <w:pPr>
        <w:tabs>
          <w:tab w:val="left" w:pos="851"/>
          <w:tab w:val="left" w:pos="1134"/>
          <w:tab w:val="left" w:pos="1276"/>
          <w:tab w:val="left" w:pos="1418"/>
        </w:tabs>
        <w:ind w:firstLine="709"/>
        <w:jc w:val="both"/>
        <w:rPr>
          <w:lang w:val="lt-LT"/>
        </w:rPr>
      </w:pPr>
    </w:p>
    <w:p w14:paraId="7076A345" w14:textId="77777777" w:rsidR="00F4199F" w:rsidRPr="00253B95" w:rsidRDefault="00F4199F" w:rsidP="0009324A">
      <w:pPr>
        <w:tabs>
          <w:tab w:val="left" w:pos="851"/>
          <w:tab w:val="left" w:pos="1134"/>
          <w:tab w:val="left" w:pos="1276"/>
          <w:tab w:val="left" w:pos="1418"/>
        </w:tabs>
        <w:ind w:firstLine="709"/>
        <w:jc w:val="both"/>
        <w:rPr>
          <w:lang w:val="lt-LT"/>
        </w:rPr>
      </w:pPr>
      <w:r w:rsidRPr="00253B95">
        <w:rPr>
          <w:lang w:val="lt-LT"/>
        </w:rPr>
        <w:tab/>
      </w:r>
      <w:r w:rsidRPr="00253B95">
        <w:rPr>
          <w:lang w:val="lt-LT"/>
        </w:rPr>
        <w:tab/>
      </w:r>
      <w:r w:rsidRPr="00253B95">
        <w:rPr>
          <w:lang w:val="lt-LT"/>
        </w:rPr>
        <w:tab/>
      </w:r>
      <w:r w:rsidRPr="00253B95">
        <w:rPr>
          <w:lang w:val="lt-LT"/>
        </w:rPr>
        <w:tab/>
      </w:r>
      <w:r w:rsidRPr="00253B95">
        <w:rPr>
          <w:lang w:val="lt-LT"/>
        </w:rPr>
        <w:tab/>
      </w:r>
      <w:r w:rsidRPr="00253B95">
        <w:rPr>
          <w:lang w:val="lt-LT"/>
        </w:rPr>
        <w:tab/>
      </w:r>
      <w:r w:rsidRPr="00253B95">
        <w:rPr>
          <w:lang w:val="lt-LT"/>
        </w:rPr>
        <w:tab/>
        <w:t>Vaida Urmonaitė-Maculevičienė</w:t>
      </w:r>
    </w:p>
    <w:p w14:paraId="12627B9D" w14:textId="77777777" w:rsidR="00F4199F" w:rsidRPr="00253B95" w:rsidRDefault="00F4199F" w:rsidP="0009324A">
      <w:pPr>
        <w:tabs>
          <w:tab w:val="left" w:pos="851"/>
          <w:tab w:val="left" w:pos="1134"/>
          <w:tab w:val="left" w:pos="1276"/>
          <w:tab w:val="left" w:pos="1418"/>
        </w:tabs>
        <w:ind w:firstLine="709"/>
        <w:jc w:val="both"/>
        <w:rPr>
          <w:lang w:val="lt-LT"/>
        </w:rPr>
      </w:pPr>
    </w:p>
    <w:p w14:paraId="672CFF17" w14:textId="77777777" w:rsidR="00F4199F" w:rsidRPr="00253B95" w:rsidRDefault="00F4199F" w:rsidP="0009324A">
      <w:pPr>
        <w:tabs>
          <w:tab w:val="left" w:pos="851"/>
          <w:tab w:val="left" w:pos="1134"/>
          <w:tab w:val="left" w:pos="1276"/>
          <w:tab w:val="left" w:pos="1418"/>
        </w:tabs>
        <w:ind w:firstLine="709"/>
        <w:jc w:val="both"/>
        <w:rPr>
          <w:lang w:val="lt-LT"/>
        </w:rPr>
      </w:pPr>
    </w:p>
    <w:p w14:paraId="4442F304" w14:textId="77777777" w:rsidR="00F4199F" w:rsidRPr="00253B95" w:rsidRDefault="00F4199F" w:rsidP="0009324A">
      <w:pPr>
        <w:tabs>
          <w:tab w:val="left" w:pos="851"/>
          <w:tab w:val="left" w:pos="1134"/>
          <w:tab w:val="left" w:pos="1276"/>
          <w:tab w:val="left" w:pos="1418"/>
        </w:tabs>
        <w:ind w:firstLine="709"/>
        <w:jc w:val="both"/>
        <w:rPr>
          <w:lang w:val="lt-LT"/>
        </w:rPr>
      </w:pPr>
      <w:r w:rsidRPr="00253B95">
        <w:rPr>
          <w:lang w:val="lt-LT"/>
        </w:rPr>
        <w:tab/>
      </w:r>
      <w:r w:rsidRPr="00253B95">
        <w:rPr>
          <w:lang w:val="lt-LT"/>
        </w:rPr>
        <w:tab/>
      </w:r>
      <w:r w:rsidRPr="00253B95">
        <w:rPr>
          <w:lang w:val="lt-LT"/>
        </w:rPr>
        <w:tab/>
      </w:r>
      <w:r w:rsidRPr="00253B95">
        <w:rPr>
          <w:lang w:val="lt-LT"/>
        </w:rPr>
        <w:tab/>
      </w:r>
      <w:r w:rsidRPr="00253B95">
        <w:rPr>
          <w:lang w:val="lt-LT"/>
        </w:rPr>
        <w:tab/>
      </w:r>
      <w:r w:rsidRPr="00253B95">
        <w:rPr>
          <w:lang w:val="lt-LT"/>
        </w:rPr>
        <w:tab/>
      </w:r>
      <w:r w:rsidRPr="00253B95">
        <w:rPr>
          <w:lang w:val="lt-LT"/>
        </w:rPr>
        <w:tab/>
        <w:t>Milda Vainienė</w:t>
      </w:r>
    </w:p>
    <w:p w14:paraId="5771BC3D" w14:textId="77777777" w:rsidR="00F4199F" w:rsidRPr="00253B95" w:rsidRDefault="00F4199F" w:rsidP="0009324A">
      <w:pPr>
        <w:tabs>
          <w:tab w:val="left" w:pos="851"/>
          <w:tab w:val="left" w:pos="1134"/>
          <w:tab w:val="left" w:pos="1276"/>
          <w:tab w:val="left" w:pos="1418"/>
        </w:tabs>
        <w:ind w:firstLine="709"/>
        <w:jc w:val="both"/>
        <w:rPr>
          <w:lang w:val="lt-LT"/>
        </w:rPr>
      </w:pPr>
    </w:p>
    <w:p w14:paraId="414F5D8E" w14:textId="77777777" w:rsidR="00F4199F" w:rsidRPr="00253B95" w:rsidRDefault="00F4199F" w:rsidP="0009324A">
      <w:pPr>
        <w:tabs>
          <w:tab w:val="left" w:pos="851"/>
          <w:tab w:val="left" w:pos="1134"/>
          <w:tab w:val="left" w:pos="1276"/>
          <w:tab w:val="left" w:pos="1418"/>
        </w:tabs>
        <w:ind w:firstLine="709"/>
        <w:jc w:val="both"/>
        <w:rPr>
          <w:lang w:val="lt-LT"/>
        </w:rPr>
      </w:pPr>
    </w:p>
    <w:p w14:paraId="1CC4F1EC" w14:textId="77777777" w:rsidR="00F4199F" w:rsidRPr="00253B95" w:rsidRDefault="00F4199F" w:rsidP="0009324A">
      <w:pPr>
        <w:tabs>
          <w:tab w:val="left" w:pos="851"/>
          <w:tab w:val="left" w:pos="1134"/>
          <w:tab w:val="left" w:pos="1276"/>
          <w:tab w:val="left" w:pos="1418"/>
        </w:tabs>
        <w:ind w:firstLine="709"/>
        <w:jc w:val="both"/>
        <w:rPr>
          <w:lang w:val="lt-LT"/>
        </w:rPr>
      </w:pPr>
      <w:r w:rsidRPr="00253B95">
        <w:rPr>
          <w:lang w:val="lt-LT"/>
        </w:rPr>
        <w:tab/>
      </w:r>
      <w:r w:rsidRPr="00253B95">
        <w:rPr>
          <w:lang w:val="lt-LT"/>
        </w:rPr>
        <w:tab/>
      </w:r>
      <w:r w:rsidRPr="00253B95">
        <w:rPr>
          <w:lang w:val="lt-LT"/>
        </w:rPr>
        <w:tab/>
      </w:r>
      <w:r w:rsidRPr="00253B95">
        <w:rPr>
          <w:lang w:val="lt-LT"/>
        </w:rPr>
        <w:tab/>
      </w:r>
      <w:r w:rsidRPr="00253B95">
        <w:rPr>
          <w:lang w:val="lt-LT"/>
        </w:rPr>
        <w:tab/>
      </w:r>
      <w:r w:rsidRPr="00253B95">
        <w:rPr>
          <w:lang w:val="lt-LT"/>
        </w:rPr>
        <w:tab/>
      </w:r>
      <w:r w:rsidRPr="00253B95">
        <w:rPr>
          <w:lang w:val="lt-LT"/>
        </w:rPr>
        <w:tab/>
        <w:t>Skirgailė Žalimienė</w:t>
      </w:r>
    </w:p>
    <w:sectPr w:rsidR="00F4199F" w:rsidRPr="00253B95" w:rsidSect="00B44920">
      <w:headerReference w:type="default"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D9E5B" w14:textId="77777777" w:rsidR="00976099" w:rsidRDefault="00976099" w:rsidP="00796D4F">
      <w:r>
        <w:separator/>
      </w:r>
    </w:p>
  </w:endnote>
  <w:endnote w:type="continuationSeparator" w:id="0">
    <w:p w14:paraId="793FABC2" w14:textId="77777777" w:rsidR="00976099" w:rsidRDefault="00976099"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Impact">
    <w:panose1 w:val="020B0806030902050204"/>
    <w:charset w:val="BA"/>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A9109" w14:textId="77777777" w:rsidR="00A8523A" w:rsidRDefault="00A8523A">
    <w:pPr>
      <w:pStyle w:val="Footer"/>
      <w:framePr w:wrap="auto" w:vAnchor="text" w:hAnchor="margin" w:xAlign="center" w:y="1"/>
      <w:rPr>
        <w:rStyle w:val="PageNumber"/>
      </w:rPr>
    </w:pPr>
  </w:p>
  <w:p w14:paraId="0E7AF5FE" w14:textId="77777777" w:rsidR="00A8523A" w:rsidRDefault="00A852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02ADF" w14:textId="77777777" w:rsidR="00976099" w:rsidRDefault="00976099" w:rsidP="00796D4F">
      <w:r>
        <w:separator/>
      </w:r>
    </w:p>
  </w:footnote>
  <w:footnote w:type="continuationSeparator" w:id="0">
    <w:p w14:paraId="693D47C7" w14:textId="77777777" w:rsidR="00976099" w:rsidRDefault="00976099" w:rsidP="0079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0E63" w14:textId="77777777" w:rsidR="00A8523A" w:rsidRPr="008704F3" w:rsidRDefault="00A8523A" w:rsidP="008704F3">
    <w:pPr>
      <w:pStyle w:val="Header"/>
      <w:framePr w:wrap="auto" w:vAnchor="text" w:hAnchor="page" w:x="6406" w:y="27"/>
      <w:rPr>
        <w:rStyle w:val="PageNumber"/>
        <w:sz w:val="24"/>
        <w:szCs w:val="24"/>
      </w:rPr>
    </w:pPr>
    <w:r w:rsidRPr="008704F3">
      <w:rPr>
        <w:rStyle w:val="PageNumber"/>
        <w:sz w:val="24"/>
        <w:szCs w:val="24"/>
      </w:rPr>
      <w:fldChar w:fldCharType="begin"/>
    </w:r>
    <w:r w:rsidRPr="008704F3">
      <w:rPr>
        <w:rStyle w:val="PageNumber"/>
        <w:sz w:val="24"/>
        <w:szCs w:val="24"/>
      </w:rPr>
      <w:instrText xml:space="preserve">PAGE  </w:instrText>
    </w:r>
    <w:r w:rsidRPr="008704F3">
      <w:rPr>
        <w:rStyle w:val="PageNumber"/>
        <w:sz w:val="24"/>
        <w:szCs w:val="24"/>
      </w:rPr>
      <w:fldChar w:fldCharType="separate"/>
    </w:r>
    <w:r w:rsidR="00435BE3">
      <w:rPr>
        <w:rStyle w:val="PageNumber"/>
        <w:noProof/>
        <w:sz w:val="24"/>
        <w:szCs w:val="24"/>
      </w:rPr>
      <w:t>5</w:t>
    </w:r>
    <w:r w:rsidRPr="008704F3">
      <w:rPr>
        <w:rStyle w:val="PageNumber"/>
        <w:sz w:val="24"/>
        <w:szCs w:val="24"/>
      </w:rPr>
      <w:fldChar w:fldCharType="end"/>
    </w:r>
  </w:p>
  <w:p w14:paraId="332BC4D5" w14:textId="77777777" w:rsidR="00A8523A" w:rsidRDefault="00A85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A26"/>
    <w:multiLevelType w:val="multilevel"/>
    <w:tmpl w:val="08645818"/>
    <w:lvl w:ilvl="0">
      <w:start w:val="1"/>
      <w:numFmt w:val="decimal"/>
      <w:lvlText w:val="%1."/>
      <w:lvlJc w:val="left"/>
      <w:pPr>
        <w:ind w:left="1211" w:hanging="360"/>
      </w:pPr>
      <w:rPr>
        <w:rFonts w:hint="default"/>
        <w:b w:val="0"/>
        <w:i/>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26B660A"/>
    <w:multiLevelType w:val="hybridMultilevel"/>
    <w:tmpl w:val="47E2240C"/>
    <w:lvl w:ilvl="0" w:tplc="41D27648">
      <w:start w:val="3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5193ACD"/>
    <w:multiLevelType w:val="hybridMultilevel"/>
    <w:tmpl w:val="D478BA3A"/>
    <w:lvl w:ilvl="0" w:tplc="686C80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5506D3B"/>
    <w:multiLevelType w:val="multilevel"/>
    <w:tmpl w:val="71928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E67BD"/>
    <w:multiLevelType w:val="multilevel"/>
    <w:tmpl w:val="13D4EBA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B84B41"/>
    <w:multiLevelType w:val="hybridMultilevel"/>
    <w:tmpl w:val="11A2C310"/>
    <w:lvl w:ilvl="0" w:tplc="4C2EEE36">
      <w:start w:val="201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0D0C3B4C"/>
    <w:multiLevelType w:val="hybridMultilevel"/>
    <w:tmpl w:val="58FE9D10"/>
    <w:lvl w:ilvl="0" w:tplc="078CDED6">
      <w:start w:val="1"/>
      <w:numFmt w:val="decimal"/>
      <w:lvlText w:val="%1."/>
      <w:lvlJc w:val="left"/>
      <w:pPr>
        <w:ind w:left="1069" w:hanging="360"/>
      </w:pPr>
      <w:rPr>
        <w:rFonts w:hint="default"/>
        <w:color w:val="auto"/>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D9116B4"/>
    <w:multiLevelType w:val="multilevel"/>
    <w:tmpl w:val="79B6C562"/>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FA0E5B"/>
    <w:multiLevelType w:val="hybridMultilevel"/>
    <w:tmpl w:val="29AE7F08"/>
    <w:lvl w:ilvl="0" w:tplc="E4A675F8">
      <w:start w:val="201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11FB6B6F"/>
    <w:multiLevelType w:val="multilevel"/>
    <w:tmpl w:val="A946560E"/>
    <w:lvl w:ilvl="0">
      <w:start w:val="3"/>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641E65"/>
    <w:multiLevelType w:val="multilevel"/>
    <w:tmpl w:val="7156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7D0407"/>
    <w:multiLevelType w:val="multilevel"/>
    <w:tmpl w:val="7F90232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4B5D8D"/>
    <w:multiLevelType w:val="hybridMultilevel"/>
    <w:tmpl w:val="EB18A23C"/>
    <w:lvl w:ilvl="0" w:tplc="D042EB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7912BE8"/>
    <w:multiLevelType w:val="hybridMultilevel"/>
    <w:tmpl w:val="177C418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2A1F2885"/>
    <w:multiLevelType w:val="multilevel"/>
    <w:tmpl w:val="56DEE72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535BFC"/>
    <w:multiLevelType w:val="multilevel"/>
    <w:tmpl w:val="98A8DDCE"/>
    <w:lvl w:ilvl="0">
      <w:start w:val="1"/>
      <w:numFmt w:val="decimal"/>
      <w:lvlText w:val="%1."/>
      <w:lvlJc w:val="left"/>
      <w:pPr>
        <w:ind w:left="720" w:hanging="360"/>
      </w:pPr>
    </w:lvl>
    <w:lvl w:ilvl="1">
      <w:start w:val="2"/>
      <w:numFmt w:val="decimal"/>
      <w:isLgl/>
      <w:lvlText w:val="%1.%2."/>
      <w:lvlJc w:val="left"/>
      <w:pPr>
        <w:ind w:left="1213" w:hanging="50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0417C0F"/>
    <w:multiLevelType w:val="hybridMultilevel"/>
    <w:tmpl w:val="5E66E5BE"/>
    <w:lvl w:ilvl="0" w:tplc="29ACFC2A">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09C0C05"/>
    <w:multiLevelType w:val="hybridMultilevel"/>
    <w:tmpl w:val="ADD2F468"/>
    <w:lvl w:ilvl="0" w:tplc="535E9416">
      <w:start w:val="201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376A1148"/>
    <w:multiLevelType w:val="hybridMultilevel"/>
    <w:tmpl w:val="41BA0348"/>
    <w:lvl w:ilvl="0" w:tplc="EF1CA3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AA32F2E"/>
    <w:multiLevelType w:val="multilevel"/>
    <w:tmpl w:val="893084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D03FD6"/>
    <w:multiLevelType w:val="multilevel"/>
    <w:tmpl w:val="70641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A76B75"/>
    <w:multiLevelType w:val="multilevel"/>
    <w:tmpl w:val="7E424566"/>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792FB0"/>
    <w:multiLevelType w:val="multilevel"/>
    <w:tmpl w:val="6AEEAC78"/>
    <w:lvl w:ilvl="0">
      <w:start w:val="1"/>
      <w:numFmt w:val="decimal"/>
      <w:lvlText w:val="2.1.%1."/>
      <w:lvlJc w:val="left"/>
      <w:rPr>
        <w:rFonts w:ascii="Arial" w:eastAsia="Arial" w:hAnsi="Arial" w:cs="Arial"/>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03069A"/>
    <w:multiLevelType w:val="hybridMultilevel"/>
    <w:tmpl w:val="85FA39DC"/>
    <w:lvl w:ilvl="0" w:tplc="145EBBC2">
      <w:start w:val="47"/>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547D08A5"/>
    <w:multiLevelType w:val="hybridMultilevel"/>
    <w:tmpl w:val="D7DA49D0"/>
    <w:lvl w:ilvl="0" w:tplc="2F0893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5BF4B00"/>
    <w:multiLevelType w:val="hybridMultilevel"/>
    <w:tmpl w:val="524A5630"/>
    <w:lvl w:ilvl="0" w:tplc="2506D1E2">
      <w:start w:val="3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57E828BB"/>
    <w:multiLevelType w:val="multilevel"/>
    <w:tmpl w:val="8A52FFB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FF6A18"/>
    <w:multiLevelType w:val="hybridMultilevel"/>
    <w:tmpl w:val="0FD2703E"/>
    <w:lvl w:ilvl="0" w:tplc="B73AB512">
      <w:start w:val="201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5DE028E0"/>
    <w:multiLevelType w:val="multilevel"/>
    <w:tmpl w:val="AF9EB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214A44"/>
    <w:multiLevelType w:val="multilevel"/>
    <w:tmpl w:val="C1F8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8C25F3"/>
    <w:multiLevelType w:val="multilevel"/>
    <w:tmpl w:val="2F4CC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205AAE"/>
    <w:multiLevelType w:val="hybridMultilevel"/>
    <w:tmpl w:val="C6764F96"/>
    <w:lvl w:ilvl="0" w:tplc="E3F2538E">
      <w:start w:val="4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15:restartNumberingAfterBreak="0">
    <w:nsid w:val="62274CE2"/>
    <w:multiLevelType w:val="multilevel"/>
    <w:tmpl w:val="753860F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110C4B"/>
    <w:multiLevelType w:val="multilevel"/>
    <w:tmpl w:val="A45C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A41122"/>
    <w:multiLevelType w:val="multilevel"/>
    <w:tmpl w:val="E71243E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CA69F3"/>
    <w:multiLevelType w:val="hybridMultilevel"/>
    <w:tmpl w:val="999678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827A30"/>
    <w:multiLevelType w:val="multilevel"/>
    <w:tmpl w:val="A176B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E54B23"/>
    <w:multiLevelType w:val="hybridMultilevel"/>
    <w:tmpl w:val="81286E00"/>
    <w:lvl w:ilvl="0" w:tplc="B3380FE0">
      <w:start w:val="3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9" w15:restartNumberingAfterBreak="0">
    <w:nsid w:val="6E063D99"/>
    <w:multiLevelType w:val="hybridMultilevel"/>
    <w:tmpl w:val="5972E7C0"/>
    <w:lvl w:ilvl="0" w:tplc="492C99E4">
      <w:start w:val="3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0" w15:restartNumberingAfterBreak="0">
    <w:nsid w:val="768A6EA9"/>
    <w:multiLevelType w:val="multilevel"/>
    <w:tmpl w:val="0FDCE4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6E5C14"/>
    <w:multiLevelType w:val="multilevel"/>
    <w:tmpl w:val="A94439E8"/>
    <w:lvl w:ilvl="0">
      <w:start w:val="1"/>
      <w:numFmt w:val="decimal"/>
      <w:lvlText w:val="%1."/>
      <w:lvlJc w:val="left"/>
      <w:pPr>
        <w:ind w:left="1069" w:hanging="360"/>
      </w:pPr>
      <w:rPr>
        <w:rFonts w:hint="default"/>
        <w:color w:val="auto"/>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D627332"/>
    <w:multiLevelType w:val="multilevel"/>
    <w:tmpl w:val="4D1CBBF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3A1869"/>
    <w:multiLevelType w:val="multilevel"/>
    <w:tmpl w:val="74764E8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8"/>
  </w:num>
  <w:num w:numId="3">
    <w:abstractNumId w:val="8"/>
  </w:num>
  <w:num w:numId="4">
    <w:abstractNumId w:val="17"/>
  </w:num>
  <w:num w:numId="5">
    <w:abstractNumId w:val="40"/>
  </w:num>
  <w:num w:numId="6">
    <w:abstractNumId w:val="26"/>
  </w:num>
  <w:num w:numId="7">
    <w:abstractNumId w:val="39"/>
  </w:num>
  <w:num w:numId="8">
    <w:abstractNumId w:val="1"/>
  </w:num>
  <w:num w:numId="9">
    <w:abstractNumId w:val="38"/>
  </w:num>
  <w:num w:numId="10">
    <w:abstractNumId w:val="34"/>
  </w:num>
  <w:num w:numId="11">
    <w:abstractNumId w:val="24"/>
  </w:num>
  <w:num w:numId="12">
    <w:abstractNumId w:val="3"/>
  </w:num>
  <w:num w:numId="13">
    <w:abstractNumId w:val="30"/>
  </w:num>
  <w:num w:numId="14">
    <w:abstractNumId w:val="29"/>
  </w:num>
  <w:num w:numId="15">
    <w:abstractNumId w:val="10"/>
  </w:num>
  <w:num w:numId="16">
    <w:abstractNumId w:val="32"/>
  </w:num>
  <w:num w:numId="17">
    <w:abstractNumId w:val="25"/>
  </w:num>
  <w:num w:numId="18">
    <w:abstractNumId w:val="12"/>
  </w:num>
  <w:num w:numId="19">
    <w:abstractNumId w:val="35"/>
  </w:num>
  <w:num w:numId="20">
    <w:abstractNumId w:val="14"/>
  </w:num>
  <w:num w:numId="21">
    <w:abstractNumId w:val="11"/>
  </w:num>
  <w:num w:numId="22">
    <w:abstractNumId w:val="43"/>
  </w:num>
  <w:num w:numId="23">
    <w:abstractNumId w:val="7"/>
  </w:num>
  <w:num w:numId="24">
    <w:abstractNumId w:val="4"/>
  </w:num>
  <w:num w:numId="25">
    <w:abstractNumId w:val="27"/>
  </w:num>
  <w:num w:numId="26">
    <w:abstractNumId w:val="31"/>
  </w:num>
  <w:num w:numId="27">
    <w:abstractNumId w:val="21"/>
  </w:num>
  <w:num w:numId="28">
    <w:abstractNumId w:val="37"/>
  </w:num>
  <w:num w:numId="29">
    <w:abstractNumId w:val="42"/>
  </w:num>
  <w:num w:numId="30">
    <w:abstractNumId w:val="19"/>
  </w:num>
  <w:num w:numId="31">
    <w:abstractNumId w:val="18"/>
  </w:num>
  <w:num w:numId="32">
    <w:abstractNumId w:val="6"/>
  </w:num>
  <w:num w:numId="33">
    <w:abstractNumId w:val="20"/>
  </w:num>
  <w:num w:numId="34">
    <w:abstractNumId w:val="23"/>
  </w:num>
  <w:num w:numId="35">
    <w:abstractNumId w:val="9"/>
  </w:num>
  <w:num w:numId="36">
    <w:abstractNumId w:val="33"/>
  </w:num>
  <w:num w:numId="37">
    <w:abstractNumId w:val="13"/>
  </w:num>
  <w:num w:numId="38">
    <w:abstractNumId w:val="0"/>
  </w:num>
  <w:num w:numId="39">
    <w:abstractNumId w:val="36"/>
  </w:num>
  <w:num w:numId="40">
    <w:abstractNumId w:val="16"/>
  </w:num>
  <w:num w:numId="41">
    <w:abstractNumId w:val="2"/>
  </w:num>
  <w:num w:numId="42">
    <w:abstractNumId w:val="15"/>
  </w:num>
  <w:num w:numId="43">
    <w:abstractNumId w:val="41"/>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33"/>
    <w:rsid w:val="0000014D"/>
    <w:rsid w:val="00000238"/>
    <w:rsid w:val="00000FCE"/>
    <w:rsid w:val="000010DD"/>
    <w:rsid w:val="000014DE"/>
    <w:rsid w:val="00001929"/>
    <w:rsid w:val="000020E5"/>
    <w:rsid w:val="00002B27"/>
    <w:rsid w:val="00002B87"/>
    <w:rsid w:val="00002CBF"/>
    <w:rsid w:val="00002D18"/>
    <w:rsid w:val="00003D42"/>
    <w:rsid w:val="00003EF8"/>
    <w:rsid w:val="000054C1"/>
    <w:rsid w:val="000054CF"/>
    <w:rsid w:val="000056B8"/>
    <w:rsid w:val="000057E1"/>
    <w:rsid w:val="00005C83"/>
    <w:rsid w:val="00005C8D"/>
    <w:rsid w:val="00005DC1"/>
    <w:rsid w:val="0000628D"/>
    <w:rsid w:val="0000649C"/>
    <w:rsid w:val="00006B1A"/>
    <w:rsid w:val="00006F61"/>
    <w:rsid w:val="000073AD"/>
    <w:rsid w:val="00007487"/>
    <w:rsid w:val="00007697"/>
    <w:rsid w:val="00007E14"/>
    <w:rsid w:val="0001094D"/>
    <w:rsid w:val="00010D02"/>
    <w:rsid w:val="00010DAD"/>
    <w:rsid w:val="00010E44"/>
    <w:rsid w:val="00011982"/>
    <w:rsid w:val="00011F9E"/>
    <w:rsid w:val="000125E6"/>
    <w:rsid w:val="00012658"/>
    <w:rsid w:val="00012DC1"/>
    <w:rsid w:val="00012FC0"/>
    <w:rsid w:val="00013519"/>
    <w:rsid w:val="000137E6"/>
    <w:rsid w:val="000143E4"/>
    <w:rsid w:val="000145B3"/>
    <w:rsid w:val="00014956"/>
    <w:rsid w:val="000149E3"/>
    <w:rsid w:val="000149E8"/>
    <w:rsid w:val="00014AD1"/>
    <w:rsid w:val="00015031"/>
    <w:rsid w:val="00015112"/>
    <w:rsid w:val="00016387"/>
    <w:rsid w:val="00016E88"/>
    <w:rsid w:val="00017329"/>
    <w:rsid w:val="00017B2A"/>
    <w:rsid w:val="00017C2F"/>
    <w:rsid w:val="00020192"/>
    <w:rsid w:val="000203B8"/>
    <w:rsid w:val="00020733"/>
    <w:rsid w:val="00021035"/>
    <w:rsid w:val="00021701"/>
    <w:rsid w:val="00022139"/>
    <w:rsid w:val="00022666"/>
    <w:rsid w:val="0002272B"/>
    <w:rsid w:val="00022D29"/>
    <w:rsid w:val="00022D8D"/>
    <w:rsid w:val="00022F27"/>
    <w:rsid w:val="00023224"/>
    <w:rsid w:val="000235A4"/>
    <w:rsid w:val="00023DCF"/>
    <w:rsid w:val="00024155"/>
    <w:rsid w:val="0002471D"/>
    <w:rsid w:val="00024C85"/>
    <w:rsid w:val="00025000"/>
    <w:rsid w:val="0002548D"/>
    <w:rsid w:val="000254E3"/>
    <w:rsid w:val="0002570D"/>
    <w:rsid w:val="0002571C"/>
    <w:rsid w:val="0002583D"/>
    <w:rsid w:val="0002589F"/>
    <w:rsid w:val="00026C23"/>
    <w:rsid w:val="00026C24"/>
    <w:rsid w:val="00026CB4"/>
    <w:rsid w:val="000272CA"/>
    <w:rsid w:val="00027B70"/>
    <w:rsid w:val="00030469"/>
    <w:rsid w:val="000309A2"/>
    <w:rsid w:val="0003172A"/>
    <w:rsid w:val="00031E32"/>
    <w:rsid w:val="000320B4"/>
    <w:rsid w:val="000320BA"/>
    <w:rsid w:val="000322B2"/>
    <w:rsid w:val="00033A59"/>
    <w:rsid w:val="00033C24"/>
    <w:rsid w:val="0003487F"/>
    <w:rsid w:val="00034D3A"/>
    <w:rsid w:val="000351C7"/>
    <w:rsid w:val="00035227"/>
    <w:rsid w:val="0003562C"/>
    <w:rsid w:val="000358C8"/>
    <w:rsid w:val="00035DC2"/>
    <w:rsid w:val="00035E8F"/>
    <w:rsid w:val="000371A7"/>
    <w:rsid w:val="000376FC"/>
    <w:rsid w:val="00037DEC"/>
    <w:rsid w:val="000400B0"/>
    <w:rsid w:val="00040345"/>
    <w:rsid w:val="000406E7"/>
    <w:rsid w:val="0004137D"/>
    <w:rsid w:val="00042A2C"/>
    <w:rsid w:val="000444C3"/>
    <w:rsid w:val="0004453C"/>
    <w:rsid w:val="0004496E"/>
    <w:rsid w:val="00044B24"/>
    <w:rsid w:val="00044D5A"/>
    <w:rsid w:val="0004506C"/>
    <w:rsid w:val="0004514C"/>
    <w:rsid w:val="00045212"/>
    <w:rsid w:val="000452EA"/>
    <w:rsid w:val="0004558D"/>
    <w:rsid w:val="00045714"/>
    <w:rsid w:val="00045D96"/>
    <w:rsid w:val="00045E8C"/>
    <w:rsid w:val="0004609F"/>
    <w:rsid w:val="0004691E"/>
    <w:rsid w:val="00046D02"/>
    <w:rsid w:val="000470ED"/>
    <w:rsid w:val="000472BE"/>
    <w:rsid w:val="000474DA"/>
    <w:rsid w:val="000477B3"/>
    <w:rsid w:val="00050750"/>
    <w:rsid w:val="00050985"/>
    <w:rsid w:val="00050B0A"/>
    <w:rsid w:val="00050D61"/>
    <w:rsid w:val="00050DCA"/>
    <w:rsid w:val="00050F34"/>
    <w:rsid w:val="0005149E"/>
    <w:rsid w:val="00051E6A"/>
    <w:rsid w:val="00051F72"/>
    <w:rsid w:val="00052683"/>
    <w:rsid w:val="00052F81"/>
    <w:rsid w:val="0005348A"/>
    <w:rsid w:val="0005355E"/>
    <w:rsid w:val="0005431B"/>
    <w:rsid w:val="00054AB9"/>
    <w:rsid w:val="0005512B"/>
    <w:rsid w:val="000551BE"/>
    <w:rsid w:val="000553BF"/>
    <w:rsid w:val="00055DE7"/>
    <w:rsid w:val="0005613E"/>
    <w:rsid w:val="00056702"/>
    <w:rsid w:val="00056E5B"/>
    <w:rsid w:val="0005727C"/>
    <w:rsid w:val="00057405"/>
    <w:rsid w:val="000574D4"/>
    <w:rsid w:val="000577A2"/>
    <w:rsid w:val="00060616"/>
    <w:rsid w:val="00060782"/>
    <w:rsid w:val="00060993"/>
    <w:rsid w:val="00060CA6"/>
    <w:rsid w:val="00060E07"/>
    <w:rsid w:val="000613B2"/>
    <w:rsid w:val="00061521"/>
    <w:rsid w:val="00061CCC"/>
    <w:rsid w:val="0006257A"/>
    <w:rsid w:val="0006262E"/>
    <w:rsid w:val="0006326A"/>
    <w:rsid w:val="000635CA"/>
    <w:rsid w:val="0006395A"/>
    <w:rsid w:val="00063A31"/>
    <w:rsid w:val="00063E6D"/>
    <w:rsid w:val="00064274"/>
    <w:rsid w:val="000648BB"/>
    <w:rsid w:val="000649D6"/>
    <w:rsid w:val="00065243"/>
    <w:rsid w:val="000652AB"/>
    <w:rsid w:val="000655B8"/>
    <w:rsid w:val="0006581A"/>
    <w:rsid w:val="000660C3"/>
    <w:rsid w:val="000660EF"/>
    <w:rsid w:val="00066237"/>
    <w:rsid w:val="00066569"/>
    <w:rsid w:val="000667E1"/>
    <w:rsid w:val="000668C6"/>
    <w:rsid w:val="00066D24"/>
    <w:rsid w:val="00067312"/>
    <w:rsid w:val="0006779B"/>
    <w:rsid w:val="00067E2F"/>
    <w:rsid w:val="00070234"/>
    <w:rsid w:val="00070528"/>
    <w:rsid w:val="00070652"/>
    <w:rsid w:val="00070B52"/>
    <w:rsid w:val="00070CA6"/>
    <w:rsid w:val="0007176C"/>
    <w:rsid w:val="0007194E"/>
    <w:rsid w:val="00071955"/>
    <w:rsid w:val="000722A2"/>
    <w:rsid w:val="00072633"/>
    <w:rsid w:val="000731CD"/>
    <w:rsid w:val="000732D3"/>
    <w:rsid w:val="00073BA1"/>
    <w:rsid w:val="00073DA3"/>
    <w:rsid w:val="000740E4"/>
    <w:rsid w:val="00074101"/>
    <w:rsid w:val="00074544"/>
    <w:rsid w:val="000748B3"/>
    <w:rsid w:val="00075EF1"/>
    <w:rsid w:val="00076675"/>
    <w:rsid w:val="00076853"/>
    <w:rsid w:val="00076B9F"/>
    <w:rsid w:val="0007711E"/>
    <w:rsid w:val="00077141"/>
    <w:rsid w:val="00077210"/>
    <w:rsid w:val="000774CF"/>
    <w:rsid w:val="00077A8E"/>
    <w:rsid w:val="00077E83"/>
    <w:rsid w:val="00080559"/>
    <w:rsid w:val="0008086C"/>
    <w:rsid w:val="000809BF"/>
    <w:rsid w:val="00080CF2"/>
    <w:rsid w:val="0008157B"/>
    <w:rsid w:val="000816EF"/>
    <w:rsid w:val="000819E6"/>
    <w:rsid w:val="00082018"/>
    <w:rsid w:val="000822B0"/>
    <w:rsid w:val="0008315C"/>
    <w:rsid w:val="0008361D"/>
    <w:rsid w:val="000836CC"/>
    <w:rsid w:val="00083C5D"/>
    <w:rsid w:val="000843DD"/>
    <w:rsid w:val="00084D5E"/>
    <w:rsid w:val="00084DC6"/>
    <w:rsid w:val="000851AA"/>
    <w:rsid w:val="000852F5"/>
    <w:rsid w:val="00085608"/>
    <w:rsid w:val="00085DE0"/>
    <w:rsid w:val="000861D4"/>
    <w:rsid w:val="000862B9"/>
    <w:rsid w:val="00086303"/>
    <w:rsid w:val="000865C3"/>
    <w:rsid w:val="00086ABB"/>
    <w:rsid w:val="00086FDC"/>
    <w:rsid w:val="00087140"/>
    <w:rsid w:val="0008731E"/>
    <w:rsid w:val="00087708"/>
    <w:rsid w:val="00090050"/>
    <w:rsid w:val="0009016D"/>
    <w:rsid w:val="000902B1"/>
    <w:rsid w:val="00090669"/>
    <w:rsid w:val="000908E6"/>
    <w:rsid w:val="00090CBC"/>
    <w:rsid w:val="00090E5A"/>
    <w:rsid w:val="0009115D"/>
    <w:rsid w:val="000918FE"/>
    <w:rsid w:val="000922AD"/>
    <w:rsid w:val="00092492"/>
    <w:rsid w:val="000925DD"/>
    <w:rsid w:val="00092810"/>
    <w:rsid w:val="0009321D"/>
    <w:rsid w:val="0009324A"/>
    <w:rsid w:val="000933D0"/>
    <w:rsid w:val="000934A5"/>
    <w:rsid w:val="00093795"/>
    <w:rsid w:val="00093C4B"/>
    <w:rsid w:val="00093DE6"/>
    <w:rsid w:val="000940F5"/>
    <w:rsid w:val="000946FE"/>
    <w:rsid w:val="00095892"/>
    <w:rsid w:val="00095930"/>
    <w:rsid w:val="00095D78"/>
    <w:rsid w:val="000962CB"/>
    <w:rsid w:val="00096C7E"/>
    <w:rsid w:val="00096FA1"/>
    <w:rsid w:val="00097853"/>
    <w:rsid w:val="00097D49"/>
    <w:rsid w:val="000A0214"/>
    <w:rsid w:val="000A0471"/>
    <w:rsid w:val="000A13AF"/>
    <w:rsid w:val="000A15A9"/>
    <w:rsid w:val="000A1CF0"/>
    <w:rsid w:val="000A1F5D"/>
    <w:rsid w:val="000A22B2"/>
    <w:rsid w:val="000A30AB"/>
    <w:rsid w:val="000A30F7"/>
    <w:rsid w:val="000A34B8"/>
    <w:rsid w:val="000A35F6"/>
    <w:rsid w:val="000A3A5F"/>
    <w:rsid w:val="000A46EE"/>
    <w:rsid w:val="000A50F2"/>
    <w:rsid w:val="000A53A8"/>
    <w:rsid w:val="000A53C0"/>
    <w:rsid w:val="000A5918"/>
    <w:rsid w:val="000A5D96"/>
    <w:rsid w:val="000A613C"/>
    <w:rsid w:val="000A646A"/>
    <w:rsid w:val="000A64F6"/>
    <w:rsid w:val="000A6619"/>
    <w:rsid w:val="000A6658"/>
    <w:rsid w:val="000A715A"/>
    <w:rsid w:val="000A72AB"/>
    <w:rsid w:val="000A73A4"/>
    <w:rsid w:val="000A75A4"/>
    <w:rsid w:val="000A7BF8"/>
    <w:rsid w:val="000B06F9"/>
    <w:rsid w:val="000B07CC"/>
    <w:rsid w:val="000B0EC3"/>
    <w:rsid w:val="000B15A3"/>
    <w:rsid w:val="000B1AA5"/>
    <w:rsid w:val="000B1DBA"/>
    <w:rsid w:val="000B38F7"/>
    <w:rsid w:val="000B3AE8"/>
    <w:rsid w:val="000B3AED"/>
    <w:rsid w:val="000B3DD2"/>
    <w:rsid w:val="000B3E08"/>
    <w:rsid w:val="000B3F6C"/>
    <w:rsid w:val="000B3FA3"/>
    <w:rsid w:val="000B4F7D"/>
    <w:rsid w:val="000B4FBD"/>
    <w:rsid w:val="000B5095"/>
    <w:rsid w:val="000B539E"/>
    <w:rsid w:val="000B57CC"/>
    <w:rsid w:val="000B5890"/>
    <w:rsid w:val="000B5AF8"/>
    <w:rsid w:val="000B5B99"/>
    <w:rsid w:val="000B5DC3"/>
    <w:rsid w:val="000B5FEC"/>
    <w:rsid w:val="000B601C"/>
    <w:rsid w:val="000B674B"/>
    <w:rsid w:val="000B71E2"/>
    <w:rsid w:val="000B7599"/>
    <w:rsid w:val="000B76DC"/>
    <w:rsid w:val="000B7D7A"/>
    <w:rsid w:val="000C02E6"/>
    <w:rsid w:val="000C044D"/>
    <w:rsid w:val="000C04C6"/>
    <w:rsid w:val="000C07F9"/>
    <w:rsid w:val="000C0941"/>
    <w:rsid w:val="000C12E2"/>
    <w:rsid w:val="000C16EE"/>
    <w:rsid w:val="000C18CA"/>
    <w:rsid w:val="000C1E81"/>
    <w:rsid w:val="000C29FC"/>
    <w:rsid w:val="000C3370"/>
    <w:rsid w:val="000C33D0"/>
    <w:rsid w:val="000C3503"/>
    <w:rsid w:val="000C3658"/>
    <w:rsid w:val="000C3769"/>
    <w:rsid w:val="000C38D5"/>
    <w:rsid w:val="000C3BB9"/>
    <w:rsid w:val="000C3D86"/>
    <w:rsid w:val="000C440D"/>
    <w:rsid w:val="000C48ED"/>
    <w:rsid w:val="000C4910"/>
    <w:rsid w:val="000C4BA5"/>
    <w:rsid w:val="000C4CFA"/>
    <w:rsid w:val="000C4F15"/>
    <w:rsid w:val="000C53D7"/>
    <w:rsid w:val="000C54B0"/>
    <w:rsid w:val="000C551D"/>
    <w:rsid w:val="000C5C92"/>
    <w:rsid w:val="000C65E1"/>
    <w:rsid w:val="000C6B64"/>
    <w:rsid w:val="000C6BC9"/>
    <w:rsid w:val="000C6E46"/>
    <w:rsid w:val="000C6F3F"/>
    <w:rsid w:val="000C7356"/>
    <w:rsid w:val="000C78FA"/>
    <w:rsid w:val="000C7B48"/>
    <w:rsid w:val="000C7B52"/>
    <w:rsid w:val="000D037A"/>
    <w:rsid w:val="000D04E2"/>
    <w:rsid w:val="000D08B7"/>
    <w:rsid w:val="000D09A1"/>
    <w:rsid w:val="000D1656"/>
    <w:rsid w:val="000D18F2"/>
    <w:rsid w:val="000D1C63"/>
    <w:rsid w:val="000D295C"/>
    <w:rsid w:val="000D2E4F"/>
    <w:rsid w:val="000D3A3D"/>
    <w:rsid w:val="000D3F1B"/>
    <w:rsid w:val="000D3F6E"/>
    <w:rsid w:val="000D4033"/>
    <w:rsid w:val="000D41B3"/>
    <w:rsid w:val="000D460F"/>
    <w:rsid w:val="000D4683"/>
    <w:rsid w:val="000D49DC"/>
    <w:rsid w:val="000D4A6A"/>
    <w:rsid w:val="000D4F01"/>
    <w:rsid w:val="000D4FBC"/>
    <w:rsid w:val="000D50C5"/>
    <w:rsid w:val="000D520A"/>
    <w:rsid w:val="000D5C58"/>
    <w:rsid w:val="000D5D05"/>
    <w:rsid w:val="000D5E8A"/>
    <w:rsid w:val="000D6334"/>
    <w:rsid w:val="000D745E"/>
    <w:rsid w:val="000D74B5"/>
    <w:rsid w:val="000D77F6"/>
    <w:rsid w:val="000D7968"/>
    <w:rsid w:val="000D7E7F"/>
    <w:rsid w:val="000D7E8E"/>
    <w:rsid w:val="000D7F6E"/>
    <w:rsid w:val="000E029A"/>
    <w:rsid w:val="000E0921"/>
    <w:rsid w:val="000E09B4"/>
    <w:rsid w:val="000E0D66"/>
    <w:rsid w:val="000E11CB"/>
    <w:rsid w:val="000E1810"/>
    <w:rsid w:val="000E1BF1"/>
    <w:rsid w:val="000E1E50"/>
    <w:rsid w:val="000E2BC2"/>
    <w:rsid w:val="000E2D64"/>
    <w:rsid w:val="000E3168"/>
    <w:rsid w:val="000E31C4"/>
    <w:rsid w:val="000E3576"/>
    <w:rsid w:val="000E3C8F"/>
    <w:rsid w:val="000E4F77"/>
    <w:rsid w:val="000E54C1"/>
    <w:rsid w:val="000E54C9"/>
    <w:rsid w:val="000E5883"/>
    <w:rsid w:val="000E5D3B"/>
    <w:rsid w:val="000E6152"/>
    <w:rsid w:val="000E61E3"/>
    <w:rsid w:val="000E63F0"/>
    <w:rsid w:val="000E6439"/>
    <w:rsid w:val="000E6727"/>
    <w:rsid w:val="000E721F"/>
    <w:rsid w:val="000E7254"/>
    <w:rsid w:val="000E7334"/>
    <w:rsid w:val="000E776C"/>
    <w:rsid w:val="000E77CA"/>
    <w:rsid w:val="000E7A7D"/>
    <w:rsid w:val="000E7B5A"/>
    <w:rsid w:val="000E7B67"/>
    <w:rsid w:val="000E7D4F"/>
    <w:rsid w:val="000E7DE0"/>
    <w:rsid w:val="000E7F15"/>
    <w:rsid w:val="000F01DD"/>
    <w:rsid w:val="000F0E7A"/>
    <w:rsid w:val="000F1A22"/>
    <w:rsid w:val="000F1CFC"/>
    <w:rsid w:val="000F2CAA"/>
    <w:rsid w:val="000F2D18"/>
    <w:rsid w:val="000F2DCB"/>
    <w:rsid w:val="000F40A8"/>
    <w:rsid w:val="000F44AE"/>
    <w:rsid w:val="000F4543"/>
    <w:rsid w:val="000F4920"/>
    <w:rsid w:val="000F4AF2"/>
    <w:rsid w:val="000F4CDB"/>
    <w:rsid w:val="000F4DFB"/>
    <w:rsid w:val="000F51F0"/>
    <w:rsid w:val="000F584C"/>
    <w:rsid w:val="000F5A60"/>
    <w:rsid w:val="000F6483"/>
    <w:rsid w:val="000F6701"/>
    <w:rsid w:val="000F676E"/>
    <w:rsid w:val="000F6CE4"/>
    <w:rsid w:val="00100280"/>
    <w:rsid w:val="00100C2E"/>
    <w:rsid w:val="00100D05"/>
    <w:rsid w:val="001011FD"/>
    <w:rsid w:val="0010154F"/>
    <w:rsid w:val="0010192F"/>
    <w:rsid w:val="00101AAF"/>
    <w:rsid w:val="00101CF4"/>
    <w:rsid w:val="00101EE2"/>
    <w:rsid w:val="00102BBA"/>
    <w:rsid w:val="00102CED"/>
    <w:rsid w:val="00102D59"/>
    <w:rsid w:val="00103393"/>
    <w:rsid w:val="00103594"/>
    <w:rsid w:val="00103E5C"/>
    <w:rsid w:val="00103E79"/>
    <w:rsid w:val="00104830"/>
    <w:rsid w:val="00104994"/>
    <w:rsid w:val="00104B7F"/>
    <w:rsid w:val="00104B87"/>
    <w:rsid w:val="001054CC"/>
    <w:rsid w:val="00105596"/>
    <w:rsid w:val="00105798"/>
    <w:rsid w:val="00106478"/>
    <w:rsid w:val="001066EA"/>
    <w:rsid w:val="00106722"/>
    <w:rsid w:val="00106A26"/>
    <w:rsid w:val="001077D3"/>
    <w:rsid w:val="00107CB1"/>
    <w:rsid w:val="00110568"/>
    <w:rsid w:val="00110C7E"/>
    <w:rsid w:val="00110CAF"/>
    <w:rsid w:val="00110D5D"/>
    <w:rsid w:val="00112286"/>
    <w:rsid w:val="00112541"/>
    <w:rsid w:val="00112AB3"/>
    <w:rsid w:val="00112BEE"/>
    <w:rsid w:val="00113C3E"/>
    <w:rsid w:val="00113DA7"/>
    <w:rsid w:val="00113DF2"/>
    <w:rsid w:val="00114469"/>
    <w:rsid w:val="0011466F"/>
    <w:rsid w:val="00114AD3"/>
    <w:rsid w:val="00114ADF"/>
    <w:rsid w:val="001150E2"/>
    <w:rsid w:val="0011569B"/>
    <w:rsid w:val="00116436"/>
    <w:rsid w:val="001164FF"/>
    <w:rsid w:val="00116F86"/>
    <w:rsid w:val="0011713A"/>
    <w:rsid w:val="001174F1"/>
    <w:rsid w:val="00117828"/>
    <w:rsid w:val="00117A86"/>
    <w:rsid w:val="00117AED"/>
    <w:rsid w:val="00117F2B"/>
    <w:rsid w:val="00120AA2"/>
    <w:rsid w:val="00120D1C"/>
    <w:rsid w:val="00120EAB"/>
    <w:rsid w:val="00121147"/>
    <w:rsid w:val="0012114D"/>
    <w:rsid w:val="00121853"/>
    <w:rsid w:val="00121A15"/>
    <w:rsid w:val="0012253E"/>
    <w:rsid w:val="00122822"/>
    <w:rsid w:val="00122A25"/>
    <w:rsid w:val="00122CF1"/>
    <w:rsid w:val="0012345A"/>
    <w:rsid w:val="001234E7"/>
    <w:rsid w:val="00123683"/>
    <w:rsid w:val="001236AD"/>
    <w:rsid w:val="001238F1"/>
    <w:rsid w:val="001239F9"/>
    <w:rsid w:val="00123E6D"/>
    <w:rsid w:val="00124101"/>
    <w:rsid w:val="001242E7"/>
    <w:rsid w:val="00124336"/>
    <w:rsid w:val="0012435A"/>
    <w:rsid w:val="0012461B"/>
    <w:rsid w:val="001249DF"/>
    <w:rsid w:val="001250C2"/>
    <w:rsid w:val="00125D92"/>
    <w:rsid w:val="00125EC0"/>
    <w:rsid w:val="00126007"/>
    <w:rsid w:val="00126C8E"/>
    <w:rsid w:val="0012730A"/>
    <w:rsid w:val="001277CF"/>
    <w:rsid w:val="00127A77"/>
    <w:rsid w:val="00127D46"/>
    <w:rsid w:val="0013065E"/>
    <w:rsid w:val="0013069D"/>
    <w:rsid w:val="00130B73"/>
    <w:rsid w:val="00131111"/>
    <w:rsid w:val="001317DC"/>
    <w:rsid w:val="00131BBA"/>
    <w:rsid w:val="00131DE7"/>
    <w:rsid w:val="00132525"/>
    <w:rsid w:val="0013346C"/>
    <w:rsid w:val="00133869"/>
    <w:rsid w:val="00133877"/>
    <w:rsid w:val="00133AE1"/>
    <w:rsid w:val="001345F1"/>
    <w:rsid w:val="00134846"/>
    <w:rsid w:val="00134BD8"/>
    <w:rsid w:val="00135074"/>
    <w:rsid w:val="001350C0"/>
    <w:rsid w:val="001353E7"/>
    <w:rsid w:val="00135503"/>
    <w:rsid w:val="0013574E"/>
    <w:rsid w:val="001360DB"/>
    <w:rsid w:val="001363F5"/>
    <w:rsid w:val="00136683"/>
    <w:rsid w:val="00136B33"/>
    <w:rsid w:val="0013708D"/>
    <w:rsid w:val="001370A8"/>
    <w:rsid w:val="00137146"/>
    <w:rsid w:val="001372B5"/>
    <w:rsid w:val="001372CD"/>
    <w:rsid w:val="001375A9"/>
    <w:rsid w:val="001375C3"/>
    <w:rsid w:val="001412AF"/>
    <w:rsid w:val="00141943"/>
    <w:rsid w:val="00141CC8"/>
    <w:rsid w:val="00141D87"/>
    <w:rsid w:val="00142012"/>
    <w:rsid w:val="001423E6"/>
    <w:rsid w:val="001423FE"/>
    <w:rsid w:val="0014274C"/>
    <w:rsid w:val="00142784"/>
    <w:rsid w:val="00142AFD"/>
    <w:rsid w:val="00143256"/>
    <w:rsid w:val="00143456"/>
    <w:rsid w:val="00143686"/>
    <w:rsid w:val="00143826"/>
    <w:rsid w:val="001439ED"/>
    <w:rsid w:val="0014505A"/>
    <w:rsid w:val="001457AB"/>
    <w:rsid w:val="00145F77"/>
    <w:rsid w:val="0014604D"/>
    <w:rsid w:val="00146084"/>
    <w:rsid w:val="001463FF"/>
    <w:rsid w:val="0014700F"/>
    <w:rsid w:val="00147253"/>
    <w:rsid w:val="001479C0"/>
    <w:rsid w:val="00147AEE"/>
    <w:rsid w:val="00147FCE"/>
    <w:rsid w:val="001501B6"/>
    <w:rsid w:val="00150328"/>
    <w:rsid w:val="001504B0"/>
    <w:rsid w:val="00150708"/>
    <w:rsid w:val="00150B48"/>
    <w:rsid w:val="00150C1A"/>
    <w:rsid w:val="00150D61"/>
    <w:rsid w:val="00151097"/>
    <w:rsid w:val="0015109A"/>
    <w:rsid w:val="001518FC"/>
    <w:rsid w:val="00151BFE"/>
    <w:rsid w:val="00152A82"/>
    <w:rsid w:val="00152F9B"/>
    <w:rsid w:val="0015351D"/>
    <w:rsid w:val="001535FC"/>
    <w:rsid w:val="00153BFE"/>
    <w:rsid w:val="00153E4F"/>
    <w:rsid w:val="00153F6A"/>
    <w:rsid w:val="001544E6"/>
    <w:rsid w:val="0015531F"/>
    <w:rsid w:val="00155514"/>
    <w:rsid w:val="001555E2"/>
    <w:rsid w:val="0015596E"/>
    <w:rsid w:val="00155CBD"/>
    <w:rsid w:val="0015613D"/>
    <w:rsid w:val="0015678C"/>
    <w:rsid w:val="001569CC"/>
    <w:rsid w:val="00156D36"/>
    <w:rsid w:val="00156E86"/>
    <w:rsid w:val="001573DD"/>
    <w:rsid w:val="00157C5E"/>
    <w:rsid w:val="0016004B"/>
    <w:rsid w:val="0016055D"/>
    <w:rsid w:val="0016098B"/>
    <w:rsid w:val="00160FB2"/>
    <w:rsid w:val="00160FEA"/>
    <w:rsid w:val="00160FF1"/>
    <w:rsid w:val="001613CB"/>
    <w:rsid w:val="00161919"/>
    <w:rsid w:val="00161A60"/>
    <w:rsid w:val="00161F1F"/>
    <w:rsid w:val="0016290A"/>
    <w:rsid w:val="00162BAD"/>
    <w:rsid w:val="00162FF4"/>
    <w:rsid w:val="00163410"/>
    <w:rsid w:val="00163CE8"/>
    <w:rsid w:val="001649CD"/>
    <w:rsid w:val="00164E4C"/>
    <w:rsid w:val="00164FE5"/>
    <w:rsid w:val="0016509F"/>
    <w:rsid w:val="0016522C"/>
    <w:rsid w:val="00166799"/>
    <w:rsid w:val="00166A6B"/>
    <w:rsid w:val="00166A93"/>
    <w:rsid w:val="00166D5A"/>
    <w:rsid w:val="00166EAD"/>
    <w:rsid w:val="00166F9E"/>
    <w:rsid w:val="001672F4"/>
    <w:rsid w:val="00167817"/>
    <w:rsid w:val="001700CD"/>
    <w:rsid w:val="001701B9"/>
    <w:rsid w:val="0017083F"/>
    <w:rsid w:val="00170D6B"/>
    <w:rsid w:val="00170FB2"/>
    <w:rsid w:val="00170FFE"/>
    <w:rsid w:val="001711F7"/>
    <w:rsid w:val="00171281"/>
    <w:rsid w:val="001712CF"/>
    <w:rsid w:val="001712F8"/>
    <w:rsid w:val="001713CE"/>
    <w:rsid w:val="00171526"/>
    <w:rsid w:val="00171582"/>
    <w:rsid w:val="001718E4"/>
    <w:rsid w:val="00171A43"/>
    <w:rsid w:val="0017219B"/>
    <w:rsid w:val="00172810"/>
    <w:rsid w:val="00172EC0"/>
    <w:rsid w:val="0017356C"/>
    <w:rsid w:val="00173BCE"/>
    <w:rsid w:val="00173D0A"/>
    <w:rsid w:val="001742D6"/>
    <w:rsid w:val="00175430"/>
    <w:rsid w:val="001757BF"/>
    <w:rsid w:val="0017586B"/>
    <w:rsid w:val="00176334"/>
    <w:rsid w:val="00176F11"/>
    <w:rsid w:val="001775E7"/>
    <w:rsid w:val="0017777E"/>
    <w:rsid w:val="00177FC5"/>
    <w:rsid w:val="00177FD5"/>
    <w:rsid w:val="0018016E"/>
    <w:rsid w:val="00180903"/>
    <w:rsid w:val="00180A13"/>
    <w:rsid w:val="00180A60"/>
    <w:rsid w:val="001810B6"/>
    <w:rsid w:val="001811A1"/>
    <w:rsid w:val="001821BC"/>
    <w:rsid w:val="00182270"/>
    <w:rsid w:val="00182764"/>
    <w:rsid w:val="00182B6B"/>
    <w:rsid w:val="00182BCA"/>
    <w:rsid w:val="00183145"/>
    <w:rsid w:val="001836E4"/>
    <w:rsid w:val="00183B99"/>
    <w:rsid w:val="00185127"/>
    <w:rsid w:val="00185525"/>
    <w:rsid w:val="0018570D"/>
    <w:rsid w:val="00185A1E"/>
    <w:rsid w:val="00185B50"/>
    <w:rsid w:val="00186539"/>
    <w:rsid w:val="00186787"/>
    <w:rsid w:val="0018773E"/>
    <w:rsid w:val="00187A01"/>
    <w:rsid w:val="00187E2C"/>
    <w:rsid w:val="00187FAB"/>
    <w:rsid w:val="001912D3"/>
    <w:rsid w:val="00191456"/>
    <w:rsid w:val="00191A7D"/>
    <w:rsid w:val="00192165"/>
    <w:rsid w:val="00192C2E"/>
    <w:rsid w:val="00193F0F"/>
    <w:rsid w:val="00193F2D"/>
    <w:rsid w:val="00194F9D"/>
    <w:rsid w:val="0019518F"/>
    <w:rsid w:val="00195398"/>
    <w:rsid w:val="001954F5"/>
    <w:rsid w:val="0019590A"/>
    <w:rsid w:val="0019672C"/>
    <w:rsid w:val="0019699A"/>
    <w:rsid w:val="001978CE"/>
    <w:rsid w:val="001A0333"/>
    <w:rsid w:val="001A0353"/>
    <w:rsid w:val="001A0C91"/>
    <w:rsid w:val="001A0EE9"/>
    <w:rsid w:val="001A12C9"/>
    <w:rsid w:val="001A1469"/>
    <w:rsid w:val="001A1630"/>
    <w:rsid w:val="001A19C0"/>
    <w:rsid w:val="001A1B84"/>
    <w:rsid w:val="001A1EB1"/>
    <w:rsid w:val="001A29B5"/>
    <w:rsid w:val="001A2DF0"/>
    <w:rsid w:val="001A303C"/>
    <w:rsid w:val="001A32C9"/>
    <w:rsid w:val="001A3327"/>
    <w:rsid w:val="001A3673"/>
    <w:rsid w:val="001A3F9C"/>
    <w:rsid w:val="001A4F38"/>
    <w:rsid w:val="001A4F67"/>
    <w:rsid w:val="001A4F75"/>
    <w:rsid w:val="001A5501"/>
    <w:rsid w:val="001A57BE"/>
    <w:rsid w:val="001A61B8"/>
    <w:rsid w:val="001A6632"/>
    <w:rsid w:val="001A6A1F"/>
    <w:rsid w:val="001A72BA"/>
    <w:rsid w:val="001A7667"/>
    <w:rsid w:val="001B022C"/>
    <w:rsid w:val="001B040D"/>
    <w:rsid w:val="001B0B1D"/>
    <w:rsid w:val="001B168A"/>
    <w:rsid w:val="001B1718"/>
    <w:rsid w:val="001B1726"/>
    <w:rsid w:val="001B19C3"/>
    <w:rsid w:val="001B1AD0"/>
    <w:rsid w:val="001B1FE0"/>
    <w:rsid w:val="001B2024"/>
    <w:rsid w:val="001B2361"/>
    <w:rsid w:val="001B2FEA"/>
    <w:rsid w:val="001B338A"/>
    <w:rsid w:val="001B3E92"/>
    <w:rsid w:val="001B40BB"/>
    <w:rsid w:val="001B4346"/>
    <w:rsid w:val="001B4586"/>
    <w:rsid w:val="001B4664"/>
    <w:rsid w:val="001B489A"/>
    <w:rsid w:val="001B4A26"/>
    <w:rsid w:val="001B4DAE"/>
    <w:rsid w:val="001B4EFF"/>
    <w:rsid w:val="001B5278"/>
    <w:rsid w:val="001B5EB4"/>
    <w:rsid w:val="001B6359"/>
    <w:rsid w:val="001B674E"/>
    <w:rsid w:val="001B763B"/>
    <w:rsid w:val="001B7A2F"/>
    <w:rsid w:val="001B7A83"/>
    <w:rsid w:val="001C03BA"/>
    <w:rsid w:val="001C04C9"/>
    <w:rsid w:val="001C0A03"/>
    <w:rsid w:val="001C1F27"/>
    <w:rsid w:val="001C1F85"/>
    <w:rsid w:val="001C2565"/>
    <w:rsid w:val="001C27EF"/>
    <w:rsid w:val="001C28C3"/>
    <w:rsid w:val="001C2BCA"/>
    <w:rsid w:val="001C2FB4"/>
    <w:rsid w:val="001C3118"/>
    <w:rsid w:val="001C320D"/>
    <w:rsid w:val="001C33E2"/>
    <w:rsid w:val="001C35F3"/>
    <w:rsid w:val="001C3A38"/>
    <w:rsid w:val="001C4408"/>
    <w:rsid w:val="001C4737"/>
    <w:rsid w:val="001C562B"/>
    <w:rsid w:val="001C5E5C"/>
    <w:rsid w:val="001C62EE"/>
    <w:rsid w:val="001C6498"/>
    <w:rsid w:val="001C6818"/>
    <w:rsid w:val="001C6ED9"/>
    <w:rsid w:val="001C6F42"/>
    <w:rsid w:val="001C6F7F"/>
    <w:rsid w:val="001C773A"/>
    <w:rsid w:val="001C78E5"/>
    <w:rsid w:val="001C792C"/>
    <w:rsid w:val="001C795B"/>
    <w:rsid w:val="001D0318"/>
    <w:rsid w:val="001D07AE"/>
    <w:rsid w:val="001D0AC3"/>
    <w:rsid w:val="001D0AFD"/>
    <w:rsid w:val="001D0D76"/>
    <w:rsid w:val="001D1322"/>
    <w:rsid w:val="001D148C"/>
    <w:rsid w:val="001D1EA6"/>
    <w:rsid w:val="001D27C7"/>
    <w:rsid w:val="001D292B"/>
    <w:rsid w:val="001D2B05"/>
    <w:rsid w:val="001D307E"/>
    <w:rsid w:val="001D3567"/>
    <w:rsid w:val="001D48A4"/>
    <w:rsid w:val="001D4CD8"/>
    <w:rsid w:val="001D6C86"/>
    <w:rsid w:val="001D6EDF"/>
    <w:rsid w:val="001D72AB"/>
    <w:rsid w:val="001D7719"/>
    <w:rsid w:val="001D7729"/>
    <w:rsid w:val="001E02E4"/>
    <w:rsid w:val="001E0513"/>
    <w:rsid w:val="001E0C0E"/>
    <w:rsid w:val="001E1159"/>
    <w:rsid w:val="001E1465"/>
    <w:rsid w:val="001E2211"/>
    <w:rsid w:val="001E252A"/>
    <w:rsid w:val="001E2585"/>
    <w:rsid w:val="001E2684"/>
    <w:rsid w:val="001E276F"/>
    <w:rsid w:val="001E29B8"/>
    <w:rsid w:val="001E346C"/>
    <w:rsid w:val="001E3959"/>
    <w:rsid w:val="001E3B0B"/>
    <w:rsid w:val="001E3DCA"/>
    <w:rsid w:val="001E4289"/>
    <w:rsid w:val="001E446B"/>
    <w:rsid w:val="001E44F8"/>
    <w:rsid w:val="001E4D5A"/>
    <w:rsid w:val="001E5919"/>
    <w:rsid w:val="001E5DFF"/>
    <w:rsid w:val="001E6061"/>
    <w:rsid w:val="001E62F2"/>
    <w:rsid w:val="001E64E9"/>
    <w:rsid w:val="001E69AA"/>
    <w:rsid w:val="001E6AA5"/>
    <w:rsid w:val="001E6DA3"/>
    <w:rsid w:val="001E6F9B"/>
    <w:rsid w:val="001E7689"/>
    <w:rsid w:val="001E7781"/>
    <w:rsid w:val="001E7D78"/>
    <w:rsid w:val="001E7DB0"/>
    <w:rsid w:val="001F0716"/>
    <w:rsid w:val="001F0F33"/>
    <w:rsid w:val="001F1412"/>
    <w:rsid w:val="001F16F6"/>
    <w:rsid w:val="001F30F5"/>
    <w:rsid w:val="001F3104"/>
    <w:rsid w:val="001F3203"/>
    <w:rsid w:val="001F3446"/>
    <w:rsid w:val="001F3BB8"/>
    <w:rsid w:val="001F517A"/>
    <w:rsid w:val="001F589F"/>
    <w:rsid w:val="001F5F42"/>
    <w:rsid w:val="001F6719"/>
    <w:rsid w:val="001F6E0E"/>
    <w:rsid w:val="001F7D04"/>
    <w:rsid w:val="001F7ECB"/>
    <w:rsid w:val="00200285"/>
    <w:rsid w:val="00200353"/>
    <w:rsid w:val="002014C3"/>
    <w:rsid w:val="00201B3C"/>
    <w:rsid w:val="00201F54"/>
    <w:rsid w:val="002023E7"/>
    <w:rsid w:val="00202B5C"/>
    <w:rsid w:val="00203354"/>
    <w:rsid w:val="002033C1"/>
    <w:rsid w:val="00204196"/>
    <w:rsid w:val="00204668"/>
    <w:rsid w:val="0020493B"/>
    <w:rsid w:val="00204AED"/>
    <w:rsid w:val="002051BD"/>
    <w:rsid w:val="002053DC"/>
    <w:rsid w:val="00205DE4"/>
    <w:rsid w:val="00206042"/>
    <w:rsid w:val="00206C8A"/>
    <w:rsid w:val="00207F05"/>
    <w:rsid w:val="00210014"/>
    <w:rsid w:val="002100A8"/>
    <w:rsid w:val="00210A7B"/>
    <w:rsid w:val="0021134B"/>
    <w:rsid w:val="00211785"/>
    <w:rsid w:val="0021192D"/>
    <w:rsid w:val="00211C60"/>
    <w:rsid w:val="002127AC"/>
    <w:rsid w:val="00212822"/>
    <w:rsid w:val="0021291E"/>
    <w:rsid w:val="00212DAC"/>
    <w:rsid w:val="00212DB3"/>
    <w:rsid w:val="0021338B"/>
    <w:rsid w:val="00213AFA"/>
    <w:rsid w:val="00213BB9"/>
    <w:rsid w:val="00213C77"/>
    <w:rsid w:val="00214587"/>
    <w:rsid w:val="00214686"/>
    <w:rsid w:val="00214BEA"/>
    <w:rsid w:val="00214ED9"/>
    <w:rsid w:val="00214FA8"/>
    <w:rsid w:val="002150B9"/>
    <w:rsid w:val="0021565D"/>
    <w:rsid w:val="00215FD0"/>
    <w:rsid w:val="002164B0"/>
    <w:rsid w:val="002168CF"/>
    <w:rsid w:val="002170F8"/>
    <w:rsid w:val="00217216"/>
    <w:rsid w:val="00217434"/>
    <w:rsid w:val="00217E7E"/>
    <w:rsid w:val="00217E85"/>
    <w:rsid w:val="00220301"/>
    <w:rsid w:val="00220848"/>
    <w:rsid w:val="00220CB6"/>
    <w:rsid w:val="00220E08"/>
    <w:rsid w:val="0022131D"/>
    <w:rsid w:val="00221B9A"/>
    <w:rsid w:val="00221BE6"/>
    <w:rsid w:val="00222903"/>
    <w:rsid w:val="00223042"/>
    <w:rsid w:val="0022376A"/>
    <w:rsid w:val="0022392A"/>
    <w:rsid w:val="00223ADB"/>
    <w:rsid w:val="00223F9C"/>
    <w:rsid w:val="002240DE"/>
    <w:rsid w:val="00224835"/>
    <w:rsid w:val="002248CD"/>
    <w:rsid w:val="00224C53"/>
    <w:rsid w:val="002256F5"/>
    <w:rsid w:val="00225C00"/>
    <w:rsid w:val="00225F9C"/>
    <w:rsid w:val="002263C7"/>
    <w:rsid w:val="002267A9"/>
    <w:rsid w:val="0022773D"/>
    <w:rsid w:val="00227C35"/>
    <w:rsid w:val="00227CFD"/>
    <w:rsid w:val="00230BDF"/>
    <w:rsid w:val="00230FBB"/>
    <w:rsid w:val="002310A2"/>
    <w:rsid w:val="002310FA"/>
    <w:rsid w:val="0023140A"/>
    <w:rsid w:val="00231435"/>
    <w:rsid w:val="0023154B"/>
    <w:rsid w:val="002317EB"/>
    <w:rsid w:val="00231818"/>
    <w:rsid w:val="00231DA1"/>
    <w:rsid w:val="00231DF4"/>
    <w:rsid w:val="0023230C"/>
    <w:rsid w:val="002323FC"/>
    <w:rsid w:val="002324EA"/>
    <w:rsid w:val="002324F9"/>
    <w:rsid w:val="0023260E"/>
    <w:rsid w:val="00232773"/>
    <w:rsid w:val="00232996"/>
    <w:rsid w:val="0023333B"/>
    <w:rsid w:val="0023378F"/>
    <w:rsid w:val="00233929"/>
    <w:rsid w:val="0023396A"/>
    <w:rsid w:val="00233B9A"/>
    <w:rsid w:val="00233D91"/>
    <w:rsid w:val="00233ECC"/>
    <w:rsid w:val="0023433F"/>
    <w:rsid w:val="00234C7E"/>
    <w:rsid w:val="00235097"/>
    <w:rsid w:val="002354B3"/>
    <w:rsid w:val="00235DAF"/>
    <w:rsid w:val="00236295"/>
    <w:rsid w:val="00236381"/>
    <w:rsid w:val="0023782D"/>
    <w:rsid w:val="00237860"/>
    <w:rsid w:val="00237B9F"/>
    <w:rsid w:val="00240192"/>
    <w:rsid w:val="00240741"/>
    <w:rsid w:val="00241110"/>
    <w:rsid w:val="00241279"/>
    <w:rsid w:val="00241377"/>
    <w:rsid w:val="00241647"/>
    <w:rsid w:val="00241E82"/>
    <w:rsid w:val="00241F72"/>
    <w:rsid w:val="00242DC4"/>
    <w:rsid w:val="00242E57"/>
    <w:rsid w:val="002431D3"/>
    <w:rsid w:val="002432D8"/>
    <w:rsid w:val="0024330C"/>
    <w:rsid w:val="00243DCD"/>
    <w:rsid w:val="0024408D"/>
    <w:rsid w:val="00244191"/>
    <w:rsid w:val="002442CE"/>
    <w:rsid w:val="00244E84"/>
    <w:rsid w:val="0024517E"/>
    <w:rsid w:val="00245480"/>
    <w:rsid w:val="002456FA"/>
    <w:rsid w:val="00245E0B"/>
    <w:rsid w:val="00245E9B"/>
    <w:rsid w:val="00246F9F"/>
    <w:rsid w:val="00247239"/>
    <w:rsid w:val="00247C47"/>
    <w:rsid w:val="00247FDA"/>
    <w:rsid w:val="00250474"/>
    <w:rsid w:val="0025065A"/>
    <w:rsid w:val="00251461"/>
    <w:rsid w:val="002520AD"/>
    <w:rsid w:val="002526EB"/>
    <w:rsid w:val="0025353A"/>
    <w:rsid w:val="00253B95"/>
    <w:rsid w:val="00253F36"/>
    <w:rsid w:val="00254A5A"/>
    <w:rsid w:val="00254F45"/>
    <w:rsid w:val="0025519D"/>
    <w:rsid w:val="00255715"/>
    <w:rsid w:val="00255BA5"/>
    <w:rsid w:val="00255E2F"/>
    <w:rsid w:val="00257247"/>
    <w:rsid w:val="00260898"/>
    <w:rsid w:val="00260CEC"/>
    <w:rsid w:val="00261404"/>
    <w:rsid w:val="00261628"/>
    <w:rsid w:val="0026182A"/>
    <w:rsid w:val="00261F55"/>
    <w:rsid w:val="00262A98"/>
    <w:rsid w:val="00262D80"/>
    <w:rsid w:val="002634AD"/>
    <w:rsid w:val="0026379C"/>
    <w:rsid w:val="0026403F"/>
    <w:rsid w:val="00264718"/>
    <w:rsid w:val="00264819"/>
    <w:rsid w:val="00264C2F"/>
    <w:rsid w:val="00264C7C"/>
    <w:rsid w:val="00265554"/>
    <w:rsid w:val="0026581F"/>
    <w:rsid w:val="00265D03"/>
    <w:rsid w:val="002663C6"/>
    <w:rsid w:val="00266E69"/>
    <w:rsid w:val="002677FD"/>
    <w:rsid w:val="002678E3"/>
    <w:rsid w:val="00267E31"/>
    <w:rsid w:val="00270440"/>
    <w:rsid w:val="0027097D"/>
    <w:rsid w:val="002714F8"/>
    <w:rsid w:val="00271588"/>
    <w:rsid w:val="00271714"/>
    <w:rsid w:val="00271901"/>
    <w:rsid w:val="00271BC5"/>
    <w:rsid w:val="00271C9F"/>
    <w:rsid w:val="00271D5D"/>
    <w:rsid w:val="00272006"/>
    <w:rsid w:val="002720F3"/>
    <w:rsid w:val="00272CFF"/>
    <w:rsid w:val="00272FFB"/>
    <w:rsid w:val="0027329C"/>
    <w:rsid w:val="00273B84"/>
    <w:rsid w:val="002744A5"/>
    <w:rsid w:val="00274B97"/>
    <w:rsid w:val="00274C75"/>
    <w:rsid w:val="00274E19"/>
    <w:rsid w:val="00275033"/>
    <w:rsid w:val="00275315"/>
    <w:rsid w:val="002757EA"/>
    <w:rsid w:val="00275F1D"/>
    <w:rsid w:val="00275F41"/>
    <w:rsid w:val="00276425"/>
    <w:rsid w:val="00276C46"/>
    <w:rsid w:val="00276C72"/>
    <w:rsid w:val="002775CC"/>
    <w:rsid w:val="00277749"/>
    <w:rsid w:val="00277D33"/>
    <w:rsid w:val="00280053"/>
    <w:rsid w:val="00280453"/>
    <w:rsid w:val="002805A0"/>
    <w:rsid w:val="002805E1"/>
    <w:rsid w:val="002805F7"/>
    <w:rsid w:val="00280BF3"/>
    <w:rsid w:val="00281718"/>
    <w:rsid w:val="00281E04"/>
    <w:rsid w:val="002824EA"/>
    <w:rsid w:val="00282665"/>
    <w:rsid w:val="00282891"/>
    <w:rsid w:val="00282E0D"/>
    <w:rsid w:val="0028301E"/>
    <w:rsid w:val="002830AE"/>
    <w:rsid w:val="00283883"/>
    <w:rsid w:val="0028391B"/>
    <w:rsid w:val="00283A1F"/>
    <w:rsid w:val="002846F6"/>
    <w:rsid w:val="00284777"/>
    <w:rsid w:val="00285201"/>
    <w:rsid w:val="00285578"/>
    <w:rsid w:val="00285EC2"/>
    <w:rsid w:val="002860C2"/>
    <w:rsid w:val="00286541"/>
    <w:rsid w:val="00286937"/>
    <w:rsid w:val="00286E47"/>
    <w:rsid w:val="002872E4"/>
    <w:rsid w:val="002875E4"/>
    <w:rsid w:val="0028782B"/>
    <w:rsid w:val="002908C0"/>
    <w:rsid w:val="00291924"/>
    <w:rsid w:val="00291E39"/>
    <w:rsid w:val="00291E54"/>
    <w:rsid w:val="00291F05"/>
    <w:rsid w:val="00292225"/>
    <w:rsid w:val="00292518"/>
    <w:rsid w:val="00292EC5"/>
    <w:rsid w:val="0029307A"/>
    <w:rsid w:val="002931AA"/>
    <w:rsid w:val="002934CE"/>
    <w:rsid w:val="00293A30"/>
    <w:rsid w:val="00293AFA"/>
    <w:rsid w:val="00293BDA"/>
    <w:rsid w:val="00294BDA"/>
    <w:rsid w:val="002953F3"/>
    <w:rsid w:val="00295A1B"/>
    <w:rsid w:val="00295A6D"/>
    <w:rsid w:val="00296255"/>
    <w:rsid w:val="00296510"/>
    <w:rsid w:val="00296660"/>
    <w:rsid w:val="00297B85"/>
    <w:rsid w:val="002A04F8"/>
    <w:rsid w:val="002A053A"/>
    <w:rsid w:val="002A09D4"/>
    <w:rsid w:val="002A0A8D"/>
    <w:rsid w:val="002A0C02"/>
    <w:rsid w:val="002A0C81"/>
    <w:rsid w:val="002A0CE5"/>
    <w:rsid w:val="002A0FA2"/>
    <w:rsid w:val="002A1104"/>
    <w:rsid w:val="002A130C"/>
    <w:rsid w:val="002A138E"/>
    <w:rsid w:val="002A206A"/>
    <w:rsid w:val="002A2107"/>
    <w:rsid w:val="002A2DD8"/>
    <w:rsid w:val="002A2F95"/>
    <w:rsid w:val="002A35CD"/>
    <w:rsid w:val="002A3A28"/>
    <w:rsid w:val="002A3B02"/>
    <w:rsid w:val="002A3BFE"/>
    <w:rsid w:val="002A3C06"/>
    <w:rsid w:val="002A3CFF"/>
    <w:rsid w:val="002A4431"/>
    <w:rsid w:val="002A5BDB"/>
    <w:rsid w:val="002A5EDA"/>
    <w:rsid w:val="002A61A6"/>
    <w:rsid w:val="002A6830"/>
    <w:rsid w:val="002A69AD"/>
    <w:rsid w:val="002A6A72"/>
    <w:rsid w:val="002B02B0"/>
    <w:rsid w:val="002B0401"/>
    <w:rsid w:val="002B0AAB"/>
    <w:rsid w:val="002B0E3E"/>
    <w:rsid w:val="002B0EEA"/>
    <w:rsid w:val="002B0EF6"/>
    <w:rsid w:val="002B107A"/>
    <w:rsid w:val="002B17D7"/>
    <w:rsid w:val="002B340C"/>
    <w:rsid w:val="002B3A5F"/>
    <w:rsid w:val="002B3A75"/>
    <w:rsid w:val="002B3C2A"/>
    <w:rsid w:val="002B3E2B"/>
    <w:rsid w:val="002B45C2"/>
    <w:rsid w:val="002B49CC"/>
    <w:rsid w:val="002B4C78"/>
    <w:rsid w:val="002B50CB"/>
    <w:rsid w:val="002B5149"/>
    <w:rsid w:val="002B51B6"/>
    <w:rsid w:val="002B692F"/>
    <w:rsid w:val="002B69B4"/>
    <w:rsid w:val="002B69E1"/>
    <w:rsid w:val="002B6DEB"/>
    <w:rsid w:val="002B7E17"/>
    <w:rsid w:val="002B7E9A"/>
    <w:rsid w:val="002C0141"/>
    <w:rsid w:val="002C015C"/>
    <w:rsid w:val="002C0DF0"/>
    <w:rsid w:val="002C0E55"/>
    <w:rsid w:val="002C1320"/>
    <w:rsid w:val="002C13B7"/>
    <w:rsid w:val="002C1D59"/>
    <w:rsid w:val="002C1F2F"/>
    <w:rsid w:val="002C22BC"/>
    <w:rsid w:val="002C2788"/>
    <w:rsid w:val="002C29C8"/>
    <w:rsid w:val="002C2FEC"/>
    <w:rsid w:val="002C31B8"/>
    <w:rsid w:val="002C3AB4"/>
    <w:rsid w:val="002C3D9C"/>
    <w:rsid w:val="002C3FBF"/>
    <w:rsid w:val="002C3FCD"/>
    <w:rsid w:val="002C4384"/>
    <w:rsid w:val="002C52B1"/>
    <w:rsid w:val="002C5669"/>
    <w:rsid w:val="002C596E"/>
    <w:rsid w:val="002C5B25"/>
    <w:rsid w:val="002C5C84"/>
    <w:rsid w:val="002C605F"/>
    <w:rsid w:val="002C62DC"/>
    <w:rsid w:val="002C6BCA"/>
    <w:rsid w:val="002C6CDF"/>
    <w:rsid w:val="002C6D03"/>
    <w:rsid w:val="002C7013"/>
    <w:rsid w:val="002C7092"/>
    <w:rsid w:val="002C7B5D"/>
    <w:rsid w:val="002C7D0F"/>
    <w:rsid w:val="002D0141"/>
    <w:rsid w:val="002D0E7F"/>
    <w:rsid w:val="002D1A33"/>
    <w:rsid w:val="002D1B8D"/>
    <w:rsid w:val="002D1ED6"/>
    <w:rsid w:val="002D2BFA"/>
    <w:rsid w:val="002D32E6"/>
    <w:rsid w:val="002D338A"/>
    <w:rsid w:val="002D36AB"/>
    <w:rsid w:val="002D38AB"/>
    <w:rsid w:val="002D3AD3"/>
    <w:rsid w:val="002D4452"/>
    <w:rsid w:val="002D4F0C"/>
    <w:rsid w:val="002D5298"/>
    <w:rsid w:val="002D5698"/>
    <w:rsid w:val="002D58C6"/>
    <w:rsid w:val="002D5BAE"/>
    <w:rsid w:val="002D5BDC"/>
    <w:rsid w:val="002D5F09"/>
    <w:rsid w:val="002D70FF"/>
    <w:rsid w:val="002D7273"/>
    <w:rsid w:val="002D765D"/>
    <w:rsid w:val="002D7ADA"/>
    <w:rsid w:val="002D7BE9"/>
    <w:rsid w:val="002D7CE7"/>
    <w:rsid w:val="002E10A7"/>
    <w:rsid w:val="002E1ECE"/>
    <w:rsid w:val="002E34C8"/>
    <w:rsid w:val="002E35F2"/>
    <w:rsid w:val="002E3960"/>
    <w:rsid w:val="002E3CFB"/>
    <w:rsid w:val="002E408B"/>
    <w:rsid w:val="002E42E6"/>
    <w:rsid w:val="002E4514"/>
    <w:rsid w:val="002E467D"/>
    <w:rsid w:val="002E47BC"/>
    <w:rsid w:val="002E4B5A"/>
    <w:rsid w:val="002E4C39"/>
    <w:rsid w:val="002E4D51"/>
    <w:rsid w:val="002E4EB5"/>
    <w:rsid w:val="002E4F59"/>
    <w:rsid w:val="002E4F5A"/>
    <w:rsid w:val="002E5AB7"/>
    <w:rsid w:val="002E5EB6"/>
    <w:rsid w:val="002E629A"/>
    <w:rsid w:val="002E6327"/>
    <w:rsid w:val="002E641A"/>
    <w:rsid w:val="002E6637"/>
    <w:rsid w:val="002E671E"/>
    <w:rsid w:val="002E6A0A"/>
    <w:rsid w:val="002E6F7A"/>
    <w:rsid w:val="002E6FFB"/>
    <w:rsid w:val="002E744D"/>
    <w:rsid w:val="002E74AE"/>
    <w:rsid w:val="002F0053"/>
    <w:rsid w:val="002F01D4"/>
    <w:rsid w:val="002F02D6"/>
    <w:rsid w:val="002F0679"/>
    <w:rsid w:val="002F096B"/>
    <w:rsid w:val="002F0997"/>
    <w:rsid w:val="002F1060"/>
    <w:rsid w:val="002F1116"/>
    <w:rsid w:val="002F1148"/>
    <w:rsid w:val="002F1736"/>
    <w:rsid w:val="002F1DA2"/>
    <w:rsid w:val="002F2687"/>
    <w:rsid w:val="002F2CE1"/>
    <w:rsid w:val="002F363E"/>
    <w:rsid w:val="002F3979"/>
    <w:rsid w:val="002F3E0A"/>
    <w:rsid w:val="002F4086"/>
    <w:rsid w:val="002F439E"/>
    <w:rsid w:val="002F4C45"/>
    <w:rsid w:val="002F4D68"/>
    <w:rsid w:val="002F4E71"/>
    <w:rsid w:val="002F5156"/>
    <w:rsid w:val="002F59CF"/>
    <w:rsid w:val="002F59D7"/>
    <w:rsid w:val="002F5AFE"/>
    <w:rsid w:val="002F5CBC"/>
    <w:rsid w:val="002F63B4"/>
    <w:rsid w:val="002F657A"/>
    <w:rsid w:val="002F6B54"/>
    <w:rsid w:val="002F6BDB"/>
    <w:rsid w:val="002F6FA5"/>
    <w:rsid w:val="002F7E1E"/>
    <w:rsid w:val="00300089"/>
    <w:rsid w:val="00300289"/>
    <w:rsid w:val="00300394"/>
    <w:rsid w:val="00300616"/>
    <w:rsid w:val="003006FD"/>
    <w:rsid w:val="00300772"/>
    <w:rsid w:val="00300F8C"/>
    <w:rsid w:val="0030168C"/>
    <w:rsid w:val="0030194B"/>
    <w:rsid w:val="00301B33"/>
    <w:rsid w:val="00301B5D"/>
    <w:rsid w:val="00302B36"/>
    <w:rsid w:val="00302C19"/>
    <w:rsid w:val="00302D89"/>
    <w:rsid w:val="00302ECB"/>
    <w:rsid w:val="0030300C"/>
    <w:rsid w:val="00303267"/>
    <w:rsid w:val="00303269"/>
    <w:rsid w:val="00304B6A"/>
    <w:rsid w:val="00304D7D"/>
    <w:rsid w:val="00305E19"/>
    <w:rsid w:val="00305F12"/>
    <w:rsid w:val="00306067"/>
    <w:rsid w:val="0030626C"/>
    <w:rsid w:val="00306281"/>
    <w:rsid w:val="0030696B"/>
    <w:rsid w:val="003069E3"/>
    <w:rsid w:val="00306AAC"/>
    <w:rsid w:val="00307FD4"/>
    <w:rsid w:val="0031000D"/>
    <w:rsid w:val="003101B8"/>
    <w:rsid w:val="003101CF"/>
    <w:rsid w:val="0031025F"/>
    <w:rsid w:val="003105C3"/>
    <w:rsid w:val="00311348"/>
    <w:rsid w:val="0031177A"/>
    <w:rsid w:val="00311A30"/>
    <w:rsid w:val="00311D75"/>
    <w:rsid w:val="00312077"/>
    <w:rsid w:val="00312B30"/>
    <w:rsid w:val="00313193"/>
    <w:rsid w:val="00313295"/>
    <w:rsid w:val="0031394E"/>
    <w:rsid w:val="00313DFE"/>
    <w:rsid w:val="00313ED5"/>
    <w:rsid w:val="00313F31"/>
    <w:rsid w:val="003140E9"/>
    <w:rsid w:val="00314165"/>
    <w:rsid w:val="0031484C"/>
    <w:rsid w:val="00314E7F"/>
    <w:rsid w:val="00315548"/>
    <w:rsid w:val="0031569A"/>
    <w:rsid w:val="0031574F"/>
    <w:rsid w:val="003158D2"/>
    <w:rsid w:val="00315A15"/>
    <w:rsid w:val="0031616F"/>
    <w:rsid w:val="003169BD"/>
    <w:rsid w:val="0031712D"/>
    <w:rsid w:val="003174DE"/>
    <w:rsid w:val="003175C8"/>
    <w:rsid w:val="0031776A"/>
    <w:rsid w:val="00317771"/>
    <w:rsid w:val="00317A74"/>
    <w:rsid w:val="00317BE2"/>
    <w:rsid w:val="00317DF7"/>
    <w:rsid w:val="003202EC"/>
    <w:rsid w:val="003206C6"/>
    <w:rsid w:val="00320B12"/>
    <w:rsid w:val="00320B51"/>
    <w:rsid w:val="00320D1D"/>
    <w:rsid w:val="00321123"/>
    <w:rsid w:val="003212A1"/>
    <w:rsid w:val="0032170C"/>
    <w:rsid w:val="0032204E"/>
    <w:rsid w:val="0032210A"/>
    <w:rsid w:val="00322330"/>
    <w:rsid w:val="003238C7"/>
    <w:rsid w:val="00323E33"/>
    <w:rsid w:val="003240E2"/>
    <w:rsid w:val="003245CC"/>
    <w:rsid w:val="00325662"/>
    <w:rsid w:val="003256B1"/>
    <w:rsid w:val="0032582A"/>
    <w:rsid w:val="00325B7A"/>
    <w:rsid w:val="00325CAB"/>
    <w:rsid w:val="0032689C"/>
    <w:rsid w:val="003268F5"/>
    <w:rsid w:val="00326DD1"/>
    <w:rsid w:val="00327082"/>
    <w:rsid w:val="00327091"/>
    <w:rsid w:val="003271F7"/>
    <w:rsid w:val="0032734F"/>
    <w:rsid w:val="00327674"/>
    <w:rsid w:val="00331931"/>
    <w:rsid w:val="00331AB2"/>
    <w:rsid w:val="00331FB1"/>
    <w:rsid w:val="00332127"/>
    <w:rsid w:val="0033213D"/>
    <w:rsid w:val="0033268A"/>
    <w:rsid w:val="003326B2"/>
    <w:rsid w:val="00332AD5"/>
    <w:rsid w:val="00333590"/>
    <w:rsid w:val="00333AD4"/>
    <w:rsid w:val="003341B0"/>
    <w:rsid w:val="00334891"/>
    <w:rsid w:val="00334A49"/>
    <w:rsid w:val="00334ACF"/>
    <w:rsid w:val="0033518B"/>
    <w:rsid w:val="0033608D"/>
    <w:rsid w:val="003369BC"/>
    <w:rsid w:val="00336B34"/>
    <w:rsid w:val="0033773F"/>
    <w:rsid w:val="00337D04"/>
    <w:rsid w:val="00340074"/>
    <w:rsid w:val="003403C6"/>
    <w:rsid w:val="003407CB"/>
    <w:rsid w:val="0034118A"/>
    <w:rsid w:val="00341589"/>
    <w:rsid w:val="00341983"/>
    <w:rsid w:val="00341B4D"/>
    <w:rsid w:val="00341B79"/>
    <w:rsid w:val="00342028"/>
    <w:rsid w:val="0034209F"/>
    <w:rsid w:val="00342198"/>
    <w:rsid w:val="00342253"/>
    <w:rsid w:val="0034238F"/>
    <w:rsid w:val="00342A55"/>
    <w:rsid w:val="00342D8E"/>
    <w:rsid w:val="00342E19"/>
    <w:rsid w:val="00343076"/>
    <w:rsid w:val="00343699"/>
    <w:rsid w:val="0034381B"/>
    <w:rsid w:val="00343968"/>
    <w:rsid w:val="00343A45"/>
    <w:rsid w:val="00344386"/>
    <w:rsid w:val="003445AD"/>
    <w:rsid w:val="00344660"/>
    <w:rsid w:val="003446BA"/>
    <w:rsid w:val="0034478C"/>
    <w:rsid w:val="00344C75"/>
    <w:rsid w:val="00344D32"/>
    <w:rsid w:val="00344FA8"/>
    <w:rsid w:val="00345904"/>
    <w:rsid w:val="0034678E"/>
    <w:rsid w:val="00346B42"/>
    <w:rsid w:val="00346DB4"/>
    <w:rsid w:val="00347241"/>
    <w:rsid w:val="00347295"/>
    <w:rsid w:val="0034754E"/>
    <w:rsid w:val="00347BC6"/>
    <w:rsid w:val="0035008B"/>
    <w:rsid w:val="0035013C"/>
    <w:rsid w:val="00350356"/>
    <w:rsid w:val="0035098D"/>
    <w:rsid w:val="00350F4A"/>
    <w:rsid w:val="003514D4"/>
    <w:rsid w:val="003515D1"/>
    <w:rsid w:val="003517FB"/>
    <w:rsid w:val="003527F6"/>
    <w:rsid w:val="003528AD"/>
    <w:rsid w:val="00352B6B"/>
    <w:rsid w:val="00352BBE"/>
    <w:rsid w:val="003538D7"/>
    <w:rsid w:val="00353B1E"/>
    <w:rsid w:val="003540BB"/>
    <w:rsid w:val="003541C4"/>
    <w:rsid w:val="00354377"/>
    <w:rsid w:val="0035441B"/>
    <w:rsid w:val="0035464D"/>
    <w:rsid w:val="00354778"/>
    <w:rsid w:val="00355033"/>
    <w:rsid w:val="003550CA"/>
    <w:rsid w:val="00355CA9"/>
    <w:rsid w:val="0035692E"/>
    <w:rsid w:val="0035757A"/>
    <w:rsid w:val="003605EA"/>
    <w:rsid w:val="00360863"/>
    <w:rsid w:val="00360EC3"/>
    <w:rsid w:val="00360F9E"/>
    <w:rsid w:val="0036131E"/>
    <w:rsid w:val="00361F79"/>
    <w:rsid w:val="00362258"/>
    <w:rsid w:val="00362292"/>
    <w:rsid w:val="003625E9"/>
    <w:rsid w:val="00362F6B"/>
    <w:rsid w:val="003630AF"/>
    <w:rsid w:val="003641AD"/>
    <w:rsid w:val="00364662"/>
    <w:rsid w:val="00364D44"/>
    <w:rsid w:val="003651CA"/>
    <w:rsid w:val="003652BB"/>
    <w:rsid w:val="00365831"/>
    <w:rsid w:val="00366E36"/>
    <w:rsid w:val="00367142"/>
    <w:rsid w:val="003672C3"/>
    <w:rsid w:val="003673A5"/>
    <w:rsid w:val="0037026B"/>
    <w:rsid w:val="0037050D"/>
    <w:rsid w:val="00370915"/>
    <w:rsid w:val="003709FA"/>
    <w:rsid w:val="00370EF0"/>
    <w:rsid w:val="00370F19"/>
    <w:rsid w:val="00371A4E"/>
    <w:rsid w:val="00371AF5"/>
    <w:rsid w:val="00372888"/>
    <w:rsid w:val="003729FB"/>
    <w:rsid w:val="00372CAE"/>
    <w:rsid w:val="00372F85"/>
    <w:rsid w:val="0037316B"/>
    <w:rsid w:val="00373CB7"/>
    <w:rsid w:val="00374EBD"/>
    <w:rsid w:val="00374FBC"/>
    <w:rsid w:val="00375725"/>
    <w:rsid w:val="003757C9"/>
    <w:rsid w:val="00375A65"/>
    <w:rsid w:val="00375B49"/>
    <w:rsid w:val="00375B5A"/>
    <w:rsid w:val="00375C3F"/>
    <w:rsid w:val="00375D01"/>
    <w:rsid w:val="00375DE8"/>
    <w:rsid w:val="00376236"/>
    <w:rsid w:val="003766B0"/>
    <w:rsid w:val="00376A2E"/>
    <w:rsid w:val="00376BEE"/>
    <w:rsid w:val="00376F74"/>
    <w:rsid w:val="00377181"/>
    <w:rsid w:val="0037720E"/>
    <w:rsid w:val="00380126"/>
    <w:rsid w:val="00380203"/>
    <w:rsid w:val="003802B8"/>
    <w:rsid w:val="00380C81"/>
    <w:rsid w:val="00381086"/>
    <w:rsid w:val="003811B9"/>
    <w:rsid w:val="003812BC"/>
    <w:rsid w:val="003815AB"/>
    <w:rsid w:val="00381643"/>
    <w:rsid w:val="00381EE5"/>
    <w:rsid w:val="003822F0"/>
    <w:rsid w:val="0038319F"/>
    <w:rsid w:val="00383AE6"/>
    <w:rsid w:val="00383C11"/>
    <w:rsid w:val="00384466"/>
    <w:rsid w:val="0038447F"/>
    <w:rsid w:val="00384895"/>
    <w:rsid w:val="003849BC"/>
    <w:rsid w:val="00384D63"/>
    <w:rsid w:val="0038504D"/>
    <w:rsid w:val="00385338"/>
    <w:rsid w:val="00385FA2"/>
    <w:rsid w:val="00386503"/>
    <w:rsid w:val="00386531"/>
    <w:rsid w:val="003869F5"/>
    <w:rsid w:val="00386AF1"/>
    <w:rsid w:val="00386EF1"/>
    <w:rsid w:val="00387116"/>
    <w:rsid w:val="0038714E"/>
    <w:rsid w:val="003871FE"/>
    <w:rsid w:val="003872BB"/>
    <w:rsid w:val="00387C72"/>
    <w:rsid w:val="00387FCB"/>
    <w:rsid w:val="003905CF"/>
    <w:rsid w:val="003906D3"/>
    <w:rsid w:val="00390743"/>
    <w:rsid w:val="003907DF"/>
    <w:rsid w:val="00390810"/>
    <w:rsid w:val="003908A3"/>
    <w:rsid w:val="003916E1"/>
    <w:rsid w:val="00391A9E"/>
    <w:rsid w:val="00391B97"/>
    <w:rsid w:val="0039231C"/>
    <w:rsid w:val="00392A7B"/>
    <w:rsid w:val="00392B65"/>
    <w:rsid w:val="00392EB5"/>
    <w:rsid w:val="00393689"/>
    <w:rsid w:val="0039375C"/>
    <w:rsid w:val="0039395D"/>
    <w:rsid w:val="00393CC1"/>
    <w:rsid w:val="00393EBE"/>
    <w:rsid w:val="00394425"/>
    <w:rsid w:val="00394637"/>
    <w:rsid w:val="00394A7B"/>
    <w:rsid w:val="003950D5"/>
    <w:rsid w:val="0039519D"/>
    <w:rsid w:val="00395567"/>
    <w:rsid w:val="00395FAC"/>
    <w:rsid w:val="003964CF"/>
    <w:rsid w:val="00396567"/>
    <w:rsid w:val="0039682A"/>
    <w:rsid w:val="00396E68"/>
    <w:rsid w:val="00396F81"/>
    <w:rsid w:val="00397741"/>
    <w:rsid w:val="00397923"/>
    <w:rsid w:val="00397D2D"/>
    <w:rsid w:val="003A0148"/>
    <w:rsid w:val="003A06FE"/>
    <w:rsid w:val="003A0A70"/>
    <w:rsid w:val="003A0AA3"/>
    <w:rsid w:val="003A18E7"/>
    <w:rsid w:val="003A1959"/>
    <w:rsid w:val="003A1A74"/>
    <w:rsid w:val="003A1E83"/>
    <w:rsid w:val="003A2361"/>
    <w:rsid w:val="003A27ED"/>
    <w:rsid w:val="003A2F3E"/>
    <w:rsid w:val="003A347F"/>
    <w:rsid w:val="003A3802"/>
    <w:rsid w:val="003A3BC1"/>
    <w:rsid w:val="003A4463"/>
    <w:rsid w:val="003A45AB"/>
    <w:rsid w:val="003A4C8A"/>
    <w:rsid w:val="003A4E1C"/>
    <w:rsid w:val="003A4EF5"/>
    <w:rsid w:val="003A4FEA"/>
    <w:rsid w:val="003A5333"/>
    <w:rsid w:val="003A59D3"/>
    <w:rsid w:val="003A5B45"/>
    <w:rsid w:val="003A5BD5"/>
    <w:rsid w:val="003A5F0C"/>
    <w:rsid w:val="003A6171"/>
    <w:rsid w:val="003A6240"/>
    <w:rsid w:val="003A6250"/>
    <w:rsid w:val="003A6886"/>
    <w:rsid w:val="003A6BAE"/>
    <w:rsid w:val="003A6E97"/>
    <w:rsid w:val="003A70A8"/>
    <w:rsid w:val="003A741A"/>
    <w:rsid w:val="003A7490"/>
    <w:rsid w:val="003B02EB"/>
    <w:rsid w:val="003B03DF"/>
    <w:rsid w:val="003B0519"/>
    <w:rsid w:val="003B08CF"/>
    <w:rsid w:val="003B0BEB"/>
    <w:rsid w:val="003B13D2"/>
    <w:rsid w:val="003B17C7"/>
    <w:rsid w:val="003B21DD"/>
    <w:rsid w:val="003B2B96"/>
    <w:rsid w:val="003B2FD6"/>
    <w:rsid w:val="003B32BF"/>
    <w:rsid w:val="003B3379"/>
    <w:rsid w:val="003B3786"/>
    <w:rsid w:val="003B4041"/>
    <w:rsid w:val="003B45E8"/>
    <w:rsid w:val="003B471D"/>
    <w:rsid w:val="003B4911"/>
    <w:rsid w:val="003B5C82"/>
    <w:rsid w:val="003B6535"/>
    <w:rsid w:val="003B6770"/>
    <w:rsid w:val="003B6871"/>
    <w:rsid w:val="003B6BDC"/>
    <w:rsid w:val="003B6F09"/>
    <w:rsid w:val="003B73C1"/>
    <w:rsid w:val="003B73C3"/>
    <w:rsid w:val="003B7720"/>
    <w:rsid w:val="003B7EDD"/>
    <w:rsid w:val="003C0C4B"/>
    <w:rsid w:val="003C12BE"/>
    <w:rsid w:val="003C15F8"/>
    <w:rsid w:val="003C1822"/>
    <w:rsid w:val="003C1874"/>
    <w:rsid w:val="003C1956"/>
    <w:rsid w:val="003C2013"/>
    <w:rsid w:val="003C238E"/>
    <w:rsid w:val="003C2E17"/>
    <w:rsid w:val="003C34A3"/>
    <w:rsid w:val="003C42FE"/>
    <w:rsid w:val="003C4BEE"/>
    <w:rsid w:val="003C508F"/>
    <w:rsid w:val="003C543A"/>
    <w:rsid w:val="003C678E"/>
    <w:rsid w:val="003C6B44"/>
    <w:rsid w:val="003C6E85"/>
    <w:rsid w:val="003C7396"/>
    <w:rsid w:val="003D06A7"/>
    <w:rsid w:val="003D08F4"/>
    <w:rsid w:val="003D0C1A"/>
    <w:rsid w:val="003D1FF9"/>
    <w:rsid w:val="003D20F9"/>
    <w:rsid w:val="003D216F"/>
    <w:rsid w:val="003D21EA"/>
    <w:rsid w:val="003D2E8B"/>
    <w:rsid w:val="003D2F9C"/>
    <w:rsid w:val="003D31F8"/>
    <w:rsid w:val="003D3991"/>
    <w:rsid w:val="003D3A04"/>
    <w:rsid w:val="003D3C8B"/>
    <w:rsid w:val="003D3CD2"/>
    <w:rsid w:val="003D3E84"/>
    <w:rsid w:val="003D4134"/>
    <w:rsid w:val="003D431E"/>
    <w:rsid w:val="003D434F"/>
    <w:rsid w:val="003D4A92"/>
    <w:rsid w:val="003D4C3C"/>
    <w:rsid w:val="003D4F36"/>
    <w:rsid w:val="003D4FAD"/>
    <w:rsid w:val="003D574D"/>
    <w:rsid w:val="003D69B1"/>
    <w:rsid w:val="003D6AE2"/>
    <w:rsid w:val="003D6BBF"/>
    <w:rsid w:val="003D6FB5"/>
    <w:rsid w:val="003D786B"/>
    <w:rsid w:val="003D793B"/>
    <w:rsid w:val="003D7F70"/>
    <w:rsid w:val="003E020C"/>
    <w:rsid w:val="003E04E5"/>
    <w:rsid w:val="003E0B85"/>
    <w:rsid w:val="003E1427"/>
    <w:rsid w:val="003E1F3F"/>
    <w:rsid w:val="003E20EE"/>
    <w:rsid w:val="003E3B5F"/>
    <w:rsid w:val="003E3E66"/>
    <w:rsid w:val="003E4A75"/>
    <w:rsid w:val="003E4C45"/>
    <w:rsid w:val="003E53E1"/>
    <w:rsid w:val="003E56C1"/>
    <w:rsid w:val="003E5B37"/>
    <w:rsid w:val="003E6639"/>
    <w:rsid w:val="003E6900"/>
    <w:rsid w:val="003E6A2B"/>
    <w:rsid w:val="003E767F"/>
    <w:rsid w:val="003E76FC"/>
    <w:rsid w:val="003F03A4"/>
    <w:rsid w:val="003F0C8D"/>
    <w:rsid w:val="003F18BE"/>
    <w:rsid w:val="003F1E7C"/>
    <w:rsid w:val="003F26D0"/>
    <w:rsid w:val="003F2CF9"/>
    <w:rsid w:val="003F3437"/>
    <w:rsid w:val="003F39AA"/>
    <w:rsid w:val="003F3D62"/>
    <w:rsid w:val="003F3FC9"/>
    <w:rsid w:val="003F556B"/>
    <w:rsid w:val="003F5A8A"/>
    <w:rsid w:val="003F5C55"/>
    <w:rsid w:val="003F5F31"/>
    <w:rsid w:val="003F66C4"/>
    <w:rsid w:val="003F6CD3"/>
    <w:rsid w:val="003F7171"/>
    <w:rsid w:val="003F78C8"/>
    <w:rsid w:val="003F7900"/>
    <w:rsid w:val="003F7B88"/>
    <w:rsid w:val="003F7BF8"/>
    <w:rsid w:val="004002A6"/>
    <w:rsid w:val="00400427"/>
    <w:rsid w:val="0040081C"/>
    <w:rsid w:val="00400A1F"/>
    <w:rsid w:val="00400C18"/>
    <w:rsid w:val="00400C99"/>
    <w:rsid w:val="00400F6E"/>
    <w:rsid w:val="0040117D"/>
    <w:rsid w:val="00401518"/>
    <w:rsid w:val="00401676"/>
    <w:rsid w:val="0040174F"/>
    <w:rsid w:val="00402DF8"/>
    <w:rsid w:val="004030E0"/>
    <w:rsid w:val="00403665"/>
    <w:rsid w:val="004037D9"/>
    <w:rsid w:val="00403937"/>
    <w:rsid w:val="00403993"/>
    <w:rsid w:val="00404C47"/>
    <w:rsid w:val="00404F29"/>
    <w:rsid w:val="00405632"/>
    <w:rsid w:val="004057F6"/>
    <w:rsid w:val="00405B62"/>
    <w:rsid w:val="00405F09"/>
    <w:rsid w:val="00406118"/>
    <w:rsid w:val="00406303"/>
    <w:rsid w:val="004064B1"/>
    <w:rsid w:val="004067BA"/>
    <w:rsid w:val="00406CEC"/>
    <w:rsid w:val="004070F7"/>
    <w:rsid w:val="0040725D"/>
    <w:rsid w:val="004075B4"/>
    <w:rsid w:val="00407C5A"/>
    <w:rsid w:val="00410BC1"/>
    <w:rsid w:val="0041115C"/>
    <w:rsid w:val="0041180A"/>
    <w:rsid w:val="00411DFC"/>
    <w:rsid w:val="00412201"/>
    <w:rsid w:val="004123E5"/>
    <w:rsid w:val="00412648"/>
    <w:rsid w:val="00412AF5"/>
    <w:rsid w:val="004137C2"/>
    <w:rsid w:val="00413A85"/>
    <w:rsid w:val="00414068"/>
    <w:rsid w:val="004142A1"/>
    <w:rsid w:val="0041453F"/>
    <w:rsid w:val="00414959"/>
    <w:rsid w:val="00415649"/>
    <w:rsid w:val="004159D5"/>
    <w:rsid w:val="00416A93"/>
    <w:rsid w:val="00416B8C"/>
    <w:rsid w:val="00416BB6"/>
    <w:rsid w:val="00417012"/>
    <w:rsid w:val="004179B1"/>
    <w:rsid w:val="00417ADE"/>
    <w:rsid w:val="00417CCB"/>
    <w:rsid w:val="004201F0"/>
    <w:rsid w:val="00420926"/>
    <w:rsid w:val="00420962"/>
    <w:rsid w:val="00420A8A"/>
    <w:rsid w:val="00420BD1"/>
    <w:rsid w:val="004211AD"/>
    <w:rsid w:val="004212B4"/>
    <w:rsid w:val="00421330"/>
    <w:rsid w:val="004214E8"/>
    <w:rsid w:val="004216BD"/>
    <w:rsid w:val="00421E97"/>
    <w:rsid w:val="00421EBA"/>
    <w:rsid w:val="00421EC6"/>
    <w:rsid w:val="0042203B"/>
    <w:rsid w:val="004221A6"/>
    <w:rsid w:val="004221C9"/>
    <w:rsid w:val="004222C3"/>
    <w:rsid w:val="00422734"/>
    <w:rsid w:val="00423012"/>
    <w:rsid w:val="004233AB"/>
    <w:rsid w:val="0042362A"/>
    <w:rsid w:val="004236BC"/>
    <w:rsid w:val="00423819"/>
    <w:rsid w:val="00423AC9"/>
    <w:rsid w:val="00423DAF"/>
    <w:rsid w:val="004248F0"/>
    <w:rsid w:val="00424C15"/>
    <w:rsid w:val="00424FF6"/>
    <w:rsid w:val="00425035"/>
    <w:rsid w:val="00425070"/>
    <w:rsid w:val="00425328"/>
    <w:rsid w:val="0042567E"/>
    <w:rsid w:val="0042572E"/>
    <w:rsid w:val="004259B9"/>
    <w:rsid w:val="00426005"/>
    <w:rsid w:val="0042672E"/>
    <w:rsid w:val="00426BD0"/>
    <w:rsid w:val="00427846"/>
    <w:rsid w:val="004279FD"/>
    <w:rsid w:val="00427E4F"/>
    <w:rsid w:val="00427EEB"/>
    <w:rsid w:val="004301E8"/>
    <w:rsid w:val="0043020D"/>
    <w:rsid w:val="00430423"/>
    <w:rsid w:val="004304BF"/>
    <w:rsid w:val="0043062C"/>
    <w:rsid w:val="004306F1"/>
    <w:rsid w:val="0043199C"/>
    <w:rsid w:val="00431D5E"/>
    <w:rsid w:val="00431DDE"/>
    <w:rsid w:val="00431DEB"/>
    <w:rsid w:val="0043232E"/>
    <w:rsid w:val="004325B6"/>
    <w:rsid w:val="00432712"/>
    <w:rsid w:val="0043294E"/>
    <w:rsid w:val="0043317F"/>
    <w:rsid w:val="00433470"/>
    <w:rsid w:val="004342EB"/>
    <w:rsid w:val="0043441C"/>
    <w:rsid w:val="004347C2"/>
    <w:rsid w:val="00434989"/>
    <w:rsid w:val="004349A6"/>
    <w:rsid w:val="00434ACD"/>
    <w:rsid w:val="00434DD7"/>
    <w:rsid w:val="00435818"/>
    <w:rsid w:val="004358C6"/>
    <w:rsid w:val="00435BE3"/>
    <w:rsid w:val="00435CC9"/>
    <w:rsid w:val="0043659A"/>
    <w:rsid w:val="00436DB3"/>
    <w:rsid w:val="00436F30"/>
    <w:rsid w:val="0043745A"/>
    <w:rsid w:val="004374C4"/>
    <w:rsid w:val="0043773E"/>
    <w:rsid w:val="00437B00"/>
    <w:rsid w:val="00437C14"/>
    <w:rsid w:val="00437E35"/>
    <w:rsid w:val="00440144"/>
    <w:rsid w:val="0044057D"/>
    <w:rsid w:val="004405A3"/>
    <w:rsid w:val="00440B23"/>
    <w:rsid w:val="00440E68"/>
    <w:rsid w:val="00440FD7"/>
    <w:rsid w:val="004411D7"/>
    <w:rsid w:val="00442161"/>
    <w:rsid w:val="0044217D"/>
    <w:rsid w:val="00442802"/>
    <w:rsid w:val="00443947"/>
    <w:rsid w:val="0044397F"/>
    <w:rsid w:val="004447A5"/>
    <w:rsid w:val="00444C5B"/>
    <w:rsid w:val="00445024"/>
    <w:rsid w:val="00445125"/>
    <w:rsid w:val="00445234"/>
    <w:rsid w:val="00445543"/>
    <w:rsid w:val="0044561F"/>
    <w:rsid w:val="00445851"/>
    <w:rsid w:val="00446196"/>
    <w:rsid w:val="00446AEC"/>
    <w:rsid w:val="00446F88"/>
    <w:rsid w:val="004471A9"/>
    <w:rsid w:val="004472A1"/>
    <w:rsid w:val="004476BD"/>
    <w:rsid w:val="00447921"/>
    <w:rsid w:val="00447EA7"/>
    <w:rsid w:val="004505FE"/>
    <w:rsid w:val="00450C5C"/>
    <w:rsid w:val="00450DC3"/>
    <w:rsid w:val="0045141D"/>
    <w:rsid w:val="004515AE"/>
    <w:rsid w:val="00451FFE"/>
    <w:rsid w:val="00452058"/>
    <w:rsid w:val="0045213A"/>
    <w:rsid w:val="004526C2"/>
    <w:rsid w:val="00453F21"/>
    <w:rsid w:val="0045430F"/>
    <w:rsid w:val="0045453A"/>
    <w:rsid w:val="0045471D"/>
    <w:rsid w:val="004548AC"/>
    <w:rsid w:val="00455322"/>
    <w:rsid w:val="00455477"/>
    <w:rsid w:val="0045630B"/>
    <w:rsid w:val="00456A27"/>
    <w:rsid w:val="00456C5D"/>
    <w:rsid w:val="00457BE9"/>
    <w:rsid w:val="0046080B"/>
    <w:rsid w:val="00460CF9"/>
    <w:rsid w:val="004610C0"/>
    <w:rsid w:val="0046154C"/>
    <w:rsid w:val="004617BE"/>
    <w:rsid w:val="004617D1"/>
    <w:rsid w:val="0046190A"/>
    <w:rsid w:val="00461FE4"/>
    <w:rsid w:val="004620B5"/>
    <w:rsid w:val="00464031"/>
    <w:rsid w:val="00464328"/>
    <w:rsid w:val="0046454D"/>
    <w:rsid w:val="0046474A"/>
    <w:rsid w:val="004647BE"/>
    <w:rsid w:val="00464C38"/>
    <w:rsid w:val="00464C88"/>
    <w:rsid w:val="00465231"/>
    <w:rsid w:val="004652F7"/>
    <w:rsid w:val="00465431"/>
    <w:rsid w:val="004655E2"/>
    <w:rsid w:val="00465C51"/>
    <w:rsid w:val="00465F6D"/>
    <w:rsid w:val="004665FE"/>
    <w:rsid w:val="00467116"/>
    <w:rsid w:val="004673D9"/>
    <w:rsid w:val="00467998"/>
    <w:rsid w:val="0047005D"/>
    <w:rsid w:val="00471159"/>
    <w:rsid w:val="0047144E"/>
    <w:rsid w:val="00471AE4"/>
    <w:rsid w:val="00472DF4"/>
    <w:rsid w:val="00473425"/>
    <w:rsid w:val="00473878"/>
    <w:rsid w:val="00473A45"/>
    <w:rsid w:val="00473FA5"/>
    <w:rsid w:val="00475002"/>
    <w:rsid w:val="00475E35"/>
    <w:rsid w:val="00475EAF"/>
    <w:rsid w:val="00476B05"/>
    <w:rsid w:val="00476B94"/>
    <w:rsid w:val="00477109"/>
    <w:rsid w:val="0047753B"/>
    <w:rsid w:val="00477971"/>
    <w:rsid w:val="00477B0F"/>
    <w:rsid w:val="00480C78"/>
    <w:rsid w:val="0048227D"/>
    <w:rsid w:val="0048293F"/>
    <w:rsid w:val="00483A79"/>
    <w:rsid w:val="00483AF8"/>
    <w:rsid w:val="00483E2D"/>
    <w:rsid w:val="00484275"/>
    <w:rsid w:val="004844F0"/>
    <w:rsid w:val="00484615"/>
    <w:rsid w:val="00484AE8"/>
    <w:rsid w:val="00484B9E"/>
    <w:rsid w:val="0048503B"/>
    <w:rsid w:val="004850A2"/>
    <w:rsid w:val="004850D5"/>
    <w:rsid w:val="00485230"/>
    <w:rsid w:val="00485527"/>
    <w:rsid w:val="00485723"/>
    <w:rsid w:val="00485CA4"/>
    <w:rsid w:val="00486032"/>
    <w:rsid w:val="00486119"/>
    <w:rsid w:val="004862EF"/>
    <w:rsid w:val="00486B60"/>
    <w:rsid w:val="00486B7E"/>
    <w:rsid w:val="00487262"/>
    <w:rsid w:val="00487321"/>
    <w:rsid w:val="00487540"/>
    <w:rsid w:val="004878CE"/>
    <w:rsid w:val="0048790F"/>
    <w:rsid w:val="0048796E"/>
    <w:rsid w:val="00487B3A"/>
    <w:rsid w:val="0049003E"/>
    <w:rsid w:val="00490316"/>
    <w:rsid w:val="004904FC"/>
    <w:rsid w:val="004907E1"/>
    <w:rsid w:val="00490900"/>
    <w:rsid w:val="004910D6"/>
    <w:rsid w:val="00491226"/>
    <w:rsid w:val="004919D6"/>
    <w:rsid w:val="00491AF1"/>
    <w:rsid w:val="0049219C"/>
    <w:rsid w:val="00492896"/>
    <w:rsid w:val="00492A33"/>
    <w:rsid w:val="00492BD6"/>
    <w:rsid w:val="00492D6C"/>
    <w:rsid w:val="004930FB"/>
    <w:rsid w:val="004933A4"/>
    <w:rsid w:val="00493857"/>
    <w:rsid w:val="0049402E"/>
    <w:rsid w:val="0049409A"/>
    <w:rsid w:val="00494B74"/>
    <w:rsid w:val="00495D7B"/>
    <w:rsid w:val="004969DA"/>
    <w:rsid w:val="00496CA6"/>
    <w:rsid w:val="00497BE6"/>
    <w:rsid w:val="004A01BD"/>
    <w:rsid w:val="004A02D1"/>
    <w:rsid w:val="004A03A6"/>
    <w:rsid w:val="004A03BA"/>
    <w:rsid w:val="004A06DC"/>
    <w:rsid w:val="004A083D"/>
    <w:rsid w:val="004A0864"/>
    <w:rsid w:val="004A0F18"/>
    <w:rsid w:val="004A12A2"/>
    <w:rsid w:val="004A13D7"/>
    <w:rsid w:val="004A1AE2"/>
    <w:rsid w:val="004A1FD6"/>
    <w:rsid w:val="004A269A"/>
    <w:rsid w:val="004A2891"/>
    <w:rsid w:val="004A28CB"/>
    <w:rsid w:val="004A2B4C"/>
    <w:rsid w:val="004A3C33"/>
    <w:rsid w:val="004A3D57"/>
    <w:rsid w:val="004A3EFD"/>
    <w:rsid w:val="004A46FE"/>
    <w:rsid w:val="004A4AA0"/>
    <w:rsid w:val="004A4B94"/>
    <w:rsid w:val="004A4ED2"/>
    <w:rsid w:val="004A4EF3"/>
    <w:rsid w:val="004A516D"/>
    <w:rsid w:val="004A5717"/>
    <w:rsid w:val="004A636B"/>
    <w:rsid w:val="004A752E"/>
    <w:rsid w:val="004A7765"/>
    <w:rsid w:val="004A7A96"/>
    <w:rsid w:val="004A7F61"/>
    <w:rsid w:val="004B024D"/>
    <w:rsid w:val="004B07DB"/>
    <w:rsid w:val="004B0A30"/>
    <w:rsid w:val="004B122B"/>
    <w:rsid w:val="004B1293"/>
    <w:rsid w:val="004B1B7F"/>
    <w:rsid w:val="004B2170"/>
    <w:rsid w:val="004B266F"/>
    <w:rsid w:val="004B27E1"/>
    <w:rsid w:val="004B2B44"/>
    <w:rsid w:val="004B2FD7"/>
    <w:rsid w:val="004B3637"/>
    <w:rsid w:val="004B3717"/>
    <w:rsid w:val="004B3ABC"/>
    <w:rsid w:val="004B3D78"/>
    <w:rsid w:val="004B432B"/>
    <w:rsid w:val="004B4438"/>
    <w:rsid w:val="004B44D2"/>
    <w:rsid w:val="004B4869"/>
    <w:rsid w:val="004B587D"/>
    <w:rsid w:val="004B5A7F"/>
    <w:rsid w:val="004B5C7B"/>
    <w:rsid w:val="004B5EF7"/>
    <w:rsid w:val="004B6E12"/>
    <w:rsid w:val="004B7C9E"/>
    <w:rsid w:val="004B7F87"/>
    <w:rsid w:val="004C050B"/>
    <w:rsid w:val="004C06D6"/>
    <w:rsid w:val="004C07E8"/>
    <w:rsid w:val="004C07FE"/>
    <w:rsid w:val="004C0D0C"/>
    <w:rsid w:val="004C0E5F"/>
    <w:rsid w:val="004C1424"/>
    <w:rsid w:val="004C1FF5"/>
    <w:rsid w:val="004C1FFF"/>
    <w:rsid w:val="004C20BA"/>
    <w:rsid w:val="004C26C9"/>
    <w:rsid w:val="004C2830"/>
    <w:rsid w:val="004C2B66"/>
    <w:rsid w:val="004C2BC0"/>
    <w:rsid w:val="004C3E2F"/>
    <w:rsid w:val="004C4468"/>
    <w:rsid w:val="004C4F3E"/>
    <w:rsid w:val="004C5F9E"/>
    <w:rsid w:val="004C658C"/>
    <w:rsid w:val="004C6830"/>
    <w:rsid w:val="004C6CC4"/>
    <w:rsid w:val="004C6DC5"/>
    <w:rsid w:val="004C7BFB"/>
    <w:rsid w:val="004C7E07"/>
    <w:rsid w:val="004D0527"/>
    <w:rsid w:val="004D06BB"/>
    <w:rsid w:val="004D0AFB"/>
    <w:rsid w:val="004D0DD3"/>
    <w:rsid w:val="004D2152"/>
    <w:rsid w:val="004D22DD"/>
    <w:rsid w:val="004D256F"/>
    <w:rsid w:val="004D26BE"/>
    <w:rsid w:val="004D2A72"/>
    <w:rsid w:val="004D3574"/>
    <w:rsid w:val="004D3E4B"/>
    <w:rsid w:val="004D46D7"/>
    <w:rsid w:val="004D496C"/>
    <w:rsid w:val="004D4C94"/>
    <w:rsid w:val="004D4E0B"/>
    <w:rsid w:val="004D4EE6"/>
    <w:rsid w:val="004D5F48"/>
    <w:rsid w:val="004D61C5"/>
    <w:rsid w:val="004D626A"/>
    <w:rsid w:val="004D6345"/>
    <w:rsid w:val="004D63FF"/>
    <w:rsid w:val="004D67EF"/>
    <w:rsid w:val="004D690E"/>
    <w:rsid w:val="004D6FF8"/>
    <w:rsid w:val="004D7334"/>
    <w:rsid w:val="004D7461"/>
    <w:rsid w:val="004D76F5"/>
    <w:rsid w:val="004D7D39"/>
    <w:rsid w:val="004E01C0"/>
    <w:rsid w:val="004E061A"/>
    <w:rsid w:val="004E0838"/>
    <w:rsid w:val="004E0D26"/>
    <w:rsid w:val="004E0D2B"/>
    <w:rsid w:val="004E100D"/>
    <w:rsid w:val="004E1B59"/>
    <w:rsid w:val="004E1F7E"/>
    <w:rsid w:val="004E22C1"/>
    <w:rsid w:val="004E37A9"/>
    <w:rsid w:val="004E4549"/>
    <w:rsid w:val="004E499B"/>
    <w:rsid w:val="004E54F5"/>
    <w:rsid w:val="004E55A3"/>
    <w:rsid w:val="004E5686"/>
    <w:rsid w:val="004E5B18"/>
    <w:rsid w:val="004E5DA0"/>
    <w:rsid w:val="004E5F60"/>
    <w:rsid w:val="004E64FC"/>
    <w:rsid w:val="004E68C3"/>
    <w:rsid w:val="004E6CBF"/>
    <w:rsid w:val="004E6D05"/>
    <w:rsid w:val="004E6E12"/>
    <w:rsid w:val="004E7C17"/>
    <w:rsid w:val="004E7D95"/>
    <w:rsid w:val="004F02AF"/>
    <w:rsid w:val="004F054D"/>
    <w:rsid w:val="004F07E0"/>
    <w:rsid w:val="004F09F6"/>
    <w:rsid w:val="004F0ADE"/>
    <w:rsid w:val="004F1D17"/>
    <w:rsid w:val="004F1D1C"/>
    <w:rsid w:val="004F1E74"/>
    <w:rsid w:val="004F201F"/>
    <w:rsid w:val="004F2558"/>
    <w:rsid w:val="004F2792"/>
    <w:rsid w:val="004F29DE"/>
    <w:rsid w:val="004F31F8"/>
    <w:rsid w:val="004F36E1"/>
    <w:rsid w:val="004F387D"/>
    <w:rsid w:val="004F3DFF"/>
    <w:rsid w:val="004F4127"/>
    <w:rsid w:val="004F4B08"/>
    <w:rsid w:val="004F4E03"/>
    <w:rsid w:val="004F4F32"/>
    <w:rsid w:val="004F50C5"/>
    <w:rsid w:val="004F51CD"/>
    <w:rsid w:val="004F6079"/>
    <w:rsid w:val="004F6684"/>
    <w:rsid w:val="004F6824"/>
    <w:rsid w:val="004F6A5D"/>
    <w:rsid w:val="004F7527"/>
    <w:rsid w:val="004F76CA"/>
    <w:rsid w:val="004F7B86"/>
    <w:rsid w:val="004F7D3E"/>
    <w:rsid w:val="0050048C"/>
    <w:rsid w:val="00501AB3"/>
    <w:rsid w:val="00501B97"/>
    <w:rsid w:val="00501C01"/>
    <w:rsid w:val="00501F2E"/>
    <w:rsid w:val="00502206"/>
    <w:rsid w:val="00502750"/>
    <w:rsid w:val="00502AAB"/>
    <w:rsid w:val="00502C1C"/>
    <w:rsid w:val="00503080"/>
    <w:rsid w:val="005032F2"/>
    <w:rsid w:val="005032FC"/>
    <w:rsid w:val="0050356F"/>
    <w:rsid w:val="00503615"/>
    <w:rsid w:val="00503673"/>
    <w:rsid w:val="00503D05"/>
    <w:rsid w:val="00504086"/>
    <w:rsid w:val="005046EE"/>
    <w:rsid w:val="00504D34"/>
    <w:rsid w:val="005050BD"/>
    <w:rsid w:val="0050586D"/>
    <w:rsid w:val="0050641F"/>
    <w:rsid w:val="00506B1D"/>
    <w:rsid w:val="00506C4D"/>
    <w:rsid w:val="00507218"/>
    <w:rsid w:val="0050743C"/>
    <w:rsid w:val="00507544"/>
    <w:rsid w:val="00507624"/>
    <w:rsid w:val="005076EC"/>
    <w:rsid w:val="0050798B"/>
    <w:rsid w:val="00507FD3"/>
    <w:rsid w:val="0051044E"/>
    <w:rsid w:val="005104B7"/>
    <w:rsid w:val="005109FE"/>
    <w:rsid w:val="00510DAB"/>
    <w:rsid w:val="00510F38"/>
    <w:rsid w:val="00511434"/>
    <w:rsid w:val="00511E07"/>
    <w:rsid w:val="00511ECF"/>
    <w:rsid w:val="005121E8"/>
    <w:rsid w:val="0051229F"/>
    <w:rsid w:val="0051282D"/>
    <w:rsid w:val="00512A2C"/>
    <w:rsid w:val="00512EB5"/>
    <w:rsid w:val="005130D4"/>
    <w:rsid w:val="0051327B"/>
    <w:rsid w:val="005136D4"/>
    <w:rsid w:val="00513A96"/>
    <w:rsid w:val="00513E6C"/>
    <w:rsid w:val="00513EE1"/>
    <w:rsid w:val="00514082"/>
    <w:rsid w:val="005147CE"/>
    <w:rsid w:val="00514876"/>
    <w:rsid w:val="00514AB9"/>
    <w:rsid w:val="005156C6"/>
    <w:rsid w:val="0051571F"/>
    <w:rsid w:val="005158C8"/>
    <w:rsid w:val="00515FDE"/>
    <w:rsid w:val="00516321"/>
    <w:rsid w:val="00517B10"/>
    <w:rsid w:val="00517E36"/>
    <w:rsid w:val="0052029A"/>
    <w:rsid w:val="00520706"/>
    <w:rsid w:val="00520CAA"/>
    <w:rsid w:val="005213D4"/>
    <w:rsid w:val="005213FF"/>
    <w:rsid w:val="00521496"/>
    <w:rsid w:val="005215D4"/>
    <w:rsid w:val="00521BA1"/>
    <w:rsid w:val="00522428"/>
    <w:rsid w:val="0052292C"/>
    <w:rsid w:val="005229BF"/>
    <w:rsid w:val="00523013"/>
    <w:rsid w:val="00523054"/>
    <w:rsid w:val="0052318C"/>
    <w:rsid w:val="00523807"/>
    <w:rsid w:val="00523C53"/>
    <w:rsid w:val="005244E3"/>
    <w:rsid w:val="005247BE"/>
    <w:rsid w:val="00524A4C"/>
    <w:rsid w:val="00525D28"/>
    <w:rsid w:val="00526658"/>
    <w:rsid w:val="00526B75"/>
    <w:rsid w:val="0052747C"/>
    <w:rsid w:val="005274F5"/>
    <w:rsid w:val="00527DC7"/>
    <w:rsid w:val="00530012"/>
    <w:rsid w:val="0053006F"/>
    <w:rsid w:val="00530A64"/>
    <w:rsid w:val="00530BA1"/>
    <w:rsid w:val="00530C40"/>
    <w:rsid w:val="0053118B"/>
    <w:rsid w:val="00531282"/>
    <w:rsid w:val="00531C6A"/>
    <w:rsid w:val="00531DE5"/>
    <w:rsid w:val="00531FF3"/>
    <w:rsid w:val="00532179"/>
    <w:rsid w:val="005335EB"/>
    <w:rsid w:val="00533C4F"/>
    <w:rsid w:val="0053408F"/>
    <w:rsid w:val="005340B8"/>
    <w:rsid w:val="0053456E"/>
    <w:rsid w:val="00534EDB"/>
    <w:rsid w:val="00535064"/>
    <w:rsid w:val="005355AA"/>
    <w:rsid w:val="00535809"/>
    <w:rsid w:val="00535F5F"/>
    <w:rsid w:val="0053632E"/>
    <w:rsid w:val="00536437"/>
    <w:rsid w:val="005368D2"/>
    <w:rsid w:val="0053694A"/>
    <w:rsid w:val="00536B51"/>
    <w:rsid w:val="00536C9B"/>
    <w:rsid w:val="00536CB2"/>
    <w:rsid w:val="0053703C"/>
    <w:rsid w:val="005370A4"/>
    <w:rsid w:val="0053744B"/>
    <w:rsid w:val="00537AB7"/>
    <w:rsid w:val="00537AC6"/>
    <w:rsid w:val="00537BF9"/>
    <w:rsid w:val="00537F6F"/>
    <w:rsid w:val="00540786"/>
    <w:rsid w:val="0054081E"/>
    <w:rsid w:val="00540A5B"/>
    <w:rsid w:val="00540C2F"/>
    <w:rsid w:val="00540F41"/>
    <w:rsid w:val="00541094"/>
    <w:rsid w:val="005422C1"/>
    <w:rsid w:val="005428B1"/>
    <w:rsid w:val="00542BD2"/>
    <w:rsid w:val="00542D95"/>
    <w:rsid w:val="00542E6A"/>
    <w:rsid w:val="005447FD"/>
    <w:rsid w:val="00544A51"/>
    <w:rsid w:val="005458B3"/>
    <w:rsid w:val="005470AD"/>
    <w:rsid w:val="005476A7"/>
    <w:rsid w:val="00547816"/>
    <w:rsid w:val="005501A0"/>
    <w:rsid w:val="00550534"/>
    <w:rsid w:val="00550E78"/>
    <w:rsid w:val="00550F68"/>
    <w:rsid w:val="00550F69"/>
    <w:rsid w:val="005514DD"/>
    <w:rsid w:val="00551EA7"/>
    <w:rsid w:val="005522C5"/>
    <w:rsid w:val="00552376"/>
    <w:rsid w:val="00552906"/>
    <w:rsid w:val="00552D37"/>
    <w:rsid w:val="00553B5F"/>
    <w:rsid w:val="005545E1"/>
    <w:rsid w:val="00554DB3"/>
    <w:rsid w:val="0055541A"/>
    <w:rsid w:val="00555F3E"/>
    <w:rsid w:val="00555FB4"/>
    <w:rsid w:val="00556982"/>
    <w:rsid w:val="00556AE9"/>
    <w:rsid w:val="005573DA"/>
    <w:rsid w:val="005576ED"/>
    <w:rsid w:val="0056023E"/>
    <w:rsid w:val="0056026B"/>
    <w:rsid w:val="005609EF"/>
    <w:rsid w:val="00561196"/>
    <w:rsid w:val="0056128E"/>
    <w:rsid w:val="00561396"/>
    <w:rsid w:val="00561616"/>
    <w:rsid w:val="005616D3"/>
    <w:rsid w:val="005618A8"/>
    <w:rsid w:val="00561A1C"/>
    <w:rsid w:val="00561F0F"/>
    <w:rsid w:val="0056219E"/>
    <w:rsid w:val="005628E7"/>
    <w:rsid w:val="00562CEA"/>
    <w:rsid w:val="00563220"/>
    <w:rsid w:val="00563379"/>
    <w:rsid w:val="005633A1"/>
    <w:rsid w:val="005634FB"/>
    <w:rsid w:val="00563638"/>
    <w:rsid w:val="0056368D"/>
    <w:rsid w:val="00564409"/>
    <w:rsid w:val="005645BA"/>
    <w:rsid w:val="00565260"/>
    <w:rsid w:val="0056528E"/>
    <w:rsid w:val="0056561E"/>
    <w:rsid w:val="00566318"/>
    <w:rsid w:val="0056638F"/>
    <w:rsid w:val="005663AF"/>
    <w:rsid w:val="0056775E"/>
    <w:rsid w:val="00567A65"/>
    <w:rsid w:val="00567EE3"/>
    <w:rsid w:val="0057018A"/>
    <w:rsid w:val="0057124D"/>
    <w:rsid w:val="005712B4"/>
    <w:rsid w:val="00571DEF"/>
    <w:rsid w:val="0057210B"/>
    <w:rsid w:val="005729B8"/>
    <w:rsid w:val="00573381"/>
    <w:rsid w:val="005733B0"/>
    <w:rsid w:val="005733FA"/>
    <w:rsid w:val="00573522"/>
    <w:rsid w:val="005738D3"/>
    <w:rsid w:val="00573D38"/>
    <w:rsid w:val="005747A8"/>
    <w:rsid w:val="005748BD"/>
    <w:rsid w:val="00574F2B"/>
    <w:rsid w:val="005751B2"/>
    <w:rsid w:val="00575DF0"/>
    <w:rsid w:val="00576281"/>
    <w:rsid w:val="005765B7"/>
    <w:rsid w:val="00576760"/>
    <w:rsid w:val="00576B50"/>
    <w:rsid w:val="00577185"/>
    <w:rsid w:val="0057751F"/>
    <w:rsid w:val="00577639"/>
    <w:rsid w:val="00577FEA"/>
    <w:rsid w:val="00580374"/>
    <w:rsid w:val="005806A5"/>
    <w:rsid w:val="00581669"/>
    <w:rsid w:val="00581E03"/>
    <w:rsid w:val="005822AE"/>
    <w:rsid w:val="00582EE0"/>
    <w:rsid w:val="00582F4B"/>
    <w:rsid w:val="005831B5"/>
    <w:rsid w:val="005838C0"/>
    <w:rsid w:val="00583DD2"/>
    <w:rsid w:val="00583F88"/>
    <w:rsid w:val="00584241"/>
    <w:rsid w:val="00584384"/>
    <w:rsid w:val="00584423"/>
    <w:rsid w:val="0058467A"/>
    <w:rsid w:val="00584A06"/>
    <w:rsid w:val="00584CC1"/>
    <w:rsid w:val="00584FB5"/>
    <w:rsid w:val="005855F9"/>
    <w:rsid w:val="00585751"/>
    <w:rsid w:val="00585752"/>
    <w:rsid w:val="00585DDC"/>
    <w:rsid w:val="00585F4D"/>
    <w:rsid w:val="00586659"/>
    <w:rsid w:val="00586727"/>
    <w:rsid w:val="0058717B"/>
    <w:rsid w:val="005872A7"/>
    <w:rsid w:val="005872DB"/>
    <w:rsid w:val="00587630"/>
    <w:rsid w:val="005878AB"/>
    <w:rsid w:val="005902F7"/>
    <w:rsid w:val="005904C4"/>
    <w:rsid w:val="0059055B"/>
    <w:rsid w:val="0059096F"/>
    <w:rsid w:val="00590B93"/>
    <w:rsid w:val="00590C48"/>
    <w:rsid w:val="005913D1"/>
    <w:rsid w:val="00591BF4"/>
    <w:rsid w:val="00591DDF"/>
    <w:rsid w:val="0059268F"/>
    <w:rsid w:val="0059297F"/>
    <w:rsid w:val="00592DE8"/>
    <w:rsid w:val="00592E32"/>
    <w:rsid w:val="00593F98"/>
    <w:rsid w:val="0059407C"/>
    <w:rsid w:val="00594AE9"/>
    <w:rsid w:val="00594BF1"/>
    <w:rsid w:val="005956D1"/>
    <w:rsid w:val="005957F7"/>
    <w:rsid w:val="00595AE3"/>
    <w:rsid w:val="00595DC4"/>
    <w:rsid w:val="005967A7"/>
    <w:rsid w:val="00596E71"/>
    <w:rsid w:val="00596E9B"/>
    <w:rsid w:val="00596F93"/>
    <w:rsid w:val="005973AE"/>
    <w:rsid w:val="005974BB"/>
    <w:rsid w:val="0059780E"/>
    <w:rsid w:val="00597820"/>
    <w:rsid w:val="00597A7C"/>
    <w:rsid w:val="005A0647"/>
    <w:rsid w:val="005A0C33"/>
    <w:rsid w:val="005A0C6C"/>
    <w:rsid w:val="005A1A2B"/>
    <w:rsid w:val="005A1BCD"/>
    <w:rsid w:val="005A1C57"/>
    <w:rsid w:val="005A1FD3"/>
    <w:rsid w:val="005A214B"/>
    <w:rsid w:val="005A2726"/>
    <w:rsid w:val="005A2917"/>
    <w:rsid w:val="005A2939"/>
    <w:rsid w:val="005A2CF2"/>
    <w:rsid w:val="005A2F10"/>
    <w:rsid w:val="005A3202"/>
    <w:rsid w:val="005A3292"/>
    <w:rsid w:val="005A33A5"/>
    <w:rsid w:val="005A3437"/>
    <w:rsid w:val="005A3438"/>
    <w:rsid w:val="005A4126"/>
    <w:rsid w:val="005A4410"/>
    <w:rsid w:val="005A4C5B"/>
    <w:rsid w:val="005A4EDC"/>
    <w:rsid w:val="005A51B8"/>
    <w:rsid w:val="005A596E"/>
    <w:rsid w:val="005A5C18"/>
    <w:rsid w:val="005A5D86"/>
    <w:rsid w:val="005A66BF"/>
    <w:rsid w:val="005A7123"/>
    <w:rsid w:val="005A7AED"/>
    <w:rsid w:val="005B0CAA"/>
    <w:rsid w:val="005B0F2C"/>
    <w:rsid w:val="005B112C"/>
    <w:rsid w:val="005B125D"/>
    <w:rsid w:val="005B1B40"/>
    <w:rsid w:val="005B20A5"/>
    <w:rsid w:val="005B3312"/>
    <w:rsid w:val="005B335D"/>
    <w:rsid w:val="005B35EC"/>
    <w:rsid w:val="005B4A43"/>
    <w:rsid w:val="005B4F1D"/>
    <w:rsid w:val="005B5234"/>
    <w:rsid w:val="005B5E99"/>
    <w:rsid w:val="005B65B3"/>
    <w:rsid w:val="005B6DE6"/>
    <w:rsid w:val="005B732E"/>
    <w:rsid w:val="005B7536"/>
    <w:rsid w:val="005C0050"/>
    <w:rsid w:val="005C0714"/>
    <w:rsid w:val="005C0BB3"/>
    <w:rsid w:val="005C10B3"/>
    <w:rsid w:val="005C2568"/>
    <w:rsid w:val="005C264E"/>
    <w:rsid w:val="005C2B4A"/>
    <w:rsid w:val="005C2EC0"/>
    <w:rsid w:val="005C33DE"/>
    <w:rsid w:val="005C3AAB"/>
    <w:rsid w:val="005C3FE4"/>
    <w:rsid w:val="005C4259"/>
    <w:rsid w:val="005C43A1"/>
    <w:rsid w:val="005C526A"/>
    <w:rsid w:val="005C52BE"/>
    <w:rsid w:val="005C52D6"/>
    <w:rsid w:val="005C5467"/>
    <w:rsid w:val="005C5583"/>
    <w:rsid w:val="005C5839"/>
    <w:rsid w:val="005C5994"/>
    <w:rsid w:val="005C6212"/>
    <w:rsid w:val="005C6B40"/>
    <w:rsid w:val="005C6B78"/>
    <w:rsid w:val="005C6B83"/>
    <w:rsid w:val="005C6EB6"/>
    <w:rsid w:val="005C6F69"/>
    <w:rsid w:val="005D01E9"/>
    <w:rsid w:val="005D02A9"/>
    <w:rsid w:val="005D02FD"/>
    <w:rsid w:val="005D0347"/>
    <w:rsid w:val="005D05E7"/>
    <w:rsid w:val="005D06C1"/>
    <w:rsid w:val="005D0D69"/>
    <w:rsid w:val="005D11F0"/>
    <w:rsid w:val="005D18A5"/>
    <w:rsid w:val="005D2DC6"/>
    <w:rsid w:val="005D2F34"/>
    <w:rsid w:val="005D2FF8"/>
    <w:rsid w:val="005D312F"/>
    <w:rsid w:val="005D31E5"/>
    <w:rsid w:val="005D35CD"/>
    <w:rsid w:val="005D48B9"/>
    <w:rsid w:val="005D54DD"/>
    <w:rsid w:val="005D5B2D"/>
    <w:rsid w:val="005D5D1B"/>
    <w:rsid w:val="005D632A"/>
    <w:rsid w:val="005D6584"/>
    <w:rsid w:val="005D67F9"/>
    <w:rsid w:val="005D687C"/>
    <w:rsid w:val="005D6BEA"/>
    <w:rsid w:val="005D6C5C"/>
    <w:rsid w:val="005D6E32"/>
    <w:rsid w:val="005D7300"/>
    <w:rsid w:val="005D74D6"/>
    <w:rsid w:val="005D7564"/>
    <w:rsid w:val="005D7B92"/>
    <w:rsid w:val="005D7BF5"/>
    <w:rsid w:val="005D7E13"/>
    <w:rsid w:val="005D7F25"/>
    <w:rsid w:val="005E0222"/>
    <w:rsid w:val="005E0375"/>
    <w:rsid w:val="005E048C"/>
    <w:rsid w:val="005E077F"/>
    <w:rsid w:val="005E0C5B"/>
    <w:rsid w:val="005E12ED"/>
    <w:rsid w:val="005E161B"/>
    <w:rsid w:val="005E174B"/>
    <w:rsid w:val="005E23F2"/>
    <w:rsid w:val="005E2591"/>
    <w:rsid w:val="005E3EC0"/>
    <w:rsid w:val="005E4041"/>
    <w:rsid w:val="005E41B1"/>
    <w:rsid w:val="005E6932"/>
    <w:rsid w:val="005E76D7"/>
    <w:rsid w:val="005F11BF"/>
    <w:rsid w:val="005F1BB4"/>
    <w:rsid w:val="005F1E26"/>
    <w:rsid w:val="005F1F2E"/>
    <w:rsid w:val="005F25B9"/>
    <w:rsid w:val="005F347E"/>
    <w:rsid w:val="005F4859"/>
    <w:rsid w:val="005F49DF"/>
    <w:rsid w:val="005F5587"/>
    <w:rsid w:val="005F55CF"/>
    <w:rsid w:val="005F5EE0"/>
    <w:rsid w:val="005F6544"/>
    <w:rsid w:val="005F6953"/>
    <w:rsid w:val="005F6BBA"/>
    <w:rsid w:val="005F6C60"/>
    <w:rsid w:val="005F7112"/>
    <w:rsid w:val="005F7242"/>
    <w:rsid w:val="005F732B"/>
    <w:rsid w:val="005F73DF"/>
    <w:rsid w:val="00601338"/>
    <w:rsid w:val="006015EA"/>
    <w:rsid w:val="006017F6"/>
    <w:rsid w:val="00601B1A"/>
    <w:rsid w:val="006023A8"/>
    <w:rsid w:val="00602E2F"/>
    <w:rsid w:val="00602EC3"/>
    <w:rsid w:val="00602FFA"/>
    <w:rsid w:val="006041B5"/>
    <w:rsid w:val="006041E7"/>
    <w:rsid w:val="006047FA"/>
    <w:rsid w:val="00604D52"/>
    <w:rsid w:val="00605283"/>
    <w:rsid w:val="00605773"/>
    <w:rsid w:val="00605807"/>
    <w:rsid w:val="0060599A"/>
    <w:rsid w:val="00605EF2"/>
    <w:rsid w:val="00606126"/>
    <w:rsid w:val="00606B08"/>
    <w:rsid w:val="00606E19"/>
    <w:rsid w:val="00606F29"/>
    <w:rsid w:val="0060701D"/>
    <w:rsid w:val="00607638"/>
    <w:rsid w:val="00607DAE"/>
    <w:rsid w:val="00607F3C"/>
    <w:rsid w:val="00610022"/>
    <w:rsid w:val="006106D4"/>
    <w:rsid w:val="006110AE"/>
    <w:rsid w:val="0061142C"/>
    <w:rsid w:val="00611CF7"/>
    <w:rsid w:val="006124E6"/>
    <w:rsid w:val="00612B34"/>
    <w:rsid w:val="006130A6"/>
    <w:rsid w:val="006134B4"/>
    <w:rsid w:val="00613625"/>
    <w:rsid w:val="00613879"/>
    <w:rsid w:val="00613F86"/>
    <w:rsid w:val="006147BF"/>
    <w:rsid w:val="006147E5"/>
    <w:rsid w:val="00614FFB"/>
    <w:rsid w:val="00615516"/>
    <w:rsid w:val="00615742"/>
    <w:rsid w:val="00615820"/>
    <w:rsid w:val="006158BD"/>
    <w:rsid w:val="00615CF9"/>
    <w:rsid w:val="00615D02"/>
    <w:rsid w:val="0061666D"/>
    <w:rsid w:val="0061670E"/>
    <w:rsid w:val="00617066"/>
    <w:rsid w:val="00617B69"/>
    <w:rsid w:val="00617FA9"/>
    <w:rsid w:val="0062016D"/>
    <w:rsid w:val="0062023E"/>
    <w:rsid w:val="006202FA"/>
    <w:rsid w:val="00620E74"/>
    <w:rsid w:val="00620E79"/>
    <w:rsid w:val="00621368"/>
    <w:rsid w:val="006214D5"/>
    <w:rsid w:val="006214F0"/>
    <w:rsid w:val="006222FE"/>
    <w:rsid w:val="00622C48"/>
    <w:rsid w:val="0062391C"/>
    <w:rsid w:val="00623AE5"/>
    <w:rsid w:val="00623FC4"/>
    <w:rsid w:val="006243DF"/>
    <w:rsid w:val="00624B2B"/>
    <w:rsid w:val="00624C0B"/>
    <w:rsid w:val="00624CA7"/>
    <w:rsid w:val="00625020"/>
    <w:rsid w:val="00625150"/>
    <w:rsid w:val="00625301"/>
    <w:rsid w:val="0062566C"/>
    <w:rsid w:val="00625FAC"/>
    <w:rsid w:val="00626B9E"/>
    <w:rsid w:val="00626FBC"/>
    <w:rsid w:val="00627308"/>
    <w:rsid w:val="00630079"/>
    <w:rsid w:val="00630167"/>
    <w:rsid w:val="0063047E"/>
    <w:rsid w:val="00631774"/>
    <w:rsid w:val="006322EA"/>
    <w:rsid w:val="006326F3"/>
    <w:rsid w:val="00632E30"/>
    <w:rsid w:val="00632F64"/>
    <w:rsid w:val="00633C9A"/>
    <w:rsid w:val="006340FC"/>
    <w:rsid w:val="006347A6"/>
    <w:rsid w:val="00635294"/>
    <w:rsid w:val="006352EB"/>
    <w:rsid w:val="00635D73"/>
    <w:rsid w:val="00635EEE"/>
    <w:rsid w:val="00635FD9"/>
    <w:rsid w:val="00636146"/>
    <w:rsid w:val="0063667B"/>
    <w:rsid w:val="006367BA"/>
    <w:rsid w:val="0063687A"/>
    <w:rsid w:val="00637354"/>
    <w:rsid w:val="0064054A"/>
    <w:rsid w:val="0064078D"/>
    <w:rsid w:val="0064084F"/>
    <w:rsid w:val="00640B3F"/>
    <w:rsid w:val="006413A9"/>
    <w:rsid w:val="006416BE"/>
    <w:rsid w:val="006420D3"/>
    <w:rsid w:val="00642C4E"/>
    <w:rsid w:val="006438F2"/>
    <w:rsid w:val="0064398B"/>
    <w:rsid w:val="00643E96"/>
    <w:rsid w:val="00643F56"/>
    <w:rsid w:val="0064438B"/>
    <w:rsid w:val="006448EA"/>
    <w:rsid w:val="00644FF2"/>
    <w:rsid w:val="0064510D"/>
    <w:rsid w:val="006452AB"/>
    <w:rsid w:val="00645750"/>
    <w:rsid w:val="0064600E"/>
    <w:rsid w:val="0064632B"/>
    <w:rsid w:val="00646890"/>
    <w:rsid w:val="00646D87"/>
    <w:rsid w:val="0064728A"/>
    <w:rsid w:val="00647B45"/>
    <w:rsid w:val="00647D92"/>
    <w:rsid w:val="006501E6"/>
    <w:rsid w:val="0065045B"/>
    <w:rsid w:val="0065046C"/>
    <w:rsid w:val="006508D6"/>
    <w:rsid w:val="006509B0"/>
    <w:rsid w:val="00650D1E"/>
    <w:rsid w:val="0065128D"/>
    <w:rsid w:val="00651776"/>
    <w:rsid w:val="006518C4"/>
    <w:rsid w:val="00651D2F"/>
    <w:rsid w:val="00652367"/>
    <w:rsid w:val="00652E47"/>
    <w:rsid w:val="00652EC9"/>
    <w:rsid w:val="00653CD2"/>
    <w:rsid w:val="0065477E"/>
    <w:rsid w:val="00654CCF"/>
    <w:rsid w:val="00654CD2"/>
    <w:rsid w:val="00655059"/>
    <w:rsid w:val="00655458"/>
    <w:rsid w:val="00655777"/>
    <w:rsid w:val="00655A1E"/>
    <w:rsid w:val="006561CF"/>
    <w:rsid w:val="0065777E"/>
    <w:rsid w:val="00660508"/>
    <w:rsid w:val="006608BF"/>
    <w:rsid w:val="0066101C"/>
    <w:rsid w:val="00661CC6"/>
    <w:rsid w:val="00662371"/>
    <w:rsid w:val="0066284F"/>
    <w:rsid w:val="00662FB9"/>
    <w:rsid w:val="00663126"/>
    <w:rsid w:val="006639F2"/>
    <w:rsid w:val="00663A0C"/>
    <w:rsid w:val="00664048"/>
    <w:rsid w:val="0066420B"/>
    <w:rsid w:val="0066455E"/>
    <w:rsid w:val="00664915"/>
    <w:rsid w:val="00664D79"/>
    <w:rsid w:val="00665289"/>
    <w:rsid w:val="00665313"/>
    <w:rsid w:val="00665413"/>
    <w:rsid w:val="00665582"/>
    <w:rsid w:val="00665A64"/>
    <w:rsid w:val="00665F9A"/>
    <w:rsid w:val="0066635C"/>
    <w:rsid w:val="00666469"/>
    <w:rsid w:val="00667213"/>
    <w:rsid w:val="0066797E"/>
    <w:rsid w:val="00667CD1"/>
    <w:rsid w:val="00667D07"/>
    <w:rsid w:val="006702B3"/>
    <w:rsid w:val="006705FD"/>
    <w:rsid w:val="00670974"/>
    <w:rsid w:val="00670B7B"/>
    <w:rsid w:val="00670BC2"/>
    <w:rsid w:val="00670C85"/>
    <w:rsid w:val="00671542"/>
    <w:rsid w:val="006718FD"/>
    <w:rsid w:val="00671A08"/>
    <w:rsid w:val="00671A4C"/>
    <w:rsid w:val="006720F5"/>
    <w:rsid w:val="00672550"/>
    <w:rsid w:val="00672781"/>
    <w:rsid w:val="00672C86"/>
    <w:rsid w:val="00672D22"/>
    <w:rsid w:val="006743BC"/>
    <w:rsid w:val="006745A5"/>
    <w:rsid w:val="00674E19"/>
    <w:rsid w:val="00674E89"/>
    <w:rsid w:val="0067503A"/>
    <w:rsid w:val="00675C66"/>
    <w:rsid w:val="00677ADE"/>
    <w:rsid w:val="00677F15"/>
    <w:rsid w:val="00680823"/>
    <w:rsid w:val="00681003"/>
    <w:rsid w:val="00681621"/>
    <w:rsid w:val="006816B3"/>
    <w:rsid w:val="006819E4"/>
    <w:rsid w:val="00681DC8"/>
    <w:rsid w:val="0068266F"/>
    <w:rsid w:val="006826B2"/>
    <w:rsid w:val="00682C57"/>
    <w:rsid w:val="00682D9C"/>
    <w:rsid w:val="0068301A"/>
    <w:rsid w:val="006833B3"/>
    <w:rsid w:val="0068362E"/>
    <w:rsid w:val="00683C55"/>
    <w:rsid w:val="00683D7B"/>
    <w:rsid w:val="00684254"/>
    <w:rsid w:val="006842BC"/>
    <w:rsid w:val="0068468F"/>
    <w:rsid w:val="00684AE2"/>
    <w:rsid w:val="00684CDF"/>
    <w:rsid w:val="0068578D"/>
    <w:rsid w:val="00685868"/>
    <w:rsid w:val="006858BC"/>
    <w:rsid w:val="0068607E"/>
    <w:rsid w:val="0068630A"/>
    <w:rsid w:val="0068636F"/>
    <w:rsid w:val="00687068"/>
    <w:rsid w:val="00687280"/>
    <w:rsid w:val="0068742D"/>
    <w:rsid w:val="00687964"/>
    <w:rsid w:val="00687D05"/>
    <w:rsid w:val="00687D60"/>
    <w:rsid w:val="006901F6"/>
    <w:rsid w:val="00690486"/>
    <w:rsid w:val="006905C3"/>
    <w:rsid w:val="00690890"/>
    <w:rsid w:val="00690FE5"/>
    <w:rsid w:val="00691222"/>
    <w:rsid w:val="006916CD"/>
    <w:rsid w:val="00691F29"/>
    <w:rsid w:val="00691F4D"/>
    <w:rsid w:val="0069269B"/>
    <w:rsid w:val="006928B9"/>
    <w:rsid w:val="00692C1F"/>
    <w:rsid w:val="00692E62"/>
    <w:rsid w:val="0069303C"/>
    <w:rsid w:val="006932A0"/>
    <w:rsid w:val="0069338E"/>
    <w:rsid w:val="0069346D"/>
    <w:rsid w:val="006936D3"/>
    <w:rsid w:val="00693E02"/>
    <w:rsid w:val="0069465D"/>
    <w:rsid w:val="00694B0E"/>
    <w:rsid w:val="00694CD9"/>
    <w:rsid w:val="00694E3A"/>
    <w:rsid w:val="006952C9"/>
    <w:rsid w:val="006953A7"/>
    <w:rsid w:val="00695E0C"/>
    <w:rsid w:val="006960D1"/>
    <w:rsid w:val="00696305"/>
    <w:rsid w:val="0069687F"/>
    <w:rsid w:val="00696959"/>
    <w:rsid w:val="00696E13"/>
    <w:rsid w:val="006972B4"/>
    <w:rsid w:val="006974AB"/>
    <w:rsid w:val="00697705"/>
    <w:rsid w:val="0069798A"/>
    <w:rsid w:val="00697F36"/>
    <w:rsid w:val="006A0536"/>
    <w:rsid w:val="006A1032"/>
    <w:rsid w:val="006A1280"/>
    <w:rsid w:val="006A1317"/>
    <w:rsid w:val="006A14AA"/>
    <w:rsid w:val="006A193C"/>
    <w:rsid w:val="006A1A6F"/>
    <w:rsid w:val="006A1B9A"/>
    <w:rsid w:val="006A1CB1"/>
    <w:rsid w:val="006A1DFC"/>
    <w:rsid w:val="006A1FC3"/>
    <w:rsid w:val="006A250A"/>
    <w:rsid w:val="006A286E"/>
    <w:rsid w:val="006A28B4"/>
    <w:rsid w:val="006A295A"/>
    <w:rsid w:val="006A2ABA"/>
    <w:rsid w:val="006A30CB"/>
    <w:rsid w:val="006A3150"/>
    <w:rsid w:val="006A393B"/>
    <w:rsid w:val="006A3F5C"/>
    <w:rsid w:val="006A4F60"/>
    <w:rsid w:val="006A4F89"/>
    <w:rsid w:val="006A6173"/>
    <w:rsid w:val="006A6246"/>
    <w:rsid w:val="006A6F15"/>
    <w:rsid w:val="006A73D8"/>
    <w:rsid w:val="006A75AF"/>
    <w:rsid w:val="006A7723"/>
    <w:rsid w:val="006A7E81"/>
    <w:rsid w:val="006B0360"/>
    <w:rsid w:val="006B0646"/>
    <w:rsid w:val="006B0A91"/>
    <w:rsid w:val="006B0BD1"/>
    <w:rsid w:val="006B1155"/>
    <w:rsid w:val="006B1373"/>
    <w:rsid w:val="006B17CC"/>
    <w:rsid w:val="006B2661"/>
    <w:rsid w:val="006B299B"/>
    <w:rsid w:val="006B2C66"/>
    <w:rsid w:val="006B2CA3"/>
    <w:rsid w:val="006B322A"/>
    <w:rsid w:val="006B3736"/>
    <w:rsid w:val="006B376E"/>
    <w:rsid w:val="006B3816"/>
    <w:rsid w:val="006B3843"/>
    <w:rsid w:val="006B4A6B"/>
    <w:rsid w:val="006B4B93"/>
    <w:rsid w:val="006B5123"/>
    <w:rsid w:val="006B56BA"/>
    <w:rsid w:val="006B5C97"/>
    <w:rsid w:val="006B6381"/>
    <w:rsid w:val="006B65BB"/>
    <w:rsid w:val="006B68E6"/>
    <w:rsid w:val="006B710B"/>
    <w:rsid w:val="006C00E4"/>
    <w:rsid w:val="006C0E47"/>
    <w:rsid w:val="006C1010"/>
    <w:rsid w:val="006C1349"/>
    <w:rsid w:val="006C1358"/>
    <w:rsid w:val="006C1994"/>
    <w:rsid w:val="006C1D7A"/>
    <w:rsid w:val="006C226F"/>
    <w:rsid w:val="006C244C"/>
    <w:rsid w:val="006C2496"/>
    <w:rsid w:val="006C24AF"/>
    <w:rsid w:val="006C28F6"/>
    <w:rsid w:val="006C2AD0"/>
    <w:rsid w:val="006C2E8B"/>
    <w:rsid w:val="006C3115"/>
    <w:rsid w:val="006C3153"/>
    <w:rsid w:val="006C3585"/>
    <w:rsid w:val="006C37DB"/>
    <w:rsid w:val="006C43C0"/>
    <w:rsid w:val="006C4B98"/>
    <w:rsid w:val="006C4C3D"/>
    <w:rsid w:val="006C4E8B"/>
    <w:rsid w:val="006C4FC8"/>
    <w:rsid w:val="006C5524"/>
    <w:rsid w:val="006C56BE"/>
    <w:rsid w:val="006C57D5"/>
    <w:rsid w:val="006C58B5"/>
    <w:rsid w:val="006C5919"/>
    <w:rsid w:val="006C5F5A"/>
    <w:rsid w:val="006C5FB6"/>
    <w:rsid w:val="006C61C2"/>
    <w:rsid w:val="006C65AD"/>
    <w:rsid w:val="006C7226"/>
    <w:rsid w:val="006C75A2"/>
    <w:rsid w:val="006C7DAE"/>
    <w:rsid w:val="006C7F4A"/>
    <w:rsid w:val="006D000E"/>
    <w:rsid w:val="006D032D"/>
    <w:rsid w:val="006D131E"/>
    <w:rsid w:val="006D14BA"/>
    <w:rsid w:val="006D1527"/>
    <w:rsid w:val="006D16B8"/>
    <w:rsid w:val="006D1872"/>
    <w:rsid w:val="006D195B"/>
    <w:rsid w:val="006D2B2B"/>
    <w:rsid w:val="006D2CCD"/>
    <w:rsid w:val="006D36CE"/>
    <w:rsid w:val="006D3ED6"/>
    <w:rsid w:val="006D40F3"/>
    <w:rsid w:val="006D5043"/>
    <w:rsid w:val="006D54C2"/>
    <w:rsid w:val="006D5932"/>
    <w:rsid w:val="006D5B55"/>
    <w:rsid w:val="006D614B"/>
    <w:rsid w:val="006D6188"/>
    <w:rsid w:val="006D68A4"/>
    <w:rsid w:val="006D6AFE"/>
    <w:rsid w:val="006D6B52"/>
    <w:rsid w:val="006D703E"/>
    <w:rsid w:val="006D729D"/>
    <w:rsid w:val="006D73A5"/>
    <w:rsid w:val="006D7704"/>
    <w:rsid w:val="006D7765"/>
    <w:rsid w:val="006E0F8A"/>
    <w:rsid w:val="006E127A"/>
    <w:rsid w:val="006E1355"/>
    <w:rsid w:val="006E14CF"/>
    <w:rsid w:val="006E1972"/>
    <w:rsid w:val="006E207C"/>
    <w:rsid w:val="006E22D6"/>
    <w:rsid w:val="006E259A"/>
    <w:rsid w:val="006E2984"/>
    <w:rsid w:val="006E29FF"/>
    <w:rsid w:val="006E2ED2"/>
    <w:rsid w:val="006E360F"/>
    <w:rsid w:val="006E3749"/>
    <w:rsid w:val="006E3D00"/>
    <w:rsid w:val="006E4532"/>
    <w:rsid w:val="006E696E"/>
    <w:rsid w:val="006E6C42"/>
    <w:rsid w:val="006E6FF0"/>
    <w:rsid w:val="006E7147"/>
    <w:rsid w:val="006E7FE0"/>
    <w:rsid w:val="006F0953"/>
    <w:rsid w:val="006F0AE8"/>
    <w:rsid w:val="006F0C8F"/>
    <w:rsid w:val="006F1195"/>
    <w:rsid w:val="006F1519"/>
    <w:rsid w:val="006F1C98"/>
    <w:rsid w:val="006F1CF3"/>
    <w:rsid w:val="006F223E"/>
    <w:rsid w:val="006F2C9A"/>
    <w:rsid w:val="006F2CD0"/>
    <w:rsid w:val="006F2FA6"/>
    <w:rsid w:val="006F2FFC"/>
    <w:rsid w:val="006F322D"/>
    <w:rsid w:val="006F36C2"/>
    <w:rsid w:val="006F3732"/>
    <w:rsid w:val="006F37F2"/>
    <w:rsid w:val="006F3AB6"/>
    <w:rsid w:val="006F3C90"/>
    <w:rsid w:val="006F4024"/>
    <w:rsid w:val="006F40BC"/>
    <w:rsid w:val="006F41C2"/>
    <w:rsid w:val="006F492B"/>
    <w:rsid w:val="006F4EDA"/>
    <w:rsid w:val="006F587C"/>
    <w:rsid w:val="006F5909"/>
    <w:rsid w:val="006F5CF6"/>
    <w:rsid w:val="006F677F"/>
    <w:rsid w:val="006F6988"/>
    <w:rsid w:val="006F6CD8"/>
    <w:rsid w:val="006F6E05"/>
    <w:rsid w:val="006F7007"/>
    <w:rsid w:val="006F7852"/>
    <w:rsid w:val="00700120"/>
    <w:rsid w:val="0070031B"/>
    <w:rsid w:val="00700787"/>
    <w:rsid w:val="00700838"/>
    <w:rsid w:val="00700B3C"/>
    <w:rsid w:val="00701286"/>
    <w:rsid w:val="0070158E"/>
    <w:rsid w:val="00701975"/>
    <w:rsid w:val="007020F7"/>
    <w:rsid w:val="0070288A"/>
    <w:rsid w:val="00702CB6"/>
    <w:rsid w:val="00702EB5"/>
    <w:rsid w:val="00703136"/>
    <w:rsid w:val="00703337"/>
    <w:rsid w:val="0070347A"/>
    <w:rsid w:val="0070395A"/>
    <w:rsid w:val="00704FAE"/>
    <w:rsid w:val="00705300"/>
    <w:rsid w:val="00705984"/>
    <w:rsid w:val="00705CDE"/>
    <w:rsid w:val="00705D64"/>
    <w:rsid w:val="00705FA0"/>
    <w:rsid w:val="00705FF1"/>
    <w:rsid w:val="007062AC"/>
    <w:rsid w:val="007062F4"/>
    <w:rsid w:val="00706F08"/>
    <w:rsid w:val="007079D9"/>
    <w:rsid w:val="00707A4A"/>
    <w:rsid w:val="00707C4A"/>
    <w:rsid w:val="00707E19"/>
    <w:rsid w:val="007103BE"/>
    <w:rsid w:val="00710AB7"/>
    <w:rsid w:val="00710AC6"/>
    <w:rsid w:val="00710C23"/>
    <w:rsid w:val="00710EC6"/>
    <w:rsid w:val="00711718"/>
    <w:rsid w:val="00711CCF"/>
    <w:rsid w:val="00711E0D"/>
    <w:rsid w:val="00711F04"/>
    <w:rsid w:val="00712327"/>
    <w:rsid w:val="007128F4"/>
    <w:rsid w:val="0071293C"/>
    <w:rsid w:val="007129A2"/>
    <w:rsid w:val="00712A1D"/>
    <w:rsid w:val="00712E04"/>
    <w:rsid w:val="0071348A"/>
    <w:rsid w:val="007137F1"/>
    <w:rsid w:val="0071381F"/>
    <w:rsid w:val="00713F58"/>
    <w:rsid w:val="007140E1"/>
    <w:rsid w:val="007145BA"/>
    <w:rsid w:val="00714733"/>
    <w:rsid w:val="00714883"/>
    <w:rsid w:val="00714DD9"/>
    <w:rsid w:val="0071514A"/>
    <w:rsid w:val="00715410"/>
    <w:rsid w:val="0071563B"/>
    <w:rsid w:val="0071591C"/>
    <w:rsid w:val="00715C7D"/>
    <w:rsid w:val="00716225"/>
    <w:rsid w:val="007167BA"/>
    <w:rsid w:val="0071680E"/>
    <w:rsid w:val="00716999"/>
    <w:rsid w:val="00716D6F"/>
    <w:rsid w:val="00717029"/>
    <w:rsid w:val="0071760B"/>
    <w:rsid w:val="00717677"/>
    <w:rsid w:val="00717D3B"/>
    <w:rsid w:val="00717ECE"/>
    <w:rsid w:val="00720D0C"/>
    <w:rsid w:val="00720D51"/>
    <w:rsid w:val="00720DFC"/>
    <w:rsid w:val="0072206F"/>
    <w:rsid w:val="00722195"/>
    <w:rsid w:val="007222E8"/>
    <w:rsid w:val="007228D0"/>
    <w:rsid w:val="00722AD6"/>
    <w:rsid w:val="0072325F"/>
    <w:rsid w:val="007239B2"/>
    <w:rsid w:val="007239D7"/>
    <w:rsid w:val="00723B52"/>
    <w:rsid w:val="00723BD3"/>
    <w:rsid w:val="00723FC9"/>
    <w:rsid w:val="0072411B"/>
    <w:rsid w:val="0072424D"/>
    <w:rsid w:val="00724426"/>
    <w:rsid w:val="007245B9"/>
    <w:rsid w:val="007247F7"/>
    <w:rsid w:val="00724803"/>
    <w:rsid w:val="007248B1"/>
    <w:rsid w:val="007254BA"/>
    <w:rsid w:val="007264D6"/>
    <w:rsid w:val="007266AA"/>
    <w:rsid w:val="00726741"/>
    <w:rsid w:val="00726C56"/>
    <w:rsid w:val="00727578"/>
    <w:rsid w:val="00727EFF"/>
    <w:rsid w:val="00730572"/>
    <w:rsid w:val="007315DF"/>
    <w:rsid w:val="00731ECB"/>
    <w:rsid w:val="00731EE8"/>
    <w:rsid w:val="00732193"/>
    <w:rsid w:val="007325AA"/>
    <w:rsid w:val="00733BE5"/>
    <w:rsid w:val="00733D2B"/>
    <w:rsid w:val="00734681"/>
    <w:rsid w:val="007346AD"/>
    <w:rsid w:val="00734B16"/>
    <w:rsid w:val="00735125"/>
    <w:rsid w:val="007354D9"/>
    <w:rsid w:val="007359A0"/>
    <w:rsid w:val="00735FBD"/>
    <w:rsid w:val="00736E70"/>
    <w:rsid w:val="00740667"/>
    <w:rsid w:val="00740692"/>
    <w:rsid w:val="007407C7"/>
    <w:rsid w:val="0074135E"/>
    <w:rsid w:val="00741580"/>
    <w:rsid w:val="00741FAA"/>
    <w:rsid w:val="007429D3"/>
    <w:rsid w:val="00742DF4"/>
    <w:rsid w:val="007430C0"/>
    <w:rsid w:val="007430E3"/>
    <w:rsid w:val="00743250"/>
    <w:rsid w:val="007436B1"/>
    <w:rsid w:val="007437D3"/>
    <w:rsid w:val="007444D1"/>
    <w:rsid w:val="00744E09"/>
    <w:rsid w:val="0074552B"/>
    <w:rsid w:val="00745F81"/>
    <w:rsid w:val="00746146"/>
    <w:rsid w:val="007461B3"/>
    <w:rsid w:val="007466EE"/>
    <w:rsid w:val="00746807"/>
    <w:rsid w:val="00746AB4"/>
    <w:rsid w:val="00746B6A"/>
    <w:rsid w:val="0074727D"/>
    <w:rsid w:val="007474CC"/>
    <w:rsid w:val="00747D16"/>
    <w:rsid w:val="00750853"/>
    <w:rsid w:val="007508AF"/>
    <w:rsid w:val="00750E7D"/>
    <w:rsid w:val="00751243"/>
    <w:rsid w:val="00751A18"/>
    <w:rsid w:val="00751A3B"/>
    <w:rsid w:val="00751D7F"/>
    <w:rsid w:val="00752A49"/>
    <w:rsid w:val="0075314C"/>
    <w:rsid w:val="00753355"/>
    <w:rsid w:val="007538A2"/>
    <w:rsid w:val="00753979"/>
    <w:rsid w:val="00753CE0"/>
    <w:rsid w:val="00753F68"/>
    <w:rsid w:val="007551CC"/>
    <w:rsid w:val="00756363"/>
    <w:rsid w:val="007563FE"/>
    <w:rsid w:val="00756973"/>
    <w:rsid w:val="00756F54"/>
    <w:rsid w:val="00756FDB"/>
    <w:rsid w:val="007575CA"/>
    <w:rsid w:val="0075763B"/>
    <w:rsid w:val="00757646"/>
    <w:rsid w:val="00760491"/>
    <w:rsid w:val="00760D90"/>
    <w:rsid w:val="00761211"/>
    <w:rsid w:val="007613D6"/>
    <w:rsid w:val="007616D7"/>
    <w:rsid w:val="00762901"/>
    <w:rsid w:val="00762A30"/>
    <w:rsid w:val="00762A3A"/>
    <w:rsid w:val="00762CFA"/>
    <w:rsid w:val="007633FD"/>
    <w:rsid w:val="00764F5B"/>
    <w:rsid w:val="00765633"/>
    <w:rsid w:val="007660B2"/>
    <w:rsid w:val="00766704"/>
    <w:rsid w:val="00766EA1"/>
    <w:rsid w:val="0076715F"/>
    <w:rsid w:val="00767450"/>
    <w:rsid w:val="00767849"/>
    <w:rsid w:val="00767F0D"/>
    <w:rsid w:val="007701CA"/>
    <w:rsid w:val="00770396"/>
    <w:rsid w:val="00770681"/>
    <w:rsid w:val="00770DDD"/>
    <w:rsid w:val="00770ED3"/>
    <w:rsid w:val="00771285"/>
    <w:rsid w:val="0077182D"/>
    <w:rsid w:val="00771F62"/>
    <w:rsid w:val="007720A0"/>
    <w:rsid w:val="007720EF"/>
    <w:rsid w:val="007721C9"/>
    <w:rsid w:val="007723A6"/>
    <w:rsid w:val="007734CF"/>
    <w:rsid w:val="007742A8"/>
    <w:rsid w:val="0077456C"/>
    <w:rsid w:val="00774652"/>
    <w:rsid w:val="007746E8"/>
    <w:rsid w:val="00775183"/>
    <w:rsid w:val="007754FE"/>
    <w:rsid w:val="0077552A"/>
    <w:rsid w:val="0077670A"/>
    <w:rsid w:val="00776A7D"/>
    <w:rsid w:val="00777420"/>
    <w:rsid w:val="00777612"/>
    <w:rsid w:val="00780045"/>
    <w:rsid w:val="007803EC"/>
    <w:rsid w:val="007806D6"/>
    <w:rsid w:val="00780943"/>
    <w:rsid w:val="007814FE"/>
    <w:rsid w:val="0078182D"/>
    <w:rsid w:val="00781982"/>
    <w:rsid w:val="00781DCD"/>
    <w:rsid w:val="00782152"/>
    <w:rsid w:val="007828E7"/>
    <w:rsid w:val="00782A77"/>
    <w:rsid w:val="00782B1D"/>
    <w:rsid w:val="00782C98"/>
    <w:rsid w:val="00783169"/>
    <w:rsid w:val="0078319B"/>
    <w:rsid w:val="007832D7"/>
    <w:rsid w:val="00783ECA"/>
    <w:rsid w:val="00783FE5"/>
    <w:rsid w:val="007841C7"/>
    <w:rsid w:val="00784DD1"/>
    <w:rsid w:val="00784FDA"/>
    <w:rsid w:val="00784FDD"/>
    <w:rsid w:val="00785310"/>
    <w:rsid w:val="00785E33"/>
    <w:rsid w:val="00785FD9"/>
    <w:rsid w:val="00786534"/>
    <w:rsid w:val="0078707A"/>
    <w:rsid w:val="00787E43"/>
    <w:rsid w:val="00787F2A"/>
    <w:rsid w:val="00790015"/>
    <w:rsid w:val="00790096"/>
    <w:rsid w:val="00790C45"/>
    <w:rsid w:val="00790EF7"/>
    <w:rsid w:val="00791365"/>
    <w:rsid w:val="007913BF"/>
    <w:rsid w:val="00791BE9"/>
    <w:rsid w:val="00791FAA"/>
    <w:rsid w:val="0079207A"/>
    <w:rsid w:val="0079278F"/>
    <w:rsid w:val="007935DA"/>
    <w:rsid w:val="00793C29"/>
    <w:rsid w:val="007941A6"/>
    <w:rsid w:val="007942D2"/>
    <w:rsid w:val="00794393"/>
    <w:rsid w:val="00794536"/>
    <w:rsid w:val="00794801"/>
    <w:rsid w:val="00794A57"/>
    <w:rsid w:val="00795489"/>
    <w:rsid w:val="0079553B"/>
    <w:rsid w:val="00795C84"/>
    <w:rsid w:val="00795E48"/>
    <w:rsid w:val="00795FF0"/>
    <w:rsid w:val="00796113"/>
    <w:rsid w:val="007965C3"/>
    <w:rsid w:val="007969C1"/>
    <w:rsid w:val="00796B39"/>
    <w:rsid w:val="00796D27"/>
    <w:rsid w:val="00796D4F"/>
    <w:rsid w:val="0079783D"/>
    <w:rsid w:val="00797843"/>
    <w:rsid w:val="00797C85"/>
    <w:rsid w:val="007A0903"/>
    <w:rsid w:val="007A0AF3"/>
    <w:rsid w:val="007A0EDC"/>
    <w:rsid w:val="007A17A2"/>
    <w:rsid w:val="007A1EF6"/>
    <w:rsid w:val="007A22B9"/>
    <w:rsid w:val="007A2635"/>
    <w:rsid w:val="007A2D71"/>
    <w:rsid w:val="007A30B8"/>
    <w:rsid w:val="007A3335"/>
    <w:rsid w:val="007A3670"/>
    <w:rsid w:val="007A3718"/>
    <w:rsid w:val="007A3CDC"/>
    <w:rsid w:val="007A3E98"/>
    <w:rsid w:val="007A3EF9"/>
    <w:rsid w:val="007A3FD2"/>
    <w:rsid w:val="007A4191"/>
    <w:rsid w:val="007A49B1"/>
    <w:rsid w:val="007A53B2"/>
    <w:rsid w:val="007A57F1"/>
    <w:rsid w:val="007A5926"/>
    <w:rsid w:val="007A5A4B"/>
    <w:rsid w:val="007A65D8"/>
    <w:rsid w:val="007A6DDE"/>
    <w:rsid w:val="007A72BC"/>
    <w:rsid w:val="007A7395"/>
    <w:rsid w:val="007A75F9"/>
    <w:rsid w:val="007A7E36"/>
    <w:rsid w:val="007B07F3"/>
    <w:rsid w:val="007B0908"/>
    <w:rsid w:val="007B0CC2"/>
    <w:rsid w:val="007B0E93"/>
    <w:rsid w:val="007B1C62"/>
    <w:rsid w:val="007B1C83"/>
    <w:rsid w:val="007B217B"/>
    <w:rsid w:val="007B2578"/>
    <w:rsid w:val="007B304C"/>
    <w:rsid w:val="007B3442"/>
    <w:rsid w:val="007B385C"/>
    <w:rsid w:val="007B39B8"/>
    <w:rsid w:val="007B46B1"/>
    <w:rsid w:val="007B4C19"/>
    <w:rsid w:val="007B4CB0"/>
    <w:rsid w:val="007B5497"/>
    <w:rsid w:val="007B5C38"/>
    <w:rsid w:val="007B5CFA"/>
    <w:rsid w:val="007B636C"/>
    <w:rsid w:val="007B66B5"/>
    <w:rsid w:val="007B6A6F"/>
    <w:rsid w:val="007B6C6C"/>
    <w:rsid w:val="007B6CC6"/>
    <w:rsid w:val="007B73F5"/>
    <w:rsid w:val="007B757C"/>
    <w:rsid w:val="007B787B"/>
    <w:rsid w:val="007B79AF"/>
    <w:rsid w:val="007C022F"/>
    <w:rsid w:val="007C0610"/>
    <w:rsid w:val="007C087D"/>
    <w:rsid w:val="007C0CB6"/>
    <w:rsid w:val="007C12E3"/>
    <w:rsid w:val="007C1705"/>
    <w:rsid w:val="007C18FB"/>
    <w:rsid w:val="007C1CC9"/>
    <w:rsid w:val="007C1EB9"/>
    <w:rsid w:val="007C2149"/>
    <w:rsid w:val="007C2462"/>
    <w:rsid w:val="007C2D32"/>
    <w:rsid w:val="007C2E23"/>
    <w:rsid w:val="007C2FE3"/>
    <w:rsid w:val="007C326A"/>
    <w:rsid w:val="007C3298"/>
    <w:rsid w:val="007C3302"/>
    <w:rsid w:val="007C3854"/>
    <w:rsid w:val="007C3C2E"/>
    <w:rsid w:val="007C3C38"/>
    <w:rsid w:val="007C3D0D"/>
    <w:rsid w:val="007C4BD6"/>
    <w:rsid w:val="007C4E06"/>
    <w:rsid w:val="007C4E19"/>
    <w:rsid w:val="007C4FC3"/>
    <w:rsid w:val="007C5D71"/>
    <w:rsid w:val="007C5F77"/>
    <w:rsid w:val="007C612B"/>
    <w:rsid w:val="007C714C"/>
    <w:rsid w:val="007C72D7"/>
    <w:rsid w:val="007C74A7"/>
    <w:rsid w:val="007C7F4A"/>
    <w:rsid w:val="007D0051"/>
    <w:rsid w:val="007D07CA"/>
    <w:rsid w:val="007D0E05"/>
    <w:rsid w:val="007D1188"/>
    <w:rsid w:val="007D1554"/>
    <w:rsid w:val="007D1941"/>
    <w:rsid w:val="007D1966"/>
    <w:rsid w:val="007D1972"/>
    <w:rsid w:val="007D1D07"/>
    <w:rsid w:val="007D1DA7"/>
    <w:rsid w:val="007D2083"/>
    <w:rsid w:val="007D2395"/>
    <w:rsid w:val="007D34BB"/>
    <w:rsid w:val="007D34D6"/>
    <w:rsid w:val="007D352D"/>
    <w:rsid w:val="007D3951"/>
    <w:rsid w:val="007D3C59"/>
    <w:rsid w:val="007D490B"/>
    <w:rsid w:val="007D4F87"/>
    <w:rsid w:val="007D5707"/>
    <w:rsid w:val="007D5838"/>
    <w:rsid w:val="007D61B8"/>
    <w:rsid w:val="007D669D"/>
    <w:rsid w:val="007D66E0"/>
    <w:rsid w:val="007D6902"/>
    <w:rsid w:val="007D6944"/>
    <w:rsid w:val="007D7209"/>
    <w:rsid w:val="007D7BE5"/>
    <w:rsid w:val="007E0108"/>
    <w:rsid w:val="007E0118"/>
    <w:rsid w:val="007E0FB3"/>
    <w:rsid w:val="007E1072"/>
    <w:rsid w:val="007E13D2"/>
    <w:rsid w:val="007E1F46"/>
    <w:rsid w:val="007E1FEA"/>
    <w:rsid w:val="007E2AC7"/>
    <w:rsid w:val="007E3DE5"/>
    <w:rsid w:val="007E408C"/>
    <w:rsid w:val="007E450E"/>
    <w:rsid w:val="007E4567"/>
    <w:rsid w:val="007E459C"/>
    <w:rsid w:val="007E4970"/>
    <w:rsid w:val="007E4C5C"/>
    <w:rsid w:val="007E4E51"/>
    <w:rsid w:val="007E4E66"/>
    <w:rsid w:val="007E4F88"/>
    <w:rsid w:val="007E5386"/>
    <w:rsid w:val="007E567F"/>
    <w:rsid w:val="007E5A9E"/>
    <w:rsid w:val="007E5BB2"/>
    <w:rsid w:val="007E5C8F"/>
    <w:rsid w:val="007E5CE9"/>
    <w:rsid w:val="007E603C"/>
    <w:rsid w:val="007E6214"/>
    <w:rsid w:val="007E672E"/>
    <w:rsid w:val="007E67CD"/>
    <w:rsid w:val="007E6B23"/>
    <w:rsid w:val="007E6B6B"/>
    <w:rsid w:val="007E7387"/>
    <w:rsid w:val="007E7F71"/>
    <w:rsid w:val="007F02AA"/>
    <w:rsid w:val="007F03F8"/>
    <w:rsid w:val="007F045E"/>
    <w:rsid w:val="007F04D2"/>
    <w:rsid w:val="007F0FCD"/>
    <w:rsid w:val="007F13C9"/>
    <w:rsid w:val="007F1670"/>
    <w:rsid w:val="007F16C7"/>
    <w:rsid w:val="007F1B3B"/>
    <w:rsid w:val="007F2281"/>
    <w:rsid w:val="007F2298"/>
    <w:rsid w:val="007F25E5"/>
    <w:rsid w:val="007F28AA"/>
    <w:rsid w:val="007F2DB3"/>
    <w:rsid w:val="007F35D7"/>
    <w:rsid w:val="007F3975"/>
    <w:rsid w:val="007F3AE5"/>
    <w:rsid w:val="007F3CFC"/>
    <w:rsid w:val="007F3F28"/>
    <w:rsid w:val="007F40A2"/>
    <w:rsid w:val="007F461D"/>
    <w:rsid w:val="007F50B8"/>
    <w:rsid w:val="007F549E"/>
    <w:rsid w:val="007F6304"/>
    <w:rsid w:val="007F6651"/>
    <w:rsid w:val="007F6D28"/>
    <w:rsid w:val="007F6F26"/>
    <w:rsid w:val="007F7133"/>
    <w:rsid w:val="007F7AAB"/>
    <w:rsid w:val="007F7AB3"/>
    <w:rsid w:val="008011D8"/>
    <w:rsid w:val="008016E4"/>
    <w:rsid w:val="00802045"/>
    <w:rsid w:val="0080221D"/>
    <w:rsid w:val="008026ED"/>
    <w:rsid w:val="00802787"/>
    <w:rsid w:val="00803418"/>
    <w:rsid w:val="0080362D"/>
    <w:rsid w:val="00803BF6"/>
    <w:rsid w:val="0080402A"/>
    <w:rsid w:val="00804159"/>
    <w:rsid w:val="008045B7"/>
    <w:rsid w:val="00804BAF"/>
    <w:rsid w:val="008053BC"/>
    <w:rsid w:val="0080566D"/>
    <w:rsid w:val="00805A4B"/>
    <w:rsid w:val="0080622C"/>
    <w:rsid w:val="0080634D"/>
    <w:rsid w:val="008064E8"/>
    <w:rsid w:val="00806D38"/>
    <w:rsid w:val="00806F0B"/>
    <w:rsid w:val="00807353"/>
    <w:rsid w:val="00807929"/>
    <w:rsid w:val="00807D1E"/>
    <w:rsid w:val="0081066F"/>
    <w:rsid w:val="00810BC8"/>
    <w:rsid w:val="00810F8C"/>
    <w:rsid w:val="008110D5"/>
    <w:rsid w:val="008113BE"/>
    <w:rsid w:val="008113D2"/>
    <w:rsid w:val="00811AA1"/>
    <w:rsid w:val="00811BB8"/>
    <w:rsid w:val="008122BF"/>
    <w:rsid w:val="0081246E"/>
    <w:rsid w:val="00812826"/>
    <w:rsid w:val="0081297B"/>
    <w:rsid w:val="00812C99"/>
    <w:rsid w:val="008135DA"/>
    <w:rsid w:val="00814CF7"/>
    <w:rsid w:val="00814D24"/>
    <w:rsid w:val="0081517C"/>
    <w:rsid w:val="00815A77"/>
    <w:rsid w:val="00815B52"/>
    <w:rsid w:val="00815C85"/>
    <w:rsid w:val="00815DA5"/>
    <w:rsid w:val="00816159"/>
    <w:rsid w:val="0081617D"/>
    <w:rsid w:val="0081691D"/>
    <w:rsid w:val="00816D23"/>
    <w:rsid w:val="00816EB2"/>
    <w:rsid w:val="008177F3"/>
    <w:rsid w:val="008178A2"/>
    <w:rsid w:val="00817FF9"/>
    <w:rsid w:val="008204CD"/>
    <w:rsid w:val="0082080D"/>
    <w:rsid w:val="00820CDA"/>
    <w:rsid w:val="00821145"/>
    <w:rsid w:val="00821248"/>
    <w:rsid w:val="00821348"/>
    <w:rsid w:val="00821949"/>
    <w:rsid w:val="00821A9A"/>
    <w:rsid w:val="00822420"/>
    <w:rsid w:val="00823160"/>
    <w:rsid w:val="00823B90"/>
    <w:rsid w:val="00823FD2"/>
    <w:rsid w:val="008247D8"/>
    <w:rsid w:val="00824977"/>
    <w:rsid w:val="00826424"/>
    <w:rsid w:val="008266B1"/>
    <w:rsid w:val="008266DE"/>
    <w:rsid w:val="00826783"/>
    <w:rsid w:val="00826949"/>
    <w:rsid w:val="00826A4B"/>
    <w:rsid w:val="00826F0D"/>
    <w:rsid w:val="008274F3"/>
    <w:rsid w:val="0082762B"/>
    <w:rsid w:val="008277F0"/>
    <w:rsid w:val="00827978"/>
    <w:rsid w:val="00827E59"/>
    <w:rsid w:val="008300C9"/>
    <w:rsid w:val="0083047E"/>
    <w:rsid w:val="008305D5"/>
    <w:rsid w:val="0083088E"/>
    <w:rsid w:val="0083096B"/>
    <w:rsid w:val="0083125B"/>
    <w:rsid w:val="00831B0F"/>
    <w:rsid w:val="00831CE7"/>
    <w:rsid w:val="00832276"/>
    <w:rsid w:val="0083261C"/>
    <w:rsid w:val="00832C0E"/>
    <w:rsid w:val="0083358E"/>
    <w:rsid w:val="008341C8"/>
    <w:rsid w:val="0083434B"/>
    <w:rsid w:val="00834D2E"/>
    <w:rsid w:val="0083536C"/>
    <w:rsid w:val="008354CF"/>
    <w:rsid w:val="008360DB"/>
    <w:rsid w:val="00836360"/>
    <w:rsid w:val="0083690B"/>
    <w:rsid w:val="00836938"/>
    <w:rsid w:val="00836B7A"/>
    <w:rsid w:val="00836E32"/>
    <w:rsid w:val="00837066"/>
    <w:rsid w:val="0083759F"/>
    <w:rsid w:val="00837A21"/>
    <w:rsid w:val="0084011D"/>
    <w:rsid w:val="00840493"/>
    <w:rsid w:val="00840572"/>
    <w:rsid w:val="008406A6"/>
    <w:rsid w:val="00840BA4"/>
    <w:rsid w:val="00840D71"/>
    <w:rsid w:val="008415B9"/>
    <w:rsid w:val="00841CA4"/>
    <w:rsid w:val="00841E71"/>
    <w:rsid w:val="0084243C"/>
    <w:rsid w:val="0084289A"/>
    <w:rsid w:val="00842ACC"/>
    <w:rsid w:val="00842C46"/>
    <w:rsid w:val="00842D82"/>
    <w:rsid w:val="00842DFE"/>
    <w:rsid w:val="00842F87"/>
    <w:rsid w:val="0084314C"/>
    <w:rsid w:val="008436CA"/>
    <w:rsid w:val="00843702"/>
    <w:rsid w:val="00843F17"/>
    <w:rsid w:val="008441AB"/>
    <w:rsid w:val="00844798"/>
    <w:rsid w:val="00844B98"/>
    <w:rsid w:val="00844F94"/>
    <w:rsid w:val="00845116"/>
    <w:rsid w:val="0084513B"/>
    <w:rsid w:val="00845FE3"/>
    <w:rsid w:val="008460B2"/>
    <w:rsid w:val="008469A5"/>
    <w:rsid w:val="0084737A"/>
    <w:rsid w:val="00847559"/>
    <w:rsid w:val="00847D60"/>
    <w:rsid w:val="00847DF6"/>
    <w:rsid w:val="008501C7"/>
    <w:rsid w:val="00850474"/>
    <w:rsid w:val="00850A06"/>
    <w:rsid w:val="00850DDA"/>
    <w:rsid w:val="008510C7"/>
    <w:rsid w:val="00851951"/>
    <w:rsid w:val="00851F2C"/>
    <w:rsid w:val="00852174"/>
    <w:rsid w:val="0085242C"/>
    <w:rsid w:val="008531E5"/>
    <w:rsid w:val="00853A9E"/>
    <w:rsid w:val="00853C6E"/>
    <w:rsid w:val="00853C85"/>
    <w:rsid w:val="008547E3"/>
    <w:rsid w:val="00854E52"/>
    <w:rsid w:val="0085554E"/>
    <w:rsid w:val="0085590E"/>
    <w:rsid w:val="00855E8B"/>
    <w:rsid w:val="00855F51"/>
    <w:rsid w:val="00856AE6"/>
    <w:rsid w:val="008570C3"/>
    <w:rsid w:val="008605ED"/>
    <w:rsid w:val="00860913"/>
    <w:rsid w:val="00860AFA"/>
    <w:rsid w:val="00860B21"/>
    <w:rsid w:val="00860ED6"/>
    <w:rsid w:val="008610C2"/>
    <w:rsid w:val="00861203"/>
    <w:rsid w:val="0086168B"/>
    <w:rsid w:val="008617B8"/>
    <w:rsid w:val="0086199E"/>
    <w:rsid w:val="00861A0E"/>
    <w:rsid w:val="00862992"/>
    <w:rsid w:val="00862B08"/>
    <w:rsid w:val="00863246"/>
    <w:rsid w:val="00863A12"/>
    <w:rsid w:val="00863B85"/>
    <w:rsid w:val="00864535"/>
    <w:rsid w:val="0086479D"/>
    <w:rsid w:val="00864AB8"/>
    <w:rsid w:val="008655FB"/>
    <w:rsid w:val="0086588B"/>
    <w:rsid w:val="00865EB6"/>
    <w:rsid w:val="00865F7A"/>
    <w:rsid w:val="0086602C"/>
    <w:rsid w:val="008661AC"/>
    <w:rsid w:val="00866627"/>
    <w:rsid w:val="00866BB0"/>
    <w:rsid w:val="00866CBB"/>
    <w:rsid w:val="008673F4"/>
    <w:rsid w:val="00867F6B"/>
    <w:rsid w:val="00870028"/>
    <w:rsid w:val="00870341"/>
    <w:rsid w:val="008704B9"/>
    <w:rsid w:val="008704F3"/>
    <w:rsid w:val="00870C0C"/>
    <w:rsid w:val="00870F4B"/>
    <w:rsid w:val="00871363"/>
    <w:rsid w:val="0087272C"/>
    <w:rsid w:val="008729CB"/>
    <w:rsid w:val="00872D2E"/>
    <w:rsid w:val="0087302F"/>
    <w:rsid w:val="008733F3"/>
    <w:rsid w:val="00873529"/>
    <w:rsid w:val="00873701"/>
    <w:rsid w:val="00874157"/>
    <w:rsid w:val="0087486E"/>
    <w:rsid w:val="00874934"/>
    <w:rsid w:val="008749E8"/>
    <w:rsid w:val="00875055"/>
    <w:rsid w:val="008750F5"/>
    <w:rsid w:val="00875382"/>
    <w:rsid w:val="008754D8"/>
    <w:rsid w:val="00875643"/>
    <w:rsid w:val="00875751"/>
    <w:rsid w:val="008757D1"/>
    <w:rsid w:val="00875EAC"/>
    <w:rsid w:val="00875F1F"/>
    <w:rsid w:val="008762E1"/>
    <w:rsid w:val="00876503"/>
    <w:rsid w:val="00876AAF"/>
    <w:rsid w:val="0087713C"/>
    <w:rsid w:val="00877609"/>
    <w:rsid w:val="00877823"/>
    <w:rsid w:val="00877BE8"/>
    <w:rsid w:val="00877BEF"/>
    <w:rsid w:val="008802CC"/>
    <w:rsid w:val="00880AD5"/>
    <w:rsid w:val="00881725"/>
    <w:rsid w:val="0088192E"/>
    <w:rsid w:val="00881BB9"/>
    <w:rsid w:val="00881BD0"/>
    <w:rsid w:val="00881BDA"/>
    <w:rsid w:val="00882271"/>
    <w:rsid w:val="0088294D"/>
    <w:rsid w:val="00883124"/>
    <w:rsid w:val="00883455"/>
    <w:rsid w:val="00884359"/>
    <w:rsid w:val="00884597"/>
    <w:rsid w:val="008849E3"/>
    <w:rsid w:val="008851DF"/>
    <w:rsid w:val="00886373"/>
    <w:rsid w:val="008864AA"/>
    <w:rsid w:val="00886547"/>
    <w:rsid w:val="0088695C"/>
    <w:rsid w:val="00887F40"/>
    <w:rsid w:val="0089009D"/>
    <w:rsid w:val="008907AE"/>
    <w:rsid w:val="00890A25"/>
    <w:rsid w:val="00890C5D"/>
    <w:rsid w:val="008919AE"/>
    <w:rsid w:val="00891B3D"/>
    <w:rsid w:val="00891CA0"/>
    <w:rsid w:val="00891E7A"/>
    <w:rsid w:val="00892078"/>
    <w:rsid w:val="0089246A"/>
    <w:rsid w:val="00892D71"/>
    <w:rsid w:val="00892E69"/>
    <w:rsid w:val="00892F6E"/>
    <w:rsid w:val="0089353F"/>
    <w:rsid w:val="0089354D"/>
    <w:rsid w:val="00893F20"/>
    <w:rsid w:val="0089430C"/>
    <w:rsid w:val="008944E4"/>
    <w:rsid w:val="008945A4"/>
    <w:rsid w:val="008945BF"/>
    <w:rsid w:val="00894924"/>
    <w:rsid w:val="00894C23"/>
    <w:rsid w:val="00894D5C"/>
    <w:rsid w:val="00894F3E"/>
    <w:rsid w:val="00894F75"/>
    <w:rsid w:val="0089500E"/>
    <w:rsid w:val="0089512C"/>
    <w:rsid w:val="0089549B"/>
    <w:rsid w:val="0089599C"/>
    <w:rsid w:val="008968E7"/>
    <w:rsid w:val="00896A8E"/>
    <w:rsid w:val="00896C47"/>
    <w:rsid w:val="00896D27"/>
    <w:rsid w:val="00897064"/>
    <w:rsid w:val="008970EC"/>
    <w:rsid w:val="00897BD1"/>
    <w:rsid w:val="00897DD4"/>
    <w:rsid w:val="00897F52"/>
    <w:rsid w:val="008A00C8"/>
    <w:rsid w:val="008A0105"/>
    <w:rsid w:val="008A0364"/>
    <w:rsid w:val="008A0375"/>
    <w:rsid w:val="008A0628"/>
    <w:rsid w:val="008A076E"/>
    <w:rsid w:val="008A0B1B"/>
    <w:rsid w:val="008A1180"/>
    <w:rsid w:val="008A1AC1"/>
    <w:rsid w:val="008A1AFE"/>
    <w:rsid w:val="008A1BF2"/>
    <w:rsid w:val="008A1D00"/>
    <w:rsid w:val="008A1F8B"/>
    <w:rsid w:val="008A2419"/>
    <w:rsid w:val="008A2FF2"/>
    <w:rsid w:val="008A36A1"/>
    <w:rsid w:val="008A3726"/>
    <w:rsid w:val="008A3D70"/>
    <w:rsid w:val="008A3EA4"/>
    <w:rsid w:val="008A422B"/>
    <w:rsid w:val="008A4498"/>
    <w:rsid w:val="008A467C"/>
    <w:rsid w:val="008A53CF"/>
    <w:rsid w:val="008A5658"/>
    <w:rsid w:val="008A5C75"/>
    <w:rsid w:val="008A6659"/>
    <w:rsid w:val="008A6FB2"/>
    <w:rsid w:val="008A7F34"/>
    <w:rsid w:val="008A7FA0"/>
    <w:rsid w:val="008B06EB"/>
    <w:rsid w:val="008B0931"/>
    <w:rsid w:val="008B19EB"/>
    <w:rsid w:val="008B1C31"/>
    <w:rsid w:val="008B211B"/>
    <w:rsid w:val="008B2239"/>
    <w:rsid w:val="008B237D"/>
    <w:rsid w:val="008B2BD7"/>
    <w:rsid w:val="008B2F4D"/>
    <w:rsid w:val="008B32D4"/>
    <w:rsid w:val="008B3B12"/>
    <w:rsid w:val="008B3D58"/>
    <w:rsid w:val="008B406A"/>
    <w:rsid w:val="008B58B5"/>
    <w:rsid w:val="008B645A"/>
    <w:rsid w:val="008B6CF5"/>
    <w:rsid w:val="008B76B9"/>
    <w:rsid w:val="008C0412"/>
    <w:rsid w:val="008C0726"/>
    <w:rsid w:val="008C0D17"/>
    <w:rsid w:val="008C11C4"/>
    <w:rsid w:val="008C1542"/>
    <w:rsid w:val="008C15C7"/>
    <w:rsid w:val="008C18F0"/>
    <w:rsid w:val="008C1B6E"/>
    <w:rsid w:val="008C1C1F"/>
    <w:rsid w:val="008C2BBC"/>
    <w:rsid w:val="008C2CD3"/>
    <w:rsid w:val="008C32C8"/>
    <w:rsid w:val="008C36C3"/>
    <w:rsid w:val="008C374B"/>
    <w:rsid w:val="008C3AB3"/>
    <w:rsid w:val="008C3AE3"/>
    <w:rsid w:val="008C3C21"/>
    <w:rsid w:val="008C3FE7"/>
    <w:rsid w:val="008C45ED"/>
    <w:rsid w:val="008C4877"/>
    <w:rsid w:val="008C4B3A"/>
    <w:rsid w:val="008C4BD2"/>
    <w:rsid w:val="008C4C0A"/>
    <w:rsid w:val="008C4E5A"/>
    <w:rsid w:val="008C5987"/>
    <w:rsid w:val="008C5E81"/>
    <w:rsid w:val="008C5FFA"/>
    <w:rsid w:val="008C62E6"/>
    <w:rsid w:val="008C6B7B"/>
    <w:rsid w:val="008C7AF5"/>
    <w:rsid w:val="008D00A5"/>
    <w:rsid w:val="008D05EC"/>
    <w:rsid w:val="008D092C"/>
    <w:rsid w:val="008D1597"/>
    <w:rsid w:val="008D16D3"/>
    <w:rsid w:val="008D1F04"/>
    <w:rsid w:val="008D2336"/>
    <w:rsid w:val="008D23F8"/>
    <w:rsid w:val="008D2A2A"/>
    <w:rsid w:val="008D2BEA"/>
    <w:rsid w:val="008D2E4F"/>
    <w:rsid w:val="008D340D"/>
    <w:rsid w:val="008D3A9E"/>
    <w:rsid w:val="008D3EA4"/>
    <w:rsid w:val="008D4419"/>
    <w:rsid w:val="008D47D5"/>
    <w:rsid w:val="008D493C"/>
    <w:rsid w:val="008D4EEC"/>
    <w:rsid w:val="008D6271"/>
    <w:rsid w:val="008D6386"/>
    <w:rsid w:val="008D69B4"/>
    <w:rsid w:val="008D6B27"/>
    <w:rsid w:val="008D7161"/>
    <w:rsid w:val="008D7557"/>
    <w:rsid w:val="008D7B12"/>
    <w:rsid w:val="008D7F2F"/>
    <w:rsid w:val="008E0C7D"/>
    <w:rsid w:val="008E126C"/>
    <w:rsid w:val="008E1316"/>
    <w:rsid w:val="008E1433"/>
    <w:rsid w:val="008E1CF6"/>
    <w:rsid w:val="008E2135"/>
    <w:rsid w:val="008E25E5"/>
    <w:rsid w:val="008E2934"/>
    <w:rsid w:val="008E3169"/>
    <w:rsid w:val="008E3756"/>
    <w:rsid w:val="008E3833"/>
    <w:rsid w:val="008E3B6F"/>
    <w:rsid w:val="008E413B"/>
    <w:rsid w:val="008E4994"/>
    <w:rsid w:val="008E4F2A"/>
    <w:rsid w:val="008E5295"/>
    <w:rsid w:val="008E550B"/>
    <w:rsid w:val="008E5569"/>
    <w:rsid w:val="008E5A15"/>
    <w:rsid w:val="008E63D9"/>
    <w:rsid w:val="008E68D4"/>
    <w:rsid w:val="008E6CCF"/>
    <w:rsid w:val="008E6CF3"/>
    <w:rsid w:val="008E6D76"/>
    <w:rsid w:val="008E6FAF"/>
    <w:rsid w:val="008E70DD"/>
    <w:rsid w:val="008E729B"/>
    <w:rsid w:val="008E7900"/>
    <w:rsid w:val="008E7C95"/>
    <w:rsid w:val="008E7F3E"/>
    <w:rsid w:val="008F01A7"/>
    <w:rsid w:val="008F0708"/>
    <w:rsid w:val="008F08FA"/>
    <w:rsid w:val="008F09A7"/>
    <w:rsid w:val="008F1155"/>
    <w:rsid w:val="008F14BE"/>
    <w:rsid w:val="008F2473"/>
    <w:rsid w:val="008F28C9"/>
    <w:rsid w:val="008F2A2A"/>
    <w:rsid w:val="008F354B"/>
    <w:rsid w:val="008F37AA"/>
    <w:rsid w:val="008F4DD0"/>
    <w:rsid w:val="008F4F05"/>
    <w:rsid w:val="008F5012"/>
    <w:rsid w:val="008F5029"/>
    <w:rsid w:val="008F5E81"/>
    <w:rsid w:val="008F5EE2"/>
    <w:rsid w:val="008F605A"/>
    <w:rsid w:val="008F6D8C"/>
    <w:rsid w:val="008F71D9"/>
    <w:rsid w:val="00900552"/>
    <w:rsid w:val="00901023"/>
    <w:rsid w:val="00901131"/>
    <w:rsid w:val="00901CC3"/>
    <w:rsid w:val="00901FB1"/>
    <w:rsid w:val="00902074"/>
    <w:rsid w:val="0090211E"/>
    <w:rsid w:val="0090212C"/>
    <w:rsid w:val="009029B5"/>
    <w:rsid w:val="00902A7F"/>
    <w:rsid w:val="00903397"/>
    <w:rsid w:val="00903918"/>
    <w:rsid w:val="00903A94"/>
    <w:rsid w:val="00903B30"/>
    <w:rsid w:val="009040A5"/>
    <w:rsid w:val="00904114"/>
    <w:rsid w:val="00904408"/>
    <w:rsid w:val="00904704"/>
    <w:rsid w:val="0090532A"/>
    <w:rsid w:val="0090547B"/>
    <w:rsid w:val="00906AB8"/>
    <w:rsid w:val="00906BC0"/>
    <w:rsid w:val="00906CF0"/>
    <w:rsid w:val="009077B8"/>
    <w:rsid w:val="00910F0B"/>
    <w:rsid w:val="0091153F"/>
    <w:rsid w:val="00912044"/>
    <w:rsid w:val="00912374"/>
    <w:rsid w:val="009128E9"/>
    <w:rsid w:val="00913182"/>
    <w:rsid w:val="00913710"/>
    <w:rsid w:val="00913EC2"/>
    <w:rsid w:val="009141EF"/>
    <w:rsid w:val="00914572"/>
    <w:rsid w:val="0091508C"/>
    <w:rsid w:val="009151C4"/>
    <w:rsid w:val="00915D42"/>
    <w:rsid w:val="00915EAC"/>
    <w:rsid w:val="00917E28"/>
    <w:rsid w:val="00917EBE"/>
    <w:rsid w:val="00920066"/>
    <w:rsid w:val="009201C5"/>
    <w:rsid w:val="009206B6"/>
    <w:rsid w:val="009206FC"/>
    <w:rsid w:val="00920A68"/>
    <w:rsid w:val="00920B37"/>
    <w:rsid w:val="00921280"/>
    <w:rsid w:val="009215E3"/>
    <w:rsid w:val="009216B5"/>
    <w:rsid w:val="00921E26"/>
    <w:rsid w:val="00922486"/>
    <w:rsid w:val="009224E5"/>
    <w:rsid w:val="0092391B"/>
    <w:rsid w:val="00923B85"/>
    <w:rsid w:val="00923C34"/>
    <w:rsid w:val="009240E6"/>
    <w:rsid w:val="00924903"/>
    <w:rsid w:val="00924AA9"/>
    <w:rsid w:val="00924DA6"/>
    <w:rsid w:val="0092502D"/>
    <w:rsid w:val="00925072"/>
    <w:rsid w:val="0092521A"/>
    <w:rsid w:val="009257D6"/>
    <w:rsid w:val="009266E9"/>
    <w:rsid w:val="00926D00"/>
    <w:rsid w:val="00927706"/>
    <w:rsid w:val="00927A83"/>
    <w:rsid w:val="00930373"/>
    <w:rsid w:val="009306EA"/>
    <w:rsid w:val="009312B1"/>
    <w:rsid w:val="00931958"/>
    <w:rsid w:val="00931CA0"/>
    <w:rsid w:val="00931CB2"/>
    <w:rsid w:val="00931F04"/>
    <w:rsid w:val="009321A7"/>
    <w:rsid w:val="009324A9"/>
    <w:rsid w:val="009327FD"/>
    <w:rsid w:val="00932CF7"/>
    <w:rsid w:val="00932DFD"/>
    <w:rsid w:val="00932E28"/>
    <w:rsid w:val="009330B2"/>
    <w:rsid w:val="00933C75"/>
    <w:rsid w:val="00934271"/>
    <w:rsid w:val="00934496"/>
    <w:rsid w:val="00934900"/>
    <w:rsid w:val="00934DF8"/>
    <w:rsid w:val="009360CC"/>
    <w:rsid w:val="00936330"/>
    <w:rsid w:val="0093718D"/>
    <w:rsid w:val="009372B1"/>
    <w:rsid w:val="009378F8"/>
    <w:rsid w:val="00937C1C"/>
    <w:rsid w:val="009403FA"/>
    <w:rsid w:val="0094044D"/>
    <w:rsid w:val="009404A4"/>
    <w:rsid w:val="00940A29"/>
    <w:rsid w:val="00941001"/>
    <w:rsid w:val="0094249A"/>
    <w:rsid w:val="009425C1"/>
    <w:rsid w:val="0094260A"/>
    <w:rsid w:val="0094263E"/>
    <w:rsid w:val="00942BC0"/>
    <w:rsid w:val="00943764"/>
    <w:rsid w:val="009437A6"/>
    <w:rsid w:val="0094400E"/>
    <w:rsid w:val="00944355"/>
    <w:rsid w:val="009443AB"/>
    <w:rsid w:val="009449CC"/>
    <w:rsid w:val="00944C10"/>
    <w:rsid w:val="00946A8F"/>
    <w:rsid w:val="009470E7"/>
    <w:rsid w:val="00947585"/>
    <w:rsid w:val="00947738"/>
    <w:rsid w:val="009477F0"/>
    <w:rsid w:val="00950F71"/>
    <w:rsid w:val="009510E9"/>
    <w:rsid w:val="0095207D"/>
    <w:rsid w:val="009520B6"/>
    <w:rsid w:val="0095391E"/>
    <w:rsid w:val="00953DA7"/>
    <w:rsid w:val="00954893"/>
    <w:rsid w:val="009548B6"/>
    <w:rsid w:val="00954D7E"/>
    <w:rsid w:val="00955B6B"/>
    <w:rsid w:val="00955EA5"/>
    <w:rsid w:val="00956040"/>
    <w:rsid w:val="009563B6"/>
    <w:rsid w:val="009566AC"/>
    <w:rsid w:val="00956A9B"/>
    <w:rsid w:val="00956B92"/>
    <w:rsid w:val="00956C16"/>
    <w:rsid w:val="00956E41"/>
    <w:rsid w:val="00956FA0"/>
    <w:rsid w:val="00957669"/>
    <w:rsid w:val="009576AC"/>
    <w:rsid w:val="009576CA"/>
    <w:rsid w:val="00957D7E"/>
    <w:rsid w:val="00957DA9"/>
    <w:rsid w:val="009605CF"/>
    <w:rsid w:val="00960D81"/>
    <w:rsid w:val="0096126B"/>
    <w:rsid w:val="00961600"/>
    <w:rsid w:val="009618E6"/>
    <w:rsid w:val="00961E33"/>
    <w:rsid w:val="00962177"/>
    <w:rsid w:val="0096236D"/>
    <w:rsid w:val="00962A64"/>
    <w:rsid w:val="00962F48"/>
    <w:rsid w:val="009630DD"/>
    <w:rsid w:val="00963222"/>
    <w:rsid w:val="00964003"/>
    <w:rsid w:val="0096495D"/>
    <w:rsid w:val="00964ADD"/>
    <w:rsid w:val="00964C4E"/>
    <w:rsid w:val="00965A41"/>
    <w:rsid w:val="0096606A"/>
    <w:rsid w:val="009669DF"/>
    <w:rsid w:val="00967E1D"/>
    <w:rsid w:val="00967E28"/>
    <w:rsid w:val="00967FEB"/>
    <w:rsid w:val="00970B31"/>
    <w:rsid w:val="00972069"/>
    <w:rsid w:val="00972698"/>
    <w:rsid w:val="009726A5"/>
    <w:rsid w:val="00972C48"/>
    <w:rsid w:val="00973A70"/>
    <w:rsid w:val="00973D83"/>
    <w:rsid w:val="009742AD"/>
    <w:rsid w:val="0097453E"/>
    <w:rsid w:val="0097464E"/>
    <w:rsid w:val="00974AEF"/>
    <w:rsid w:val="0097517A"/>
    <w:rsid w:val="009753C4"/>
    <w:rsid w:val="009753CD"/>
    <w:rsid w:val="00976099"/>
    <w:rsid w:val="00976246"/>
    <w:rsid w:val="00976639"/>
    <w:rsid w:val="009767E3"/>
    <w:rsid w:val="009769FC"/>
    <w:rsid w:val="00976C42"/>
    <w:rsid w:val="009770BD"/>
    <w:rsid w:val="0097745C"/>
    <w:rsid w:val="009777CC"/>
    <w:rsid w:val="00977A8C"/>
    <w:rsid w:val="00980155"/>
    <w:rsid w:val="009806FD"/>
    <w:rsid w:val="00980750"/>
    <w:rsid w:val="009809F7"/>
    <w:rsid w:val="009815F6"/>
    <w:rsid w:val="0098194E"/>
    <w:rsid w:val="00981B07"/>
    <w:rsid w:val="00982670"/>
    <w:rsid w:val="00982D11"/>
    <w:rsid w:val="00982D9B"/>
    <w:rsid w:val="00982E6E"/>
    <w:rsid w:val="0098339A"/>
    <w:rsid w:val="009836FE"/>
    <w:rsid w:val="00983924"/>
    <w:rsid w:val="009839EB"/>
    <w:rsid w:val="00983AC0"/>
    <w:rsid w:val="0098497E"/>
    <w:rsid w:val="009849F9"/>
    <w:rsid w:val="009856AE"/>
    <w:rsid w:val="00985851"/>
    <w:rsid w:val="00985CCF"/>
    <w:rsid w:val="00985E60"/>
    <w:rsid w:val="00986163"/>
    <w:rsid w:val="00986314"/>
    <w:rsid w:val="00986A38"/>
    <w:rsid w:val="00986A3C"/>
    <w:rsid w:val="009874CC"/>
    <w:rsid w:val="0098764D"/>
    <w:rsid w:val="00987754"/>
    <w:rsid w:val="00987F29"/>
    <w:rsid w:val="0099012D"/>
    <w:rsid w:val="00990A71"/>
    <w:rsid w:val="00990AAC"/>
    <w:rsid w:val="009910E5"/>
    <w:rsid w:val="0099148B"/>
    <w:rsid w:val="00991712"/>
    <w:rsid w:val="00991BAE"/>
    <w:rsid w:val="00991D3B"/>
    <w:rsid w:val="00992679"/>
    <w:rsid w:val="00992DDB"/>
    <w:rsid w:val="0099312E"/>
    <w:rsid w:val="00993700"/>
    <w:rsid w:val="00993A3C"/>
    <w:rsid w:val="00993EA6"/>
    <w:rsid w:val="00994478"/>
    <w:rsid w:val="00994738"/>
    <w:rsid w:val="00994841"/>
    <w:rsid w:val="00994EEF"/>
    <w:rsid w:val="009951A3"/>
    <w:rsid w:val="009956ED"/>
    <w:rsid w:val="00995AEF"/>
    <w:rsid w:val="00995E3D"/>
    <w:rsid w:val="00996298"/>
    <w:rsid w:val="00996592"/>
    <w:rsid w:val="009966D6"/>
    <w:rsid w:val="00996CE3"/>
    <w:rsid w:val="009972D4"/>
    <w:rsid w:val="009974D6"/>
    <w:rsid w:val="00997DBD"/>
    <w:rsid w:val="00997DF9"/>
    <w:rsid w:val="00997E09"/>
    <w:rsid w:val="009A037A"/>
    <w:rsid w:val="009A0640"/>
    <w:rsid w:val="009A069A"/>
    <w:rsid w:val="009A06D3"/>
    <w:rsid w:val="009A0A59"/>
    <w:rsid w:val="009A1D6C"/>
    <w:rsid w:val="009A28CF"/>
    <w:rsid w:val="009A4354"/>
    <w:rsid w:val="009A492E"/>
    <w:rsid w:val="009A4990"/>
    <w:rsid w:val="009A4A6A"/>
    <w:rsid w:val="009A4B18"/>
    <w:rsid w:val="009A4E97"/>
    <w:rsid w:val="009A5283"/>
    <w:rsid w:val="009A5A4E"/>
    <w:rsid w:val="009A5D08"/>
    <w:rsid w:val="009A64A2"/>
    <w:rsid w:val="009A6869"/>
    <w:rsid w:val="009A6F68"/>
    <w:rsid w:val="009A70EC"/>
    <w:rsid w:val="009A798B"/>
    <w:rsid w:val="009B010E"/>
    <w:rsid w:val="009B01A4"/>
    <w:rsid w:val="009B03FB"/>
    <w:rsid w:val="009B0800"/>
    <w:rsid w:val="009B0ADC"/>
    <w:rsid w:val="009B1993"/>
    <w:rsid w:val="009B1ED2"/>
    <w:rsid w:val="009B2236"/>
    <w:rsid w:val="009B3064"/>
    <w:rsid w:val="009B3525"/>
    <w:rsid w:val="009B37B3"/>
    <w:rsid w:val="009B38F7"/>
    <w:rsid w:val="009B3A70"/>
    <w:rsid w:val="009B49FD"/>
    <w:rsid w:val="009B564A"/>
    <w:rsid w:val="009B58AD"/>
    <w:rsid w:val="009B5994"/>
    <w:rsid w:val="009B5FAF"/>
    <w:rsid w:val="009B63E7"/>
    <w:rsid w:val="009B643F"/>
    <w:rsid w:val="009B64A3"/>
    <w:rsid w:val="009B6933"/>
    <w:rsid w:val="009B6CF9"/>
    <w:rsid w:val="009B7239"/>
    <w:rsid w:val="009B73F6"/>
    <w:rsid w:val="009B7D2E"/>
    <w:rsid w:val="009B7F13"/>
    <w:rsid w:val="009C0A39"/>
    <w:rsid w:val="009C0B2B"/>
    <w:rsid w:val="009C0BBA"/>
    <w:rsid w:val="009C0BEE"/>
    <w:rsid w:val="009C0BF6"/>
    <w:rsid w:val="009C16F0"/>
    <w:rsid w:val="009C1CCD"/>
    <w:rsid w:val="009C399D"/>
    <w:rsid w:val="009C3B7B"/>
    <w:rsid w:val="009C3DBD"/>
    <w:rsid w:val="009C4642"/>
    <w:rsid w:val="009C4D56"/>
    <w:rsid w:val="009C4FDB"/>
    <w:rsid w:val="009C50A0"/>
    <w:rsid w:val="009C514F"/>
    <w:rsid w:val="009C53A9"/>
    <w:rsid w:val="009C5487"/>
    <w:rsid w:val="009C5838"/>
    <w:rsid w:val="009C5AF4"/>
    <w:rsid w:val="009C6B30"/>
    <w:rsid w:val="009C72DE"/>
    <w:rsid w:val="009C7366"/>
    <w:rsid w:val="009C74A0"/>
    <w:rsid w:val="009C783E"/>
    <w:rsid w:val="009C7BAA"/>
    <w:rsid w:val="009C7DA8"/>
    <w:rsid w:val="009D007C"/>
    <w:rsid w:val="009D0AA6"/>
    <w:rsid w:val="009D0CA3"/>
    <w:rsid w:val="009D0CAE"/>
    <w:rsid w:val="009D0FDC"/>
    <w:rsid w:val="009D1968"/>
    <w:rsid w:val="009D2089"/>
    <w:rsid w:val="009D2FB6"/>
    <w:rsid w:val="009D300B"/>
    <w:rsid w:val="009D3396"/>
    <w:rsid w:val="009D34D5"/>
    <w:rsid w:val="009D35C9"/>
    <w:rsid w:val="009D37B2"/>
    <w:rsid w:val="009D3847"/>
    <w:rsid w:val="009D3A14"/>
    <w:rsid w:val="009D3DB5"/>
    <w:rsid w:val="009D42C8"/>
    <w:rsid w:val="009D46F8"/>
    <w:rsid w:val="009D4AF3"/>
    <w:rsid w:val="009D4C3D"/>
    <w:rsid w:val="009D5014"/>
    <w:rsid w:val="009D538A"/>
    <w:rsid w:val="009D5B75"/>
    <w:rsid w:val="009D619F"/>
    <w:rsid w:val="009D620D"/>
    <w:rsid w:val="009D64F5"/>
    <w:rsid w:val="009D7019"/>
    <w:rsid w:val="009D7291"/>
    <w:rsid w:val="009D7ACE"/>
    <w:rsid w:val="009D7BA5"/>
    <w:rsid w:val="009E0A16"/>
    <w:rsid w:val="009E0AE0"/>
    <w:rsid w:val="009E11B1"/>
    <w:rsid w:val="009E1696"/>
    <w:rsid w:val="009E16BE"/>
    <w:rsid w:val="009E1D0E"/>
    <w:rsid w:val="009E20B4"/>
    <w:rsid w:val="009E2ACE"/>
    <w:rsid w:val="009E2D6D"/>
    <w:rsid w:val="009E2FAB"/>
    <w:rsid w:val="009E4207"/>
    <w:rsid w:val="009E49DB"/>
    <w:rsid w:val="009E4C44"/>
    <w:rsid w:val="009E4E9E"/>
    <w:rsid w:val="009E4E9F"/>
    <w:rsid w:val="009E6AC0"/>
    <w:rsid w:val="009E7E9E"/>
    <w:rsid w:val="009F06E5"/>
    <w:rsid w:val="009F0857"/>
    <w:rsid w:val="009F18B4"/>
    <w:rsid w:val="009F2402"/>
    <w:rsid w:val="009F25F5"/>
    <w:rsid w:val="009F2C72"/>
    <w:rsid w:val="009F309F"/>
    <w:rsid w:val="009F3901"/>
    <w:rsid w:val="009F3A51"/>
    <w:rsid w:val="009F3C3D"/>
    <w:rsid w:val="009F3D9B"/>
    <w:rsid w:val="009F3E31"/>
    <w:rsid w:val="009F44EA"/>
    <w:rsid w:val="009F4B44"/>
    <w:rsid w:val="009F4D30"/>
    <w:rsid w:val="009F53EE"/>
    <w:rsid w:val="009F5A9E"/>
    <w:rsid w:val="009F5D5D"/>
    <w:rsid w:val="009F5FDF"/>
    <w:rsid w:val="009F60FA"/>
    <w:rsid w:val="009F648C"/>
    <w:rsid w:val="009F6B88"/>
    <w:rsid w:val="009F7435"/>
    <w:rsid w:val="009F7E13"/>
    <w:rsid w:val="00A00009"/>
    <w:rsid w:val="00A006FE"/>
    <w:rsid w:val="00A0099A"/>
    <w:rsid w:val="00A00D3E"/>
    <w:rsid w:val="00A00F98"/>
    <w:rsid w:val="00A01291"/>
    <w:rsid w:val="00A018EA"/>
    <w:rsid w:val="00A01B79"/>
    <w:rsid w:val="00A01EE0"/>
    <w:rsid w:val="00A02D16"/>
    <w:rsid w:val="00A02E34"/>
    <w:rsid w:val="00A034D1"/>
    <w:rsid w:val="00A0390B"/>
    <w:rsid w:val="00A03987"/>
    <w:rsid w:val="00A03A9D"/>
    <w:rsid w:val="00A03E60"/>
    <w:rsid w:val="00A04625"/>
    <w:rsid w:val="00A04767"/>
    <w:rsid w:val="00A04CEE"/>
    <w:rsid w:val="00A0563C"/>
    <w:rsid w:val="00A06AD2"/>
    <w:rsid w:val="00A06BD2"/>
    <w:rsid w:val="00A06EDA"/>
    <w:rsid w:val="00A073CF"/>
    <w:rsid w:val="00A07861"/>
    <w:rsid w:val="00A0791C"/>
    <w:rsid w:val="00A07C2E"/>
    <w:rsid w:val="00A10128"/>
    <w:rsid w:val="00A1018B"/>
    <w:rsid w:val="00A10250"/>
    <w:rsid w:val="00A1037B"/>
    <w:rsid w:val="00A1067E"/>
    <w:rsid w:val="00A10C1C"/>
    <w:rsid w:val="00A11874"/>
    <w:rsid w:val="00A11952"/>
    <w:rsid w:val="00A11E10"/>
    <w:rsid w:val="00A123F3"/>
    <w:rsid w:val="00A12833"/>
    <w:rsid w:val="00A128C7"/>
    <w:rsid w:val="00A12BF9"/>
    <w:rsid w:val="00A132E7"/>
    <w:rsid w:val="00A13370"/>
    <w:rsid w:val="00A1387F"/>
    <w:rsid w:val="00A13C29"/>
    <w:rsid w:val="00A13C3E"/>
    <w:rsid w:val="00A143F2"/>
    <w:rsid w:val="00A14D5F"/>
    <w:rsid w:val="00A14F64"/>
    <w:rsid w:val="00A1551F"/>
    <w:rsid w:val="00A15D0F"/>
    <w:rsid w:val="00A15D56"/>
    <w:rsid w:val="00A15F66"/>
    <w:rsid w:val="00A16174"/>
    <w:rsid w:val="00A16497"/>
    <w:rsid w:val="00A16870"/>
    <w:rsid w:val="00A16CE0"/>
    <w:rsid w:val="00A16E43"/>
    <w:rsid w:val="00A175D0"/>
    <w:rsid w:val="00A1768E"/>
    <w:rsid w:val="00A17A23"/>
    <w:rsid w:val="00A17D6C"/>
    <w:rsid w:val="00A17E62"/>
    <w:rsid w:val="00A20048"/>
    <w:rsid w:val="00A201ED"/>
    <w:rsid w:val="00A2039D"/>
    <w:rsid w:val="00A20D58"/>
    <w:rsid w:val="00A215F5"/>
    <w:rsid w:val="00A221EC"/>
    <w:rsid w:val="00A22559"/>
    <w:rsid w:val="00A225FB"/>
    <w:rsid w:val="00A227AC"/>
    <w:rsid w:val="00A22DFE"/>
    <w:rsid w:val="00A234B1"/>
    <w:rsid w:val="00A23836"/>
    <w:rsid w:val="00A241E4"/>
    <w:rsid w:val="00A243C1"/>
    <w:rsid w:val="00A244ED"/>
    <w:rsid w:val="00A24CD3"/>
    <w:rsid w:val="00A25156"/>
    <w:rsid w:val="00A2565D"/>
    <w:rsid w:val="00A256A8"/>
    <w:rsid w:val="00A25B96"/>
    <w:rsid w:val="00A25F18"/>
    <w:rsid w:val="00A264D8"/>
    <w:rsid w:val="00A26CFF"/>
    <w:rsid w:val="00A26F7F"/>
    <w:rsid w:val="00A30325"/>
    <w:rsid w:val="00A30831"/>
    <w:rsid w:val="00A30DEE"/>
    <w:rsid w:val="00A312F8"/>
    <w:rsid w:val="00A31911"/>
    <w:rsid w:val="00A32166"/>
    <w:rsid w:val="00A32D50"/>
    <w:rsid w:val="00A331DC"/>
    <w:rsid w:val="00A33294"/>
    <w:rsid w:val="00A3351D"/>
    <w:rsid w:val="00A3363C"/>
    <w:rsid w:val="00A3411F"/>
    <w:rsid w:val="00A34521"/>
    <w:rsid w:val="00A347CB"/>
    <w:rsid w:val="00A34812"/>
    <w:rsid w:val="00A34943"/>
    <w:rsid w:val="00A34997"/>
    <w:rsid w:val="00A3595C"/>
    <w:rsid w:val="00A35A7C"/>
    <w:rsid w:val="00A35A9A"/>
    <w:rsid w:val="00A35D39"/>
    <w:rsid w:val="00A360F3"/>
    <w:rsid w:val="00A364A1"/>
    <w:rsid w:val="00A364EA"/>
    <w:rsid w:val="00A36ADC"/>
    <w:rsid w:val="00A36F40"/>
    <w:rsid w:val="00A36FAF"/>
    <w:rsid w:val="00A37959"/>
    <w:rsid w:val="00A37BB0"/>
    <w:rsid w:val="00A37E74"/>
    <w:rsid w:val="00A40703"/>
    <w:rsid w:val="00A408FB"/>
    <w:rsid w:val="00A40E26"/>
    <w:rsid w:val="00A41168"/>
    <w:rsid w:val="00A41F98"/>
    <w:rsid w:val="00A420AD"/>
    <w:rsid w:val="00A421D6"/>
    <w:rsid w:val="00A42279"/>
    <w:rsid w:val="00A423B0"/>
    <w:rsid w:val="00A42A4D"/>
    <w:rsid w:val="00A42BFE"/>
    <w:rsid w:val="00A43A2A"/>
    <w:rsid w:val="00A43C15"/>
    <w:rsid w:val="00A43D2E"/>
    <w:rsid w:val="00A44A6E"/>
    <w:rsid w:val="00A44E22"/>
    <w:rsid w:val="00A454D1"/>
    <w:rsid w:val="00A45ADE"/>
    <w:rsid w:val="00A464F5"/>
    <w:rsid w:val="00A46BD7"/>
    <w:rsid w:val="00A46D7E"/>
    <w:rsid w:val="00A47230"/>
    <w:rsid w:val="00A47A90"/>
    <w:rsid w:val="00A47D77"/>
    <w:rsid w:val="00A47EC6"/>
    <w:rsid w:val="00A50437"/>
    <w:rsid w:val="00A5043D"/>
    <w:rsid w:val="00A508C8"/>
    <w:rsid w:val="00A50CAF"/>
    <w:rsid w:val="00A5132A"/>
    <w:rsid w:val="00A513A6"/>
    <w:rsid w:val="00A513F4"/>
    <w:rsid w:val="00A51832"/>
    <w:rsid w:val="00A519C2"/>
    <w:rsid w:val="00A51D7A"/>
    <w:rsid w:val="00A52176"/>
    <w:rsid w:val="00A524A1"/>
    <w:rsid w:val="00A5262F"/>
    <w:rsid w:val="00A52648"/>
    <w:rsid w:val="00A5275F"/>
    <w:rsid w:val="00A5288A"/>
    <w:rsid w:val="00A52D20"/>
    <w:rsid w:val="00A52E85"/>
    <w:rsid w:val="00A5333B"/>
    <w:rsid w:val="00A5354F"/>
    <w:rsid w:val="00A53C1A"/>
    <w:rsid w:val="00A53E17"/>
    <w:rsid w:val="00A53F19"/>
    <w:rsid w:val="00A540F5"/>
    <w:rsid w:val="00A5531B"/>
    <w:rsid w:val="00A554FC"/>
    <w:rsid w:val="00A5578D"/>
    <w:rsid w:val="00A55B87"/>
    <w:rsid w:val="00A55D34"/>
    <w:rsid w:val="00A56C68"/>
    <w:rsid w:val="00A5708C"/>
    <w:rsid w:val="00A5761B"/>
    <w:rsid w:val="00A578CF"/>
    <w:rsid w:val="00A57B4B"/>
    <w:rsid w:val="00A57B8E"/>
    <w:rsid w:val="00A6159B"/>
    <w:rsid w:val="00A6313D"/>
    <w:rsid w:val="00A641A3"/>
    <w:rsid w:val="00A646A2"/>
    <w:rsid w:val="00A64822"/>
    <w:rsid w:val="00A64DAE"/>
    <w:rsid w:val="00A65E60"/>
    <w:rsid w:val="00A6638B"/>
    <w:rsid w:val="00A66828"/>
    <w:rsid w:val="00A6686A"/>
    <w:rsid w:val="00A671EB"/>
    <w:rsid w:val="00A67686"/>
    <w:rsid w:val="00A679AA"/>
    <w:rsid w:val="00A70792"/>
    <w:rsid w:val="00A70E8B"/>
    <w:rsid w:val="00A711D5"/>
    <w:rsid w:val="00A715BB"/>
    <w:rsid w:val="00A7205D"/>
    <w:rsid w:val="00A720C3"/>
    <w:rsid w:val="00A7241E"/>
    <w:rsid w:val="00A727FD"/>
    <w:rsid w:val="00A73E1C"/>
    <w:rsid w:val="00A74742"/>
    <w:rsid w:val="00A74A73"/>
    <w:rsid w:val="00A75354"/>
    <w:rsid w:val="00A7542F"/>
    <w:rsid w:val="00A7553F"/>
    <w:rsid w:val="00A75563"/>
    <w:rsid w:val="00A75634"/>
    <w:rsid w:val="00A75C13"/>
    <w:rsid w:val="00A75E65"/>
    <w:rsid w:val="00A75F5A"/>
    <w:rsid w:val="00A75F7F"/>
    <w:rsid w:val="00A765AA"/>
    <w:rsid w:val="00A765B8"/>
    <w:rsid w:val="00A76874"/>
    <w:rsid w:val="00A76934"/>
    <w:rsid w:val="00A769BD"/>
    <w:rsid w:val="00A7729C"/>
    <w:rsid w:val="00A7735C"/>
    <w:rsid w:val="00A811BA"/>
    <w:rsid w:val="00A816B7"/>
    <w:rsid w:val="00A81907"/>
    <w:rsid w:val="00A81D70"/>
    <w:rsid w:val="00A81F7E"/>
    <w:rsid w:val="00A82C10"/>
    <w:rsid w:val="00A82D57"/>
    <w:rsid w:val="00A8392A"/>
    <w:rsid w:val="00A83C5E"/>
    <w:rsid w:val="00A83D8F"/>
    <w:rsid w:val="00A84B06"/>
    <w:rsid w:val="00A85016"/>
    <w:rsid w:val="00A8523A"/>
    <w:rsid w:val="00A85A89"/>
    <w:rsid w:val="00A85DF9"/>
    <w:rsid w:val="00A86646"/>
    <w:rsid w:val="00A86787"/>
    <w:rsid w:val="00A87155"/>
    <w:rsid w:val="00A8795C"/>
    <w:rsid w:val="00A87F88"/>
    <w:rsid w:val="00A87FAC"/>
    <w:rsid w:val="00A90662"/>
    <w:rsid w:val="00A90916"/>
    <w:rsid w:val="00A90C15"/>
    <w:rsid w:val="00A90CF4"/>
    <w:rsid w:val="00A91327"/>
    <w:rsid w:val="00A916C1"/>
    <w:rsid w:val="00A91A2A"/>
    <w:rsid w:val="00A92754"/>
    <w:rsid w:val="00A92DE8"/>
    <w:rsid w:val="00A932BA"/>
    <w:rsid w:val="00A9341B"/>
    <w:rsid w:val="00A9378B"/>
    <w:rsid w:val="00A93961"/>
    <w:rsid w:val="00A93E60"/>
    <w:rsid w:val="00A941E4"/>
    <w:rsid w:val="00A94EB1"/>
    <w:rsid w:val="00A95042"/>
    <w:rsid w:val="00A95424"/>
    <w:rsid w:val="00A954BF"/>
    <w:rsid w:val="00A954DD"/>
    <w:rsid w:val="00A959CE"/>
    <w:rsid w:val="00A95A51"/>
    <w:rsid w:val="00A95CE3"/>
    <w:rsid w:val="00A95DFD"/>
    <w:rsid w:val="00A9631C"/>
    <w:rsid w:val="00A9674B"/>
    <w:rsid w:val="00A96927"/>
    <w:rsid w:val="00A96AAD"/>
    <w:rsid w:val="00A970A0"/>
    <w:rsid w:val="00A97185"/>
    <w:rsid w:val="00A9794E"/>
    <w:rsid w:val="00AA0316"/>
    <w:rsid w:val="00AA03D1"/>
    <w:rsid w:val="00AA0545"/>
    <w:rsid w:val="00AA0921"/>
    <w:rsid w:val="00AA0ACE"/>
    <w:rsid w:val="00AA0B9B"/>
    <w:rsid w:val="00AA0CFC"/>
    <w:rsid w:val="00AA0CFF"/>
    <w:rsid w:val="00AA104C"/>
    <w:rsid w:val="00AA141F"/>
    <w:rsid w:val="00AA149F"/>
    <w:rsid w:val="00AA1BC8"/>
    <w:rsid w:val="00AA1C4C"/>
    <w:rsid w:val="00AA1CBB"/>
    <w:rsid w:val="00AA1CD7"/>
    <w:rsid w:val="00AA23E8"/>
    <w:rsid w:val="00AA2473"/>
    <w:rsid w:val="00AA266A"/>
    <w:rsid w:val="00AA3058"/>
    <w:rsid w:val="00AA3060"/>
    <w:rsid w:val="00AA348C"/>
    <w:rsid w:val="00AA37DF"/>
    <w:rsid w:val="00AA4CBD"/>
    <w:rsid w:val="00AA4DC6"/>
    <w:rsid w:val="00AA4DFB"/>
    <w:rsid w:val="00AA5542"/>
    <w:rsid w:val="00AA57EF"/>
    <w:rsid w:val="00AA58BF"/>
    <w:rsid w:val="00AA6171"/>
    <w:rsid w:val="00AA644D"/>
    <w:rsid w:val="00AA6913"/>
    <w:rsid w:val="00AA6BDB"/>
    <w:rsid w:val="00AA6D3B"/>
    <w:rsid w:val="00AA7041"/>
    <w:rsid w:val="00AA7172"/>
    <w:rsid w:val="00AA772A"/>
    <w:rsid w:val="00AA7E40"/>
    <w:rsid w:val="00AB0145"/>
    <w:rsid w:val="00AB044D"/>
    <w:rsid w:val="00AB05D3"/>
    <w:rsid w:val="00AB0E0A"/>
    <w:rsid w:val="00AB10F5"/>
    <w:rsid w:val="00AB122C"/>
    <w:rsid w:val="00AB1551"/>
    <w:rsid w:val="00AB1939"/>
    <w:rsid w:val="00AB1CD3"/>
    <w:rsid w:val="00AB2642"/>
    <w:rsid w:val="00AB2B31"/>
    <w:rsid w:val="00AB37B6"/>
    <w:rsid w:val="00AB39E8"/>
    <w:rsid w:val="00AB3B68"/>
    <w:rsid w:val="00AB3CE8"/>
    <w:rsid w:val="00AB43FD"/>
    <w:rsid w:val="00AB4B6E"/>
    <w:rsid w:val="00AB5727"/>
    <w:rsid w:val="00AB5840"/>
    <w:rsid w:val="00AB5A3B"/>
    <w:rsid w:val="00AB5E2A"/>
    <w:rsid w:val="00AB5FD8"/>
    <w:rsid w:val="00AB601C"/>
    <w:rsid w:val="00AB606E"/>
    <w:rsid w:val="00AB62F4"/>
    <w:rsid w:val="00AB6EBD"/>
    <w:rsid w:val="00AB765D"/>
    <w:rsid w:val="00AB7711"/>
    <w:rsid w:val="00AC047F"/>
    <w:rsid w:val="00AC0DA0"/>
    <w:rsid w:val="00AC0E57"/>
    <w:rsid w:val="00AC0E84"/>
    <w:rsid w:val="00AC0FB3"/>
    <w:rsid w:val="00AC16CF"/>
    <w:rsid w:val="00AC171F"/>
    <w:rsid w:val="00AC1B61"/>
    <w:rsid w:val="00AC1CB7"/>
    <w:rsid w:val="00AC2114"/>
    <w:rsid w:val="00AC2A2A"/>
    <w:rsid w:val="00AC36DB"/>
    <w:rsid w:val="00AC36F7"/>
    <w:rsid w:val="00AC3E07"/>
    <w:rsid w:val="00AC446A"/>
    <w:rsid w:val="00AC457D"/>
    <w:rsid w:val="00AC484D"/>
    <w:rsid w:val="00AC4E87"/>
    <w:rsid w:val="00AC4FA6"/>
    <w:rsid w:val="00AC514E"/>
    <w:rsid w:val="00AC516E"/>
    <w:rsid w:val="00AC575A"/>
    <w:rsid w:val="00AC5F90"/>
    <w:rsid w:val="00AC67CB"/>
    <w:rsid w:val="00AC6E84"/>
    <w:rsid w:val="00AC6EBF"/>
    <w:rsid w:val="00AC7D39"/>
    <w:rsid w:val="00AC7D99"/>
    <w:rsid w:val="00AD0534"/>
    <w:rsid w:val="00AD1ACE"/>
    <w:rsid w:val="00AD1B29"/>
    <w:rsid w:val="00AD2550"/>
    <w:rsid w:val="00AD357C"/>
    <w:rsid w:val="00AD39F6"/>
    <w:rsid w:val="00AD3DD6"/>
    <w:rsid w:val="00AD3FBF"/>
    <w:rsid w:val="00AD431F"/>
    <w:rsid w:val="00AD4709"/>
    <w:rsid w:val="00AD589D"/>
    <w:rsid w:val="00AD58EF"/>
    <w:rsid w:val="00AD5F9B"/>
    <w:rsid w:val="00AD6126"/>
    <w:rsid w:val="00AD7255"/>
    <w:rsid w:val="00AD7405"/>
    <w:rsid w:val="00AD7D81"/>
    <w:rsid w:val="00AE013A"/>
    <w:rsid w:val="00AE01A7"/>
    <w:rsid w:val="00AE0225"/>
    <w:rsid w:val="00AE08A5"/>
    <w:rsid w:val="00AE0944"/>
    <w:rsid w:val="00AE0976"/>
    <w:rsid w:val="00AE09E9"/>
    <w:rsid w:val="00AE0D10"/>
    <w:rsid w:val="00AE103F"/>
    <w:rsid w:val="00AE1660"/>
    <w:rsid w:val="00AE1928"/>
    <w:rsid w:val="00AE1AC1"/>
    <w:rsid w:val="00AE1CFE"/>
    <w:rsid w:val="00AE2512"/>
    <w:rsid w:val="00AE3264"/>
    <w:rsid w:val="00AE33FA"/>
    <w:rsid w:val="00AE3952"/>
    <w:rsid w:val="00AE39A4"/>
    <w:rsid w:val="00AE3DC6"/>
    <w:rsid w:val="00AE3F4F"/>
    <w:rsid w:val="00AE417E"/>
    <w:rsid w:val="00AE4EA5"/>
    <w:rsid w:val="00AE5274"/>
    <w:rsid w:val="00AE5BFC"/>
    <w:rsid w:val="00AE6401"/>
    <w:rsid w:val="00AE776D"/>
    <w:rsid w:val="00AE77F8"/>
    <w:rsid w:val="00AE79F9"/>
    <w:rsid w:val="00AE7A55"/>
    <w:rsid w:val="00AE7BCA"/>
    <w:rsid w:val="00AE7FE9"/>
    <w:rsid w:val="00AF1F1F"/>
    <w:rsid w:val="00AF24E0"/>
    <w:rsid w:val="00AF2509"/>
    <w:rsid w:val="00AF2E10"/>
    <w:rsid w:val="00AF2FA4"/>
    <w:rsid w:val="00AF34A1"/>
    <w:rsid w:val="00AF36E6"/>
    <w:rsid w:val="00AF3A61"/>
    <w:rsid w:val="00AF3F05"/>
    <w:rsid w:val="00AF4119"/>
    <w:rsid w:val="00AF413B"/>
    <w:rsid w:val="00AF42D9"/>
    <w:rsid w:val="00AF523C"/>
    <w:rsid w:val="00AF55EF"/>
    <w:rsid w:val="00AF5E17"/>
    <w:rsid w:val="00AF61FF"/>
    <w:rsid w:val="00AF6540"/>
    <w:rsid w:val="00AF77F9"/>
    <w:rsid w:val="00AF7BED"/>
    <w:rsid w:val="00AF7DEF"/>
    <w:rsid w:val="00B00260"/>
    <w:rsid w:val="00B01FD8"/>
    <w:rsid w:val="00B03C29"/>
    <w:rsid w:val="00B03E6B"/>
    <w:rsid w:val="00B0445B"/>
    <w:rsid w:val="00B044F7"/>
    <w:rsid w:val="00B0457C"/>
    <w:rsid w:val="00B04652"/>
    <w:rsid w:val="00B04B4A"/>
    <w:rsid w:val="00B05C3D"/>
    <w:rsid w:val="00B05C53"/>
    <w:rsid w:val="00B05CF7"/>
    <w:rsid w:val="00B06D92"/>
    <w:rsid w:val="00B0702B"/>
    <w:rsid w:val="00B079E0"/>
    <w:rsid w:val="00B07F93"/>
    <w:rsid w:val="00B07FB3"/>
    <w:rsid w:val="00B1014A"/>
    <w:rsid w:val="00B10AEA"/>
    <w:rsid w:val="00B10BDB"/>
    <w:rsid w:val="00B10E31"/>
    <w:rsid w:val="00B11054"/>
    <w:rsid w:val="00B110CA"/>
    <w:rsid w:val="00B117DC"/>
    <w:rsid w:val="00B11CD4"/>
    <w:rsid w:val="00B11DCE"/>
    <w:rsid w:val="00B12F06"/>
    <w:rsid w:val="00B13044"/>
    <w:rsid w:val="00B13215"/>
    <w:rsid w:val="00B1377D"/>
    <w:rsid w:val="00B139E0"/>
    <w:rsid w:val="00B13BCC"/>
    <w:rsid w:val="00B141F5"/>
    <w:rsid w:val="00B14500"/>
    <w:rsid w:val="00B145ED"/>
    <w:rsid w:val="00B14788"/>
    <w:rsid w:val="00B14A1C"/>
    <w:rsid w:val="00B16862"/>
    <w:rsid w:val="00B16AF7"/>
    <w:rsid w:val="00B16B5F"/>
    <w:rsid w:val="00B172CB"/>
    <w:rsid w:val="00B1788B"/>
    <w:rsid w:val="00B20E64"/>
    <w:rsid w:val="00B214DF"/>
    <w:rsid w:val="00B219C8"/>
    <w:rsid w:val="00B21E86"/>
    <w:rsid w:val="00B22408"/>
    <w:rsid w:val="00B22886"/>
    <w:rsid w:val="00B22FCA"/>
    <w:rsid w:val="00B231B9"/>
    <w:rsid w:val="00B231F2"/>
    <w:rsid w:val="00B23332"/>
    <w:rsid w:val="00B2345C"/>
    <w:rsid w:val="00B23808"/>
    <w:rsid w:val="00B2390C"/>
    <w:rsid w:val="00B24327"/>
    <w:rsid w:val="00B24484"/>
    <w:rsid w:val="00B24621"/>
    <w:rsid w:val="00B24C21"/>
    <w:rsid w:val="00B24CBE"/>
    <w:rsid w:val="00B2520B"/>
    <w:rsid w:val="00B263A4"/>
    <w:rsid w:val="00B26A05"/>
    <w:rsid w:val="00B26DFF"/>
    <w:rsid w:val="00B271ED"/>
    <w:rsid w:val="00B2762F"/>
    <w:rsid w:val="00B27969"/>
    <w:rsid w:val="00B27D73"/>
    <w:rsid w:val="00B302C0"/>
    <w:rsid w:val="00B30D0C"/>
    <w:rsid w:val="00B31870"/>
    <w:rsid w:val="00B321E6"/>
    <w:rsid w:val="00B322B4"/>
    <w:rsid w:val="00B33D41"/>
    <w:rsid w:val="00B340F0"/>
    <w:rsid w:val="00B34C55"/>
    <w:rsid w:val="00B34DB5"/>
    <w:rsid w:val="00B3520A"/>
    <w:rsid w:val="00B352B3"/>
    <w:rsid w:val="00B3538A"/>
    <w:rsid w:val="00B35582"/>
    <w:rsid w:val="00B35877"/>
    <w:rsid w:val="00B3592F"/>
    <w:rsid w:val="00B359B9"/>
    <w:rsid w:val="00B35B1D"/>
    <w:rsid w:val="00B35FFF"/>
    <w:rsid w:val="00B361B7"/>
    <w:rsid w:val="00B36B03"/>
    <w:rsid w:val="00B36D89"/>
    <w:rsid w:val="00B371AA"/>
    <w:rsid w:val="00B37440"/>
    <w:rsid w:val="00B375F1"/>
    <w:rsid w:val="00B376A3"/>
    <w:rsid w:val="00B3770A"/>
    <w:rsid w:val="00B40485"/>
    <w:rsid w:val="00B40D35"/>
    <w:rsid w:val="00B40EEE"/>
    <w:rsid w:val="00B412F3"/>
    <w:rsid w:val="00B4133E"/>
    <w:rsid w:val="00B41D33"/>
    <w:rsid w:val="00B42559"/>
    <w:rsid w:val="00B4268D"/>
    <w:rsid w:val="00B427C7"/>
    <w:rsid w:val="00B4284D"/>
    <w:rsid w:val="00B43092"/>
    <w:rsid w:val="00B43C34"/>
    <w:rsid w:val="00B43D51"/>
    <w:rsid w:val="00B43D5D"/>
    <w:rsid w:val="00B44009"/>
    <w:rsid w:val="00B44920"/>
    <w:rsid w:val="00B44A10"/>
    <w:rsid w:val="00B44AAE"/>
    <w:rsid w:val="00B44D78"/>
    <w:rsid w:val="00B44EE6"/>
    <w:rsid w:val="00B44F4C"/>
    <w:rsid w:val="00B453F7"/>
    <w:rsid w:val="00B45489"/>
    <w:rsid w:val="00B454D2"/>
    <w:rsid w:val="00B459BE"/>
    <w:rsid w:val="00B45B62"/>
    <w:rsid w:val="00B45C28"/>
    <w:rsid w:val="00B46065"/>
    <w:rsid w:val="00B46601"/>
    <w:rsid w:val="00B46DA2"/>
    <w:rsid w:val="00B471EF"/>
    <w:rsid w:val="00B47C18"/>
    <w:rsid w:val="00B50063"/>
    <w:rsid w:val="00B500C2"/>
    <w:rsid w:val="00B50617"/>
    <w:rsid w:val="00B50C75"/>
    <w:rsid w:val="00B510D1"/>
    <w:rsid w:val="00B517C1"/>
    <w:rsid w:val="00B51C00"/>
    <w:rsid w:val="00B52151"/>
    <w:rsid w:val="00B5252A"/>
    <w:rsid w:val="00B53281"/>
    <w:rsid w:val="00B539EC"/>
    <w:rsid w:val="00B53FDD"/>
    <w:rsid w:val="00B54429"/>
    <w:rsid w:val="00B54A92"/>
    <w:rsid w:val="00B54C2B"/>
    <w:rsid w:val="00B5538A"/>
    <w:rsid w:val="00B55FF3"/>
    <w:rsid w:val="00B565A3"/>
    <w:rsid w:val="00B57077"/>
    <w:rsid w:val="00B571A7"/>
    <w:rsid w:val="00B571B9"/>
    <w:rsid w:val="00B57410"/>
    <w:rsid w:val="00B577F7"/>
    <w:rsid w:val="00B6010B"/>
    <w:rsid w:val="00B605F5"/>
    <w:rsid w:val="00B6117C"/>
    <w:rsid w:val="00B615B8"/>
    <w:rsid w:val="00B61A06"/>
    <w:rsid w:val="00B62085"/>
    <w:rsid w:val="00B62313"/>
    <w:rsid w:val="00B62608"/>
    <w:rsid w:val="00B62E51"/>
    <w:rsid w:val="00B63453"/>
    <w:rsid w:val="00B6349E"/>
    <w:rsid w:val="00B63629"/>
    <w:rsid w:val="00B63A4C"/>
    <w:rsid w:val="00B63DD8"/>
    <w:rsid w:val="00B63FE1"/>
    <w:rsid w:val="00B647AA"/>
    <w:rsid w:val="00B648FC"/>
    <w:rsid w:val="00B649E0"/>
    <w:rsid w:val="00B64A76"/>
    <w:rsid w:val="00B64DCE"/>
    <w:rsid w:val="00B6554C"/>
    <w:rsid w:val="00B658A5"/>
    <w:rsid w:val="00B65D17"/>
    <w:rsid w:val="00B65FA0"/>
    <w:rsid w:val="00B66A5A"/>
    <w:rsid w:val="00B66AA4"/>
    <w:rsid w:val="00B66BE6"/>
    <w:rsid w:val="00B66D05"/>
    <w:rsid w:val="00B66EBD"/>
    <w:rsid w:val="00B66F6E"/>
    <w:rsid w:val="00B672C2"/>
    <w:rsid w:val="00B6759F"/>
    <w:rsid w:val="00B67CFA"/>
    <w:rsid w:val="00B67D25"/>
    <w:rsid w:val="00B70379"/>
    <w:rsid w:val="00B705A6"/>
    <w:rsid w:val="00B707C8"/>
    <w:rsid w:val="00B7099C"/>
    <w:rsid w:val="00B70A42"/>
    <w:rsid w:val="00B70F17"/>
    <w:rsid w:val="00B71444"/>
    <w:rsid w:val="00B71B2C"/>
    <w:rsid w:val="00B71DBC"/>
    <w:rsid w:val="00B72515"/>
    <w:rsid w:val="00B72AD3"/>
    <w:rsid w:val="00B730BA"/>
    <w:rsid w:val="00B7319B"/>
    <w:rsid w:val="00B736FF"/>
    <w:rsid w:val="00B7374A"/>
    <w:rsid w:val="00B73DE6"/>
    <w:rsid w:val="00B74717"/>
    <w:rsid w:val="00B7477A"/>
    <w:rsid w:val="00B74DD7"/>
    <w:rsid w:val="00B75907"/>
    <w:rsid w:val="00B767C1"/>
    <w:rsid w:val="00B76F0A"/>
    <w:rsid w:val="00B774F7"/>
    <w:rsid w:val="00B7760F"/>
    <w:rsid w:val="00B777FD"/>
    <w:rsid w:val="00B80204"/>
    <w:rsid w:val="00B80982"/>
    <w:rsid w:val="00B80AB3"/>
    <w:rsid w:val="00B81330"/>
    <w:rsid w:val="00B8171F"/>
    <w:rsid w:val="00B81A60"/>
    <w:rsid w:val="00B81F3B"/>
    <w:rsid w:val="00B82932"/>
    <w:rsid w:val="00B82FB4"/>
    <w:rsid w:val="00B84661"/>
    <w:rsid w:val="00B84CBC"/>
    <w:rsid w:val="00B84F44"/>
    <w:rsid w:val="00B85A40"/>
    <w:rsid w:val="00B85A8F"/>
    <w:rsid w:val="00B85E3F"/>
    <w:rsid w:val="00B85E7E"/>
    <w:rsid w:val="00B861A4"/>
    <w:rsid w:val="00B862A9"/>
    <w:rsid w:val="00B86858"/>
    <w:rsid w:val="00B8696B"/>
    <w:rsid w:val="00B869EF"/>
    <w:rsid w:val="00B86A3E"/>
    <w:rsid w:val="00B86B1D"/>
    <w:rsid w:val="00B872D6"/>
    <w:rsid w:val="00B87701"/>
    <w:rsid w:val="00B87C5C"/>
    <w:rsid w:val="00B90D21"/>
    <w:rsid w:val="00B91071"/>
    <w:rsid w:val="00B9119D"/>
    <w:rsid w:val="00B91897"/>
    <w:rsid w:val="00B91B19"/>
    <w:rsid w:val="00B92186"/>
    <w:rsid w:val="00B92479"/>
    <w:rsid w:val="00B9250C"/>
    <w:rsid w:val="00B92F24"/>
    <w:rsid w:val="00B9316A"/>
    <w:rsid w:val="00B93633"/>
    <w:rsid w:val="00B93724"/>
    <w:rsid w:val="00B9382E"/>
    <w:rsid w:val="00B938D5"/>
    <w:rsid w:val="00B9466C"/>
    <w:rsid w:val="00B94B24"/>
    <w:rsid w:val="00B94B6E"/>
    <w:rsid w:val="00B952C9"/>
    <w:rsid w:val="00B953BE"/>
    <w:rsid w:val="00B958B0"/>
    <w:rsid w:val="00B95E11"/>
    <w:rsid w:val="00B961FD"/>
    <w:rsid w:val="00B96FCF"/>
    <w:rsid w:val="00B97969"/>
    <w:rsid w:val="00B97D3F"/>
    <w:rsid w:val="00BA0678"/>
    <w:rsid w:val="00BA0858"/>
    <w:rsid w:val="00BA09BC"/>
    <w:rsid w:val="00BA0CA1"/>
    <w:rsid w:val="00BA11B0"/>
    <w:rsid w:val="00BA17AE"/>
    <w:rsid w:val="00BA19F8"/>
    <w:rsid w:val="00BA1B2D"/>
    <w:rsid w:val="00BA1E7D"/>
    <w:rsid w:val="00BA2246"/>
    <w:rsid w:val="00BA2C15"/>
    <w:rsid w:val="00BA2CBF"/>
    <w:rsid w:val="00BA2D2A"/>
    <w:rsid w:val="00BA2F3C"/>
    <w:rsid w:val="00BA33BD"/>
    <w:rsid w:val="00BA3476"/>
    <w:rsid w:val="00BA36D5"/>
    <w:rsid w:val="00BA3B49"/>
    <w:rsid w:val="00BA41E4"/>
    <w:rsid w:val="00BA4213"/>
    <w:rsid w:val="00BA4337"/>
    <w:rsid w:val="00BA4399"/>
    <w:rsid w:val="00BA476E"/>
    <w:rsid w:val="00BA5241"/>
    <w:rsid w:val="00BA526F"/>
    <w:rsid w:val="00BA5C57"/>
    <w:rsid w:val="00BA5FD6"/>
    <w:rsid w:val="00BA72E3"/>
    <w:rsid w:val="00BA75C7"/>
    <w:rsid w:val="00BA77D5"/>
    <w:rsid w:val="00BA7BF6"/>
    <w:rsid w:val="00BA7C7D"/>
    <w:rsid w:val="00BA7EFA"/>
    <w:rsid w:val="00BB010F"/>
    <w:rsid w:val="00BB02E1"/>
    <w:rsid w:val="00BB05FA"/>
    <w:rsid w:val="00BB06CE"/>
    <w:rsid w:val="00BB129A"/>
    <w:rsid w:val="00BB140C"/>
    <w:rsid w:val="00BB1DEF"/>
    <w:rsid w:val="00BB2200"/>
    <w:rsid w:val="00BB28AF"/>
    <w:rsid w:val="00BB2AD5"/>
    <w:rsid w:val="00BB2BD4"/>
    <w:rsid w:val="00BB2C49"/>
    <w:rsid w:val="00BB2F30"/>
    <w:rsid w:val="00BB309E"/>
    <w:rsid w:val="00BB33D7"/>
    <w:rsid w:val="00BB34B0"/>
    <w:rsid w:val="00BB356B"/>
    <w:rsid w:val="00BB36EB"/>
    <w:rsid w:val="00BB3D11"/>
    <w:rsid w:val="00BB444E"/>
    <w:rsid w:val="00BB44C8"/>
    <w:rsid w:val="00BB4C6A"/>
    <w:rsid w:val="00BB5BCB"/>
    <w:rsid w:val="00BB5C90"/>
    <w:rsid w:val="00BB60F4"/>
    <w:rsid w:val="00BB623C"/>
    <w:rsid w:val="00BB643A"/>
    <w:rsid w:val="00BB643D"/>
    <w:rsid w:val="00BB65C9"/>
    <w:rsid w:val="00BB689B"/>
    <w:rsid w:val="00BB6C3D"/>
    <w:rsid w:val="00BB6E98"/>
    <w:rsid w:val="00BB736A"/>
    <w:rsid w:val="00BB750C"/>
    <w:rsid w:val="00BB77BF"/>
    <w:rsid w:val="00BB7D21"/>
    <w:rsid w:val="00BC0951"/>
    <w:rsid w:val="00BC0A0A"/>
    <w:rsid w:val="00BC0C3D"/>
    <w:rsid w:val="00BC0CDF"/>
    <w:rsid w:val="00BC0DC7"/>
    <w:rsid w:val="00BC0E39"/>
    <w:rsid w:val="00BC160A"/>
    <w:rsid w:val="00BC1745"/>
    <w:rsid w:val="00BC1BC1"/>
    <w:rsid w:val="00BC1C11"/>
    <w:rsid w:val="00BC1DAD"/>
    <w:rsid w:val="00BC201E"/>
    <w:rsid w:val="00BC2EDE"/>
    <w:rsid w:val="00BC385E"/>
    <w:rsid w:val="00BC38A0"/>
    <w:rsid w:val="00BC3A8F"/>
    <w:rsid w:val="00BC3E0C"/>
    <w:rsid w:val="00BC3EBE"/>
    <w:rsid w:val="00BC4530"/>
    <w:rsid w:val="00BC499D"/>
    <w:rsid w:val="00BC4DB8"/>
    <w:rsid w:val="00BC5111"/>
    <w:rsid w:val="00BC5979"/>
    <w:rsid w:val="00BC59B0"/>
    <w:rsid w:val="00BC68FC"/>
    <w:rsid w:val="00BC6E9B"/>
    <w:rsid w:val="00BC7357"/>
    <w:rsid w:val="00BC76C9"/>
    <w:rsid w:val="00BC7E4F"/>
    <w:rsid w:val="00BD004C"/>
    <w:rsid w:val="00BD01C2"/>
    <w:rsid w:val="00BD04CB"/>
    <w:rsid w:val="00BD0B51"/>
    <w:rsid w:val="00BD0DB3"/>
    <w:rsid w:val="00BD1219"/>
    <w:rsid w:val="00BD1AFC"/>
    <w:rsid w:val="00BD1CBC"/>
    <w:rsid w:val="00BD241B"/>
    <w:rsid w:val="00BD27AC"/>
    <w:rsid w:val="00BD27D4"/>
    <w:rsid w:val="00BD29B6"/>
    <w:rsid w:val="00BD2BCC"/>
    <w:rsid w:val="00BD4245"/>
    <w:rsid w:val="00BD4499"/>
    <w:rsid w:val="00BD4C00"/>
    <w:rsid w:val="00BD68A8"/>
    <w:rsid w:val="00BD7335"/>
    <w:rsid w:val="00BD7535"/>
    <w:rsid w:val="00BE001C"/>
    <w:rsid w:val="00BE063A"/>
    <w:rsid w:val="00BE0AEF"/>
    <w:rsid w:val="00BE0DA2"/>
    <w:rsid w:val="00BE1231"/>
    <w:rsid w:val="00BE132D"/>
    <w:rsid w:val="00BE1D46"/>
    <w:rsid w:val="00BE2430"/>
    <w:rsid w:val="00BE2F19"/>
    <w:rsid w:val="00BE3FC1"/>
    <w:rsid w:val="00BE42FC"/>
    <w:rsid w:val="00BE4590"/>
    <w:rsid w:val="00BE4908"/>
    <w:rsid w:val="00BE5F7C"/>
    <w:rsid w:val="00BE60FF"/>
    <w:rsid w:val="00BE6704"/>
    <w:rsid w:val="00BE691A"/>
    <w:rsid w:val="00BE69C9"/>
    <w:rsid w:val="00BE6A69"/>
    <w:rsid w:val="00BE6E14"/>
    <w:rsid w:val="00BE7239"/>
    <w:rsid w:val="00BE731D"/>
    <w:rsid w:val="00BE7AFB"/>
    <w:rsid w:val="00BF075A"/>
    <w:rsid w:val="00BF1AE1"/>
    <w:rsid w:val="00BF1BD7"/>
    <w:rsid w:val="00BF20B6"/>
    <w:rsid w:val="00BF2528"/>
    <w:rsid w:val="00BF2577"/>
    <w:rsid w:val="00BF2589"/>
    <w:rsid w:val="00BF2610"/>
    <w:rsid w:val="00BF26EA"/>
    <w:rsid w:val="00BF3252"/>
    <w:rsid w:val="00BF33FD"/>
    <w:rsid w:val="00BF343A"/>
    <w:rsid w:val="00BF39C6"/>
    <w:rsid w:val="00BF3C1D"/>
    <w:rsid w:val="00BF5463"/>
    <w:rsid w:val="00BF5D05"/>
    <w:rsid w:val="00BF660B"/>
    <w:rsid w:val="00BF68A2"/>
    <w:rsid w:val="00BF6EC9"/>
    <w:rsid w:val="00BF7365"/>
    <w:rsid w:val="00BF7615"/>
    <w:rsid w:val="00BF7650"/>
    <w:rsid w:val="00BF768F"/>
    <w:rsid w:val="00BF7B84"/>
    <w:rsid w:val="00C0067C"/>
    <w:rsid w:val="00C00887"/>
    <w:rsid w:val="00C00F1D"/>
    <w:rsid w:val="00C017A5"/>
    <w:rsid w:val="00C01889"/>
    <w:rsid w:val="00C020E9"/>
    <w:rsid w:val="00C02401"/>
    <w:rsid w:val="00C028F6"/>
    <w:rsid w:val="00C0290F"/>
    <w:rsid w:val="00C02A47"/>
    <w:rsid w:val="00C02BF5"/>
    <w:rsid w:val="00C02C26"/>
    <w:rsid w:val="00C02D5A"/>
    <w:rsid w:val="00C02E8F"/>
    <w:rsid w:val="00C031D9"/>
    <w:rsid w:val="00C0326B"/>
    <w:rsid w:val="00C03627"/>
    <w:rsid w:val="00C037CC"/>
    <w:rsid w:val="00C04308"/>
    <w:rsid w:val="00C04720"/>
    <w:rsid w:val="00C0498C"/>
    <w:rsid w:val="00C049EB"/>
    <w:rsid w:val="00C04B1F"/>
    <w:rsid w:val="00C04DF9"/>
    <w:rsid w:val="00C05155"/>
    <w:rsid w:val="00C053C3"/>
    <w:rsid w:val="00C057F7"/>
    <w:rsid w:val="00C06318"/>
    <w:rsid w:val="00C06489"/>
    <w:rsid w:val="00C064BA"/>
    <w:rsid w:val="00C06BFD"/>
    <w:rsid w:val="00C07447"/>
    <w:rsid w:val="00C077CC"/>
    <w:rsid w:val="00C07D21"/>
    <w:rsid w:val="00C10213"/>
    <w:rsid w:val="00C10394"/>
    <w:rsid w:val="00C10545"/>
    <w:rsid w:val="00C10AE3"/>
    <w:rsid w:val="00C10FBF"/>
    <w:rsid w:val="00C11150"/>
    <w:rsid w:val="00C1119F"/>
    <w:rsid w:val="00C111DA"/>
    <w:rsid w:val="00C11A6B"/>
    <w:rsid w:val="00C11B6A"/>
    <w:rsid w:val="00C12044"/>
    <w:rsid w:val="00C12543"/>
    <w:rsid w:val="00C125B3"/>
    <w:rsid w:val="00C130EA"/>
    <w:rsid w:val="00C1354E"/>
    <w:rsid w:val="00C13B78"/>
    <w:rsid w:val="00C14597"/>
    <w:rsid w:val="00C149C7"/>
    <w:rsid w:val="00C14A3D"/>
    <w:rsid w:val="00C14C6A"/>
    <w:rsid w:val="00C14D88"/>
    <w:rsid w:val="00C15087"/>
    <w:rsid w:val="00C15191"/>
    <w:rsid w:val="00C15D47"/>
    <w:rsid w:val="00C15EBB"/>
    <w:rsid w:val="00C160E5"/>
    <w:rsid w:val="00C161E1"/>
    <w:rsid w:val="00C2024A"/>
    <w:rsid w:val="00C20856"/>
    <w:rsid w:val="00C209C2"/>
    <w:rsid w:val="00C20C48"/>
    <w:rsid w:val="00C21745"/>
    <w:rsid w:val="00C21DC5"/>
    <w:rsid w:val="00C2218B"/>
    <w:rsid w:val="00C2231A"/>
    <w:rsid w:val="00C2241D"/>
    <w:rsid w:val="00C22DAA"/>
    <w:rsid w:val="00C233BE"/>
    <w:rsid w:val="00C23853"/>
    <w:rsid w:val="00C238C6"/>
    <w:rsid w:val="00C23910"/>
    <w:rsid w:val="00C23DB0"/>
    <w:rsid w:val="00C247BB"/>
    <w:rsid w:val="00C25332"/>
    <w:rsid w:val="00C25DA5"/>
    <w:rsid w:val="00C25E4A"/>
    <w:rsid w:val="00C26015"/>
    <w:rsid w:val="00C261DC"/>
    <w:rsid w:val="00C26485"/>
    <w:rsid w:val="00C26568"/>
    <w:rsid w:val="00C268EA"/>
    <w:rsid w:val="00C26BE2"/>
    <w:rsid w:val="00C274B4"/>
    <w:rsid w:val="00C27B74"/>
    <w:rsid w:val="00C30619"/>
    <w:rsid w:val="00C30E44"/>
    <w:rsid w:val="00C30E5A"/>
    <w:rsid w:val="00C3146E"/>
    <w:rsid w:val="00C31650"/>
    <w:rsid w:val="00C316D6"/>
    <w:rsid w:val="00C31B78"/>
    <w:rsid w:val="00C328FC"/>
    <w:rsid w:val="00C332F5"/>
    <w:rsid w:val="00C33333"/>
    <w:rsid w:val="00C33462"/>
    <w:rsid w:val="00C33508"/>
    <w:rsid w:val="00C337F4"/>
    <w:rsid w:val="00C3517C"/>
    <w:rsid w:val="00C359DE"/>
    <w:rsid w:val="00C35C9A"/>
    <w:rsid w:val="00C36467"/>
    <w:rsid w:val="00C3684C"/>
    <w:rsid w:val="00C36B48"/>
    <w:rsid w:val="00C36C7C"/>
    <w:rsid w:val="00C36F72"/>
    <w:rsid w:val="00C37994"/>
    <w:rsid w:val="00C37AC6"/>
    <w:rsid w:val="00C37B59"/>
    <w:rsid w:val="00C37CD8"/>
    <w:rsid w:val="00C37DFC"/>
    <w:rsid w:val="00C41164"/>
    <w:rsid w:val="00C4146F"/>
    <w:rsid w:val="00C414ED"/>
    <w:rsid w:val="00C41586"/>
    <w:rsid w:val="00C42272"/>
    <w:rsid w:val="00C423F8"/>
    <w:rsid w:val="00C42648"/>
    <w:rsid w:val="00C428E3"/>
    <w:rsid w:val="00C439C4"/>
    <w:rsid w:val="00C43DE0"/>
    <w:rsid w:val="00C43DEE"/>
    <w:rsid w:val="00C4431F"/>
    <w:rsid w:val="00C44434"/>
    <w:rsid w:val="00C446C8"/>
    <w:rsid w:val="00C44B42"/>
    <w:rsid w:val="00C4507E"/>
    <w:rsid w:val="00C4522D"/>
    <w:rsid w:val="00C4592E"/>
    <w:rsid w:val="00C461DB"/>
    <w:rsid w:val="00C46465"/>
    <w:rsid w:val="00C46853"/>
    <w:rsid w:val="00C468AF"/>
    <w:rsid w:val="00C4700A"/>
    <w:rsid w:val="00C47521"/>
    <w:rsid w:val="00C47FBE"/>
    <w:rsid w:val="00C507D2"/>
    <w:rsid w:val="00C51D8F"/>
    <w:rsid w:val="00C51F53"/>
    <w:rsid w:val="00C52072"/>
    <w:rsid w:val="00C5235B"/>
    <w:rsid w:val="00C5372B"/>
    <w:rsid w:val="00C53D3D"/>
    <w:rsid w:val="00C54AE2"/>
    <w:rsid w:val="00C54BB4"/>
    <w:rsid w:val="00C54F6D"/>
    <w:rsid w:val="00C54FE0"/>
    <w:rsid w:val="00C55092"/>
    <w:rsid w:val="00C55280"/>
    <w:rsid w:val="00C5692F"/>
    <w:rsid w:val="00C569DA"/>
    <w:rsid w:val="00C56E16"/>
    <w:rsid w:val="00C56F41"/>
    <w:rsid w:val="00C5717A"/>
    <w:rsid w:val="00C5764F"/>
    <w:rsid w:val="00C57D2E"/>
    <w:rsid w:val="00C57DB2"/>
    <w:rsid w:val="00C6010D"/>
    <w:rsid w:val="00C602BE"/>
    <w:rsid w:val="00C60460"/>
    <w:rsid w:val="00C60C00"/>
    <w:rsid w:val="00C60DA4"/>
    <w:rsid w:val="00C618EB"/>
    <w:rsid w:val="00C62417"/>
    <w:rsid w:val="00C6291C"/>
    <w:rsid w:val="00C62D3C"/>
    <w:rsid w:val="00C62DEE"/>
    <w:rsid w:val="00C63017"/>
    <w:rsid w:val="00C63389"/>
    <w:rsid w:val="00C633C1"/>
    <w:rsid w:val="00C63635"/>
    <w:rsid w:val="00C63B2D"/>
    <w:rsid w:val="00C63DE5"/>
    <w:rsid w:val="00C64B6B"/>
    <w:rsid w:val="00C65006"/>
    <w:rsid w:val="00C6501F"/>
    <w:rsid w:val="00C65420"/>
    <w:rsid w:val="00C65DEB"/>
    <w:rsid w:val="00C6667B"/>
    <w:rsid w:val="00C66C08"/>
    <w:rsid w:val="00C66C66"/>
    <w:rsid w:val="00C671A3"/>
    <w:rsid w:val="00C67246"/>
    <w:rsid w:val="00C67496"/>
    <w:rsid w:val="00C67E15"/>
    <w:rsid w:val="00C67E57"/>
    <w:rsid w:val="00C7034F"/>
    <w:rsid w:val="00C7068A"/>
    <w:rsid w:val="00C7181C"/>
    <w:rsid w:val="00C7187C"/>
    <w:rsid w:val="00C718BC"/>
    <w:rsid w:val="00C725D9"/>
    <w:rsid w:val="00C726EF"/>
    <w:rsid w:val="00C7283E"/>
    <w:rsid w:val="00C72C23"/>
    <w:rsid w:val="00C73189"/>
    <w:rsid w:val="00C7327A"/>
    <w:rsid w:val="00C738FA"/>
    <w:rsid w:val="00C73C34"/>
    <w:rsid w:val="00C73C90"/>
    <w:rsid w:val="00C743C1"/>
    <w:rsid w:val="00C74706"/>
    <w:rsid w:val="00C74E69"/>
    <w:rsid w:val="00C74EDC"/>
    <w:rsid w:val="00C75337"/>
    <w:rsid w:val="00C75A58"/>
    <w:rsid w:val="00C75AD7"/>
    <w:rsid w:val="00C760DB"/>
    <w:rsid w:val="00C76228"/>
    <w:rsid w:val="00C764BB"/>
    <w:rsid w:val="00C76F26"/>
    <w:rsid w:val="00C77037"/>
    <w:rsid w:val="00C77BC7"/>
    <w:rsid w:val="00C80007"/>
    <w:rsid w:val="00C80096"/>
    <w:rsid w:val="00C80645"/>
    <w:rsid w:val="00C80E42"/>
    <w:rsid w:val="00C80F80"/>
    <w:rsid w:val="00C815E2"/>
    <w:rsid w:val="00C818CB"/>
    <w:rsid w:val="00C825D7"/>
    <w:rsid w:val="00C83350"/>
    <w:rsid w:val="00C83B43"/>
    <w:rsid w:val="00C840DC"/>
    <w:rsid w:val="00C8432A"/>
    <w:rsid w:val="00C84613"/>
    <w:rsid w:val="00C847C5"/>
    <w:rsid w:val="00C855CC"/>
    <w:rsid w:val="00C858D8"/>
    <w:rsid w:val="00C85D8C"/>
    <w:rsid w:val="00C86B14"/>
    <w:rsid w:val="00C86C85"/>
    <w:rsid w:val="00C87A4E"/>
    <w:rsid w:val="00C9006D"/>
    <w:rsid w:val="00C9015A"/>
    <w:rsid w:val="00C901C0"/>
    <w:rsid w:val="00C9055A"/>
    <w:rsid w:val="00C90B27"/>
    <w:rsid w:val="00C90C26"/>
    <w:rsid w:val="00C90F01"/>
    <w:rsid w:val="00C9109B"/>
    <w:rsid w:val="00C91116"/>
    <w:rsid w:val="00C9172A"/>
    <w:rsid w:val="00C91CAA"/>
    <w:rsid w:val="00C9233C"/>
    <w:rsid w:val="00C92746"/>
    <w:rsid w:val="00C92765"/>
    <w:rsid w:val="00C9298E"/>
    <w:rsid w:val="00C92AAB"/>
    <w:rsid w:val="00C92AEC"/>
    <w:rsid w:val="00C9340A"/>
    <w:rsid w:val="00C937AC"/>
    <w:rsid w:val="00C93E82"/>
    <w:rsid w:val="00C94155"/>
    <w:rsid w:val="00C94861"/>
    <w:rsid w:val="00C949C5"/>
    <w:rsid w:val="00C949DA"/>
    <w:rsid w:val="00C9524B"/>
    <w:rsid w:val="00C95319"/>
    <w:rsid w:val="00C954D2"/>
    <w:rsid w:val="00C95732"/>
    <w:rsid w:val="00C95E87"/>
    <w:rsid w:val="00C95EF5"/>
    <w:rsid w:val="00C96819"/>
    <w:rsid w:val="00C96971"/>
    <w:rsid w:val="00C969F3"/>
    <w:rsid w:val="00C96D77"/>
    <w:rsid w:val="00C97530"/>
    <w:rsid w:val="00C97711"/>
    <w:rsid w:val="00C97DB4"/>
    <w:rsid w:val="00C97DE9"/>
    <w:rsid w:val="00C97EB0"/>
    <w:rsid w:val="00C97F22"/>
    <w:rsid w:val="00CA00FE"/>
    <w:rsid w:val="00CA02C4"/>
    <w:rsid w:val="00CA0621"/>
    <w:rsid w:val="00CA0B47"/>
    <w:rsid w:val="00CA1655"/>
    <w:rsid w:val="00CA2C75"/>
    <w:rsid w:val="00CA3201"/>
    <w:rsid w:val="00CA35A1"/>
    <w:rsid w:val="00CA3A4D"/>
    <w:rsid w:val="00CA3C0C"/>
    <w:rsid w:val="00CA4278"/>
    <w:rsid w:val="00CA47DE"/>
    <w:rsid w:val="00CA48D9"/>
    <w:rsid w:val="00CA48F1"/>
    <w:rsid w:val="00CA4CC0"/>
    <w:rsid w:val="00CA53AB"/>
    <w:rsid w:val="00CA64E0"/>
    <w:rsid w:val="00CA6B96"/>
    <w:rsid w:val="00CA70DC"/>
    <w:rsid w:val="00CA7504"/>
    <w:rsid w:val="00CA7619"/>
    <w:rsid w:val="00CA7748"/>
    <w:rsid w:val="00CB0351"/>
    <w:rsid w:val="00CB042A"/>
    <w:rsid w:val="00CB0B02"/>
    <w:rsid w:val="00CB0B05"/>
    <w:rsid w:val="00CB0C36"/>
    <w:rsid w:val="00CB0CBA"/>
    <w:rsid w:val="00CB0DD6"/>
    <w:rsid w:val="00CB16FF"/>
    <w:rsid w:val="00CB1B28"/>
    <w:rsid w:val="00CB1C34"/>
    <w:rsid w:val="00CB1C48"/>
    <w:rsid w:val="00CB2422"/>
    <w:rsid w:val="00CB25F1"/>
    <w:rsid w:val="00CB263C"/>
    <w:rsid w:val="00CB28C3"/>
    <w:rsid w:val="00CB293E"/>
    <w:rsid w:val="00CB2AA2"/>
    <w:rsid w:val="00CB2D0D"/>
    <w:rsid w:val="00CB2E90"/>
    <w:rsid w:val="00CB3A95"/>
    <w:rsid w:val="00CB3B1F"/>
    <w:rsid w:val="00CB3DF2"/>
    <w:rsid w:val="00CB4BA7"/>
    <w:rsid w:val="00CB4F93"/>
    <w:rsid w:val="00CB59D8"/>
    <w:rsid w:val="00CB64C8"/>
    <w:rsid w:val="00CB6FA8"/>
    <w:rsid w:val="00CB7BC7"/>
    <w:rsid w:val="00CC0D61"/>
    <w:rsid w:val="00CC1850"/>
    <w:rsid w:val="00CC1A87"/>
    <w:rsid w:val="00CC1ABA"/>
    <w:rsid w:val="00CC1D7D"/>
    <w:rsid w:val="00CC1F42"/>
    <w:rsid w:val="00CC2689"/>
    <w:rsid w:val="00CC28DA"/>
    <w:rsid w:val="00CC2C44"/>
    <w:rsid w:val="00CC2CC2"/>
    <w:rsid w:val="00CC2D0E"/>
    <w:rsid w:val="00CC2E5A"/>
    <w:rsid w:val="00CC2E5C"/>
    <w:rsid w:val="00CC2F6D"/>
    <w:rsid w:val="00CC328A"/>
    <w:rsid w:val="00CC3924"/>
    <w:rsid w:val="00CC4070"/>
    <w:rsid w:val="00CC47C3"/>
    <w:rsid w:val="00CC4DDD"/>
    <w:rsid w:val="00CC4E86"/>
    <w:rsid w:val="00CC501E"/>
    <w:rsid w:val="00CC5399"/>
    <w:rsid w:val="00CC571A"/>
    <w:rsid w:val="00CC5B35"/>
    <w:rsid w:val="00CC68D3"/>
    <w:rsid w:val="00CC70A9"/>
    <w:rsid w:val="00CC71BE"/>
    <w:rsid w:val="00CC7240"/>
    <w:rsid w:val="00CC758F"/>
    <w:rsid w:val="00CC7699"/>
    <w:rsid w:val="00CC7F1D"/>
    <w:rsid w:val="00CD01C1"/>
    <w:rsid w:val="00CD0540"/>
    <w:rsid w:val="00CD085F"/>
    <w:rsid w:val="00CD087F"/>
    <w:rsid w:val="00CD1345"/>
    <w:rsid w:val="00CD14FF"/>
    <w:rsid w:val="00CD1623"/>
    <w:rsid w:val="00CD1A18"/>
    <w:rsid w:val="00CD1C13"/>
    <w:rsid w:val="00CD1ED9"/>
    <w:rsid w:val="00CD2205"/>
    <w:rsid w:val="00CD2E3F"/>
    <w:rsid w:val="00CD2FA5"/>
    <w:rsid w:val="00CD34F8"/>
    <w:rsid w:val="00CD35E7"/>
    <w:rsid w:val="00CD38DC"/>
    <w:rsid w:val="00CD40EB"/>
    <w:rsid w:val="00CD40F5"/>
    <w:rsid w:val="00CD47DD"/>
    <w:rsid w:val="00CD484E"/>
    <w:rsid w:val="00CD5121"/>
    <w:rsid w:val="00CD52C6"/>
    <w:rsid w:val="00CD542E"/>
    <w:rsid w:val="00CD59E7"/>
    <w:rsid w:val="00CD5B0C"/>
    <w:rsid w:val="00CD5E1C"/>
    <w:rsid w:val="00CD6AEF"/>
    <w:rsid w:val="00CD6E83"/>
    <w:rsid w:val="00CD6E8C"/>
    <w:rsid w:val="00CD71FF"/>
    <w:rsid w:val="00CD756E"/>
    <w:rsid w:val="00CD7A4C"/>
    <w:rsid w:val="00CD7A52"/>
    <w:rsid w:val="00CE0052"/>
    <w:rsid w:val="00CE04D2"/>
    <w:rsid w:val="00CE06B7"/>
    <w:rsid w:val="00CE0AF7"/>
    <w:rsid w:val="00CE1033"/>
    <w:rsid w:val="00CE10D9"/>
    <w:rsid w:val="00CE1539"/>
    <w:rsid w:val="00CE1E1D"/>
    <w:rsid w:val="00CE200F"/>
    <w:rsid w:val="00CE24DB"/>
    <w:rsid w:val="00CE2964"/>
    <w:rsid w:val="00CE2D01"/>
    <w:rsid w:val="00CE339E"/>
    <w:rsid w:val="00CE35FA"/>
    <w:rsid w:val="00CE39E0"/>
    <w:rsid w:val="00CE4D3D"/>
    <w:rsid w:val="00CE4EE4"/>
    <w:rsid w:val="00CE50D2"/>
    <w:rsid w:val="00CE578B"/>
    <w:rsid w:val="00CE600B"/>
    <w:rsid w:val="00CE60A0"/>
    <w:rsid w:val="00CE648F"/>
    <w:rsid w:val="00CE6981"/>
    <w:rsid w:val="00CE6B83"/>
    <w:rsid w:val="00CE6C1C"/>
    <w:rsid w:val="00CE6F76"/>
    <w:rsid w:val="00CE771C"/>
    <w:rsid w:val="00CE78C9"/>
    <w:rsid w:val="00CF0704"/>
    <w:rsid w:val="00CF09E8"/>
    <w:rsid w:val="00CF0E4A"/>
    <w:rsid w:val="00CF0E4B"/>
    <w:rsid w:val="00CF0EC3"/>
    <w:rsid w:val="00CF1961"/>
    <w:rsid w:val="00CF1D97"/>
    <w:rsid w:val="00CF23D4"/>
    <w:rsid w:val="00CF251B"/>
    <w:rsid w:val="00CF2535"/>
    <w:rsid w:val="00CF2824"/>
    <w:rsid w:val="00CF2FC8"/>
    <w:rsid w:val="00CF3213"/>
    <w:rsid w:val="00CF33F2"/>
    <w:rsid w:val="00CF3613"/>
    <w:rsid w:val="00CF4149"/>
    <w:rsid w:val="00CF4151"/>
    <w:rsid w:val="00CF46A0"/>
    <w:rsid w:val="00CF4DEE"/>
    <w:rsid w:val="00CF4EA9"/>
    <w:rsid w:val="00CF5810"/>
    <w:rsid w:val="00CF585A"/>
    <w:rsid w:val="00CF59BD"/>
    <w:rsid w:val="00CF5BB6"/>
    <w:rsid w:val="00CF5BEA"/>
    <w:rsid w:val="00CF5D75"/>
    <w:rsid w:val="00CF6007"/>
    <w:rsid w:val="00CF61CB"/>
    <w:rsid w:val="00CF61E4"/>
    <w:rsid w:val="00CF676B"/>
    <w:rsid w:val="00CF6AA5"/>
    <w:rsid w:val="00CF6B32"/>
    <w:rsid w:val="00CF721E"/>
    <w:rsid w:val="00CF7461"/>
    <w:rsid w:val="00CF7FB2"/>
    <w:rsid w:val="00D00339"/>
    <w:rsid w:val="00D0048F"/>
    <w:rsid w:val="00D007AF"/>
    <w:rsid w:val="00D00D37"/>
    <w:rsid w:val="00D00DC1"/>
    <w:rsid w:val="00D0222C"/>
    <w:rsid w:val="00D0269F"/>
    <w:rsid w:val="00D026CB"/>
    <w:rsid w:val="00D03199"/>
    <w:rsid w:val="00D03EFE"/>
    <w:rsid w:val="00D0433C"/>
    <w:rsid w:val="00D04AE1"/>
    <w:rsid w:val="00D04F59"/>
    <w:rsid w:val="00D05C65"/>
    <w:rsid w:val="00D06222"/>
    <w:rsid w:val="00D06424"/>
    <w:rsid w:val="00D06A2A"/>
    <w:rsid w:val="00D06D18"/>
    <w:rsid w:val="00D06F2C"/>
    <w:rsid w:val="00D07772"/>
    <w:rsid w:val="00D07B59"/>
    <w:rsid w:val="00D07FDD"/>
    <w:rsid w:val="00D103B2"/>
    <w:rsid w:val="00D111DC"/>
    <w:rsid w:val="00D12075"/>
    <w:rsid w:val="00D12200"/>
    <w:rsid w:val="00D12D9B"/>
    <w:rsid w:val="00D134AB"/>
    <w:rsid w:val="00D13887"/>
    <w:rsid w:val="00D14142"/>
    <w:rsid w:val="00D1456A"/>
    <w:rsid w:val="00D14652"/>
    <w:rsid w:val="00D14953"/>
    <w:rsid w:val="00D14C00"/>
    <w:rsid w:val="00D14C36"/>
    <w:rsid w:val="00D14FDB"/>
    <w:rsid w:val="00D1560E"/>
    <w:rsid w:val="00D156DE"/>
    <w:rsid w:val="00D15887"/>
    <w:rsid w:val="00D15893"/>
    <w:rsid w:val="00D15A2A"/>
    <w:rsid w:val="00D15DD5"/>
    <w:rsid w:val="00D15ECA"/>
    <w:rsid w:val="00D16443"/>
    <w:rsid w:val="00D172A0"/>
    <w:rsid w:val="00D174F4"/>
    <w:rsid w:val="00D17591"/>
    <w:rsid w:val="00D17952"/>
    <w:rsid w:val="00D17A81"/>
    <w:rsid w:val="00D203C4"/>
    <w:rsid w:val="00D2121F"/>
    <w:rsid w:val="00D214AA"/>
    <w:rsid w:val="00D218A0"/>
    <w:rsid w:val="00D219AB"/>
    <w:rsid w:val="00D21F2C"/>
    <w:rsid w:val="00D21FCD"/>
    <w:rsid w:val="00D22093"/>
    <w:rsid w:val="00D224F1"/>
    <w:rsid w:val="00D225D8"/>
    <w:rsid w:val="00D22838"/>
    <w:rsid w:val="00D23006"/>
    <w:rsid w:val="00D231D6"/>
    <w:rsid w:val="00D23CCA"/>
    <w:rsid w:val="00D24309"/>
    <w:rsid w:val="00D24D0A"/>
    <w:rsid w:val="00D2504D"/>
    <w:rsid w:val="00D250E1"/>
    <w:rsid w:val="00D252F0"/>
    <w:rsid w:val="00D254CB"/>
    <w:rsid w:val="00D25D9D"/>
    <w:rsid w:val="00D25F19"/>
    <w:rsid w:val="00D26173"/>
    <w:rsid w:val="00D26438"/>
    <w:rsid w:val="00D26A7D"/>
    <w:rsid w:val="00D27511"/>
    <w:rsid w:val="00D27FF2"/>
    <w:rsid w:val="00D303B9"/>
    <w:rsid w:val="00D309A4"/>
    <w:rsid w:val="00D30D4F"/>
    <w:rsid w:val="00D30F5F"/>
    <w:rsid w:val="00D31AE0"/>
    <w:rsid w:val="00D31B31"/>
    <w:rsid w:val="00D321EA"/>
    <w:rsid w:val="00D322AE"/>
    <w:rsid w:val="00D32694"/>
    <w:rsid w:val="00D32A39"/>
    <w:rsid w:val="00D32DFB"/>
    <w:rsid w:val="00D32F7E"/>
    <w:rsid w:val="00D332A7"/>
    <w:rsid w:val="00D33365"/>
    <w:rsid w:val="00D33D44"/>
    <w:rsid w:val="00D33DB4"/>
    <w:rsid w:val="00D344AA"/>
    <w:rsid w:val="00D34652"/>
    <w:rsid w:val="00D346FB"/>
    <w:rsid w:val="00D34C3F"/>
    <w:rsid w:val="00D357BB"/>
    <w:rsid w:val="00D35BDB"/>
    <w:rsid w:val="00D36690"/>
    <w:rsid w:val="00D3694E"/>
    <w:rsid w:val="00D36A2F"/>
    <w:rsid w:val="00D36F54"/>
    <w:rsid w:val="00D3701C"/>
    <w:rsid w:val="00D37024"/>
    <w:rsid w:val="00D37208"/>
    <w:rsid w:val="00D37453"/>
    <w:rsid w:val="00D400E0"/>
    <w:rsid w:val="00D4029B"/>
    <w:rsid w:val="00D407F0"/>
    <w:rsid w:val="00D408EE"/>
    <w:rsid w:val="00D40F1E"/>
    <w:rsid w:val="00D4179B"/>
    <w:rsid w:val="00D4183A"/>
    <w:rsid w:val="00D41F28"/>
    <w:rsid w:val="00D4245B"/>
    <w:rsid w:val="00D4269A"/>
    <w:rsid w:val="00D42D0C"/>
    <w:rsid w:val="00D42D38"/>
    <w:rsid w:val="00D43BC2"/>
    <w:rsid w:val="00D44752"/>
    <w:rsid w:val="00D44AF3"/>
    <w:rsid w:val="00D44C4C"/>
    <w:rsid w:val="00D4503C"/>
    <w:rsid w:val="00D450C6"/>
    <w:rsid w:val="00D453F8"/>
    <w:rsid w:val="00D45BD4"/>
    <w:rsid w:val="00D460C7"/>
    <w:rsid w:val="00D46C80"/>
    <w:rsid w:val="00D46FF3"/>
    <w:rsid w:val="00D47089"/>
    <w:rsid w:val="00D47B71"/>
    <w:rsid w:val="00D47BF0"/>
    <w:rsid w:val="00D50A67"/>
    <w:rsid w:val="00D50B54"/>
    <w:rsid w:val="00D50B71"/>
    <w:rsid w:val="00D50E56"/>
    <w:rsid w:val="00D51011"/>
    <w:rsid w:val="00D51627"/>
    <w:rsid w:val="00D517D3"/>
    <w:rsid w:val="00D51AE4"/>
    <w:rsid w:val="00D51B7F"/>
    <w:rsid w:val="00D5237A"/>
    <w:rsid w:val="00D523CC"/>
    <w:rsid w:val="00D52B5D"/>
    <w:rsid w:val="00D52C2E"/>
    <w:rsid w:val="00D5320B"/>
    <w:rsid w:val="00D5350B"/>
    <w:rsid w:val="00D5373D"/>
    <w:rsid w:val="00D53AC7"/>
    <w:rsid w:val="00D53C0F"/>
    <w:rsid w:val="00D53D1E"/>
    <w:rsid w:val="00D547B6"/>
    <w:rsid w:val="00D54EC8"/>
    <w:rsid w:val="00D54F0F"/>
    <w:rsid w:val="00D55374"/>
    <w:rsid w:val="00D5539A"/>
    <w:rsid w:val="00D553D3"/>
    <w:rsid w:val="00D55941"/>
    <w:rsid w:val="00D55B9E"/>
    <w:rsid w:val="00D55C2F"/>
    <w:rsid w:val="00D55D58"/>
    <w:rsid w:val="00D55F21"/>
    <w:rsid w:val="00D56426"/>
    <w:rsid w:val="00D56A02"/>
    <w:rsid w:val="00D56B91"/>
    <w:rsid w:val="00D60930"/>
    <w:rsid w:val="00D60BBE"/>
    <w:rsid w:val="00D61374"/>
    <w:rsid w:val="00D614E6"/>
    <w:rsid w:val="00D61B6E"/>
    <w:rsid w:val="00D62271"/>
    <w:rsid w:val="00D62283"/>
    <w:rsid w:val="00D62350"/>
    <w:rsid w:val="00D63625"/>
    <w:rsid w:val="00D6364C"/>
    <w:rsid w:val="00D6371C"/>
    <w:rsid w:val="00D644F3"/>
    <w:rsid w:val="00D644FB"/>
    <w:rsid w:val="00D6485A"/>
    <w:rsid w:val="00D6683F"/>
    <w:rsid w:val="00D66846"/>
    <w:rsid w:val="00D67C43"/>
    <w:rsid w:val="00D67DEB"/>
    <w:rsid w:val="00D67F22"/>
    <w:rsid w:val="00D70C1F"/>
    <w:rsid w:val="00D70C4A"/>
    <w:rsid w:val="00D70F7B"/>
    <w:rsid w:val="00D71336"/>
    <w:rsid w:val="00D71422"/>
    <w:rsid w:val="00D714AA"/>
    <w:rsid w:val="00D721A1"/>
    <w:rsid w:val="00D7287B"/>
    <w:rsid w:val="00D72CD7"/>
    <w:rsid w:val="00D72E28"/>
    <w:rsid w:val="00D7395D"/>
    <w:rsid w:val="00D73EBA"/>
    <w:rsid w:val="00D73F1F"/>
    <w:rsid w:val="00D7426E"/>
    <w:rsid w:val="00D7437D"/>
    <w:rsid w:val="00D745DC"/>
    <w:rsid w:val="00D7480E"/>
    <w:rsid w:val="00D74816"/>
    <w:rsid w:val="00D74F6F"/>
    <w:rsid w:val="00D75A15"/>
    <w:rsid w:val="00D7628E"/>
    <w:rsid w:val="00D76A84"/>
    <w:rsid w:val="00D7720C"/>
    <w:rsid w:val="00D775E2"/>
    <w:rsid w:val="00D806E5"/>
    <w:rsid w:val="00D814E0"/>
    <w:rsid w:val="00D8196B"/>
    <w:rsid w:val="00D82069"/>
    <w:rsid w:val="00D82508"/>
    <w:rsid w:val="00D82823"/>
    <w:rsid w:val="00D82968"/>
    <w:rsid w:val="00D82B50"/>
    <w:rsid w:val="00D82C45"/>
    <w:rsid w:val="00D832C4"/>
    <w:rsid w:val="00D838F0"/>
    <w:rsid w:val="00D83A8A"/>
    <w:rsid w:val="00D83D4D"/>
    <w:rsid w:val="00D842C9"/>
    <w:rsid w:val="00D847BA"/>
    <w:rsid w:val="00D84E9C"/>
    <w:rsid w:val="00D85F67"/>
    <w:rsid w:val="00D85F84"/>
    <w:rsid w:val="00D867FB"/>
    <w:rsid w:val="00D8682A"/>
    <w:rsid w:val="00D8727D"/>
    <w:rsid w:val="00D91C3F"/>
    <w:rsid w:val="00D9242C"/>
    <w:rsid w:val="00D92AB9"/>
    <w:rsid w:val="00D92E4C"/>
    <w:rsid w:val="00D9306E"/>
    <w:rsid w:val="00D9335D"/>
    <w:rsid w:val="00D9336F"/>
    <w:rsid w:val="00D9343B"/>
    <w:rsid w:val="00D9406C"/>
    <w:rsid w:val="00D94093"/>
    <w:rsid w:val="00D94DF6"/>
    <w:rsid w:val="00D956C5"/>
    <w:rsid w:val="00D9594B"/>
    <w:rsid w:val="00D95B86"/>
    <w:rsid w:val="00D95E0A"/>
    <w:rsid w:val="00D96079"/>
    <w:rsid w:val="00D9732C"/>
    <w:rsid w:val="00D97932"/>
    <w:rsid w:val="00D97AA4"/>
    <w:rsid w:val="00D97ACD"/>
    <w:rsid w:val="00D97C2B"/>
    <w:rsid w:val="00D97C9B"/>
    <w:rsid w:val="00DA00F8"/>
    <w:rsid w:val="00DA0412"/>
    <w:rsid w:val="00DA0D1A"/>
    <w:rsid w:val="00DA0ED8"/>
    <w:rsid w:val="00DA119C"/>
    <w:rsid w:val="00DA2AA2"/>
    <w:rsid w:val="00DA2BF3"/>
    <w:rsid w:val="00DA355E"/>
    <w:rsid w:val="00DA38C6"/>
    <w:rsid w:val="00DA4442"/>
    <w:rsid w:val="00DA461E"/>
    <w:rsid w:val="00DA48BA"/>
    <w:rsid w:val="00DA4B37"/>
    <w:rsid w:val="00DA5900"/>
    <w:rsid w:val="00DA5C50"/>
    <w:rsid w:val="00DA6987"/>
    <w:rsid w:val="00DA6A90"/>
    <w:rsid w:val="00DA6B36"/>
    <w:rsid w:val="00DA7167"/>
    <w:rsid w:val="00DA7861"/>
    <w:rsid w:val="00DA7F05"/>
    <w:rsid w:val="00DB0B69"/>
    <w:rsid w:val="00DB0D29"/>
    <w:rsid w:val="00DB1A2A"/>
    <w:rsid w:val="00DB2166"/>
    <w:rsid w:val="00DB2423"/>
    <w:rsid w:val="00DB24B4"/>
    <w:rsid w:val="00DB2756"/>
    <w:rsid w:val="00DB2FF9"/>
    <w:rsid w:val="00DB3124"/>
    <w:rsid w:val="00DB386C"/>
    <w:rsid w:val="00DB3B5A"/>
    <w:rsid w:val="00DB3B91"/>
    <w:rsid w:val="00DB4227"/>
    <w:rsid w:val="00DB5308"/>
    <w:rsid w:val="00DB5532"/>
    <w:rsid w:val="00DB5B01"/>
    <w:rsid w:val="00DB65AE"/>
    <w:rsid w:val="00DB6D01"/>
    <w:rsid w:val="00DB6D30"/>
    <w:rsid w:val="00DB7011"/>
    <w:rsid w:val="00DB724B"/>
    <w:rsid w:val="00DB72F8"/>
    <w:rsid w:val="00DB76E5"/>
    <w:rsid w:val="00DB7A91"/>
    <w:rsid w:val="00DB7DB2"/>
    <w:rsid w:val="00DC0905"/>
    <w:rsid w:val="00DC1001"/>
    <w:rsid w:val="00DC105B"/>
    <w:rsid w:val="00DC13F2"/>
    <w:rsid w:val="00DC157F"/>
    <w:rsid w:val="00DC1583"/>
    <w:rsid w:val="00DC1BFA"/>
    <w:rsid w:val="00DC1CE2"/>
    <w:rsid w:val="00DC1FD0"/>
    <w:rsid w:val="00DC2902"/>
    <w:rsid w:val="00DC2C1A"/>
    <w:rsid w:val="00DC2F1C"/>
    <w:rsid w:val="00DC34FA"/>
    <w:rsid w:val="00DC363C"/>
    <w:rsid w:val="00DC3C01"/>
    <w:rsid w:val="00DC3C34"/>
    <w:rsid w:val="00DC410D"/>
    <w:rsid w:val="00DC44B3"/>
    <w:rsid w:val="00DC481D"/>
    <w:rsid w:val="00DC4D33"/>
    <w:rsid w:val="00DC51DD"/>
    <w:rsid w:val="00DC5563"/>
    <w:rsid w:val="00DC5AB7"/>
    <w:rsid w:val="00DC657A"/>
    <w:rsid w:val="00DC694D"/>
    <w:rsid w:val="00DC7124"/>
    <w:rsid w:val="00DC735E"/>
    <w:rsid w:val="00DC78B8"/>
    <w:rsid w:val="00DC7C11"/>
    <w:rsid w:val="00DC7F83"/>
    <w:rsid w:val="00DC7F99"/>
    <w:rsid w:val="00DD04D4"/>
    <w:rsid w:val="00DD085E"/>
    <w:rsid w:val="00DD1834"/>
    <w:rsid w:val="00DD1986"/>
    <w:rsid w:val="00DD1E88"/>
    <w:rsid w:val="00DD2089"/>
    <w:rsid w:val="00DD2C82"/>
    <w:rsid w:val="00DD2CE3"/>
    <w:rsid w:val="00DD36F3"/>
    <w:rsid w:val="00DD37EB"/>
    <w:rsid w:val="00DD39E7"/>
    <w:rsid w:val="00DD42EA"/>
    <w:rsid w:val="00DD488E"/>
    <w:rsid w:val="00DD4CAD"/>
    <w:rsid w:val="00DD5356"/>
    <w:rsid w:val="00DD53DE"/>
    <w:rsid w:val="00DD5477"/>
    <w:rsid w:val="00DD548B"/>
    <w:rsid w:val="00DD5E2A"/>
    <w:rsid w:val="00DD6226"/>
    <w:rsid w:val="00DD648C"/>
    <w:rsid w:val="00DD66F9"/>
    <w:rsid w:val="00DD6744"/>
    <w:rsid w:val="00DD6E02"/>
    <w:rsid w:val="00DD6E59"/>
    <w:rsid w:val="00DD75B7"/>
    <w:rsid w:val="00DE038A"/>
    <w:rsid w:val="00DE0893"/>
    <w:rsid w:val="00DE19A7"/>
    <w:rsid w:val="00DE1C45"/>
    <w:rsid w:val="00DE1DBE"/>
    <w:rsid w:val="00DE24DC"/>
    <w:rsid w:val="00DE25F5"/>
    <w:rsid w:val="00DE2956"/>
    <w:rsid w:val="00DE2A2E"/>
    <w:rsid w:val="00DE2B66"/>
    <w:rsid w:val="00DE2CBB"/>
    <w:rsid w:val="00DE3197"/>
    <w:rsid w:val="00DE35A5"/>
    <w:rsid w:val="00DE38E3"/>
    <w:rsid w:val="00DE3CD1"/>
    <w:rsid w:val="00DE3F64"/>
    <w:rsid w:val="00DE41D4"/>
    <w:rsid w:val="00DE4403"/>
    <w:rsid w:val="00DE47AC"/>
    <w:rsid w:val="00DE4DC2"/>
    <w:rsid w:val="00DE4DFD"/>
    <w:rsid w:val="00DE5003"/>
    <w:rsid w:val="00DE512C"/>
    <w:rsid w:val="00DE5787"/>
    <w:rsid w:val="00DE6012"/>
    <w:rsid w:val="00DE6EE2"/>
    <w:rsid w:val="00DE744C"/>
    <w:rsid w:val="00DE79CB"/>
    <w:rsid w:val="00DF0579"/>
    <w:rsid w:val="00DF07F3"/>
    <w:rsid w:val="00DF1034"/>
    <w:rsid w:val="00DF1285"/>
    <w:rsid w:val="00DF12D8"/>
    <w:rsid w:val="00DF1CDA"/>
    <w:rsid w:val="00DF1E5B"/>
    <w:rsid w:val="00DF2239"/>
    <w:rsid w:val="00DF2618"/>
    <w:rsid w:val="00DF3808"/>
    <w:rsid w:val="00DF3D0F"/>
    <w:rsid w:val="00DF4638"/>
    <w:rsid w:val="00DF469F"/>
    <w:rsid w:val="00DF4977"/>
    <w:rsid w:val="00DF4F53"/>
    <w:rsid w:val="00DF538F"/>
    <w:rsid w:val="00DF5CB5"/>
    <w:rsid w:val="00DF649E"/>
    <w:rsid w:val="00DF6A0A"/>
    <w:rsid w:val="00DF6BC7"/>
    <w:rsid w:val="00DF71B2"/>
    <w:rsid w:val="00DF732B"/>
    <w:rsid w:val="00DF7B5B"/>
    <w:rsid w:val="00E00120"/>
    <w:rsid w:val="00E00149"/>
    <w:rsid w:val="00E0036E"/>
    <w:rsid w:val="00E00680"/>
    <w:rsid w:val="00E011E7"/>
    <w:rsid w:val="00E0150B"/>
    <w:rsid w:val="00E018DE"/>
    <w:rsid w:val="00E01D2C"/>
    <w:rsid w:val="00E01F6E"/>
    <w:rsid w:val="00E0269B"/>
    <w:rsid w:val="00E02D96"/>
    <w:rsid w:val="00E02FCA"/>
    <w:rsid w:val="00E030C8"/>
    <w:rsid w:val="00E0388A"/>
    <w:rsid w:val="00E03C66"/>
    <w:rsid w:val="00E040F4"/>
    <w:rsid w:val="00E04785"/>
    <w:rsid w:val="00E04AE6"/>
    <w:rsid w:val="00E05150"/>
    <w:rsid w:val="00E0537E"/>
    <w:rsid w:val="00E05383"/>
    <w:rsid w:val="00E058B6"/>
    <w:rsid w:val="00E05D61"/>
    <w:rsid w:val="00E06258"/>
    <w:rsid w:val="00E065F8"/>
    <w:rsid w:val="00E06EBC"/>
    <w:rsid w:val="00E07EB2"/>
    <w:rsid w:val="00E10B9F"/>
    <w:rsid w:val="00E10BAE"/>
    <w:rsid w:val="00E111A1"/>
    <w:rsid w:val="00E11686"/>
    <w:rsid w:val="00E11894"/>
    <w:rsid w:val="00E11B95"/>
    <w:rsid w:val="00E125F1"/>
    <w:rsid w:val="00E1308F"/>
    <w:rsid w:val="00E13202"/>
    <w:rsid w:val="00E13395"/>
    <w:rsid w:val="00E135C0"/>
    <w:rsid w:val="00E13B36"/>
    <w:rsid w:val="00E140A2"/>
    <w:rsid w:val="00E14142"/>
    <w:rsid w:val="00E14BE3"/>
    <w:rsid w:val="00E158B0"/>
    <w:rsid w:val="00E160DC"/>
    <w:rsid w:val="00E1678F"/>
    <w:rsid w:val="00E16CCD"/>
    <w:rsid w:val="00E16D9D"/>
    <w:rsid w:val="00E16F0D"/>
    <w:rsid w:val="00E1708F"/>
    <w:rsid w:val="00E170F7"/>
    <w:rsid w:val="00E1732F"/>
    <w:rsid w:val="00E1790F"/>
    <w:rsid w:val="00E17A0D"/>
    <w:rsid w:val="00E17C7E"/>
    <w:rsid w:val="00E20230"/>
    <w:rsid w:val="00E20994"/>
    <w:rsid w:val="00E20CCA"/>
    <w:rsid w:val="00E218BA"/>
    <w:rsid w:val="00E21DB7"/>
    <w:rsid w:val="00E226D7"/>
    <w:rsid w:val="00E22712"/>
    <w:rsid w:val="00E2298E"/>
    <w:rsid w:val="00E22A3C"/>
    <w:rsid w:val="00E22B0C"/>
    <w:rsid w:val="00E232DC"/>
    <w:rsid w:val="00E23688"/>
    <w:rsid w:val="00E24088"/>
    <w:rsid w:val="00E24648"/>
    <w:rsid w:val="00E246E7"/>
    <w:rsid w:val="00E24950"/>
    <w:rsid w:val="00E24BA7"/>
    <w:rsid w:val="00E24E39"/>
    <w:rsid w:val="00E251DC"/>
    <w:rsid w:val="00E2550A"/>
    <w:rsid w:val="00E25768"/>
    <w:rsid w:val="00E25A91"/>
    <w:rsid w:val="00E25DDB"/>
    <w:rsid w:val="00E26093"/>
    <w:rsid w:val="00E263B0"/>
    <w:rsid w:val="00E265A2"/>
    <w:rsid w:val="00E26F54"/>
    <w:rsid w:val="00E27799"/>
    <w:rsid w:val="00E278E9"/>
    <w:rsid w:val="00E27CB8"/>
    <w:rsid w:val="00E27E66"/>
    <w:rsid w:val="00E27ECB"/>
    <w:rsid w:val="00E30086"/>
    <w:rsid w:val="00E3087E"/>
    <w:rsid w:val="00E308BB"/>
    <w:rsid w:val="00E30B47"/>
    <w:rsid w:val="00E30C8B"/>
    <w:rsid w:val="00E317F9"/>
    <w:rsid w:val="00E3188A"/>
    <w:rsid w:val="00E31FF5"/>
    <w:rsid w:val="00E3206E"/>
    <w:rsid w:val="00E32D41"/>
    <w:rsid w:val="00E32F6D"/>
    <w:rsid w:val="00E330B7"/>
    <w:rsid w:val="00E332C6"/>
    <w:rsid w:val="00E33491"/>
    <w:rsid w:val="00E33C52"/>
    <w:rsid w:val="00E33CA3"/>
    <w:rsid w:val="00E33D99"/>
    <w:rsid w:val="00E345F4"/>
    <w:rsid w:val="00E34EFF"/>
    <w:rsid w:val="00E352B9"/>
    <w:rsid w:val="00E35601"/>
    <w:rsid w:val="00E36097"/>
    <w:rsid w:val="00E3680F"/>
    <w:rsid w:val="00E370B4"/>
    <w:rsid w:val="00E370EA"/>
    <w:rsid w:val="00E37371"/>
    <w:rsid w:val="00E377AD"/>
    <w:rsid w:val="00E37A8A"/>
    <w:rsid w:val="00E37F57"/>
    <w:rsid w:val="00E401F3"/>
    <w:rsid w:val="00E403C9"/>
    <w:rsid w:val="00E403DA"/>
    <w:rsid w:val="00E4082B"/>
    <w:rsid w:val="00E40AC6"/>
    <w:rsid w:val="00E40AD3"/>
    <w:rsid w:val="00E4141D"/>
    <w:rsid w:val="00E41C28"/>
    <w:rsid w:val="00E41F7F"/>
    <w:rsid w:val="00E42D98"/>
    <w:rsid w:val="00E43125"/>
    <w:rsid w:val="00E43256"/>
    <w:rsid w:val="00E4379A"/>
    <w:rsid w:val="00E43ACC"/>
    <w:rsid w:val="00E43D4B"/>
    <w:rsid w:val="00E43D7C"/>
    <w:rsid w:val="00E45323"/>
    <w:rsid w:val="00E45451"/>
    <w:rsid w:val="00E45671"/>
    <w:rsid w:val="00E4573E"/>
    <w:rsid w:val="00E45959"/>
    <w:rsid w:val="00E45CB7"/>
    <w:rsid w:val="00E45E71"/>
    <w:rsid w:val="00E45F09"/>
    <w:rsid w:val="00E468E6"/>
    <w:rsid w:val="00E47C30"/>
    <w:rsid w:val="00E47DDB"/>
    <w:rsid w:val="00E500A3"/>
    <w:rsid w:val="00E504B9"/>
    <w:rsid w:val="00E5056A"/>
    <w:rsid w:val="00E50997"/>
    <w:rsid w:val="00E50B71"/>
    <w:rsid w:val="00E50D67"/>
    <w:rsid w:val="00E5108F"/>
    <w:rsid w:val="00E5134A"/>
    <w:rsid w:val="00E52709"/>
    <w:rsid w:val="00E52DB5"/>
    <w:rsid w:val="00E52E25"/>
    <w:rsid w:val="00E52ECA"/>
    <w:rsid w:val="00E537B0"/>
    <w:rsid w:val="00E53998"/>
    <w:rsid w:val="00E53DB9"/>
    <w:rsid w:val="00E5415E"/>
    <w:rsid w:val="00E54564"/>
    <w:rsid w:val="00E54705"/>
    <w:rsid w:val="00E54C10"/>
    <w:rsid w:val="00E54EA0"/>
    <w:rsid w:val="00E5512D"/>
    <w:rsid w:val="00E55665"/>
    <w:rsid w:val="00E55BCF"/>
    <w:rsid w:val="00E55E3D"/>
    <w:rsid w:val="00E56264"/>
    <w:rsid w:val="00E5628E"/>
    <w:rsid w:val="00E56A3F"/>
    <w:rsid w:val="00E577CC"/>
    <w:rsid w:val="00E57F62"/>
    <w:rsid w:val="00E57F7E"/>
    <w:rsid w:val="00E57FCA"/>
    <w:rsid w:val="00E57FEF"/>
    <w:rsid w:val="00E60704"/>
    <w:rsid w:val="00E60A03"/>
    <w:rsid w:val="00E61008"/>
    <w:rsid w:val="00E611F8"/>
    <w:rsid w:val="00E6142E"/>
    <w:rsid w:val="00E615BD"/>
    <w:rsid w:val="00E6232E"/>
    <w:rsid w:val="00E62696"/>
    <w:rsid w:val="00E62AC9"/>
    <w:rsid w:val="00E62B47"/>
    <w:rsid w:val="00E63260"/>
    <w:rsid w:val="00E63DAC"/>
    <w:rsid w:val="00E64053"/>
    <w:rsid w:val="00E64469"/>
    <w:rsid w:val="00E644B6"/>
    <w:rsid w:val="00E6495E"/>
    <w:rsid w:val="00E653D9"/>
    <w:rsid w:val="00E65624"/>
    <w:rsid w:val="00E66534"/>
    <w:rsid w:val="00E66C19"/>
    <w:rsid w:val="00E66E3D"/>
    <w:rsid w:val="00E66EAE"/>
    <w:rsid w:val="00E673BD"/>
    <w:rsid w:val="00E67478"/>
    <w:rsid w:val="00E676BE"/>
    <w:rsid w:val="00E67950"/>
    <w:rsid w:val="00E67BD9"/>
    <w:rsid w:val="00E70486"/>
    <w:rsid w:val="00E70D11"/>
    <w:rsid w:val="00E7124F"/>
    <w:rsid w:val="00E713F8"/>
    <w:rsid w:val="00E71A66"/>
    <w:rsid w:val="00E724C1"/>
    <w:rsid w:val="00E72DDB"/>
    <w:rsid w:val="00E72F37"/>
    <w:rsid w:val="00E734AF"/>
    <w:rsid w:val="00E7481E"/>
    <w:rsid w:val="00E74C89"/>
    <w:rsid w:val="00E74FB9"/>
    <w:rsid w:val="00E74FE2"/>
    <w:rsid w:val="00E7547F"/>
    <w:rsid w:val="00E75666"/>
    <w:rsid w:val="00E76675"/>
    <w:rsid w:val="00E76D8B"/>
    <w:rsid w:val="00E76F11"/>
    <w:rsid w:val="00E76F17"/>
    <w:rsid w:val="00E76F29"/>
    <w:rsid w:val="00E76FCD"/>
    <w:rsid w:val="00E77950"/>
    <w:rsid w:val="00E80236"/>
    <w:rsid w:val="00E8069F"/>
    <w:rsid w:val="00E808E0"/>
    <w:rsid w:val="00E80E9D"/>
    <w:rsid w:val="00E80F0D"/>
    <w:rsid w:val="00E8193B"/>
    <w:rsid w:val="00E81978"/>
    <w:rsid w:val="00E81C39"/>
    <w:rsid w:val="00E829CA"/>
    <w:rsid w:val="00E837D2"/>
    <w:rsid w:val="00E83910"/>
    <w:rsid w:val="00E859F0"/>
    <w:rsid w:val="00E85D81"/>
    <w:rsid w:val="00E8611D"/>
    <w:rsid w:val="00E86EF2"/>
    <w:rsid w:val="00E86F15"/>
    <w:rsid w:val="00E8773F"/>
    <w:rsid w:val="00E879F9"/>
    <w:rsid w:val="00E908EF"/>
    <w:rsid w:val="00E90D83"/>
    <w:rsid w:val="00E90DAE"/>
    <w:rsid w:val="00E90DD4"/>
    <w:rsid w:val="00E9149A"/>
    <w:rsid w:val="00E91891"/>
    <w:rsid w:val="00E91A1B"/>
    <w:rsid w:val="00E9310B"/>
    <w:rsid w:val="00E938E5"/>
    <w:rsid w:val="00E93C38"/>
    <w:rsid w:val="00E941DB"/>
    <w:rsid w:val="00E95014"/>
    <w:rsid w:val="00E95173"/>
    <w:rsid w:val="00E95189"/>
    <w:rsid w:val="00E9613F"/>
    <w:rsid w:val="00E96173"/>
    <w:rsid w:val="00E96847"/>
    <w:rsid w:val="00E9694D"/>
    <w:rsid w:val="00E9694F"/>
    <w:rsid w:val="00E96E72"/>
    <w:rsid w:val="00E97025"/>
    <w:rsid w:val="00E9744D"/>
    <w:rsid w:val="00E97C9D"/>
    <w:rsid w:val="00E97FF5"/>
    <w:rsid w:val="00EA0146"/>
    <w:rsid w:val="00EA045F"/>
    <w:rsid w:val="00EA166A"/>
    <w:rsid w:val="00EA1C5B"/>
    <w:rsid w:val="00EA24C6"/>
    <w:rsid w:val="00EA2B15"/>
    <w:rsid w:val="00EA2B4A"/>
    <w:rsid w:val="00EA3683"/>
    <w:rsid w:val="00EA3CCF"/>
    <w:rsid w:val="00EA3FFA"/>
    <w:rsid w:val="00EA479A"/>
    <w:rsid w:val="00EA4BE6"/>
    <w:rsid w:val="00EA5148"/>
    <w:rsid w:val="00EA632C"/>
    <w:rsid w:val="00EA680A"/>
    <w:rsid w:val="00EA6CF8"/>
    <w:rsid w:val="00EA710B"/>
    <w:rsid w:val="00EA7435"/>
    <w:rsid w:val="00EA761E"/>
    <w:rsid w:val="00EA7AEB"/>
    <w:rsid w:val="00EB03BA"/>
    <w:rsid w:val="00EB060A"/>
    <w:rsid w:val="00EB07EB"/>
    <w:rsid w:val="00EB0AB3"/>
    <w:rsid w:val="00EB14D8"/>
    <w:rsid w:val="00EB187E"/>
    <w:rsid w:val="00EB1EEE"/>
    <w:rsid w:val="00EB2819"/>
    <w:rsid w:val="00EB2B6D"/>
    <w:rsid w:val="00EB313A"/>
    <w:rsid w:val="00EB367E"/>
    <w:rsid w:val="00EB3779"/>
    <w:rsid w:val="00EB39A9"/>
    <w:rsid w:val="00EB418D"/>
    <w:rsid w:val="00EB45E4"/>
    <w:rsid w:val="00EB4617"/>
    <w:rsid w:val="00EB4E95"/>
    <w:rsid w:val="00EB4E97"/>
    <w:rsid w:val="00EB5130"/>
    <w:rsid w:val="00EB5689"/>
    <w:rsid w:val="00EB6D6F"/>
    <w:rsid w:val="00EB7C2E"/>
    <w:rsid w:val="00EC0781"/>
    <w:rsid w:val="00EC0E41"/>
    <w:rsid w:val="00EC131E"/>
    <w:rsid w:val="00EC134E"/>
    <w:rsid w:val="00EC1CB2"/>
    <w:rsid w:val="00EC21FC"/>
    <w:rsid w:val="00EC27AA"/>
    <w:rsid w:val="00EC2BAD"/>
    <w:rsid w:val="00EC2F83"/>
    <w:rsid w:val="00EC30D7"/>
    <w:rsid w:val="00EC380B"/>
    <w:rsid w:val="00EC386A"/>
    <w:rsid w:val="00EC4CB4"/>
    <w:rsid w:val="00EC516D"/>
    <w:rsid w:val="00EC536A"/>
    <w:rsid w:val="00EC54C1"/>
    <w:rsid w:val="00EC56A8"/>
    <w:rsid w:val="00EC5AC6"/>
    <w:rsid w:val="00EC5D79"/>
    <w:rsid w:val="00EC62E8"/>
    <w:rsid w:val="00EC66C0"/>
    <w:rsid w:val="00EC749B"/>
    <w:rsid w:val="00EC7D8E"/>
    <w:rsid w:val="00EC7F41"/>
    <w:rsid w:val="00ED00A0"/>
    <w:rsid w:val="00ED0C65"/>
    <w:rsid w:val="00ED0E35"/>
    <w:rsid w:val="00ED12F1"/>
    <w:rsid w:val="00ED141A"/>
    <w:rsid w:val="00ED1492"/>
    <w:rsid w:val="00ED2197"/>
    <w:rsid w:val="00ED24CB"/>
    <w:rsid w:val="00ED252A"/>
    <w:rsid w:val="00ED2794"/>
    <w:rsid w:val="00ED2C70"/>
    <w:rsid w:val="00ED2F71"/>
    <w:rsid w:val="00ED3D5E"/>
    <w:rsid w:val="00ED408A"/>
    <w:rsid w:val="00ED4E42"/>
    <w:rsid w:val="00ED6AC3"/>
    <w:rsid w:val="00ED6BE5"/>
    <w:rsid w:val="00ED77DB"/>
    <w:rsid w:val="00ED781C"/>
    <w:rsid w:val="00ED795A"/>
    <w:rsid w:val="00ED7E7D"/>
    <w:rsid w:val="00EE05E5"/>
    <w:rsid w:val="00EE0ADC"/>
    <w:rsid w:val="00EE0DEB"/>
    <w:rsid w:val="00EE1275"/>
    <w:rsid w:val="00EE128F"/>
    <w:rsid w:val="00EE1332"/>
    <w:rsid w:val="00EE1922"/>
    <w:rsid w:val="00EE1AB6"/>
    <w:rsid w:val="00EE1D44"/>
    <w:rsid w:val="00EE3422"/>
    <w:rsid w:val="00EE38B4"/>
    <w:rsid w:val="00EE4057"/>
    <w:rsid w:val="00EE4C58"/>
    <w:rsid w:val="00EE50B8"/>
    <w:rsid w:val="00EE531B"/>
    <w:rsid w:val="00EE56A4"/>
    <w:rsid w:val="00EE59C6"/>
    <w:rsid w:val="00EE5B8F"/>
    <w:rsid w:val="00EE61B6"/>
    <w:rsid w:val="00EE6240"/>
    <w:rsid w:val="00EE63DF"/>
    <w:rsid w:val="00EE7160"/>
    <w:rsid w:val="00EE716E"/>
    <w:rsid w:val="00EE73E6"/>
    <w:rsid w:val="00EE7ADE"/>
    <w:rsid w:val="00EF0318"/>
    <w:rsid w:val="00EF05E9"/>
    <w:rsid w:val="00EF09F2"/>
    <w:rsid w:val="00EF14DA"/>
    <w:rsid w:val="00EF1605"/>
    <w:rsid w:val="00EF219D"/>
    <w:rsid w:val="00EF26CD"/>
    <w:rsid w:val="00EF3477"/>
    <w:rsid w:val="00EF3CE8"/>
    <w:rsid w:val="00EF4C42"/>
    <w:rsid w:val="00EF53A9"/>
    <w:rsid w:val="00EF54A0"/>
    <w:rsid w:val="00EF61E0"/>
    <w:rsid w:val="00EF668F"/>
    <w:rsid w:val="00EF66DE"/>
    <w:rsid w:val="00EF6BBC"/>
    <w:rsid w:val="00EF76A4"/>
    <w:rsid w:val="00F00140"/>
    <w:rsid w:val="00F0045D"/>
    <w:rsid w:val="00F00878"/>
    <w:rsid w:val="00F012DF"/>
    <w:rsid w:val="00F0169D"/>
    <w:rsid w:val="00F01F95"/>
    <w:rsid w:val="00F0228E"/>
    <w:rsid w:val="00F02B8E"/>
    <w:rsid w:val="00F0334F"/>
    <w:rsid w:val="00F03CE4"/>
    <w:rsid w:val="00F03FAD"/>
    <w:rsid w:val="00F0484E"/>
    <w:rsid w:val="00F04998"/>
    <w:rsid w:val="00F04D04"/>
    <w:rsid w:val="00F05085"/>
    <w:rsid w:val="00F052C2"/>
    <w:rsid w:val="00F053F1"/>
    <w:rsid w:val="00F05B7E"/>
    <w:rsid w:val="00F05E1B"/>
    <w:rsid w:val="00F05E52"/>
    <w:rsid w:val="00F05EE2"/>
    <w:rsid w:val="00F060B2"/>
    <w:rsid w:val="00F062F6"/>
    <w:rsid w:val="00F06673"/>
    <w:rsid w:val="00F06770"/>
    <w:rsid w:val="00F0684E"/>
    <w:rsid w:val="00F07363"/>
    <w:rsid w:val="00F07CD1"/>
    <w:rsid w:val="00F07FF5"/>
    <w:rsid w:val="00F1051D"/>
    <w:rsid w:val="00F10A0D"/>
    <w:rsid w:val="00F10AB0"/>
    <w:rsid w:val="00F10CC3"/>
    <w:rsid w:val="00F110B8"/>
    <w:rsid w:val="00F112DD"/>
    <w:rsid w:val="00F11487"/>
    <w:rsid w:val="00F11596"/>
    <w:rsid w:val="00F11E14"/>
    <w:rsid w:val="00F128EA"/>
    <w:rsid w:val="00F12EF4"/>
    <w:rsid w:val="00F13185"/>
    <w:rsid w:val="00F133D2"/>
    <w:rsid w:val="00F13B82"/>
    <w:rsid w:val="00F13C71"/>
    <w:rsid w:val="00F1408B"/>
    <w:rsid w:val="00F14287"/>
    <w:rsid w:val="00F14496"/>
    <w:rsid w:val="00F146DE"/>
    <w:rsid w:val="00F1495D"/>
    <w:rsid w:val="00F14F11"/>
    <w:rsid w:val="00F15629"/>
    <w:rsid w:val="00F16193"/>
    <w:rsid w:val="00F16E02"/>
    <w:rsid w:val="00F17064"/>
    <w:rsid w:val="00F1783C"/>
    <w:rsid w:val="00F17CAC"/>
    <w:rsid w:val="00F200F7"/>
    <w:rsid w:val="00F20952"/>
    <w:rsid w:val="00F212F3"/>
    <w:rsid w:val="00F2135D"/>
    <w:rsid w:val="00F21A0E"/>
    <w:rsid w:val="00F21A0F"/>
    <w:rsid w:val="00F221E5"/>
    <w:rsid w:val="00F225D9"/>
    <w:rsid w:val="00F2275B"/>
    <w:rsid w:val="00F22956"/>
    <w:rsid w:val="00F22AE0"/>
    <w:rsid w:val="00F22B46"/>
    <w:rsid w:val="00F23136"/>
    <w:rsid w:val="00F23571"/>
    <w:rsid w:val="00F23A88"/>
    <w:rsid w:val="00F24229"/>
    <w:rsid w:val="00F24CB8"/>
    <w:rsid w:val="00F24D2B"/>
    <w:rsid w:val="00F25D36"/>
    <w:rsid w:val="00F26152"/>
    <w:rsid w:val="00F26322"/>
    <w:rsid w:val="00F269D5"/>
    <w:rsid w:val="00F26C75"/>
    <w:rsid w:val="00F26CB5"/>
    <w:rsid w:val="00F26D8E"/>
    <w:rsid w:val="00F2777F"/>
    <w:rsid w:val="00F27A2C"/>
    <w:rsid w:val="00F27A8C"/>
    <w:rsid w:val="00F30708"/>
    <w:rsid w:val="00F30775"/>
    <w:rsid w:val="00F3111E"/>
    <w:rsid w:val="00F31397"/>
    <w:rsid w:val="00F31412"/>
    <w:rsid w:val="00F3171C"/>
    <w:rsid w:val="00F317FA"/>
    <w:rsid w:val="00F31BE4"/>
    <w:rsid w:val="00F321A1"/>
    <w:rsid w:val="00F32411"/>
    <w:rsid w:val="00F324DF"/>
    <w:rsid w:val="00F32575"/>
    <w:rsid w:val="00F329AA"/>
    <w:rsid w:val="00F32B7C"/>
    <w:rsid w:val="00F3319F"/>
    <w:rsid w:val="00F33BDE"/>
    <w:rsid w:val="00F33D84"/>
    <w:rsid w:val="00F34669"/>
    <w:rsid w:val="00F349F9"/>
    <w:rsid w:val="00F34FEC"/>
    <w:rsid w:val="00F36092"/>
    <w:rsid w:val="00F36366"/>
    <w:rsid w:val="00F365BC"/>
    <w:rsid w:val="00F37219"/>
    <w:rsid w:val="00F37388"/>
    <w:rsid w:val="00F37750"/>
    <w:rsid w:val="00F37A44"/>
    <w:rsid w:val="00F37ADA"/>
    <w:rsid w:val="00F37D06"/>
    <w:rsid w:val="00F37D6F"/>
    <w:rsid w:val="00F37E1F"/>
    <w:rsid w:val="00F40A77"/>
    <w:rsid w:val="00F40AC8"/>
    <w:rsid w:val="00F40AD2"/>
    <w:rsid w:val="00F40AE8"/>
    <w:rsid w:val="00F40BBD"/>
    <w:rsid w:val="00F40FE0"/>
    <w:rsid w:val="00F4199F"/>
    <w:rsid w:val="00F41D16"/>
    <w:rsid w:val="00F421C6"/>
    <w:rsid w:val="00F4225D"/>
    <w:rsid w:val="00F425E3"/>
    <w:rsid w:val="00F42879"/>
    <w:rsid w:val="00F42EBC"/>
    <w:rsid w:val="00F43074"/>
    <w:rsid w:val="00F4333C"/>
    <w:rsid w:val="00F43EC7"/>
    <w:rsid w:val="00F4439B"/>
    <w:rsid w:val="00F44B1A"/>
    <w:rsid w:val="00F451A2"/>
    <w:rsid w:val="00F45247"/>
    <w:rsid w:val="00F452C7"/>
    <w:rsid w:val="00F4536A"/>
    <w:rsid w:val="00F456D8"/>
    <w:rsid w:val="00F45EC9"/>
    <w:rsid w:val="00F45FBF"/>
    <w:rsid w:val="00F463FE"/>
    <w:rsid w:val="00F46789"/>
    <w:rsid w:val="00F46972"/>
    <w:rsid w:val="00F46E7B"/>
    <w:rsid w:val="00F47621"/>
    <w:rsid w:val="00F47833"/>
    <w:rsid w:val="00F5033E"/>
    <w:rsid w:val="00F50568"/>
    <w:rsid w:val="00F50870"/>
    <w:rsid w:val="00F51111"/>
    <w:rsid w:val="00F513B5"/>
    <w:rsid w:val="00F51B84"/>
    <w:rsid w:val="00F51D18"/>
    <w:rsid w:val="00F51DA2"/>
    <w:rsid w:val="00F51EF1"/>
    <w:rsid w:val="00F51F3D"/>
    <w:rsid w:val="00F5200E"/>
    <w:rsid w:val="00F5216E"/>
    <w:rsid w:val="00F525AC"/>
    <w:rsid w:val="00F53000"/>
    <w:rsid w:val="00F539B1"/>
    <w:rsid w:val="00F54624"/>
    <w:rsid w:val="00F54B7A"/>
    <w:rsid w:val="00F54B8B"/>
    <w:rsid w:val="00F55321"/>
    <w:rsid w:val="00F55572"/>
    <w:rsid w:val="00F557B6"/>
    <w:rsid w:val="00F55ABB"/>
    <w:rsid w:val="00F560B9"/>
    <w:rsid w:val="00F56147"/>
    <w:rsid w:val="00F561E1"/>
    <w:rsid w:val="00F5625E"/>
    <w:rsid w:val="00F56291"/>
    <w:rsid w:val="00F5682C"/>
    <w:rsid w:val="00F56C3E"/>
    <w:rsid w:val="00F572D1"/>
    <w:rsid w:val="00F575CB"/>
    <w:rsid w:val="00F5767B"/>
    <w:rsid w:val="00F57A18"/>
    <w:rsid w:val="00F57B5E"/>
    <w:rsid w:val="00F57BCC"/>
    <w:rsid w:val="00F61135"/>
    <w:rsid w:val="00F616B8"/>
    <w:rsid w:val="00F61CBD"/>
    <w:rsid w:val="00F6291E"/>
    <w:rsid w:val="00F62DF9"/>
    <w:rsid w:val="00F62FB8"/>
    <w:rsid w:val="00F63C4D"/>
    <w:rsid w:val="00F64138"/>
    <w:rsid w:val="00F647B6"/>
    <w:rsid w:val="00F64911"/>
    <w:rsid w:val="00F65331"/>
    <w:rsid w:val="00F657DC"/>
    <w:rsid w:val="00F659C8"/>
    <w:rsid w:val="00F65C76"/>
    <w:rsid w:val="00F662E6"/>
    <w:rsid w:val="00F664D5"/>
    <w:rsid w:val="00F6651A"/>
    <w:rsid w:val="00F6656F"/>
    <w:rsid w:val="00F66966"/>
    <w:rsid w:val="00F66EF0"/>
    <w:rsid w:val="00F67E99"/>
    <w:rsid w:val="00F706BB"/>
    <w:rsid w:val="00F709CB"/>
    <w:rsid w:val="00F70A02"/>
    <w:rsid w:val="00F70F6B"/>
    <w:rsid w:val="00F71FBD"/>
    <w:rsid w:val="00F720C9"/>
    <w:rsid w:val="00F72407"/>
    <w:rsid w:val="00F7284D"/>
    <w:rsid w:val="00F72F32"/>
    <w:rsid w:val="00F7331A"/>
    <w:rsid w:val="00F734C3"/>
    <w:rsid w:val="00F73854"/>
    <w:rsid w:val="00F7385C"/>
    <w:rsid w:val="00F73BBB"/>
    <w:rsid w:val="00F74242"/>
    <w:rsid w:val="00F759A1"/>
    <w:rsid w:val="00F75C6F"/>
    <w:rsid w:val="00F75CE0"/>
    <w:rsid w:val="00F76346"/>
    <w:rsid w:val="00F7681C"/>
    <w:rsid w:val="00F774D6"/>
    <w:rsid w:val="00F77F24"/>
    <w:rsid w:val="00F80694"/>
    <w:rsid w:val="00F80C03"/>
    <w:rsid w:val="00F810BF"/>
    <w:rsid w:val="00F81280"/>
    <w:rsid w:val="00F816F2"/>
    <w:rsid w:val="00F816FA"/>
    <w:rsid w:val="00F8191D"/>
    <w:rsid w:val="00F81989"/>
    <w:rsid w:val="00F81B36"/>
    <w:rsid w:val="00F8240C"/>
    <w:rsid w:val="00F82903"/>
    <w:rsid w:val="00F8428D"/>
    <w:rsid w:val="00F84718"/>
    <w:rsid w:val="00F84A30"/>
    <w:rsid w:val="00F84C52"/>
    <w:rsid w:val="00F850AF"/>
    <w:rsid w:val="00F850E1"/>
    <w:rsid w:val="00F856FE"/>
    <w:rsid w:val="00F859D5"/>
    <w:rsid w:val="00F85C9E"/>
    <w:rsid w:val="00F86E5C"/>
    <w:rsid w:val="00F86E9B"/>
    <w:rsid w:val="00F87B39"/>
    <w:rsid w:val="00F87DCB"/>
    <w:rsid w:val="00F87E2E"/>
    <w:rsid w:val="00F87FCC"/>
    <w:rsid w:val="00F90486"/>
    <w:rsid w:val="00F91050"/>
    <w:rsid w:val="00F913B9"/>
    <w:rsid w:val="00F91640"/>
    <w:rsid w:val="00F9197B"/>
    <w:rsid w:val="00F91D0D"/>
    <w:rsid w:val="00F91E9A"/>
    <w:rsid w:val="00F91FFC"/>
    <w:rsid w:val="00F9258B"/>
    <w:rsid w:val="00F92D54"/>
    <w:rsid w:val="00F92EF6"/>
    <w:rsid w:val="00F938DE"/>
    <w:rsid w:val="00F93905"/>
    <w:rsid w:val="00F93ADC"/>
    <w:rsid w:val="00F9422F"/>
    <w:rsid w:val="00F94458"/>
    <w:rsid w:val="00F94B07"/>
    <w:rsid w:val="00F94BB0"/>
    <w:rsid w:val="00F95206"/>
    <w:rsid w:val="00F95B37"/>
    <w:rsid w:val="00F95B5C"/>
    <w:rsid w:val="00F95B8B"/>
    <w:rsid w:val="00F95FFE"/>
    <w:rsid w:val="00F960C4"/>
    <w:rsid w:val="00F961AF"/>
    <w:rsid w:val="00F96213"/>
    <w:rsid w:val="00F96899"/>
    <w:rsid w:val="00F96C1D"/>
    <w:rsid w:val="00F96C4F"/>
    <w:rsid w:val="00F973AA"/>
    <w:rsid w:val="00F97861"/>
    <w:rsid w:val="00F978DF"/>
    <w:rsid w:val="00F97B17"/>
    <w:rsid w:val="00FA009D"/>
    <w:rsid w:val="00FA0748"/>
    <w:rsid w:val="00FA07F5"/>
    <w:rsid w:val="00FA188A"/>
    <w:rsid w:val="00FA1AC2"/>
    <w:rsid w:val="00FA2028"/>
    <w:rsid w:val="00FA2155"/>
    <w:rsid w:val="00FA275E"/>
    <w:rsid w:val="00FA283E"/>
    <w:rsid w:val="00FA2982"/>
    <w:rsid w:val="00FA35EB"/>
    <w:rsid w:val="00FA43B2"/>
    <w:rsid w:val="00FA47F1"/>
    <w:rsid w:val="00FA4866"/>
    <w:rsid w:val="00FA48B9"/>
    <w:rsid w:val="00FA50A6"/>
    <w:rsid w:val="00FA54C8"/>
    <w:rsid w:val="00FA56D2"/>
    <w:rsid w:val="00FA6C69"/>
    <w:rsid w:val="00FA6D6C"/>
    <w:rsid w:val="00FA6F6E"/>
    <w:rsid w:val="00FA709F"/>
    <w:rsid w:val="00FA7146"/>
    <w:rsid w:val="00FA734A"/>
    <w:rsid w:val="00FA7A35"/>
    <w:rsid w:val="00FA7C23"/>
    <w:rsid w:val="00FB024F"/>
    <w:rsid w:val="00FB0A0F"/>
    <w:rsid w:val="00FB0A81"/>
    <w:rsid w:val="00FB0D6C"/>
    <w:rsid w:val="00FB15BE"/>
    <w:rsid w:val="00FB2675"/>
    <w:rsid w:val="00FB31CC"/>
    <w:rsid w:val="00FB354A"/>
    <w:rsid w:val="00FB43CE"/>
    <w:rsid w:val="00FB4764"/>
    <w:rsid w:val="00FB4A38"/>
    <w:rsid w:val="00FB4B03"/>
    <w:rsid w:val="00FB5FE5"/>
    <w:rsid w:val="00FB6344"/>
    <w:rsid w:val="00FB6414"/>
    <w:rsid w:val="00FB64C4"/>
    <w:rsid w:val="00FB6DD2"/>
    <w:rsid w:val="00FB70DA"/>
    <w:rsid w:val="00FB7880"/>
    <w:rsid w:val="00FB7A6F"/>
    <w:rsid w:val="00FB7B06"/>
    <w:rsid w:val="00FB7B07"/>
    <w:rsid w:val="00FB7E32"/>
    <w:rsid w:val="00FC0369"/>
    <w:rsid w:val="00FC03B3"/>
    <w:rsid w:val="00FC0529"/>
    <w:rsid w:val="00FC064C"/>
    <w:rsid w:val="00FC0871"/>
    <w:rsid w:val="00FC0927"/>
    <w:rsid w:val="00FC0CDB"/>
    <w:rsid w:val="00FC148D"/>
    <w:rsid w:val="00FC1F28"/>
    <w:rsid w:val="00FC24C0"/>
    <w:rsid w:val="00FC26AC"/>
    <w:rsid w:val="00FC287B"/>
    <w:rsid w:val="00FC297D"/>
    <w:rsid w:val="00FC3359"/>
    <w:rsid w:val="00FC38FF"/>
    <w:rsid w:val="00FC3950"/>
    <w:rsid w:val="00FC396D"/>
    <w:rsid w:val="00FC3EBA"/>
    <w:rsid w:val="00FC4205"/>
    <w:rsid w:val="00FC4D62"/>
    <w:rsid w:val="00FC5AFC"/>
    <w:rsid w:val="00FC64F4"/>
    <w:rsid w:val="00FC6750"/>
    <w:rsid w:val="00FC68D9"/>
    <w:rsid w:val="00FC698E"/>
    <w:rsid w:val="00FC69BE"/>
    <w:rsid w:val="00FC6CEA"/>
    <w:rsid w:val="00FC7030"/>
    <w:rsid w:val="00FC78E0"/>
    <w:rsid w:val="00FD0093"/>
    <w:rsid w:val="00FD02EE"/>
    <w:rsid w:val="00FD0580"/>
    <w:rsid w:val="00FD0B3A"/>
    <w:rsid w:val="00FD0EA0"/>
    <w:rsid w:val="00FD1AF4"/>
    <w:rsid w:val="00FD1DE7"/>
    <w:rsid w:val="00FD2FC8"/>
    <w:rsid w:val="00FD319F"/>
    <w:rsid w:val="00FD398C"/>
    <w:rsid w:val="00FD3BB1"/>
    <w:rsid w:val="00FD4B6B"/>
    <w:rsid w:val="00FD4CB8"/>
    <w:rsid w:val="00FD5164"/>
    <w:rsid w:val="00FD51E5"/>
    <w:rsid w:val="00FD566A"/>
    <w:rsid w:val="00FD5C0F"/>
    <w:rsid w:val="00FD5F4F"/>
    <w:rsid w:val="00FD6176"/>
    <w:rsid w:val="00FD629E"/>
    <w:rsid w:val="00FD696E"/>
    <w:rsid w:val="00FD7069"/>
    <w:rsid w:val="00FD7962"/>
    <w:rsid w:val="00FD7B2F"/>
    <w:rsid w:val="00FD7DBD"/>
    <w:rsid w:val="00FD7F88"/>
    <w:rsid w:val="00FE02AE"/>
    <w:rsid w:val="00FE044C"/>
    <w:rsid w:val="00FE04CD"/>
    <w:rsid w:val="00FE06C4"/>
    <w:rsid w:val="00FE07B0"/>
    <w:rsid w:val="00FE0A8C"/>
    <w:rsid w:val="00FE10D1"/>
    <w:rsid w:val="00FE1B75"/>
    <w:rsid w:val="00FE2085"/>
    <w:rsid w:val="00FE271C"/>
    <w:rsid w:val="00FE2BC2"/>
    <w:rsid w:val="00FE2F06"/>
    <w:rsid w:val="00FE3770"/>
    <w:rsid w:val="00FE3A19"/>
    <w:rsid w:val="00FE3F56"/>
    <w:rsid w:val="00FE412F"/>
    <w:rsid w:val="00FE457F"/>
    <w:rsid w:val="00FE4B0E"/>
    <w:rsid w:val="00FE4C32"/>
    <w:rsid w:val="00FE4D20"/>
    <w:rsid w:val="00FE507E"/>
    <w:rsid w:val="00FE51BF"/>
    <w:rsid w:val="00FE606F"/>
    <w:rsid w:val="00FE6116"/>
    <w:rsid w:val="00FE72C1"/>
    <w:rsid w:val="00FE7819"/>
    <w:rsid w:val="00FE787C"/>
    <w:rsid w:val="00FF015F"/>
    <w:rsid w:val="00FF08D3"/>
    <w:rsid w:val="00FF0924"/>
    <w:rsid w:val="00FF1540"/>
    <w:rsid w:val="00FF1B06"/>
    <w:rsid w:val="00FF1B9F"/>
    <w:rsid w:val="00FF1DD4"/>
    <w:rsid w:val="00FF21A1"/>
    <w:rsid w:val="00FF2509"/>
    <w:rsid w:val="00FF2921"/>
    <w:rsid w:val="00FF2AD0"/>
    <w:rsid w:val="00FF2EE3"/>
    <w:rsid w:val="00FF3090"/>
    <w:rsid w:val="00FF34B9"/>
    <w:rsid w:val="00FF361C"/>
    <w:rsid w:val="00FF3A93"/>
    <w:rsid w:val="00FF41BE"/>
    <w:rsid w:val="00FF44CF"/>
    <w:rsid w:val="00FF4503"/>
    <w:rsid w:val="00FF470D"/>
    <w:rsid w:val="00FF49CA"/>
    <w:rsid w:val="00FF4A12"/>
    <w:rsid w:val="00FF4B04"/>
    <w:rsid w:val="00FF50AD"/>
    <w:rsid w:val="00FF5229"/>
    <w:rsid w:val="00FF55F5"/>
    <w:rsid w:val="00FF60A9"/>
    <w:rsid w:val="00FF6162"/>
    <w:rsid w:val="00FF68D7"/>
    <w:rsid w:val="00FF7509"/>
    <w:rsid w:val="00FF762E"/>
    <w:rsid w:val="00FF7A0A"/>
    <w:rsid w:val="00FF7D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6314E"/>
  <w15:docId w15:val="{835FFBBD-6CD6-4335-8365-0214B2DB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033"/>
    <w:rPr>
      <w:rFonts w:eastAsia="Times New Roman"/>
      <w:sz w:val="24"/>
      <w:szCs w:val="24"/>
      <w:lang w:val="en-GB" w:eastAsia="en-US"/>
    </w:rPr>
  </w:style>
  <w:style w:type="paragraph" w:styleId="Heading1">
    <w:name w:val="heading 1"/>
    <w:basedOn w:val="Normal"/>
    <w:next w:val="Normal"/>
    <w:link w:val="Heading1Char"/>
    <w:uiPriority w:val="99"/>
    <w:qFormat/>
    <w:rsid w:val="00355033"/>
    <w:pPr>
      <w:keepNext/>
      <w:jc w:val="center"/>
      <w:outlineLvl w:val="0"/>
    </w:pPr>
    <w:rPr>
      <w:sz w:val="28"/>
      <w:szCs w:val="28"/>
      <w:lang w:val="lt-LT" w:eastAsia="lt-LT"/>
    </w:rPr>
  </w:style>
  <w:style w:type="paragraph" w:styleId="Heading2">
    <w:name w:val="heading 2"/>
    <w:basedOn w:val="Normal"/>
    <w:next w:val="Normal"/>
    <w:link w:val="Heading2Char"/>
    <w:uiPriority w:val="99"/>
    <w:qFormat/>
    <w:rsid w:val="00355033"/>
    <w:pPr>
      <w:keepNext/>
      <w:jc w:val="center"/>
      <w:outlineLvl w:val="1"/>
    </w:pPr>
    <w:rPr>
      <w:b/>
      <w:bCs/>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5033"/>
    <w:rPr>
      <w:rFonts w:eastAsia="Times New Roman"/>
      <w:sz w:val="20"/>
      <w:szCs w:val="20"/>
    </w:rPr>
  </w:style>
  <w:style w:type="character" w:customStyle="1" w:styleId="Heading2Char">
    <w:name w:val="Heading 2 Char"/>
    <w:basedOn w:val="DefaultParagraphFont"/>
    <w:link w:val="Heading2"/>
    <w:uiPriority w:val="99"/>
    <w:locked/>
    <w:rsid w:val="00355033"/>
    <w:rPr>
      <w:rFonts w:eastAsia="Times New Roman"/>
      <w:b/>
      <w:bCs/>
      <w:sz w:val="24"/>
      <w:szCs w:val="24"/>
    </w:rPr>
  </w:style>
  <w:style w:type="paragraph" w:styleId="BodyText">
    <w:name w:val="Body Text"/>
    <w:basedOn w:val="Normal"/>
    <w:link w:val="BodyTextChar"/>
    <w:uiPriority w:val="99"/>
    <w:rsid w:val="00355033"/>
    <w:pPr>
      <w:jc w:val="both"/>
    </w:pPr>
    <w:rPr>
      <w:sz w:val="20"/>
      <w:szCs w:val="20"/>
      <w:lang w:val="lt-LT" w:eastAsia="lt-LT"/>
    </w:rPr>
  </w:style>
  <w:style w:type="character" w:customStyle="1" w:styleId="BodyTextChar">
    <w:name w:val="Body Text Char"/>
    <w:basedOn w:val="DefaultParagraphFont"/>
    <w:link w:val="BodyText"/>
    <w:uiPriority w:val="99"/>
    <w:locked/>
    <w:rsid w:val="00355033"/>
    <w:rPr>
      <w:rFonts w:eastAsia="Times New Roman"/>
      <w:sz w:val="24"/>
      <w:szCs w:val="24"/>
    </w:rPr>
  </w:style>
  <w:style w:type="paragraph" w:styleId="BodyTextIndent2">
    <w:name w:val="Body Text Indent 2"/>
    <w:basedOn w:val="Normal"/>
    <w:link w:val="BodyTextIndent2Char"/>
    <w:uiPriority w:val="99"/>
    <w:rsid w:val="00355033"/>
    <w:pPr>
      <w:ind w:firstLine="540"/>
      <w:jc w:val="both"/>
    </w:pPr>
    <w:rPr>
      <w:sz w:val="20"/>
      <w:szCs w:val="20"/>
      <w:lang w:val="lt-LT" w:eastAsia="lt-LT"/>
    </w:rPr>
  </w:style>
  <w:style w:type="character" w:customStyle="1" w:styleId="BodyTextIndent2Char">
    <w:name w:val="Body Text Indent 2 Char"/>
    <w:basedOn w:val="DefaultParagraphFont"/>
    <w:link w:val="BodyTextIndent2"/>
    <w:uiPriority w:val="99"/>
    <w:locked/>
    <w:rsid w:val="00355033"/>
    <w:rPr>
      <w:rFonts w:eastAsia="Times New Roman"/>
      <w:sz w:val="24"/>
      <w:szCs w:val="24"/>
    </w:rPr>
  </w:style>
  <w:style w:type="paragraph" w:styleId="BodyTextIndent">
    <w:name w:val="Body Text Indent"/>
    <w:basedOn w:val="Normal"/>
    <w:link w:val="BodyTextIndentChar"/>
    <w:uiPriority w:val="99"/>
    <w:rsid w:val="00355033"/>
    <w:pPr>
      <w:ind w:firstLine="1418"/>
      <w:jc w:val="both"/>
    </w:pPr>
    <w:rPr>
      <w:sz w:val="20"/>
      <w:szCs w:val="20"/>
      <w:lang w:val="lt-LT" w:eastAsia="lt-LT"/>
    </w:rPr>
  </w:style>
  <w:style w:type="character" w:customStyle="1" w:styleId="BodyTextIndentChar">
    <w:name w:val="Body Text Indent Char"/>
    <w:basedOn w:val="DefaultParagraphFont"/>
    <w:link w:val="BodyTextIndent"/>
    <w:uiPriority w:val="99"/>
    <w:locked/>
    <w:rsid w:val="00355033"/>
    <w:rPr>
      <w:rFonts w:eastAsia="Times New Roman"/>
      <w:sz w:val="20"/>
      <w:szCs w:val="20"/>
    </w:rPr>
  </w:style>
  <w:style w:type="character" w:styleId="PageNumber">
    <w:name w:val="page number"/>
    <w:basedOn w:val="DefaultParagraphFont"/>
    <w:uiPriority w:val="99"/>
    <w:rsid w:val="00355033"/>
  </w:style>
  <w:style w:type="paragraph" w:styleId="Header">
    <w:name w:val="header"/>
    <w:basedOn w:val="Normal"/>
    <w:link w:val="HeaderChar"/>
    <w:uiPriority w:val="99"/>
    <w:rsid w:val="00355033"/>
    <w:pPr>
      <w:tabs>
        <w:tab w:val="center" w:pos="4153"/>
        <w:tab w:val="right" w:pos="8306"/>
      </w:tabs>
    </w:pPr>
    <w:rPr>
      <w:sz w:val="20"/>
      <w:szCs w:val="20"/>
      <w:lang w:eastAsia="lt-LT"/>
    </w:rPr>
  </w:style>
  <w:style w:type="character" w:customStyle="1" w:styleId="HeaderChar">
    <w:name w:val="Header Char"/>
    <w:basedOn w:val="DefaultParagraphFont"/>
    <w:link w:val="Header"/>
    <w:uiPriority w:val="99"/>
    <w:locked/>
    <w:rsid w:val="00355033"/>
    <w:rPr>
      <w:rFonts w:eastAsia="Times New Roman"/>
      <w:sz w:val="24"/>
      <w:szCs w:val="24"/>
      <w:lang w:val="en-GB"/>
    </w:rPr>
  </w:style>
  <w:style w:type="paragraph" w:styleId="Footer">
    <w:name w:val="footer"/>
    <w:basedOn w:val="Normal"/>
    <w:link w:val="FooterChar"/>
    <w:uiPriority w:val="99"/>
    <w:rsid w:val="00355033"/>
    <w:pPr>
      <w:tabs>
        <w:tab w:val="center" w:pos="4153"/>
        <w:tab w:val="right" w:pos="8306"/>
      </w:tabs>
    </w:pPr>
    <w:rPr>
      <w:sz w:val="20"/>
      <w:szCs w:val="20"/>
      <w:lang w:eastAsia="lt-LT"/>
    </w:rPr>
  </w:style>
  <w:style w:type="character" w:customStyle="1" w:styleId="FooterChar">
    <w:name w:val="Footer Char"/>
    <w:basedOn w:val="DefaultParagraphFont"/>
    <w:link w:val="Footer"/>
    <w:uiPriority w:val="99"/>
    <w:locked/>
    <w:rsid w:val="00355033"/>
    <w:rPr>
      <w:rFonts w:eastAsia="Times New Roman"/>
      <w:sz w:val="24"/>
      <w:szCs w:val="24"/>
      <w:lang w:val="en-GB"/>
    </w:rPr>
  </w:style>
  <w:style w:type="paragraph" w:styleId="BalloonText">
    <w:name w:val="Balloon Text"/>
    <w:basedOn w:val="Normal"/>
    <w:link w:val="BalloonTextChar"/>
    <w:uiPriority w:val="99"/>
    <w:semiHidden/>
    <w:rsid w:val="00355033"/>
    <w:rPr>
      <w:rFonts w:ascii="Tahoma" w:hAnsi="Tahoma" w:cs="Tahoma"/>
      <w:sz w:val="16"/>
      <w:szCs w:val="16"/>
      <w:lang w:eastAsia="lt-LT"/>
    </w:rPr>
  </w:style>
  <w:style w:type="character" w:customStyle="1" w:styleId="BalloonTextChar">
    <w:name w:val="Balloon Text Char"/>
    <w:basedOn w:val="DefaultParagraphFont"/>
    <w:link w:val="BalloonText"/>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Normal"/>
    <w:uiPriority w:val="99"/>
    <w:rsid w:val="00EE56A4"/>
    <w:pPr>
      <w:ind w:left="720"/>
    </w:pPr>
  </w:style>
  <w:style w:type="character" w:styleId="Hyperlink">
    <w:name w:val="Hyperlink"/>
    <w:basedOn w:val="DefaultParagraphFont"/>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Normal"/>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Normal"/>
    <w:link w:val="Pagrindinistekstas"/>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Normal"/>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Normal"/>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Normal"/>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Normal"/>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Normal"/>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Normal"/>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Normal"/>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Normal"/>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Normal"/>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Normal"/>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Normal"/>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Normal"/>
    <w:next w:val="Normal"/>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Normal"/>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Normal"/>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Normal"/>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Normal"/>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Normal"/>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NormalWeb">
    <w:name w:val="Normal (Web)"/>
    <w:basedOn w:val="Normal"/>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Normal"/>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Normal"/>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Normal"/>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Normal"/>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Normal"/>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Normal"/>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Normal"/>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Normal"/>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Normal"/>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Normal"/>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Normal"/>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Normal"/>
    <w:rsid w:val="00F40FE0"/>
    <w:pPr>
      <w:spacing w:before="100" w:beforeAutospacing="1" w:after="100" w:afterAutospacing="1"/>
    </w:pPr>
    <w:rPr>
      <w:lang w:val="lt-LT" w:eastAsia="lt-LT"/>
    </w:rPr>
  </w:style>
  <w:style w:type="paragraph" w:customStyle="1" w:styleId="CharCharDiagramaDiagrama">
    <w:name w:val="Char Char Diagrama Diagrama"/>
    <w:basedOn w:val="Normal"/>
    <w:next w:val="Normal"/>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Normal"/>
    <w:next w:val="Normal"/>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Normal"/>
    <w:next w:val="Normal"/>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Normal"/>
    <w:next w:val="Normal"/>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Normal"/>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DefaultParagraphFont"/>
    <w:uiPriority w:val="99"/>
    <w:rsid w:val="00F5625E"/>
    <w:rPr>
      <w:rFonts w:ascii="Times New Roman" w:hAnsi="Times New Roman" w:cs="Times New Roman"/>
      <w:sz w:val="22"/>
      <w:szCs w:val="22"/>
    </w:rPr>
  </w:style>
  <w:style w:type="paragraph" w:styleId="ListParagraph">
    <w:name w:val="List Paragraph"/>
    <w:basedOn w:val="Normal"/>
    <w:uiPriority w:val="34"/>
    <w:qFormat/>
    <w:rsid w:val="001D6EDF"/>
    <w:pPr>
      <w:ind w:left="720"/>
    </w:pPr>
  </w:style>
  <w:style w:type="paragraph" w:customStyle="1" w:styleId="taltipfb">
    <w:name w:val="taltipfb"/>
    <w:basedOn w:val="Normal"/>
    <w:rsid w:val="0031569A"/>
    <w:pPr>
      <w:spacing w:before="100" w:beforeAutospacing="1" w:after="100" w:afterAutospacing="1"/>
    </w:pPr>
    <w:rPr>
      <w:lang w:val="lt-LT" w:eastAsia="lt-LT"/>
    </w:rPr>
  </w:style>
  <w:style w:type="paragraph" w:customStyle="1" w:styleId="tajtip">
    <w:name w:val="tajtip"/>
    <w:basedOn w:val="Normal"/>
    <w:rsid w:val="0031569A"/>
    <w:pPr>
      <w:spacing w:before="100" w:beforeAutospacing="1" w:after="100" w:afterAutospacing="1"/>
    </w:pPr>
    <w:rPr>
      <w:lang w:val="lt-LT" w:eastAsia="lt-LT"/>
    </w:rPr>
  </w:style>
  <w:style w:type="paragraph" w:customStyle="1" w:styleId="tip">
    <w:name w:val="tip"/>
    <w:basedOn w:val="Normal"/>
    <w:uiPriority w:val="99"/>
    <w:rsid w:val="0083096B"/>
    <w:pPr>
      <w:spacing w:before="100" w:beforeAutospacing="1" w:after="100" w:afterAutospacing="1"/>
    </w:pPr>
    <w:rPr>
      <w:lang w:val="lt-LT" w:eastAsia="lt-LT"/>
    </w:rPr>
  </w:style>
  <w:style w:type="paragraph" w:customStyle="1" w:styleId="tartip">
    <w:name w:val="tartip"/>
    <w:basedOn w:val="Normal"/>
    <w:uiPriority w:val="99"/>
    <w:rsid w:val="00EB2819"/>
    <w:pPr>
      <w:spacing w:before="100" w:beforeAutospacing="1" w:after="100" w:afterAutospacing="1"/>
    </w:pPr>
    <w:rPr>
      <w:lang w:val="lt-LT" w:eastAsia="lt-LT"/>
    </w:rPr>
  </w:style>
  <w:style w:type="character" w:styleId="CommentReference">
    <w:name w:val="annotation reference"/>
    <w:basedOn w:val="DefaultParagraphFont"/>
    <w:uiPriority w:val="99"/>
    <w:semiHidden/>
    <w:rsid w:val="00FC5AFC"/>
    <w:rPr>
      <w:sz w:val="16"/>
      <w:szCs w:val="16"/>
    </w:rPr>
  </w:style>
  <w:style w:type="paragraph" w:styleId="CommentText">
    <w:name w:val="annotation text"/>
    <w:basedOn w:val="Normal"/>
    <w:link w:val="CommentTextChar"/>
    <w:uiPriority w:val="99"/>
    <w:semiHidden/>
    <w:rsid w:val="00FC5AFC"/>
    <w:rPr>
      <w:sz w:val="20"/>
      <w:szCs w:val="20"/>
    </w:rPr>
  </w:style>
  <w:style w:type="character" w:customStyle="1" w:styleId="CommentTextChar">
    <w:name w:val="Comment Text Char"/>
    <w:basedOn w:val="DefaultParagraphFont"/>
    <w:link w:val="CommentText"/>
    <w:uiPriority w:val="99"/>
    <w:semiHidden/>
    <w:rsid w:val="009964AE"/>
    <w:rPr>
      <w:rFonts w:eastAsia="Times New Roman"/>
      <w:sz w:val="20"/>
      <w:szCs w:val="20"/>
      <w:lang w:val="en-GB" w:eastAsia="en-US"/>
    </w:rPr>
  </w:style>
  <w:style w:type="paragraph" w:styleId="CommentSubject">
    <w:name w:val="annotation subject"/>
    <w:basedOn w:val="CommentText"/>
    <w:next w:val="CommentText"/>
    <w:link w:val="CommentSubjectChar"/>
    <w:uiPriority w:val="99"/>
    <w:semiHidden/>
    <w:rsid w:val="00FC5AFC"/>
    <w:rPr>
      <w:b/>
      <w:bCs/>
    </w:rPr>
  </w:style>
  <w:style w:type="character" w:customStyle="1" w:styleId="CommentSubjectChar">
    <w:name w:val="Comment Subject Char"/>
    <w:basedOn w:val="CommentTextChar"/>
    <w:link w:val="CommentSubject"/>
    <w:uiPriority w:val="99"/>
    <w:semiHidden/>
    <w:rsid w:val="009964AE"/>
    <w:rPr>
      <w:rFonts w:eastAsia="Times New Roman"/>
      <w:b/>
      <w:bCs/>
      <w:sz w:val="20"/>
      <w:szCs w:val="20"/>
      <w:lang w:val="en-GB" w:eastAsia="en-US"/>
    </w:rPr>
  </w:style>
  <w:style w:type="paragraph" w:customStyle="1" w:styleId="doc-ti2">
    <w:name w:val="doc-ti2"/>
    <w:basedOn w:val="Normal"/>
    <w:rsid w:val="00771285"/>
    <w:pPr>
      <w:spacing w:before="240" w:after="120" w:line="312" w:lineRule="atLeast"/>
      <w:jc w:val="center"/>
    </w:pPr>
    <w:rPr>
      <w:b/>
      <w:bCs/>
      <w:lang w:val="lt-LT" w:eastAsia="lt-LT"/>
    </w:rPr>
  </w:style>
  <w:style w:type="character" w:styleId="Emphasis">
    <w:name w:val="Emphasis"/>
    <w:basedOn w:val="DefaultParagraphFont"/>
    <w:uiPriority w:val="20"/>
    <w:qFormat/>
    <w:locked/>
    <w:rsid w:val="009A5A4E"/>
    <w:rPr>
      <w:i/>
      <w:iCs/>
    </w:rPr>
  </w:style>
  <w:style w:type="paragraph" w:styleId="FootnoteText">
    <w:name w:val="footnote text"/>
    <w:aliases w:val="Char Char,ft,Style 5,Footnote Text Char Char,ft Char Char Char,ft Char Char Char Char Char,ft Char Char Char Char Char Char Char Char Char Char Char Char,ft Char Char Char Char Char Char Char Char,fn,Footnot,fn Ch,Car"/>
    <w:basedOn w:val="Normal"/>
    <w:link w:val="FootnoteTextChar"/>
    <w:unhideWhenUsed/>
    <w:rsid w:val="001F16F6"/>
    <w:rPr>
      <w:rFonts w:asciiTheme="minorHAnsi" w:eastAsiaTheme="minorHAnsi" w:hAnsiTheme="minorHAnsi" w:cstheme="minorBidi"/>
      <w:sz w:val="20"/>
      <w:szCs w:val="20"/>
      <w:lang w:val="lt-LT"/>
    </w:rPr>
  </w:style>
  <w:style w:type="character" w:customStyle="1" w:styleId="FootnoteTextChar">
    <w:name w:val="Footnote Text Char"/>
    <w:aliases w:val="Char Char Char,ft Char,Style 5 Char,Footnote Text Char Char Char,ft Char Char Char Char,ft Char Char Char Char Char Char,ft Char Char Char Char Char Char Char Char Char Char Char Char Char,fn Char,Footnot Char,fn Ch Char,Car Char"/>
    <w:basedOn w:val="DefaultParagraphFont"/>
    <w:link w:val="FootnoteText"/>
    <w:rsid w:val="001F16F6"/>
    <w:rPr>
      <w:rFonts w:asciiTheme="minorHAnsi" w:eastAsiaTheme="minorHAnsi" w:hAnsiTheme="minorHAnsi" w:cstheme="minorBidi"/>
      <w:sz w:val="20"/>
      <w:szCs w:val="20"/>
      <w:lang w:eastAsia="en-US"/>
    </w:rPr>
  </w:style>
  <w:style w:type="character" w:styleId="FootnoteReference">
    <w:name w:val="footnote reference"/>
    <w:aliases w:val="Ref,de nota al pie,Style 4,Footnote symbol,fr,o,FR,(NECG) Footnote Reference,Style 6,Style 3,Appel note de bas de p,Style 12,Style 124"/>
    <w:basedOn w:val="DefaultParagraphFont"/>
    <w:unhideWhenUsed/>
    <w:rsid w:val="001F16F6"/>
    <w:rPr>
      <w:vertAlign w:val="superscript"/>
    </w:rPr>
  </w:style>
  <w:style w:type="character" w:customStyle="1" w:styleId="s7d2086b4">
    <w:name w:val="s7d2086b4"/>
    <w:basedOn w:val="DefaultParagraphFont"/>
    <w:rsid w:val="009D7BA5"/>
  </w:style>
  <w:style w:type="character" w:customStyle="1" w:styleId="sb8d990e2">
    <w:name w:val="sb8d990e2"/>
    <w:basedOn w:val="DefaultParagraphFont"/>
    <w:rsid w:val="00506C4D"/>
  </w:style>
  <w:style w:type="character" w:customStyle="1" w:styleId="s6b621b36">
    <w:name w:val="s6b621b36"/>
    <w:basedOn w:val="DefaultParagraphFont"/>
    <w:rsid w:val="00506C4D"/>
  </w:style>
  <w:style w:type="paragraph" w:customStyle="1" w:styleId="s73alineacentregras">
    <w:name w:val="s73alineacentregras"/>
    <w:basedOn w:val="Normal"/>
    <w:rsid w:val="00D4179B"/>
    <w:pPr>
      <w:spacing w:before="100" w:beforeAutospacing="1" w:after="100" w:afterAutospacing="1"/>
    </w:pPr>
    <w:rPr>
      <w:lang w:val="lt-LT" w:eastAsia="lt-LT"/>
    </w:rPr>
  </w:style>
  <w:style w:type="character" w:styleId="Strong">
    <w:name w:val="Strong"/>
    <w:basedOn w:val="DefaultParagraphFont"/>
    <w:uiPriority w:val="22"/>
    <w:qFormat/>
    <w:locked/>
    <w:rsid w:val="007D1DA7"/>
    <w:rPr>
      <w:b/>
      <w:bCs/>
    </w:rPr>
  </w:style>
  <w:style w:type="character" w:customStyle="1" w:styleId="Bodytext4">
    <w:name w:val="Body text (4)_"/>
    <w:basedOn w:val="DefaultParagraphFont"/>
    <w:link w:val="Bodytext40"/>
    <w:rsid w:val="00C11150"/>
    <w:rPr>
      <w:rFonts w:eastAsia="Times New Roman"/>
      <w:shd w:val="clear" w:color="auto" w:fill="FFFFFF"/>
    </w:rPr>
  </w:style>
  <w:style w:type="character" w:customStyle="1" w:styleId="Bodytext9">
    <w:name w:val="Body text (9)_"/>
    <w:basedOn w:val="DefaultParagraphFont"/>
    <w:link w:val="Bodytext90"/>
    <w:rsid w:val="00C11150"/>
    <w:rPr>
      <w:rFonts w:eastAsia="Times New Roman"/>
      <w:i/>
      <w:iCs/>
      <w:shd w:val="clear" w:color="auto" w:fill="FFFFFF"/>
    </w:rPr>
  </w:style>
  <w:style w:type="character" w:customStyle="1" w:styleId="Bodytext9NotItalic">
    <w:name w:val="Body text (9) + Not Italic"/>
    <w:basedOn w:val="Bodytext9"/>
    <w:rsid w:val="00C11150"/>
    <w:rPr>
      <w:rFonts w:eastAsia="Times New Roman"/>
      <w:i/>
      <w:iCs/>
      <w:color w:val="000000"/>
      <w:spacing w:val="0"/>
      <w:w w:val="100"/>
      <w:position w:val="0"/>
      <w:sz w:val="24"/>
      <w:szCs w:val="24"/>
      <w:shd w:val="clear" w:color="auto" w:fill="FFFFFF"/>
      <w:lang w:val="lt-LT" w:eastAsia="lt-LT" w:bidi="lt-LT"/>
    </w:rPr>
  </w:style>
  <w:style w:type="paragraph" w:customStyle="1" w:styleId="Bodytext40">
    <w:name w:val="Body text (4)"/>
    <w:basedOn w:val="Normal"/>
    <w:link w:val="Bodytext4"/>
    <w:rsid w:val="00C11150"/>
    <w:pPr>
      <w:widowControl w:val="0"/>
      <w:shd w:val="clear" w:color="auto" w:fill="FFFFFF"/>
      <w:spacing w:after="180" w:line="0" w:lineRule="atLeast"/>
      <w:ind w:hanging="1360"/>
    </w:pPr>
    <w:rPr>
      <w:sz w:val="22"/>
      <w:szCs w:val="22"/>
      <w:lang w:val="lt-LT" w:eastAsia="lt-LT"/>
    </w:rPr>
  </w:style>
  <w:style w:type="paragraph" w:customStyle="1" w:styleId="Bodytext90">
    <w:name w:val="Body text (9)"/>
    <w:basedOn w:val="Normal"/>
    <w:link w:val="Bodytext9"/>
    <w:rsid w:val="00C11150"/>
    <w:pPr>
      <w:widowControl w:val="0"/>
      <w:shd w:val="clear" w:color="auto" w:fill="FFFFFF"/>
      <w:spacing w:line="414" w:lineRule="exact"/>
      <w:ind w:firstLine="780"/>
      <w:jc w:val="both"/>
    </w:pPr>
    <w:rPr>
      <w:i/>
      <w:iCs/>
      <w:sz w:val="22"/>
      <w:szCs w:val="22"/>
      <w:lang w:val="lt-LT" w:eastAsia="lt-LT"/>
    </w:rPr>
  </w:style>
  <w:style w:type="character" w:customStyle="1" w:styleId="Bodytext4Italic">
    <w:name w:val="Body text (4) + Italic"/>
    <w:basedOn w:val="Bodytext4"/>
    <w:rsid w:val="001B168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Bodytext2">
    <w:name w:val="Body text (2)_"/>
    <w:basedOn w:val="DefaultParagraphFont"/>
    <w:link w:val="Bodytext20"/>
    <w:rsid w:val="006D5043"/>
    <w:rPr>
      <w:rFonts w:eastAsia="Times New Roman"/>
      <w:shd w:val="clear" w:color="auto" w:fill="FFFFFF"/>
    </w:rPr>
  </w:style>
  <w:style w:type="character" w:customStyle="1" w:styleId="Bodytext6">
    <w:name w:val="Body text (6)_"/>
    <w:basedOn w:val="DefaultParagraphFont"/>
    <w:link w:val="Bodytext60"/>
    <w:rsid w:val="006D5043"/>
    <w:rPr>
      <w:rFonts w:eastAsia="Times New Roman"/>
      <w:i/>
      <w:iCs/>
      <w:shd w:val="clear" w:color="auto" w:fill="FFFFFF"/>
    </w:rPr>
  </w:style>
  <w:style w:type="character" w:customStyle="1" w:styleId="Bodytext2Italic">
    <w:name w:val="Body text (2) + Italic"/>
    <w:basedOn w:val="Bodytext2"/>
    <w:rsid w:val="006D5043"/>
    <w:rPr>
      <w:rFonts w:eastAsia="Times New Roman"/>
      <w:i/>
      <w:iCs/>
      <w:color w:val="000000"/>
      <w:spacing w:val="0"/>
      <w:w w:val="100"/>
      <w:position w:val="0"/>
      <w:sz w:val="24"/>
      <w:szCs w:val="24"/>
      <w:shd w:val="clear" w:color="auto" w:fill="FFFFFF"/>
      <w:lang w:val="lt-LT" w:eastAsia="lt-LT" w:bidi="lt-LT"/>
    </w:rPr>
  </w:style>
  <w:style w:type="character" w:customStyle="1" w:styleId="Bodytext6NotItalic">
    <w:name w:val="Body text (6) + Not Italic"/>
    <w:basedOn w:val="Bodytext6"/>
    <w:rsid w:val="006D5043"/>
    <w:rPr>
      <w:rFonts w:eastAsia="Times New Roman"/>
      <w:i/>
      <w:iCs/>
      <w:color w:val="000000"/>
      <w:spacing w:val="0"/>
      <w:w w:val="100"/>
      <w:position w:val="0"/>
      <w:sz w:val="24"/>
      <w:szCs w:val="24"/>
      <w:shd w:val="clear" w:color="auto" w:fill="FFFFFF"/>
      <w:lang w:val="lt-LT" w:eastAsia="lt-LT" w:bidi="lt-LT"/>
    </w:rPr>
  </w:style>
  <w:style w:type="paragraph" w:customStyle="1" w:styleId="Bodytext20">
    <w:name w:val="Body text (2)"/>
    <w:basedOn w:val="Normal"/>
    <w:link w:val="Bodytext2"/>
    <w:rsid w:val="006D5043"/>
    <w:pPr>
      <w:widowControl w:val="0"/>
      <w:shd w:val="clear" w:color="auto" w:fill="FFFFFF"/>
      <w:spacing w:before="600" w:line="410" w:lineRule="exact"/>
    </w:pPr>
    <w:rPr>
      <w:sz w:val="22"/>
      <w:szCs w:val="22"/>
      <w:lang w:val="lt-LT" w:eastAsia="lt-LT"/>
    </w:rPr>
  </w:style>
  <w:style w:type="paragraph" w:customStyle="1" w:styleId="Bodytext60">
    <w:name w:val="Body text (6)"/>
    <w:basedOn w:val="Normal"/>
    <w:link w:val="Bodytext6"/>
    <w:rsid w:val="006D5043"/>
    <w:pPr>
      <w:widowControl w:val="0"/>
      <w:shd w:val="clear" w:color="auto" w:fill="FFFFFF"/>
      <w:spacing w:before="360" w:after="360" w:line="407" w:lineRule="exact"/>
      <w:jc w:val="both"/>
    </w:pPr>
    <w:rPr>
      <w:i/>
      <w:iCs/>
      <w:sz w:val="22"/>
      <w:szCs w:val="22"/>
      <w:lang w:val="lt-LT" w:eastAsia="lt-LT"/>
    </w:rPr>
  </w:style>
  <w:style w:type="character" w:customStyle="1" w:styleId="Bodytext2115ptBold">
    <w:name w:val="Body text (2) + 11;5 pt;Bold"/>
    <w:basedOn w:val="Bodytext2"/>
    <w:rsid w:val="006F700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Heading10">
    <w:name w:val="Heading #1_"/>
    <w:basedOn w:val="DefaultParagraphFont"/>
    <w:link w:val="Heading11"/>
    <w:rsid w:val="003517FB"/>
    <w:rPr>
      <w:rFonts w:ascii="Garamond" w:eastAsia="Garamond" w:hAnsi="Garamond" w:cs="Garamond"/>
      <w:b/>
      <w:bCs/>
      <w:sz w:val="21"/>
      <w:szCs w:val="21"/>
      <w:shd w:val="clear" w:color="auto" w:fill="FFFFFF"/>
    </w:rPr>
  </w:style>
  <w:style w:type="character" w:customStyle="1" w:styleId="Heading12">
    <w:name w:val="Heading #1 (2)_"/>
    <w:basedOn w:val="DefaultParagraphFont"/>
    <w:link w:val="Heading120"/>
    <w:rsid w:val="003517FB"/>
    <w:rPr>
      <w:rFonts w:ascii="Garamond" w:eastAsia="Garamond" w:hAnsi="Garamond" w:cs="Garamond"/>
      <w:b/>
      <w:bCs/>
      <w:sz w:val="20"/>
      <w:szCs w:val="20"/>
      <w:shd w:val="clear" w:color="auto" w:fill="FFFFFF"/>
    </w:rPr>
  </w:style>
  <w:style w:type="character" w:customStyle="1" w:styleId="Heading13">
    <w:name w:val="Heading #1 (3)_"/>
    <w:basedOn w:val="DefaultParagraphFont"/>
    <w:link w:val="Heading130"/>
    <w:rsid w:val="003517FB"/>
    <w:rPr>
      <w:rFonts w:ascii="Garamond" w:eastAsia="Garamond" w:hAnsi="Garamond" w:cs="Garamond"/>
      <w:b/>
      <w:bCs/>
      <w:sz w:val="21"/>
      <w:szCs w:val="21"/>
      <w:shd w:val="clear" w:color="auto" w:fill="FFFFFF"/>
    </w:rPr>
  </w:style>
  <w:style w:type="paragraph" w:customStyle="1" w:styleId="Heading11">
    <w:name w:val="Heading #1"/>
    <w:basedOn w:val="Normal"/>
    <w:link w:val="Heading10"/>
    <w:rsid w:val="003517FB"/>
    <w:pPr>
      <w:widowControl w:val="0"/>
      <w:shd w:val="clear" w:color="auto" w:fill="FFFFFF"/>
      <w:spacing w:line="266" w:lineRule="exact"/>
      <w:ind w:firstLine="660"/>
      <w:jc w:val="both"/>
      <w:outlineLvl w:val="0"/>
    </w:pPr>
    <w:rPr>
      <w:rFonts w:ascii="Garamond" w:eastAsia="Garamond" w:hAnsi="Garamond" w:cs="Garamond"/>
      <w:b/>
      <w:bCs/>
      <w:sz w:val="21"/>
      <w:szCs w:val="21"/>
      <w:lang w:val="lt-LT" w:eastAsia="lt-LT"/>
    </w:rPr>
  </w:style>
  <w:style w:type="paragraph" w:customStyle="1" w:styleId="Heading120">
    <w:name w:val="Heading #1 (2)"/>
    <w:basedOn w:val="Normal"/>
    <w:link w:val="Heading12"/>
    <w:rsid w:val="003517FB"/>
    <w:pPr>
      <w:widowControl w:val="0"/>
      <w:shd w:val="clear" w:color="auto" w:fill="FFFFFF"/>
      <w:spacing w:line="274" w:lineRule="exact"/>
      <w:ind w:firstLine="660"/>
      <w:jc w:val="both"/>
      <w:outlineLvl w:val="0"/>
    </w:pPr>
    <w:rPr>
      <w:rFonts w:ascii="Garamond" w:eastAsia="Garamond" w:hAnsi="Garamond" w:cs="Garamond"/>
      <w:b/>
      <w:bCs/>
      <w:sz w:val="20"/>
      <w:szCs w:val="20"/>
      <w:lang w:val="lt-LT" w:eastAsia="lt-LT"/>
    </w:rPr>
  </w:style>
  <w:style w:type="paragraph" w:customStyle="1" w:styleId="Heading130">
    <w:name w:val="Heading #1 (3)"/>
    <w:basedOn w:val="Normal"/>
    <w:link w:val="Heading13"/>
    <w:rsid w:val="003517FB"/>
    <w:pPr>
      <w:widowControl w:val="0"/>
      <w:shd w:val="clear" w:color="auto" w:fill="FFFFFF"/>
      <w:spacing w:line="274" w:lineRule="exact"/>
      <w:ind w:firstLine="660"/>
      <w:jc w:val="both"/>
      <w:outlineLvl w:val="0"/>
    </w:pPr>
    <w:rPr>
      <w:rFonts w:ascii="Garamond" w:eastAsia="Garamond" w:hAnsi="Garamond" w:cs="Garamond"/>
      <w:b/>
      <w:bCs/>
      <w:sz w:val="21"/>
      <w:szCs w:val="21"/>
      <w:lang w:val="lt-LT" w:eastAsia="lt-LT"/>
    </w:rPr>
  </w:style>
  <w:style w:type="character" w:customStyle="1" w:styleId="Bodytext2115ptItalic">
    <w:name w:val="Body text (2) + 11;5 pt;Italic"/>
    <w:basedOn w:val="Bodytext2"/>
    <w:rsid w:val="0027531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6Exact">
    <w:name w:val="Body text (6) Exact"/>
    <w:basedOn w:val="DefaultParagraphFont"/>
    <w:rsid w:val="006C4C3D"/>
    <w:rPr>
      <w:rFonts w:ascii="Times New Roman" w:eastAsia="Times New Roman" w:hAnsi="Times New Roman" w:cs="Times New Roman"/>
      <w:b w:val="0"/>
      <w:bCs w:val="0"/>
      <w:i/>
      <w:iCs/>
      <w:smallCaps w:val="0"/>
      <w:strike w:val="0"/>
      <w:sz w:val="58"/>
      <w:szCs w:val="58"/>
      <w:u w:val="none"/>
    </w:rPr>
  </w:style>
  <w:style w:type="character" w:customStyle="1" w:styleId="Bodytext2Bold">
    <w:name w:val="Body text (2) + Bold"/>
    <w:basedOn w:val="Bodytext2"/>
    <w:rsid w:val="00994841"/>
    <w:rPr>
      <w:rFonts w:ascii="Arial" w:eastAsia="Arial" w:hAnsi="Arial" w:cs="Arial"/>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Footnote">
    <w:name w:val="Footnote_"/>
    <w:basedOn w:val="DefaultParagraphFont"/>
    <w:link w:val="Footnote0"/>
    <w:rsid w:val="00694B0E"/>
    <w:rPr>
      <w:rFonts w:ascii="Arial" w:eastAsia="Arial" w:hAnsi="Arial" w:cs="Arial"/>
      <w:sz w:val="17"/>
      <w:szCs w:val="17"/>
      <w:shd w:val="clear" w:color="auto" w:fill="FFFFFF"/>
    </w:rPr>
  </w:style>
  <w:style w:type="paragraph" w:customStyle="1" w:styleId="Footnote0">
    <w:name w:val="Footnote"/>
    <w:basedOn w:val="Normal"/>
    <w:link w:val="Footnote"/>
    <w:rsid w:val="00694B0E"/>
    <w:pPr>
      <w:widowControl w:val="0"/>
      <w:shd w:val="clear" w:color="auto" w:fill="FFFFFF"/>
      <w:spacing w:line="209" w:lineRule="exact"/>
      <w:jc w:val="both"/>
    </w:pPr>
    <w:rPr>
      <w:rFonts w:ascii="Arial" w:eastAsia="Arial" w:hAnsi="Arial" w:cs="Arial"/>
      <w:sz w:val="17"/>
      <w:szCs w:val="17"/>
      <w:lang w:val="lt-LT" w:eastAsia="lt-LT"/>
    </w:rPr>
  </w:style>
  <w:style w:type="character" w:customStyle="1" w:styleId="Heading4">
    <w:name w:val="Heading #4_"/>
    <w:basedOn w:val="DefaultParagraphFont"/>
    <w:link w:val="Heading40"/>
    <w:rsid w:val="00DB0B69"/>
    <w:rPr>
      <w:rFonts w:ascii="Arial" w:eastAsia="Arial" w:hAnsi="Arial" w:cs="Arial"/>
      <w:b/>
      <w:bCs/>
      <w:shd w:val="clear" w:color="auto" w:fill="FFFFFF"/>
    </w:rPr>
  </w:style>
  <w:style w:type="paragraph" w:customStyle="1" w:styleId="Heading40">
    <w:name w:val="Heading #4"/>
    <w:basedOn w:val="Normal"/>
    <w:link w:val="Heading4"/>
    <w:rsid w:val="00DB0B69"/>
    <w:pPr>
      <w:widowControl w:val="0"/>
      <w:shd w:val="clear" w:color="auto" w:fill="FFFFFF"/>
      <w:spacing w:line="0" w:lineRule="atLeast"/>
      <w:ind w:hanging="600"/>
      <w:jc w:val="both"/>
      <w:outlineLvl w:val="3"/>
    </w:pPr>
    <w:rPr>
      <w:rFonts w:ascii="Arial" w:eastAsia="Arial" w:hAnsi="Arial" w:cs="Arial"/>
      <w:b/>
      <w:bCs/>
      <w:sz w:val="22"/>
      <w:szCs w:val="22"/>
      <w:lang w:val="lt-LT" w:eastAsia="lt-LT"/>
    </w:rPr>
  </w:style>
  <w:style w:type="character" w:customStyle="1" w:styleId="Footnote9pt">
    <w:name w:val="Footnote + 9 pt"/>
    <w:basedOn w:val="Footnote"/>
    <w:rsid w:val="008C11C4"/>
    <w:rPr>
      <w:rFonts w:ascii="Arial" w:eastAsia="Arial" w:hAnsi="Arial" w:cs="Arial"/>
      <w:b w:val="0"/>
      <w:bCs w:val="0"/>
      <w:i w:val="0"/>
      <w:iCs w:val="0"/>
      <w:smallCaps w:val="0"/>
      <w:strike w:val="0"/>
      <w:color w:val="000000"/>
      <w:spacing w:val="0"/>
      <w:w w:val="100"/>
      <w:position w:val="0"/>
      <w:sz w:val="18"/>
      <w:szCs w:val="18"/>
      <w:u w:val="none"/>
      <w:shd w:val="clear" w:color="auto" w:fill="FFFFFF"/>
      <w:lang w:val="lt-LT" w:eastAsia="lt-LT" w:bidi="lt-LT"/>
    </w:rPr>
  </w:style>
  <w:style w:type="character" w:customStyle="1" w:styleId="FontStyle19">
    <w:name w:val="Font Style19"/>
    <w:qFormat/>
    <w:rsid w:val="00431DDE"/>
    <w:rPr>
      <w:rFonts w:ascii="Times New Roman" w:hAnsi="Times New Roman" w:cs="Times New Roman"/>
      <w:sz w:val="24"/>
      <w:szCs w:val="24"/>
    </w:rPr>
  </w:style>
  <w:style w:type="paragraph" w:customStyle="1" w:styleId="Style3">
    <w:name w:val="Style3"/>
    <w:basedOn w:val="Normal"/>
    <w:uiPriority w:val="99"/>
    <w:qFormat/>
    <w:rsid w:val="00431DDE"/>
    <w:pPr>
      <w:widowControl w:val="0"/>
      <w:autoSpaceDE w:val="0"/>
      <w:autoSpaceDN w:val="0"/>
      <w:adjustRightInd w:val="0"/>
      <w:spacing w:line="274" w:lineRule="exact"/>
      <w:ind w:firstLine="845"/>
    </w:pPr>
    <w:rPr>
      <w:b/>
      <w:lang w:val="en-US"/>
    </w:rPr>
  </w:style>
  <w:style w:type="paragraph" w:customStyle="1" w:styleId="c02alineaalta">
    <w:name w:val="c02alineaalta"/>
    <w:basedOn w:val="Normal"/>
    <w:rsid w:val="00995AEF"/>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3748">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214783831">
      <w:bodyDiv w:val="1"/>
      <w:marLeft w:val="0"/>
      <w:marRight w:val="0"/>
      <w:marTop w:val="0"/>
      <w:marBottom w:val="0"/>
      <w:divBdr>
        <w:top w:val="none" w:sz="0" w:space="0" w:color="auto"/>
        <w:left w:val="none" w:sz="0" w:space="0" w:color="auto"/>
        <w:bottom w:val="none" w:sz="0" w:space="0" w:color="auto"/>
        <w:right w:val="none" w:sz="0" w:space="0" w:color="auto"/>
      </w:divBdr>
    </w:div>
    <w:div w:id="256719979">
      <w:bodyDiv w:val="1"/>
      <w:marLeft w:val="0"/>
      <w:marRight w:val="0"/>
      <w:marTop w:val="0"/>
      <w:marBottom w:val="0"/>
      <w:divBdr>
        <w:top w:val="none" w:sz="0" w:space="0" w:color="auto"/>
        <w:left w:val="none" w:sz="0" w:space="0" w:color="auto"/>
        <w:bottom w:val="none" w:sz="0" w:space="0" w:color="auto"/>
        <w:right w:val="none" w:sz="0" w:space="0" w:color="auto"/>
      </w:divBdr>
    </w:div>
    <w:div w:id="425152124">
      <w:bodyDiv w:val="1"/>
      <w:marLeft w:val="0"/>
      <w:marRight w:val="0"/>
      <w:marTop w:val="0"/>
      <w:marBottom w:val="0"/>
      <w:divBdr>
        <w:top w:val="none" w:sz="0" w:space="0" w:color="auto"/>
        <w:left w:val="none" w:sz="0" w:space="0" w:color="auto"/>
        <w:bottom w:val="none" w:sz="0" w:space="0" w:color="auto"/>
        <w:right w:val="none" w:sz="0" w:space="0" w:color="auto"/>
      </w:divBdr>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574780350">
      <w:bodyDiv w:val="1"/>
      <w:marLeft w:val="0"/>
      <w:marRight w:val="0"/>
      <w:marTop w:val="0"/>
      <w:marBottom w:val="0"/>
      <w:divBdr>
        <w:top w:val="none" w:sz="0" w:space="0" w:color="auto"/>
        <w:left w:val="none" w:sz="0" w:space="0" w:color="auto"/>
        <w:bottom w:val="none" w:sz="0" w:space="0" w:color="auto"/>
        <w:right w:val="none" w:sz="0" w:space="0" w:color="auto"/>
      </w:divBdr>
    </w:div>
    <w:div w:id="611596824">
      <w:bodyDiv w:val="1"/>
      <w:marLeft w:val="0"/>
      <w:marRight w:val="0"/>
      <w:marTop w:val="0"/>
      <w:marBottom w:val="0"/>
      <w:divBdr>
        <w:top w:val="none" w:sz="0" w:space="0" w:color="auto"/>
        <w:left w:val="none" w:sz="0" w:space="0" w:color="auto"/>
        <w:bottom w:val="none" w:sz="0" w:space="0" w:color="auto"/>
        <w:right w:val="none" w:sz="0" w:space="0" w:color="auto"/>
      </w:divBdr>
    </w:div>
    <w:div w:id="619996521">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714887876">
      <w:bodyDiv w:val="1"/>
      <w:marLeft w:val="0"/>
      <w:marRight w:val="0"/>
      <w:marTop w:val="0"/>
      <w:marBottom w:val="0"/>
      <w:divBdr>
        <w:top w:val="none" w:sz="0" w:space="0" w:color="auto"/>
        <w:left w:val="none" w:sz="0" w:space="0" w:color="auto"/>
        <w:bottom w:val="none" w:sz="0" w:space="0" w:color="auto"/>
        <w:right w:val="none" w:sz="0" w:space="0" w:color="auto"/>
      </w:divBdr>
    </w:div>
    <w:div w:id="739600130">
      <w:bodyDiv w:val="1"/>
      <w:marLeft w:val="0"/>
      <w:marRight w:val="0"/>
      <w:marTop w:val="0"/>
      <w:marBottom w:val="0"/>
      <w:divBdr>
        <w:top w:val="none" w:sz="0" w:space="0" w:color="auto"/>
        <w:left w:val="none" w:sz="0" w:space="0" w:color="auto"/>
        <w:bottom w:val="none" w:sz="0" w:space="0" w:color="auto"/>
        <w:right w:val="none" w:sz="0" w:space="0" w:color="auto"/>
      </w:divBdr>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1046683115">
      <w:bodyDiv w:val="1"/>
      <w:marLeft w:val="0"/>
      <w:marRight w:val="0"/>
      <w:marTop w:val="0"/>
      <w:marBottom w:val="0"/>
      <w:divBdr>
        <w:top w:val="none" w:sz="0" w:space="0" w:color="auto"/>
        <w:left w:val="none" w:sz="0" w:space="0" w:color="auto"/>
        <w:bottom w:val="none" w:sz="0" w:space="0" w:color="auto"/>
        <w:right w:val="none" w:sz="0" w:space="0" w:color="auto"/>
      </w:divBdr>
    </w:div>
    <w:div w:id="1067726035">
      <w:bodyDiv w:val="1"/>
      <w:marLeft w:val="0"/>
      <w:marRight w:val="0"/>
      <w:marTop w:val="0"/>
      <w:marBottom w:val="0"/>
      <w:divBdr>
        <w:top w:val="none" w:sz="0" w:space="0" w:color="auto"/>
        <w:left w:val="none" w:sz="0" w:space="0" w:color="auto"/>
        <w:bottom w:val="none" w:sz="0" w:space="0" w:color="auto"/>
        <w:right w:val="none" w:sz="0" w:space="0" w:color="auto"/>
      </w:divBdr>
    </w:div>
    <w:div w:id="1092118088">
      <w:bodyDiv w:val="1"/>
      <w:marLeft w:val="0"/>
      <w:marRight w:val="0"/>
      <w:marTop w:val="0"/>
      <w:marBottom w:val="0"/>
      <w:divBdr>
        <w:top w:val="none" w:sz="0" w:space="0" w:color="auto"/>
        <w:left w:val="none" w:sz="0" w:space="0" w:color="auto"/>
        <w:bottom w:val="none" w:sz="0" w:space="0" w:color="auto"/>
        <w:right w:val="none" w:sz="0" w:space="0" w:color="auto"/>
      </w:divBdr>
    </w:div>
    <w:div w:id="1108770693">
      <w:bodyDiv w:val="1"/>
      <w:marLeft w:val="0"/>
      <w:marRight w:val="0"/>
      <w:marTop w:val="0"/>
      <w:marBottom w:val="0"/>
      <w:divBdr>
        <w:top w:val="none" w:sz="0" w:space="0" w:color="auto"/>
        <w:left w:val="none" w:sz="0" w:space="0" w:color="auto"/>
        <w:bottom w:val="none" w:sz="0" w:space="0" w:color="auto"/>
        <w:right w:val="none" w:sz="0" w:space="0" w:color="auto"/>
      </w:divBdr>
    </w:div>
    <w:div w:id="1217275264">
      <w:bodyDiv w:val="1"/>
      <w:marLeft w:val="0"/>
      <w:marRight w:val="0"/>
      <w:marTop w:val="0"/>
      <w:marBottom w:val="0"/>
      <w:divBdr>
        <w:top w:val="none" w:sz="0" w:space="0" w:color="auto"/>
        <w:left w:val="none" w:sz="0" w:space="0" w:color="auto"/>
        <w:bottom w:val="none" w:sz="0" w:space="0" w:color="auto"/>
        <w:right w:val="none" w:sz="0" w:space="0" w:color="auto"/>
      </w:divBdr>
    </w:div>
    <w:div w:id="1255239561">
      <w:bodyDiv w:val="1"/>
      <w:marLeft w:val="0"/>
      <w:marRight w:val="0"/>
      <w:marTop w:val="0"/>
      <w:marBottom w:val="0"/>
      <w:divBdr>
        <w:top w:val="none" w:sz="0" w:space="0" w:color="auto"/>
        <w:left w:val="none" w:sz="0" w:space="0" w:color="auto"/>
        <w:bottom w:val="none" w:sz="0" w:space="0" w:color="auto"/>
        <w:right w:val="none" w:sz="0" w:space="0" w:color="auto"/>
      </w:divBdr>
    </w:div>
    <w:div w:id="1494056918">
      <w:bodyDiv w:val="1"/>
      <w:marLeft w:val="0"/>
      <w:marRight w:val="0"/>
      <w:marTop w:val="0"/>
      <w:marBottom w:val="0"/>
      <w:divBdr>
        <w:top w:val="none" w:sz="0" w:space="0" w:color="auto"/>
        <w:left w:val="none" w:sz="0" w:space="0" w:color="auto"/>
        <w:bottom w:val="none" w:sz="0" w:space="0" w:color="auto"/>
        <w:right w:val="none" w:sz="0" w:space="0" w:color="auto"/>
      </w:divBdr>
    </w:div>
    <w:div w:id="1521316629">
      <w:bodyDiv w:val="1"/>
      <w:marLeft w:val="0"/>
      <w:marRight w:val="0"/>
      <w:marTop w:val="0"/>
      <w:marBottom w:val="0"/>
      <w:divBdr>
        <w:top w:val="none" w:sz="0" w:space="0" w:color="auto"/>
        <w:left w:val="none" w:sz="0" w:space="0" w:color="auto"/>
        <w:bottom w:val="none" w:sz="0" w:space="0" w:color="auto"/>
        <w:right w:val="none" w:sz="0" w:space="0" w:color="auto"/>
      </w:divBdr>
    </w:div>
    <w:div w:id="1543903138">
      <w:bodyDiv w:val="1"/>
      <w:marLeft w:val="0"/>
      <w:marRight w:val="0"/>
      <w:marTop w:val="0"/>
      <w:marBottom w:val="0"/>
      <w:divBdr>
        <w:top w:val="none" w:sz="0" w:space="0" w:color="auto"/>
        <w:left w:val="none" w:sz="0" w:space="0" w:color="auto"/>
        <w:bottom w:val="none" w:sz="0" w:space="0" w:color="auto"/>
        <w:right w:val="none" w:sz="0" w:space="0" w:color="auto"/>
      </w:divBdr>
    </w:div>
    <w:div w:id="1548567189">
      <w:bodyDiv w:val="1"/>
      <w:marLeft w:val="0"/>
      <w:marRight w:val="0"/>
      <w:marTop w:val="0"/>
      <w:marBottom w:val="0"/>
      <w:divBdr>
        <w:top w:val="none" w:sz="0" w:space="0" w:color="auto"/>
        <w:left w:val="none" w:sz="0" w:space="0" w:color="auto"/>
        <w:bottom w:val="none" w:sz="0" w:space="0" w:color="auto"/>
        <w:right w:val="none" w:sz="0" w:space="0" w:color="auto"/>
      </w:divBdr>
    </w:div>
    <w:div w:id="1564367725">
      <w:bodyDiv w:val="1"/>
      <w:marLeft w:val="0"/>
      <w:marRight w:val="0"/>
      <w:marTop w:val="0"/>
      <w:marBottom w:val="0"/>
      <w:divBdr>
        <w:top w:val="none" w:sz="0" w:space="0" w:color="auto"/>
        <w:left w:val="none" w:sz="0" w:space="0" w:color="auto"/>
        <w:bottom w:val="none" w:sz="0" w:space="0" w:color="auto"/>
        <w:right w:val="none" w:sz="0" w:space="0" w:color="auto"/>
      </w:divBdr>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673751878">
      <w:bodyDiv w:val="1"/>
      <w:marLeft w:val="0"/>
      <w:marRight w:val="0"/>
      <w:marTop w:val="0"/>
      <w:marBottom w:val="0"/>
      <w:divBdr>
        <w:top w:val="none" w:sz="0" w:space="0" w:color="auto"/>
        <w:left w:val="none" w:sz="0" w:space="0" w:color="auto"/>
        <w:bottom w:val="none" w:sz="0" w:space="0" w:color="auto"/>
        <w:right w:val="none" w:sz="0" w:space="0" w:color="auto"/>
      </w:divBdr>
    </w:div>
    <w:div w:id="1708791872">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913099">
      <w:bodyDiv w:val="1"/>
      <w:marLeft w:val="0"/>
      <w:marRight w:val="0"/>
      <w:marTop w:val="0"/>
      <w:marBottom w:val="0"/>
      <w:divBdr>
        <w:top w:val="none" w:sz="0" w:space="0" w:color="auto"/>
        <w:left w:val="none" w:sz="0" w:space="0" w:color="auto"/>
        <w:bottom w:val="none" w:sz="0" w:space="0" w:color="auto"/>
        <w:right w:val="none" w:sz="0" w:space="0" w:color="auto"/>
      </w:divBdr>
    </w:div>
    <w:div w:id="1911378308">
      <w:bodyDiv w:val="1"/>
      <w:marLeft w:val="0"/>
      <w:marRight w:val="0"/>
      <w:marTop w:val="0"/>
      <w:marBottom w:val="0"/>
      <w:divBdr>
        <w:top w:val="none" w:sz="0" w:space="0" w:color="auto"/>
        <w:left w:val="none" w:sz="0" w:space="0" w:color="auto"/>
        <w:bottom w:val="none" w:sz="0" w:space="0" w:color="auto"/>
        <w:right w:val="none" w:sz="0" w:space="0" w:color="auto"/>
      </w:divBdr>
    </w:div>
    <w:div w:id="1947614083">
      <w:bodyDiv w:val="1"/>
      <w:marLeft w:val="0"/>
      <w:marRight w:val="0"/>
      <w:marTop w:val="0"/>
      <w:marBottom w:val="0"/>
      <w:divBdr>
        <w:top w:val="none" w:sz="0" w:space="0" w:color="auto"/>
        <w:left w:val="none" w:sz="0" w:space="0" w:color="auto"/>
        <w:bottom w:val="none" w:sz="0" w:space="0" w:color="auto"/>
        <w:right w:val="none" w:sz="0" w:space="0" w:color="auto"/>
      </w:divBdr>
    </w:div>
    <w:div w:id="211636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32634-2E35-4E94-A3AF-56BD3551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56450</Words>
  <Characters>32177</Characters>
  <Application>Microsoft Office Word</Application>
  <DocSecurity>0</DocSecurity>
  <Lines>268</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Administracinė byla Nr</vt:lpstr>
      <vt:lpstr>Administracinė byla Nr</vt:lpstr>
    </vt:vector>
  </TitlesOfParts>
  <Company/>
  <LinksUpToDate>false</LinksUpToDate>
  <CharactersWithSpaces>88451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Administracinė byla Nr</dc:title>
  <dc:subject/>
  <dc:creator>m.vainiene</dc:creator>
  <cp:keywords/>
  <dc:description/>
  <cp:lastModifiedBy>Žygimantas Surgailis</cp:lastModifiedBy>
  <cp:revision>2</cp:revision>
  <cp:lastPrinted>2019-01-28T07:21:00Z</cp:lastPrinted>
  <dcterms:created xsi:type="dcterms:W3CDTF">2019-02-06T12:10:00Z</dcterms:created>
  <dcterms:modified xsi:type="dcterms:W3CDTF">2019-02-06T12:10:00Z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6a00b224e49946b3ac000dcb2c7ec6b9201606131716058">
    <vt:lpwstr>PFzpnv/wiiACcoTQUQD46QDlk1o=</vt:lpwstr>
  </property>
  <property fmtid="{D5CDD505-2E9C-101B-9397-08002B2CF9AE}" pid="3" name="NSM7b5d487c93874ed585bbe0cad22e3730201807230816490">
    <vt:lpwstr>zOQyvbvWSt0D4waDg+vAPj+VXgI=</vt:lpwstr>
  </property>
  <property fmtid="{D5CDD505-2E9C-101B-9397-08002B2CF9AE}" pid="4" name="NSM9fa3583196b243aa86f4415f16a784c1201902061409197">
    <vt:lpwstr>8QlgVrAEzyW10ow6Gw0XLcz9u6A=</vt:lpwstr>
  </property>
</Properties>
</file>